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56D48FC8" w14:textId="77777777" w:rsidR="005E1836" w:rsidRPr="003A017D" w:rsidRDefault="005E1836" w:rsidP="005E1836">
      <w:pPr>
        <w:spacing w:after="0" w:line="240" w:lineRule="auto"/>
        <w:jc w:val="both"/>
        <w:rPr>
          <w:rStyle w:val="l-L2Char"/>
          <w:rFonts w:cs="Arial"/>
          <w:b/>
          <w:lang w:eastAsia="en-US"/>
        </w:rPr>
      </w:pPr>
      <w:bookmarkStart w:id="0" w:name="_Hlk53039028"/>
      <w:bookmarkStart w:id="1" w:name="_Hlk53038910"/>
      <w:r w:rsidRPr="003A017D">
        <w:rPr>
          <w:rFonts w:cs="Arial"/>
          <w:b/>
          <w:bCs/>
          <w:snapToGrid w:val="0"/>
        </w:rPr>
        <w:t>Objednatelem</w:t>
      </w:r>
      <w:r w:rsidRPr="003A017D">
        <w:rPr>
          <w:rFonts w:cs="Arial"/>
          <w:b/>
          <w:bCs/>
          <w:snapToGrid w:val="0"/>
        </w:rPr>
        <w:tab/>
      </w:r>
      <w:r w:rsidRPr="003A017D">
        <w:rPr>
          <w:rFonts w:cs="Arial"/>
          <w:b/>
          <w:bCs/>
          <w:snapToGrid w:val="0"/>
        </w:rPr>
        <w:tab/>
      </w:r>
      <w:r w:rsidRPr="003A017D">
        <w:rPr>
          <w:rFonts w:cs="Arial"/>
          <w:b/>
          <w:bCs/>
          <w:snapToGrid w:val="0"/>
        </w:rPr>
        <w:tab/>
      </w:r>
      <w:r w:rsidRPr="003A017D">
        <w:rPr>
          <w:rFonts w:cs="Arial"/>
          <w:b/>
          <w:bCs/>
          <w:snapToGrid w:val="0"/>
        </w:rPr>
        <w:tab/>
      </w:r>
      <w:r w:rsidRPr="003A017D">
        <w:rPr>
          <w:rStyle w:val="l-L2Char"/>
          <w:rFonts w:cs="Arial"/>
          <w:b/>
          <w:lang w:eastAsia="en-US"/>
        </w:rPr>
        <w:t>Česká republika – Státní pozemkový úřad</w:t>
      </w:r>
    </w:p>
    <w:p w14:paraId="339CC772"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t>Husinecká 1024/</w:t>
      </w:r>
      <w:proofErr w:type="gramStart"/>
      <w:r w:rsidRPr="003A017D">
        <w:rPr>
          <w:rStyle w:val="l-L2Char"/>
          <w:rFonts w:cs="Arial"/>
          <w:lang w:eastAsia="en-US"/>
        </w:rPr>
        <w:t>11a</w:t>
      </w:r>
      <w:proofErr w:type="gramEnd"/>
      <w:r w:rsidRPr="003A017D">
        <w:rPr>
          <w:rStyle w:val="l-L2Char"/>
          <w:rFonts w:cs="Arial"/>
          <w:lang w:eastAsia="en-US"/>
        </w:rPr>
        <w:t>, 130 00 Praha 3</w:t>
      </w:r>
    </w:p>
    <w:p w14:paraId="209C2773"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Jménem zadavatele jedná:</w:t>
      </w:r>
      <w:r w:rsidRPr="003A017D">
        <w:rPr>
          <w:rStyle w:val="l-L2Char"/>
          <w:rFonts w:cs="Arial"/>
          <w:lang w:eastAsia="en-US"/>
        </w:rPr>
        <w:tab/>
        <w:t>Zadavatelský útvar</w:t>
      </w:r>
    </w:p>
    <w:p w14:paraId="21A221C0"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r>
      <w:bookmarkStart w:id="2" w:name="_Hlk53039003"/>
      <w:r w:rsidRPr="003A017D">
        <w:rPr>
          <w:rStyle w:val="l-L2Char"/>
          <w:rFonts w:cs="Arial"/>
          <w:lang w:eastAsia="en-US"/>
        </w:rPr>
        <w:t xml:space="preserve">Krajský pozemkový úřad pro Jihočeský kraj </w:t>
      </w:r>
      <w:bookmarkEnd w:id="2"/>
    </w:p>
    <w:p w14:paraId="63F5745A"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t xml:space="preserve">Pobočka Prachatice </w:t>
      </w:r>
    </w:p>
    <w:p w14:paraId="5A7D83F9"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Zastoupený:</w:t>
      </w:r>
      <w:r w:rsidRPr="003A017D">
        <w:rPr>
          <w:rStyle w:val="l-L2Char"/>
          <w:rFonts w:cs="Arial"/>
          <w:lang w:eastAsia="en-US"/>
        </w:rPr>
        <w:tab/>
        <w:t>Ing. Františkem Šebestou, vedoucím Pobočky</w:t>
      </w:r>
      <w:r>
        <w:rPr>
          <w:rStyle w:val="l-L2Char"/>
          <w:rFonts w:cs="Arial"/>
          <w:lang w:eastAsia="en-US"/>
        </w:rPr>
        <w:t xml:space="preserve"> </w:t>
      </w:r>
      <w:r w:rsidRPr="003A017D">
        <w:rPr>
          <w:rStyle w:val="l-L2Char"/>
          <w:rFonts w:cs="Arial"/>
          <w:lang w:eastAsia="en-US"/>
        </w:rPr>
        <w:t xml:space="preserve">Prachatice </w:t>
      </w:r>
    </w:p>
    <w:p w14:paraId="1C3CDB26" w14:textId="77777777" w:rsidR="005E1836" w:rsidRPr="003A017D" w:rsidRDefault="005E1836" w:rsidP="005E1836">
      <w:pPr>
        <w:tabs>
          <w:tab w:val="left" w:pos="4253"/>
        </w:tabs>
        <w:spacing w:after="0" w:line="240" w:lineRule="auto"/>
        <w:ind w:right="-284"/>
        <w:rPr>
          <w:rStyle w:val="l-L2Char"/>
          <w:rFonts w:cs="Arial"/>
          <w:lang w:eastAsia="en-US"/>
        </w:rPr>
      </w:pPr>
      <w:r w:rsidRPr="003A017D">
        <w:rPr>
          <w:rStyle w:val="l-L2Char"/>
          <w:rFonts w:cs="Arial"/>
          <w:lang w:eastAsia="en-US"/>
        </w:rPr>
        <w:t>tel.:</w:t>
      </w:r>
      <w:r w:rsidRPr="003A017D">
        <w:rPr>
          <w:rStyle w:val="l-L2Char"/>
          <w:rFonts w:cs="Arial"/>
          <w:lang w:eastAsia="en-US"/>
        </w:rPr>
        <w:tab/>
        <w:t>724 322 338</w:t>
      </w:r>
    </w:p>
    <w:p w14:paraId="65B005A9"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e-mail:</w:t>
      </w:r>
      <w:r w:rsidRPr="003A017D">
        <w:rPr>
          <w:rStyle w:val="l-L2Char"/>
          <w:rFonts w:cs="Arial"/>
          <w:lang w:eastAsia="en-US"/>
        </w:rPr>
        <w:tab/>
      </w:r>
      <w:proofErr w:type="spellStart"/>
      <w:proofErr w:type="gramStart"/>
      <w:r w:rsidRPr="003A017D">
        <w:rPr>
          <w:rStyle w:val="l-L2Char"/>
          <w:rFonts w:cs="Arial"/>
          <w:lang w:eastAsia="en-US"/>
        </w:rPr>
        <w:t>f.sebesta</w:t>
      </w:r>
      <w:proofErr w:type="gramEnd"/>
      <w:r w:rsidRPr="003A017D">
        <w:rPr>
          <w:rStyle w:val="l-L2Char"/>
          <w:rFonts w:cs="Arial"/>
          <w:lang w:eastAsia="en-US"/>
        </w:rPr>
        <w:t>@spucr,cz</w:t>
      </w:r>
      <w:proofErr w:type="spellEnd"/>
    </w:p>
    <w:p w14:paraId="2CD621D3" w14:textId="7710AB54" w:rsidR="005E1836" w:rsidRPr="003A017D" w:rsidRDefault="005E1836" w:rsidP="005E1836">
      <w:pPr>
        <w:tabs>
          <w:tab w:val="left" w:pos="4253"/>
        </w:tabs>
        <w:spacing w:after="0" w:line="240" w:lineRule="auto"/>
        <w:rPr>
          <w:rStyle w:val="l-L2Char"/>
          <w:rFonts w:cs="Arial"/>
          <w:lang w:eastAsia="en-US"/>
        </w:rPr>
      </w:pPr>
      <w:r w:rsidRPr="003A017D">
        <w:rPr>
          <w:rStyle w:val="l-L2Char"/>
          <w:rFonts w:cs="Arial"/>
          <w:lang w:eastAsia="en-US"/>
        </w:rPr>
        <w:t xml:space="preserve">v technických záležitostech oprávněn jednat: Ing. </w:t>
      </w:r>
      <w:r w:rsidR="00BA6D4C">
        <w:rPr>
          <w:rStyle w:val="l-L2Char"/>
          <w:rFonts w:cs="Arial"/>
          <w:lang w:eastAsia="en-US"/>
        </w:rPr>
        <w:t>Jaroslav Kučera</w:t>
      </w:r>
      <w:r w:rsidRPr="003A017D">
        <w:rPr>
          <w:rStyle w:val="l-L2Char"/>
          <w:rFonts w:cs="Arial"/>
          <w:lang w:eastAsia="en-US"/>
        </w:rPr>
        <w:tab/>
      </w:r>
      <w:r w:rsidRPr="003A017D">
        <w:rPr>
          <w:rStyle w:val="l-L2Char"/>
          <w:rFonts w:cs="Arial"/>
          <w:lang w:eastAsia="en-US"/>
        </w:rPr>
        <w:tab/>
      </w:r>
      <w:r w:rsidRPr="003A017D">
        <w:rPr>
          <w:rStyle w:val="l-L2Char"/>
          <w:rFonts w:cs="Arial"/>
          <w:lang w:eastAsia="en-US"/>
        </w:rPr>
        <w:tab/>
      </w:r>
      <w:r w:rsidRPr="003A017D">
        <w:rPr>
          <w:rStyle w:val="l-L2Char"/>
          <w:rFonts w:cs="Arial"/>
          <w:lang w:eastAsia="en-US"/>
        </w:rPr>
        <w:tab/>
      </w:r>
    </w:p>
    <w:p w14:paraId="2DDC780A" w14:textId="035CB393" w:rsidR="005E1836" w:rsidRPr="003A017D" w:rsidRDefault="005E1836" w:rsidP="005E1836">
      <w:pPr>
        <w:tabs>
          <w:tab w:val="left" w:pos="4253"/>
        </w:tabs>
        <w:spacing w:after="0" w:line="240" w:lineRule="auto"/>
        <w:rPr>
          <w:rStyle w:val="l-L2Char"/>
          <w:rFonts w:cs="Arial"/>
          <w:lang w:eastAsia="en-US"/>
        </w:rPr>
      </w:pPr>
      <w:r w:rsidRPr="003A017D">
        <w:rPr>
          <w:rStyle w:val="l-L2Char"/>
          <w:rFonts w:cs="Arial"/>
          <w:lang w:eastAsia="en-US"/>
        </w:rPr>
        <w:t xml:space="preserve">tel.:  </w:t>
      </w:r>
      <w:r w:rsidRPr="003A017D">
        <w:rPr>
          <w:rStyle w:val="l-L2Char"/>
          <w:rFonts w:cs="Arial"/>
          <w:lang w:eastAsia="en-US"/>
        </w:rPr>
        <w:tab/>
      </w:r>
      <w:bookmarkStart w:id="3" w:name="_Hlk104791082"/>
      <w:r w:rsidR="00BA6D4C">
        <w:rPr>
          <w:rStyle w:val="l-L2Char"/>
          <w:rFonts w:cs="Arial"/>
          <w:lang w:eastAsia="en-US"/>
        </w:rPr>
        <w:t>702 126 656</w:t>
      </w:r>
    </w:p>
    <w:bookmarkEnd w:id="3"/>
    <w:p w14:paraId="7DF5F00B" w14:textId="30505B93" w:rsidR="005E1836" w:rsidRPr="003A017D" w:rsidRDefault="005E1836" w:rsidP="005E1836">
      <w:pPr>
        <w:tabs>
          <w:tab w:val="left" w:pos="4253"/>
        </w:tabs>
        <w:spacing w:after="0" w:line="240" w:lineRule="auto"/>
        <w:rPr>
          <w:rStyle w:val="l-L2Char"/>
          <w:rFonts w:cs="Arial"/>
          <w:lang w:eastAsia="en-US"/>
        </w:rPr>
      </w:pPr>
      <w:r w:rsidRPr="003A017D">
        <w:rPr>
          <w:rStyle w:val="l-L2Char"/>
          <w:rFonts w:cs="Arial"/>
          <w:lang w:eastAsia="en-US"/>
        </w:rPr>
        <w:t>e-mail:</w:t>
      </w:r>
      <w:r w:rsidRPr="003A017D">
        <w:rPr>
          <w:rStyle w:val="l-L2Char"/>
          <w:rFonts w:cs="Arial"/>
          <w:lang w:eastAsia="en-US"/>
        </w:rPr>
        <w:tab/>
        <w:t>j.</w:t>
      </w:r>
      <w:r w:rsidR="00BA6D4C">
        <w:rPr>
          <w:rStyle w:val="l-L2Char"/>
          <w:rFonts w:cs="Arial"/>
          <w:lang w:eastAsia="en-US"/>
        </w:rPr>
        <w:t>kucera</w:t>
      </w:r>
      <w:r w:rsidRPr="003A017D">
        <w:rPr>
          <w:rStyle w:val="l-L2Char"/>
          <w:rFonts w:cs="Arial"/>
          <w:lang w:eastAsia="en-US"/>
        </w:rPr>
        <w:t xml:space="preserve">@spucr.cz                                                          </w:t>
      </w:r>
    </w:p>
    <w:p w14:paraId="5F06E316" w14:textId="77777777" w:rsidR="005E1836" w:rsidRPr="003A017D" w:rsidRDefault="005E1836" w:rsidP="005E1836">
      <w:pPr>
        <w:tabs>
          <w:tab w:val="left" w:pos="4253"/>
        </w:tabs>
        <w:spacing w:after="0" w:line="240" w:lineRule="auto"/>
        <w:rPr>
          <w:rStyle w:val="l-L2Char"/>
          <w:rFonts w:cs="Arial"/>
          <w:lang w:eastAsia="en-US"/>
        </w:rPr>
      </w:pPr>
      <w:r w:rsidRPr="003A017D">
        <w:rPr>
          <w:rStyle w:val="l-L2Char"/>
          <w:rFonts w:cs="Arial"/>
          <w:lang w:eastAsia="en-US"/>
        </w:rPr>
        <w:t xml:space="preserve">bankovní spojení: </w:t>
      </w:r>
      <w:r w:rsidRPr="003A017D">
        <w:rPr>
          <w:rStyle w:val="l-L2Char"/>
          <w:rFonts w:cs="Arial"/>
          <w:lang w:eastAsia="en-US"/>
        </w:rPr>
        <w:tab/>
        <w:t>Česká národní banka</w:t>
      </w:r>
      <w:r w:rsidRPr="003A017D">
        <w:rPr>
          <w:rStyle w:val="l-L2Char"/>
          <w:rFonts w:cs="Arial"/>
          <w:lang w:eastAsia="en-US"/>
        </w:rPr>
        <w:tab/>
      </w:r>
    </w:p>
    <w:p w14:paraId="26429E08" w14:textId="77777777"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 xml:space="preserve">číslo účtu: </w:t>
      </w:r>
      <w:r w:rsidRPr="003A017D">
        <w:rPr>
          <w:rStyle w:val="l-L2Char"/>
          <w:rFonts w:cs="Arial"/>
          <w:b w:val="0"/>
          <w:snapToGrid/>
          <w:lang w:eastAsia="en-US"/>
        </w:rPr>
        <w:tab/>
        <w:t>180013-3723001/0710</w:t>
      </w:r>
    </w:p>
    <w:p w14:paraId="64B566FB" w14:textId="77777777"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 xml:space="preserve">IČ: </w:t>
      </w:r>
      <w:r w:rsidRPr="003A017D">
        <w:rPr>
          <w:rStyle w:val="l-L2Char"/>
          <w:rFonts w:cs="Arial"/>
          <w:b w:val="0"/>
          <w:snapToGrid/>
          <w:lang w:eastAsia="en-US"/>
        </w:rPr>
        <w:tab/>
        <w:t>01312774</w:t>
      </w:r>
    </w:p>
    <w:p w14:paraId="1E3C8F5D" w14:textId="77777777"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DIČ:</w:t>
      </w:r>
      <w:r w:rsidRPr="003A017D">
        <w:rPr>
          <w:rStyle w:val="l-L2Char"/>
          <w:rFonts w:cs="Arial"/>
          <w:b w:val="0"/>
          <w:snapToGrid/>
          <w:lang w:eastAsia="en-US"/>
        </w:rPr>
        <w:tab/>
      </w:r>
      <w:proofErr w:type="gramStart"/>
      <w:r w:rsidRPr="003A017D">
        <w:rPr>
          <w:rStyle w:val="l-L2Char"/>
          <w:rFonts w:cs="Arial"/>
          <w:b w:val="0"/>
          <w:snapToGrid/>
          <w:lang w:eastAsia="en-US"/>
        </w:rPr>
        <w:t>CZ01312774 - není</w:t>
      </w:r>
      <w:proofErr w:type="gramEnd"/>
      <w:r w:rsidRPr="003A017D">
        <w:rPr>
          <w:rStyle w:val="l-L2Char"/>
          <w:rFonts w:cs="Arial"/>
          <w:b w:val="0"/>
          <w:snapToGrid/>
          <w:lang w:eastAsia="en-US"/>
        </w:rPr>
        <w:t xml:space="preserve"> plátcem DPH</w:t>
      </w:r>
      <w:bookmarkEnd w:id="0"/>
    </w:p>
    <w:p w14:paraId="1E0A2337" w14:textId="1454B702" w:rsidR="00126736" w:rsidRPr="00BA11E9" w:rsidRDefault="005E1836" w:rsidP="005E1836">
      <w:pPr>
        <w:spacing w:after="0" w:line="240" w:lineRule="auto"/>
        <w:rPr>
          <w:rFonts w:cs="Arial"/>
          <w:snapToGrid w:val="0"/>
          <w:szCs w:val="22"/>
        </w:rPr>
      </w:pPr>
      <w:r w:rsidRPr="00BA11E9">
        <w:rPr>
          <w:rFonts w:cs="Arial"/>
          <w:snapToGrid w:val="0"/>
          <w:szCs w:val="22"/>
        </w:rPr>
        <w:t xml:space="preserve"> </w:t>
      </w:r>
      <w:r w:rsidR="00126736" w:rsidRPr="00BA11E9">
        <w:rPr>
          <w:rFonts w:cs="Arial"/>
          <w:snapToGrid w:val="0"/>
          <w:szCs w:val="22"/>
        </w:rPr>
        <w:t>(dále jen jako „objednatel“)</w:t>
      </w:r>
    </w:p>
    <w:bookmarkEnd w:id="1"/>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477FFF90" w:rsidR="00CF6E49" w:rsidRPr="00BA11E9" w:rsidRDefault="00F37D95"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BA11E9">
        <w:rPr>
          <w:rFonts w:cs="Arial"/>
          <w:b/>
          <w:bCs/>
          <w:snapToGrid w:val="0"/>
          <w:szCs w:val="22"/>
          <w:highlight w:val="yellow"/>
          <w:lang w:val="en-US"/>
        </w:rPr>
        <w:t>[DOPLNIT]</w:t>
      </w:r>
    </w:p>
    <w:p w14:paraId="181067AE" w14:textId="4B5430C9" w:rsidR="00CF6E49" w:rsidRPr="00BA11E9" w:rsidRDefault="00D8162E" w:rsidP="00AE2DC5">
      <w:pPr>
        <w:jc w:val="both"/>
        <w:rPr>
          <w:rFonts w:cs="Arial"/>
          <w:bCs/>
          <w:szCs w:val="22"/>
        </w:rPr>
      </w:pPr>
      <w:r w:rsidRPr="00BA11E9">
        <w:rPr>
          <w:rFonts w:cs="Arial"/>
          <w:bCs/>
          <w:szCs w:val="22"/>
        </w:rPr>
        <w:t>Sídlo</w:t>
      </w:r>
      <w:r w:rsidR="00CF6E49" w:rsidRPr="00BA11E9">
        <w:rPr>
          <w:rFonts w:cs="Arial"/>
          <w:bCs/>
          <w:szCs w:val="22"/>
        </w:rPr>
        <w:t>:</w:t>
      </w:r>
      <w:r w:rsidR="00E7355F" w:rsidRPr="00BA11E9">
        <w:rPr>
          <w:rFonts w:cs="Arial"/>
          <w:bCs/>
          <w:szCs w:val="22"/>
        </w:rPr>
        <w:t xml:space="preserve">                                                          </w:t>
      </w:r>
      <w:r w:rsidR="00233696" w:rsidRPr="00BA11E9">
        <w:rPr>
          <w:rFonts w:cs="Arial"/>
          <w:b/>
          <w:bCs/>
          <w:snapToGrid w:val="0"/>
          <w:szCs w:val="22"/>
          <w:highlight w:val="yellow"/>
          <w:lang w:val="en-US"/>
        </w:rPr>
        <w:t>[DOPLNIT]</w:t>
      </w:r>
    </w:p>
    <w:p w14:paraId="48662DCA" w14:textId="043C67C7" w:rsidR="00CF6E49" w:rsidRPr="00BA11E9" w:rsidRDefault="00CF6E49" w:rsidP="00AE2DC5">
      <w:pPr>
        <w:rPr>
          <w:rFonts w:cs="Arial"/>
          <w:b/>
          <w:szCs w:val="22"/>
        </w:rPr>
      </w:pPr>
      <w:r w:rsidRPr="00BA11E9">
        <w:rPr>
          <w:rFonts w:cs="Arial"/>
          <w:szCs w:val="22"/>
        </w:rPr>
        <w:t xml:space="preserve">Zastoupený: </w:t>
      </w:r>
      <w:r w:rsidR="00E7355F" w:rsidRPr="00BA11E9">
        <w:rPr>
          <w:rFonts w:cs="Arial"/>
          <w:szCs w:val="22"/>
        </w:rPr>
        <w:t xml:space="preserve">                                                       </w:t>
      </w:r>
      <w:r w:rsidR="00233696" w:rsidRPr="00BA11E9">
        <w:rPr>
          <w:rFonts w:cs="Arial"/>
          <w:b/>
          <w:bCs/>
          <w:snapToGrid w:val="0"/>
          <w:szCs w:val="22"/>
          <w:highlight w:val="yellow"/>
        </w:rPr>
        <w:t>[DOPLNIT]</w:t>
      </w:r>
    </w:p>
    <w:p w14:paraId="12F78556" w14:textId="1C65E9A7" w:rsidR="00CF6E49" w:rsidRPr="00BA11E9" w:rsidRDefault="00CF6E49" w:rsidP="00AE2DC5">
      <w:pPr>
        <w:rPr>
          <w:rFonts w:cs="Arial"/>
          <w:b/>
          <w:szCs w:val="22"/>
        </w:rPr>
      </w:pPr>
      <w:r w:rsidRPr="00BA11E9">
        <w:rPr>
          <w:rFonts w:cs="Arial"/>
          <w:szCs w:val="22"/>
        </w:rPr>
        <w:t xml:space="preserve">Ve smluvních záležitostech oprávněn jednat: </w:t>
      </w:r>
      <w:r w:rsidR="00E7355F" w:rsidRPr="00BA11E9">
        <w:rPr>
          <w:rFonts w:cs="Arial"/>
          <w:szCs w:val="22"/>
        </w:rPr>
        <w:t xml:space="preserve">   </w:t>
      </w:r>
      <w:r w:rsidR="00233696" w:rsidRPr="00BA11E9">
        <w:rPr>
          <w:rFonts w:cs="Arial"/>
          <w:b/>
          <w:bCs/>
          <w:snapToGrid w:val="0"/>
          <w:szCs w:val="22"/>
          <w:highlight w:val="yellow"/>
        </w:rPr>
        <w:t>[DOPLNIT]</w:t>
      </w:r>
    </w:p>
    <w:p w14:paraId="3CC2FDBF" w14:textId="0CC17387" w:rsidR="00CF6E49" w:rsidRPr="00BA11E9" w:rsidRDefault="00CF6E49" w:rsidP="00AE2DC5">
      <w:pPr>
        <w:pStyle w:val="Zkladntext"/>
        <w:spacing w:line="240" w:lineRule="auto"/>
        <w:rPr>
          <w:rFonts w:cs="Arial"/>
          <w:szCs w:val="22"/>
        </w:rPr>
      </w:pPr>
      <w:r w:rsidRPr="00BA11E9">
        <w:rPr>
          <w:rFonts w:cs="Arial"/>
          <w:b w:val="0"/>
          <w:szCs w:val="22"/>
        </w:rPr>
        <w:t>V technických záležitostech oprávněn jednat:</w:t>
      </w:r>
      <w:r w:rsidR="00E7355F" w:rsidRPr="00BA11E9">
        <w:rPr>
          <w:rFonts w:cs="Arial"/>
          <w:b w:val="0"/>
          <w:szCs w:val="22"/>
        </w:rPr>
        <w:t xml:space="preserve">  </w:t>
      </w:r>
      <w:r w:rsidRPr="00BA11E9">
        <w:rPr>
          <w:rFonts w:cs="Arial"/>
          <w:b w:val="0"/>
          <w:szCs w:val="22"/>
        </w:rPr>
        <w:t xml:space="preserve"> </w:t>
      </w:r>
      <w:r w:rsidR="00233696" w:rsidRPr="00BA11E9">
        <w:rPr>
          <w:rFonts w:cs="Arial"/>
          <w:bCs/>
          <w:szCs w:val="22"/>
          <w:highlight w:val="yellow"/>
        </w:rPr>
        <w:t>[DOPLNIT]</w:t>
      </w:r>
    </w:p>
    <w:p w14:paraId="1F8D697F" w14:textId="7479BCEF" w:rsidR="00660B9F" w:rsidRPr="00BA11E9" w:rsidRDefault="00CF6E49" w:rsidP="000651E8">
      <w:pPr>
        <w:rPr>
          <w:rFonts w:cs="Arial"/>
          <w:b/>
          <w:szCs w:val="22"/>
        </w:rPr>
      </w:pPr>
      <w:r w:rsidRPr="00BA11E9">
        <w:rPr>
          <w:rFonts w:cs="Arial"/>
          <w:szCs w:val="22"/>
        </w:rPr>
        <w:t xml:space="preserve">Bankovní spojení: </w:t>
      </w:r>
      <w:r w:rsidR="00E7355F" w:rsidRPr="00BA11E9">
        <w:rPr>
          <w:rFonts w:cs="Arial"/>
          <w:szCs w:val="22"/>
        </w:rPr>
        <w:t xml:space="preserve">                                              </w:t>
      </w:r>
      <w:r w:rsidR="00660B9F" w:rsidRPr="00BA11E9">
        <w:rPr>
          <w:rFonts w:cs="Arial"/>
          <w:b/>
          <w:bCs/>
          <w:snapToGrid w:val="0"/>
          <w:szCs w:val="22"/>
          <w:highlight w:val="yellow"/>
        </w:rPr>
        <w:t>[DOPLNIT]</w:t>
      </w:r>
    </w:p>
    <w:p w14:paraId="0F14F033" w14:textId="7D52142E" w:rsidR="00CF6E49" w:rsidRPr="00BA11E9" w:rsidRDefault="00CF6E49" w:rsidP="000651E8">
      <w:pPr>
        <w:rPr>
          <w:rFonts w:cs="Arial"/>
          <w:szCs w:val="22"/>
        </w:rPr>
      </w:pPr>
      <w:r w:rsidRPr="00BA11E9">
        <w:rPr>
          <w:rFonts w:cs="Arial"/>
          <w:szCs w:val="22"/>
        </w:rPr>
        <w:t>Číslo účtu:</w:t>
      </w:r>
      <w:r w:rsidR="00E7355F" w:rsidRPr="00BA11E9">
        <w:rPr>
          <w:rFonts w:cs="Arial"/>
          <w:szCs w:val="22"/>
        </w:rPr>
        <w:t xml:space="preserve">                                                          </w:t>
      </w:r>
      <w:r w:rsidRPr="00BA11E9">
        <w:rPr>
          <w:rFonts w:cs="Arial"/>
          <w:b/>
          <w:szCs w:val="22"/>
        </w:rPr>
        <w:t xml:space="preserve"> </w:t>
      </w:r>
      <w:r w:rsidR="00660B9F" w:rsidRPr="00BA11E9">
        <w:rPr>
          <w:rFonts w:cs="Arial"/>
          <w:b/>
          <w:bCs/>
          <w:snapToGrid w:val="0"/>
          <w:szCs w:val="22"/>
          <w:highlight w:val="yellow"/>
        </w:rPr>
        <w:t>[DOPLNIT]</w:t>
      </w:r>
    </w:p>
    <w:p w14:paraId="314F9DCF" w14:textId="4B1361EA" w:rsidR="00660B9F" w:rsidRPr="00BA11E9" w:rsidRDefault="00CF6E49" w:rsidP="000651E8">
      <w:pPr>
        <w:rPr>
          <w:rFonts w:cs="Arial"/>
          <w:b/>
          <w:szCs w:val="22"/>
        </w:rPr>
      </w:pPr>
      <w:r w:rsidRPr="00BA11E9">
        <w:rPr>
          <w:rFonts w:cs="Arial"/>
          <w:szCs w:val="22"/>
        </w:rPr>
        <w:t>IČ/</w:t>
      </w:r>
      <w:proofErr w:type="gramStart"/>
      <w:r w:rsidRPr="00BA11E9">
        <w:rPr>
          <w:rFonts w:cs="Arial"/>
          <w:szCs w:val="22"/>
        </w:rPr>
        <w:t>DIČ:</w:t>
      </w:r>
      <w:r w:rsidR="00E7355F" w:rsidRPr="00BA11E9">
        <w:rPr>
          <w:rFonts w:cs="Arial"/>
          <w:szCs w:val="22"/>
        </w:rPr>
        <w:t xml:space="preserve">   </w:t>
      </w:r>
      <w:proofErr w:type="gramEnd"/>
      <w:r w:rsidR="00E7355F" w:rsidRPr="00BA11E9">
        <w:rPr>
          <w:rFonts w:cs="Arial"/>
          <w:szCs w:val="22"/>
        </w:rPr>
        <w:t xml:space="preserve">                                                           </w:t>
      </w:r>
      <w:r w:rsidRPr="00BA11E9">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3734946A" w:rsidR="004F154E" w:rsidRPr="00EC61D7" w:rsidRDefault="000475F1" w:rsidP="00AE275D">
      <w:pPr>
        <w:jc w:val="both"/>
        <w:rPr>
          <w:rFonts w:cs="Arial"/>
          <w:szCs w:val="22"/>
        </w:rPr>
      </w:pPr>
      <w:r w:rsidRPr="00BA11E9">
        <w:rPr>
          <w:rFonts w:cs="Arial"/>
          <w:szCs w:val="22"/>
        </w:rPr>
        <w:t xml:space="preserve">na veřejnou zakázku malého rozsahu </w:t>
      </w:r>
      <w:r w:rsidR="002921CB" w:rsidRPr="00BA11E9">
        <w:rPr>
          <w:rFonts w:cs="Arial"/>
          <w:szCs w:val="22"/>
        </w:rPr>
        <w:t xml:space="preserve">s názvem </w:t>
      </w:r>
      <w:r w:rsidR="00BA6D4C">
        <w:rPr>
          <w:rFonts w:eastAsia="Arial" w:cs="Arial"/>
          <w:b/>
          <w:bCs/>
          <w:szCs w:val="22"/>
        </w:rPr>
        <w:t>„</w:t>
      </w:r>
      <w:r w:rsidR="00AE275D" w:rsidRPr="00AE275D">
        <w:rPr>
          <w:rFonts w:eastAsia="Arial" w:cs="Arial"/>
          <w:b/>
          <w:bCs/>
          <w:szCs w:val="22"/>
        </w:rPr>
        <w:t>Projektová dokumentace – vodohospodářská opatření KoPÚ Netolice, KoPÚ Volovice a KoPÚ</w:t>
      </w:r>
      <w:r w:rsidR="00AE275D">
        <w:rPr>
          <w:rFonts w:eastAsia="Arial" w:cs="Arial"/>
          <w:b/>
          <w:bCs/>
          <w:szCs w:val="22"/>
        </w:rPr>
        <w:t xml:space="preserve"> </w:t>
      </w:r>
      <w:r w:rsidR="00AE275D" w:rsidRPr="00AE275D">
        <w:rPr>
          <w:rFonts w:eastAsia="Arial" w:cs="Arial"/>
          <w:b/>
          <w:bCs/>
          <w:szCs w:val="22"/>
        </w:rPr>
        <w:t>Malovice u Netolic</w:t>
      </w:r>
      <w:r w:rsidR="00BA6D4C">
        <w:rPr>
          <w:rFonts w:eastAsia="Arial" w:cs="Arial"/>
          <w:b/>
          <w:bCs/>
          <w:szCs w:val="22"/>
        </w:rPr>
        <w:t>“</w:t>
      </w:r>
      <w:r w:rsidR="008A52EE" w:rsidRPr="00BA11E9">
        <w:rPr>
          <w:rFonts w:cs="Arial"/>
          <w:b/>
          <w:spacing w:val="8"/>
          <w:szCs w:val="22"/>
        </w:rPr>
        <w:t xml:space="preserve">, </w:t>
      </w:r>
      <w:r w:rsidR="00CF6E49" w:rsidRPr="00BA11E9">
        <w:rPr>
          <w:rFonts w:cs="Arial"/>
          <w:szCs w:val="22"/>
        </w:rPr>
        <w:t>na základě výsledku výběrového řízení</w:t>
      </w:r>
      <w:r w:rsidR="00EC61D7">
        <w:rPr>
          <w:rFonts w:cs="Arial"/>
          <w:szCs w:val="22"/>
        </w:rPr>
        <w:t xml:space="preserve"> </w:t>
      </w:r>
      <w:r w:rsidR="00EC61D7" w:rsidRPr="004D5F78">
        <w:rPr>
          <w:rFonts w:cs="Arial"/>
          <w:szCs w:val="22"/>
        </w:rPr>
        <w:t>realizovaného v souladu s příslušnými ustanoveními zákona č. 134/2016 Sb., o zadávání veřejných zakázek</w:t>
      </w:r>
      <w:r w:rsidR="00EC61D7" w:rsidRPr="00BA11E9">
        <w:rPr>
          <w:rFonts w:cs="Arial"/>
          <w:szCs w:val="22"/>
        </w:rPr>
        <w:t>, ve znění pozdějších předpisů</w:t>
      </w:r>
      <w:r w:rsidR="00EC61D7" w:rsidRPr="004D5F78">
        <w:rPr>
          <w:rFonts w:cs="Arial"/>
          <w:szCs w:val="22"/>
        </w:rPr>
        <w:t xml:space="preserve"> (dále jen „ZZVZ“).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lastRenderedPageBreak/>
        <w:br/>
        <w:t>Předmět a účel smlouvy</w:t>
      </w:r>
    </w:p>
    <w:p w14:paraId="036F8EE5" w14:textId="26F51AAF" w:rsidR="008665E9" w:rsidRPr="003E2499" w:rsidRDefault="000F5BF7" w:rsidP="000A54BC">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proofErr w:type="gramStart"/>
      <w:r w:rsidR="00EC61D7" w:rsidRPr="009821DF">
        <w:rPr>
          <w:rStyle w:val="l-L2Char"/>
          <w:rFonts w:cs="Arial"/>
          <w:b w:val="0"/>
          <w:szCs w:val="22"/>
          <w:u w:val="none"/>
        </w:rPr>
        <w:t>včetně  provedení</w:t>
      </w:r>
      <w:proofErr w:type="gramEnd"/>
      <w:r w:rsidR="00EC61D7" w:rsidRPr="009821DF">
        <w:rPr>
          <w:rStyle w:val="l-L2Char"/>
          <w:rFonts w:cs="Arial"/>
          <w:b w:val="0"/>
          <w:szCs w:val="22"/>
          <w:u w:val="none"/>
        </w:rPr>
        <w:t xml:space="preserve"> podrobného geotechnického průzkumu</w:t>
      </w:r>
      <w:r w:rsidR="00EC61D7"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1BA5387F" w14:textId="39337EF0" w:rsidR="00F63209" w:rsidRPr="00D64C4D" w:rsidRDefault="000F5BF7" w:rsidP="006B5FA9">
      <w:pPr>
        <w:pStyle w:val="l-L1"/>
        <w:keepNext w:val="0"/>
        <w:numPr>
          <w:ilvl w:val="0"/>
          <w:numId w:val="0"/>
        </w:numPr>
        <w:spacing w:before="120" w:after="120"/>
        <w:ind w:left="2832" w:hanging="2095"/>
        <w:jc w:val="both"/>
        <w:rPr>
          <w:rStyle w:val="l-L2Char"/>
          <w:rFonts w:cs="Arial"/>
          <w:szCs w:val="22"/>
          <w:u w:val="none"/>
        </w:rPr>
      </w:pPr>
      <w:bookmarkStart w:id="4" w:name="_Hlk53039074"/>
      <w:r w:rsidRPr="00D64C4D">
        <w:rPr>
          <w:rStyle w:val="l-L2Char"/>
          <w:rFonts w:cs="Arial"/>
          <w:b w:val="0"/>
          <w:szCs w:val="22"/>
          <w:u w:val="none"/>
        </w:rPr>
        <w:t xml:space="preserve">Název </w:t>
      </w:r>
      <w:proofErr w:type="gramStart"/>
      <w:r w:rsidRPr="00D64C4D">
        <w:rPr>
          <w:rStyle w:val="l-L2Char"/>
          <w:rFonts w:cs="Arial"/>
          <w:b w:val="0"/>
          <w:szCs w:val="22"/>
          <w:u w:val="none"/>
        </w:rPr>
        <w:t xml:space="preserve">stavby: </w:t>
      </w:r>
      <w:r w:rsidR="00A56274" w:rsidRPr="00D64C4D">
        <w:rPr>
          <w:rStyle w:val="l-L2Char"/>
          <w:rFonts w:cs="Arial"/>
          <w:b w:val="0"/>
          <w:szCs w:val="22"/>
          <w:u w:val="none"/>
        </w:rPr>
        <w:t xml:space="preserve"> </w:t>
      </w:r>
      <w:r w:rsidR="003B677C" w:rsidRPr="00D64C4D">
        <w:rPr>
          <w:rStyle w:val="l-L2Char"/>
          <w:rFonts w:cs="Arial"/>
          <w:b w:val="0"/>
          <w:szCs w:val="22"/>
          <w:u w:val="none"/>
        </w:rPr>
        <w:t xml:space="preserve"> </w:t>
      </w:r>
      <w:proofErr w:type="gramEnd"/>
      <w:r w:rsidR="003B677C" w:rsidRPr="00D64C4D">
        <w:rPr>
          <w:rStyle w:val="l-L2Char"/>
          <w:rFonts w:cs="Arial"/>
          <w:b w:val="0"/>
          <w:szCs w:val="22"/>
          <w:u w:val="none"/>
        </w:rPr>
        <w:t xml:space="preserve">     </w:t>
      </w:r>
      <w:r w:rsidR="00996090" w:rsidRPr="00D64C4D">
        <w:rPr>
          <w:rFonts w:ascii="Arial" w:eastAsia="Arial" w:hAnsi="Arial" w:cs="Arial"/>
          <w:szCs w:val="22"/>
          <w:u w:val="none"/>
        </w:rPr>
        <w:t>„</w:t>
      </w:r>
      <w:r w:rsidR="00D64C4D" w:rsidRPr="00D64C4D">
        <w:rPr>
          <w:rFonts w:ascii="Arial" w:eastAsia="Arial" w:hAnsi="Arial" w:cs="Arial"/>
          <w:szCs w:val="22"/>
          <w:u w:val="none"/>
        </w:rPr>
        <w:t>Projektová dokumentace – vodohospodářská opatření KoPÚ Netolice, KoPÚ Volovice a KoPÚ Malovice u Netolic</w:t>
      </w:r>
      <w:r w:rsidR="00996090" w:rsidRPr="00D64C4D">
        <w:rPr>
          <w:rFonts w:ascii="Arial" w:eastAsia="Arial" w:hAnsi="Arial" w:cs="Arial"/>
          <w:szCs w:val="22"/>
          <w:u w:val="none"/>
        </w:rPr>
        <w:t>“</w:t>
      </w:r>
      <w:r w:rsidR="00F63209" w:rsidRPr="00D64C4D">
        <w:rPr>
          <w:rFonts w:ascii="Arial" w:eastAsia="Arial" w:hAnsi="Arial" w:cs="Arial"/>
          <w:szCs w:val="22"/>
          <w:u w:val="none"/>
        </w:rPr>
        <w:t xml:space="preserve"> </w:t>
      </w:r>
      <w:r w:rsidR="00F63209" w:rsidRPr="00D64C4D">
        <w:rPr>
          <w:rStyle w:val="l-L2Char"/>
          <w:rFonts w:cs="Arial"/>
          <w:szCs w:val="22"/>
          <w:u w:val="none"/>
        </w:rPr>
        <w:t xml:space="preserve"> </w:t>
      </w:r>
    </w:p>
    <w:p w14:paraId="04D630A9" w14:textId="5B949F86" w:rsidR="00B06E66" w:rsidRDefault="008E133F" w:rsidP="00BC59DD">
      <w:pPr>
        <w:pStyle w:val="l-L1"/>
        <w:keepNext w:val="0"/>
        <w:numPr>
          <w:ilvl w:val="0"/>
          <w:numId w:val="0"/>
        </w:numPr>
        <w:spacing w:before="0" w:after="0" w:line="240" w:lineRule="auto"/>
        <w:ind w:left="2829" w:hanging="2095"/>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stavby:</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r w:rsidRPr="00BA11E9">
        <w:rPr>
          <w:rStyle w:val="l-L2Char"/>
          <w:rFonts w:cs="Arial"/>
          <w:b w:val="0"/>
          <w:szCs w:val="22"/>
          <w:u w:val="none"/>
        </w:rPr>
        <w:t xml:space="preserve"> </w:t>
      </w:r>
      <w:r w:rsidR="004B73C5">
        <w:rPr>
          <w:rStyle w:val="l-L2Char"/>
          <w:rFonts w:cs="Arial"/>
          <w:b w:val="0"/>
          <w:szCs w:val="22"/>
          <w:u w:val="none"/>
        </w:rPr>
        <w:tab/>
      </w:r>
      <w:bookmarkStart w:id="5" w:name="_Hlk104534438"/>
      <w:r w:rsidR="004B73C5" w:rsidRPr="004B73C5">
        <w:rPr>
          <w:rStyle w:val="l-L2Char"/>
          <w:rFonts w:cs="Arial"/>
          <w:b w:val="0"/>
          <w:szCs w:val="22"/>
          <w:u w:val="none"/>
        </w:rPr>
        <w:t xml:space="preserve">katastrální území </w:t>
      </w:r>
      <w:r w:rsidR="003B677C">
        <w:rPr>
          <w:rStyle w:val="l-L2Char"/>
          <w:rFonts w:cs="Arial"/>
          <w:b w:val="0"/>
          <w:szCs w:val="22"/>
          <w:u w:val="none"/>
        </w:rPr>
        <w:t>Netolice</w:t>
      </w:r>
      <w:r w:rsidR="004B73C5">
        <w:rPr>
          <w:rStyle w:val="l-L2Char"/>
          <w:rFonts w:cs="Arial"/>
          <w:b w:val="0"/>
          <w:szCs w:val="22"/>
          <w:u w:val="none"/>
        </w:rPr>
        <w:t xml:space="preserve">, </w:t>
      </w:r>
      <w:r w:rsidR="004B73C5" w:rsidRPr="004B73C5">
        <w:rPr>
          <w:rStyle w:val="l-L2Char"/>
          <w:rFonts w:cs="Arial"/>
          <w:b w:val="0"/>
          <w:szCs w:val="22"/>
          <w:u w:val="none"/>
        </w:rPr>
        <w:t>Měst</w:t>
      </w:r>
      <w:r w:rsidR="003B677C">
        <w:rPr>
          <w:rStyle w:val="l-L2Char"/>
          <w:rFonts w:cs="Arial"/>
          <w:b w:val="0"/>
          <w:szCs w:val="22"/>
          <w:u w:val="none"/>
        </w:rPr>
        <w:t xml:space="preserve">o Netolice </w:t>
      </w:r>
      <w:r w:rsidR="004B73C5" w:rsidRPr="004B73C5">
        <w:rPr>
          <w:rStyle w:val="l-L2Char"/>
          <w:rFonts w:cs="Arial"/>
          <w:b w:val="0"/>
          <w:szCs w:val="22"/>
          <w:u w:val="none"/>
        </w:rPr>
        <w:t>kód NUTS CZ</w:t>
      </w:r>
      <w:r w:rsidR="00255B77" w:rsidRPr="0083161A">
        <w:rPr>
          <w:rStyle w:val="l-L2Char"/>
          <w:rFonts w:cs="Arial"/>
          <w:b w:val="0"/>
          <w:szCs w:val="22"/>
          <w:u w:val="none"/>
        </w:rPr>
        <w:t>0315550</w:t>
      </w:r>
      <w:r w:rsidR="002418B8" w:rsidRPr="0083161A">
        <w:rPr>
          <w:rStyle w:val="l-L2Char"/>
          <w:rFonts w:cs="Arial"/>
          <w:b w:val="0"/>
          <w:szCs w:val="22"/>
          <w:u w:val="none"/>
        </w:rPr>
        <w:t>442</w:t>
      </w:r>
      <w:bookmarkEnd w:id="5"/>
      <w:r w:rsidR="004B73C5">
        <w:rPr>
          <w:rStyle w:val="l-L2Char"/>
          <w:rFonts w:cs="Arial"/>
          <w:b w:val="0"/>
          <w:szCs w:val="22"/>
          <w:u w:val="none"/>
        </w:rPr>
        <w:t xml:space="preserve">, </w:t>
      </w:r>
      <w:r w:rsidR="00F63209" w:rsidRPr="004B73C5">
        <w:rPr>
          <w:rStyle w:val="l-L2Char"/>
          <w:rFonts w:cs="Arial"/>
          <w:b w:val="0"/>
          <w:szCs w:val="22"/>
          <w:u w:val="none"/>
        </w:rPr>
        <w:t>okres Prachatice kód NUTS CZ0315</w:t>
      </w:r>
      <w:r w:rsidR="00F63209">
        <w:rPr>
          <w:rStyle w:val="l-L2Char"/>
          <w:rFonts w:cs="Arial"/>
          <w:b w:val="0"/>
          <w:szCs w:val="22"/>
          <w:u w:val="none"/>
        </w:rPr>
        <w:t xml:space="preserve">, </w:t>
      </w:r>
      <w:r w:rsidR="00F63209" w:rsidRPr="004B73C5">
        <w:rPr>
          <w:rStyle w:val="l-L2Char"/>
          <w:rFonts w:cs="Arial"/>
          <w:b w:val="0"/>
          <w:szCs w:val="22"/>
          <w:u w:val="none"/>
        </w:rPr>
        <w:t>kraj Jihočeský kód NUTS CZ031</w:t>
      </w:r>
    </w:p>
    <w:p w14:paraId="6FB8D003" w14:textId="77777777" w:rsidR="003D2201" w:rsidRDefault="003D2201" w:rsidP="00BC59DD">
      <w:pPr>
        <w:pStyle w:val="l-L1"/>
        <w:keepNext w:val="0"/>
        <w:numPr>
          <w:ilvl w:val="0"/>
          <w:numId w:val="0"/>
        </w:numPr>
        <w:spacing w:before="0" w:after="0" w:line="240" w:lineRule="auto"/>
        <w:ind w:left="2829" w:hanging="2095"/>
        <w:jc w:val="both"/>
        <w:rPr>
          <w:rStyle w:val="l-L2Char"/>
          <w:rFonts w:cs="Arial"/>
          <w:b w:val="0"/>
          <w:szCs w:val="22"/>
          <w:u w:val="none"/>
        </w:rPr>
      </w:pPr>
    </w:p>
    <w:p w14:paraId="461478E0" w14:textId="77777777" w:rsidR="003D2201" w:rsidRDefault="004B73C5" w:rsidP="00BC59DD">
      <w:pPr>
        <w:pStyle w:val="l-L1"/>
        <w:keepNext w:val="0"/>
        <w:numPr>
          <w:ilvl w:val="0"/>
          <w:numId w:val="0"/>
        </w:numPr>
        <w:spacing w:before="0" w:after="0" w:line="240" w:lineRule="auto"/>
        <w:ind w:left="2829"/>
        <w:jc w:val="both"/>
        <w:rPr>
          <w:rStyle w:val="l-L2Char"/>
          <w:rFonts w:cs="Arial"/>
          <w:b w:val="0"/>
          <w:szCs w:val="22"/>
          <w:u w:val="none"/>
        </w:rPr>
      </w:pPr>
      <w:bookmarkStart w:id="6" w:name="_Hlk104534454"/>
      <w:r w:rsidRPr="004B73C5">
        <w:rPr>
          <w:rStyle w:val="l-L2Char"/>
          <w:rFonts w:cs="Arial"/>
          <w:b w:val="0"/>
          <w:szCs w:val="22"/>
          <w:u w:val="none"/>
        </w:rPr>
        <w:t xml:space="preserve">katastrální území </w:t>
      </w:r>
      <w:r w:rsidR="00726470">
        <w:rPr>
          <w:rStyle w:val="l-L2Char"/>
          <w:rFonts w:cs="Arial"/>
          <w:b w:val="0"/>
          <w:szCs w:val="22"/>
          <w:u w:val="none"/>
        </w:rPr>
        <w:t>Volovice</w:t>
      </w:r>
      <w:r>
        <w:rPr>
          <w:rStyle w:val="l-L2Char"/>
          <w:rFonts w:cs="Arial"/>
          <w:b w:val="0"/>
          <w:szCs w:val="22"/>
          <w:u w:val="none"/>
        </w:rPr>
        <w:t xml:space="preserve">, </w:t>
      </w:r>
      <w:r w:rsidR="00726470">
        <w:rPr>
          <w:rStyle w:val="l-L2Char"/>
          <w:rFonts w:cs="Arial"/>
          <w:b w:val="0"/>
          <w:szCs w:val="22"/>
          <w:u w:val="none"/>
        </w:rPr>
        <w:t xml:space="preserve">Město Prachatice </w:t>
      </w:r>
      <w:r w:rsidRPr="004B73C5">
        <w:rPr>
          <w:rStyle w:val="l-L2Char"/>
          <w:rFonts w:cs="Arial"/>
          <w:b w:val="0"/>
          <w:szCs w:val="22"/>
          <w:u w:val="none"/>
        </w:rPr>
        <w:t xml:space="preserve">kód NUTS </w:t>
      </w:r>
      <w:r w:rsidR="00255B77" w:rsidRPr="0083161A">
        <w:rPr>
          <w:rStyle w:val="l-L2Char"/>
          <w:rFonts w:cs="Arial"/>
          <w:b w:val="0"/>
          <w:szCs w:val="22"/>
          <w:u w:val="none"/>
        </w:rPr>
        <w:t>CZ0315550</w:t>
      </w:r>
      <w:r w:rsidR="00726470" w:rsidRPr="0083161A">
        <w:rPr>
          <w:rStyle w:val="l-L2Char"/>
          <w:rFonts w:cs="Arial"/>
          <w:b w:val="0"/>
          <w:szCs w:val="22"/>
          <w:u w:val="none"/>
        </w:rPr>
        <w:t>094</w:t>
      </w:r>
      <w:bookmarkEnd w:id="6"/>
      <w:r>
        <w:rPr>
          <w:rStyle w:val="l-L2Char"/>
          <w:rFonts w:cs="Arial"/>
          <w:b w:val="0"/>
          <w:szCs w:val="22"/>
          <w:u w:val="none"/>
        </w:rPr>
        <w:t>,</w:t>
      </w:r>
      <w:r w:rsidR="00F63209">
        <w:rPr>
          <w:rStyle w:val="l-L2Char"/>
          <w:rFonts w:cs="Arial"/>
          <w:b w:val="0"/>
          <w:szCs w:val="22"/>
          <w:u w:val="none"/>
        </w:rPr>
        <w:t xml:space="preserve"> </w:t>
      </w:r>
      <w:r w:rsidR="00F63209" w:rsidRPr="004B73C5">
        <w:rPr>
          <w:rStyle w:val="l-L2Char"/>
          <w:rFonts w:cs="Arial"/>
          <w:b w:val="0"/>
          <w:szCs w:val="22"/>
          <w:u w:val="none"/>
        </w:rPr>
        <w:t>okres Prachatice kód NUTS CZ0315</w:t>
      </w:r>
      <w:r w:rsidR="00F63209">
        <w:rPr>
          <w:rStyle w:val="l-L2Char"/>
          <w:rFonts w:cs="Arial"/>
          <w:b w:val="0"/>
          <w:szCs w:val="22"/>
          <w:u w:val="none"/>
        </w:rPr>
        <w:t xml:space="preserve">, </w:t>
      </w:r>
      <w:r w:rsidR="00F63209" w:rsidRPr="004B73C5">
        <w:rPr>
          <w:rStyle w:val="l-L2Char"/>
          <w:rFonts w:cs="Arial"/>
          <w:b w:val="0"/>
          <w:szCs w:val="22"/>
          <w:u w:val="none"/>
        </w:rPr>
        <w:t>kraj Jihočeský kód NUTS CZ031</w:t>
      </w:r>
    </w:p>
    <w:p w14:paraId="23698570" w14:textId="2010F85B" w:rsidR="00F63209" w:rsidRDefault="004B73C5" w:rsidP="00BC59DD">
      <w:pPr>
        <w:pStyle w:val="l-L1"/>
        <w:keepNext w:val="0"/>
        <w:numPr>
          <w:ilvl w:val="0"/>
          <w:numId w:val="0"/>
        </w:numPr>
        <w:spacing w:before="0" w:after="0" w:line="240" w:lineRule="auto"/>
        <w:ind w:left="2829"/>
        <w:jc w:val="both"/>
        <w:rPr>
          <w:rStyle w:val="l-L2Char"/>
          <w:rFonts w:cs="Arial"/>
          <w:b w:val="0"/>
          <w:szCs w:val="22"/>
          <w:u w:val="none"/>
        </w:rPr>
      </w:pPr>
      <w:r>
        <w:rPr>
          <w:rStyle w:val="l-L2Char"/>
          <w:rFonts w:cs="Arial"/>
          <w:b w:val="0"/>
          <w:szCs w:val="22"/>
          <w:u w:val="none"/>
        </w:rPr>
        <w:t xml:space="preserve"> </w:t>
      </w:r>
    </w:p>
    <w:p w14:paraId="5D8FFF77" w14:textId="1A6DFD99" w:rsidR="00F63209" w:rsidRDefault="00F63209" w:rsidP="00BC59DD">
      <w:pPr>
        <w:pStyle w:val="l-L1"/>
        <w:keepNext w:val="0"/>
        <w:numPr>
          <w:ilvl w:val="0"/>
          <w:numId w:val="0"/>
        </w:numPr>
        <w:spacing w:before="0" w:after="0" w:line="240" w:lineRule="auto"/>
        <w:ind w:left="2829"/>
        <w:jc w:val="both"/>
        <w:rPr>
          <w:rStyle w:val="l-L2Char"/>
          <w:rFonts w:cs="Arial"/>
          <w:b w:val="0"/>
          <w:szCs w:val="22"/>
          <w:u w:val="none"/>
        </w:rPr>
      </w:pPr>
      <w:bookmarkStart w:id="7" w:name="_Hlk104534467"/>
      <w:r>
        <w:rPr>
          <w:rStyle w:val="l-L2Char"/>
          <w:rFonts w:cs="Arial"/>
          <w:b w:val="0"/>
          <w:szCs w:val="22"/>
          <w:u w:val="none"/>
        </w:rPr>
        <w:t>k</w:t>
      </w:r>
      <w:r w:rsidRPr="004B73C5">
        <w:rPr>
          <w:rStyle w:val="l-L2Char"/>
          <w:rFonts w:cs="Arial"/>
          <w:b w:val="0"/>
          <w:szCs w:val="22"/>
          <w:u w:val="none"/>
        </w:rPr>
        <w:t xml:space="preserve">atastrální území </w:t>
      </w:r>
      <w:r w:rsidR="00D64C4D">
        <w:rPr>
          <w:rStyle w:val="l-L2Char"/>
          <w:rFonts w:cs="Arial"/>
          <w:b w:val="0"/>
          <w:szCs w:val="22"/>
          <w:u w:val="none"/>
        </w:rPr>
        <w:t>Malovice</w:t>
      </w:r>
      <w:r w:rsidR="0083161A">
        <w:rPr>
          <w:rStyle w:val="l-L2Char"/>
          <w:rFonts w:cs="Arial"/>
          <w:b w:val="0"/>
          <w:szCs w:val="22"/>
          <w:u w:val="none"/>
        </w:rPr>
        <w:t xml:space="preserve"> u Netolic</w:t>
      </w:r>
      <w:r>
        <w:rPr>
          <w:rStyle w:val="l-L2Char"/>
          <w:rFonts w:cs="Arial"/>
          <w:b w:val="0"/>
          <w:szCs w:val="22"/>
          <w:u w:val="none"/>
        </w:rPr>
        <w:t>,</w:t>
      </w:r>
      <w:r w:rsidRPr="0083161A">
        <w:rPr>
          <w:rStyle w:val="l-L2Char"/>
          <w:rFonts w:cs="Arial"/>
          <w:b w:val="0"/>
          <w:szCs w:val="22"/>
          <w:u w:val="none"/>
        </w:rPr>
        <w:t xml:space="preserve"> </w:t>
      </w:r>
      <w:r w:rsidR="00D64C4D">
        <w:rPr>
          <w:rStyle w:val="l-L2Char"/>
          <w:rFonts w:cs="Arial"/>
          <w:b w:val="0"/>
          <w:szCs w:val="22"/>
          <w:u w:val="none"/>
        </w:rPr>
        <w:t>obec Malovice</w:t>
      </w:r>
      <w:r w:rsidRPr="004B73C5">
        <w:rPr>
          <w:rStyle w:val="l-L2Char"/>
          <w:rFonts w:cs="Arial"/>
          <w:b w:val="0"/>
          <w:szCs w:val="22"/>
          <w:u w:val="none"/>
        </w:rPr>
        <w:t xml:space="preserve"> kód NUTS </w:t>
      </w:r>
      <w:bookmarkEnd w:id="7"/>
      <w:r w:rsidR="00D64C4D" w:rsidRPr="00D64C4D">
        <w:rPr>
          <w:rStyle w:val="l-L2Char"/>
          <w:rFonts w:cs="Arial"/>
          <w:b w:val="0"/>
          <w:szCs w:val="22"/>
          <w:u w:val="none"/>
        </w:rPr>
        <w:t>CZ0315550418</w:t>
      </w:r>
      <w:r>
        <w:rPr>
          <w:rStyle w:val="l-L2Char"/>
          <w:rFonts w:cs="Arial"/>
          <w:b w:val="0"/>
          <w:szCs w:val="22"/>
          <w:u w:val="none"/>
        </w:rPr>
        <w:t xml:space="preserve">, </w:t>
      </w:r>
      <w:r w:rsidRPr="004B73C5">
        <w:rPr>
          <w:rStyle w:val="l-L2Char"/>
          <w:rFonts w:cs="Arial"/>
          <w:b w:val="0"/>
          <w:szCs w:val="22"/>
          <w:u w:val="none"/>
        </w:rPr>
        <w:t>okres Prachatice kód NUTS CZ0315</w:t>
      </w:r>
      <w:r>
        <w:rPr>
          <w:rStyle w:val="l-L2Char"/>
          <w:rFonts w:cs="Arial"/>
          <w:b w:val="0"/>
          <w:szCs w:val="22"/>
          <w:u w:val="none"/>
        </w:rPr>
        <w:t xml:space="preserve">, </w:t>
      </w:r>
      <w:r w:rsidRPr="004B73C5">
        <w:rPr>
          <w:rStyle w:val="l-L2Char"/>
          <w:rFonts w:cs="Arial"/>
          <w:b w:val="0"/>
          <w:szCs w:val="22"/>
          <w:u w:val="none"/>
        </w:rPr>
        <w:t>kraj Jihočeský kód NUTS CZ031</w:t>
      </w:r>
    </w:p>
    <w:p w14:paraId="08A6905B" w14:textId="77777777" w:rsidR="003D2201" w:rsidRPr="00BA11E9" w:rsidRDefault="003D2201" w:rsidP="00BC59DD">
      <w:pPr>
        <w:pStyle w:val="l-L1"/>
        <w:keepNext w:val="0"/>
        <w:numPr>
          <w:ilvl w:val="0"/>
          <w:numId w:val="0"/>
        </w:numPr>
        <w:spacing w:before="0" w:after="0" w:line="240" w:lineRule="auto"/>
        <w:ind w:left="2829"/>
        <w:jc w:val="both"/>
        <w:rPr>
          <w:rStyle w:val="l-L2Char"/>
          <w:rFonts w:cs="Arial"/>
          <w:b w:val="0"/>
          <w:szCs w:val="22"/>
          <w:u w:val="none"/>
        </w:rPr>
      </w:pPr>
    </w:p>
    <w:p w14:paraId="69168DF3" w14:textId="286EF0D5" w:rsidR="00B70B98" w:rsidRDefault="00035F68" w:rsidP="00D64C4D">
      <w:pPr>
        <w:pStyle w:val="l-L1"/>
        <w:keepNext w:val="0"/>
        <w:numPr>
          <w:ilvl w:val="0"/>
          <w:numId w:val="0"/>
        </w:numPr>
        <w:spacing w:before="0" w:after="0" w:line="240" w:lineRule="auto"/>
        <w:ind w:left="2829" w:hanging="2095"/>
        <w:jc w:val="both"/>
        <w:rPr>
          <w:rFonts w:ascii="Arial" w:eastAsia="Arial" w:hAnsi="Arial" w:cs="Arial"/>
          <w:szCs w:val="22"/>
          <w:u w:val="none"/>
        </w:rPr>
      </w:pPr>
      <w:r w:rsidRPr="00BA11E9">
        <w:rPr>
          <w:rStyle w:val="l-L2Char"/>
          <w:rFonts w:cs="Arial"/>
          <w:b w:val="0"/>
          <w:szCs w:val="22"/>
          <w:u w:val="none"/>
        </w:rPr>
        <w:t xml:space="preserve">Popis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r w:rsidR="000612D0">
        <w:rPr>
          <w:rStyle w:val="l-L2Char"/>
          <w:rFonts w:cs="Arial"/>
          <w:b w:val="0"/>
          <w:szCs w:val="22"/>
          <w:u w:val="none"/>
        </w:rPr>
        <w:tab/>
      </w:r>
      <w:r w:rsidR="00D64C4D" w:rsidRPr="00D64C4D">
        <w:rPr>
          <w:rStyle w:val="l-L2Char"/>
          <w:rFonts w:cs="Arial"/>
          <w:bCs/>
          <w:szCs w:val="22"/>
          <w:u w:val="none"/>
        </w:rPr>
        <w:t>T</w:t>
      </w:r>
      <w:proofErr w:type="spellStart"/>
      <w:r w:rsidR="00D64C4D" w:rsidRPr="00D64C4D">
        <w:rPr>
          <w:rFonts w:ascii="Arial" w:hAnsi="Arial" w:cs="Arial"/>
          <w:bCs/>
          <w:szCs w:val="22"/>
          <w:u w:val="none"/>
          <w:lang w:val="en-US"/>
        </w:rPr>
        <w:t>ůn</w:t>
      </w:r>
      <w:r w:rsidR="00D64C4D">
        <w:rPr>
          <w:rFonts w:ascii="Arial" w:hAnsi="Arial" w:cs="Arial"/>
          <w:szCs w:val="22"/>
          <w:u w:val="none"/>
          <w:lang w:val="en-US"/>
        </w:rPr>
        <w:t>ě</w:t>
      </w:r>
      <w:proofErr w:type="spellEnd"/>
      <w:r w:rsidR="00D64C4D" w:rsidRPr="00D64C4D">
        <w:rPr>
          <w:rFonts w:ascii="Arial" w:hAnsi="Arial" w:cs="Arial"/>
          <w:szCs w:val="22"/>
          <w:u w:val="none"/>
          <w:lang w:val="en-US"/>
        </w:rPr>
        <w:t xml:space="preserve"> T1, T2, T3 a T4 bez </w:t>
      </w:r>
      <w:proofErr w:type="spellStart"/>
      <w:r w:rsidR="00D64C4D" w:rsidRPr="00D64C4D">
        <w:rPr>
          <w:rFonts w:ascii="Arial" w:hAnsi="Arial" w:cs="Arial"/>
          <w:szCs w:val="22"/>
          <w:u w:val="none"/>
          <w:lang w:val="en-US"/>
        </w:rPr>
        <w:t>jakýchkoliv</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dalších</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obslužných</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objektů</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požerák</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bezpečnostní</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přeliv</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apod</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na</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pozemku</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katastrální</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parcela</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číslo</w:t>
      </w:r>
      <w:proofErr w:type="spellEnd"/>
      <w:r w:rsidR="00D64C4D" w:rsidRPr="00D64C4D">
        <w:rPr>
          <w:rFonts w:ascii="Arial" w:hAnsi="Arial" w:cs="Arial"/>
          <w:szCs w:val="22"/>
          <w:u w:val="none"/>
          <w:lang w:val="en-US"/>
        </w:rPr>
        <w:t xml:space="preserve"> 3391 v </w:t>
      </w:r>
      <w:proofErr w:type="spellStart"/>
      <w:r w:rsidR="00D64C4D" w:rsidRPr="00D64C4D">
        <w:rPr>
          <w:rFonts w:ascii="Arial" w:hAnsi="Arial" w:cs="Arial"/>
          <w:szCs w:val="22"/>
          <w:u w:val="none"/>
          <w:lang w:val="en-US"/>
        </w:rPr>
        <w:t>katastrálním</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území</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Netolice</w:t>
      </w:r>
      <w:proofErr w:type="spellEnd"/>
      <w:r w:rsidR="00D64C4D">
        <w:rPr>
          <w:rFonts w:ascii="Arial" w:hAnsi="Arial" w:cs="Arial"/>
          <w:szCs w:val="22"/>
          <w:u w:val="none"/>
          <w:lang w:val="en-US"/>
        </w:rPr>
        <w:t>.</w:t>
      </w:r>
      <w:r w:rsidR="00D64C4D" w:rsidRPr="00D64C4D">
        <w:t xml:space="preserve"> </w:t>
      </w:r>
      <w:proofErr w:type="spellStart"/>
      <w:r w:rsidR="00D64C4D" w:rsidRPr="00D64C4D">
        <w:rPr>
          <w:rFonts w:ascii="Arial" w:hAnsi="Arial" w:cs="Arial"/>
          <w:szCs w:val="22"/>
          <w:u w:val="none"/>
          <w:lang w:val="en-US"/>
        </w:rPr>
        <w:t>Součástí</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bude</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i</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propojovací</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koryto</w:t>
      </w:r>
      <w:proofErr w:type="spellEnd"/>
      <w:r w:rsidR="00D64C4D" w:rsidRPr="00D64C4D">
        <w:rPr>
          <w:rFonts w:ascii="Arial" w:hAnsi="Arial" w:cs="Arial"/>
          <w:szCs w:val="22"/>
          <w:u w:val="none"/>
          <w:lang w:val="en-US"/>
        </w:rPr>
        <w:t xml:space="preserve"> a </w:t>
      </w:r>
      <w:proofErr w:type="spellStart"/>
      <w:r w:rsidR="00D64C4D" w:rsidRPr="00D64C4D">
        <w:rPr>
          <w:rFonts w:ascii="Arial" w:hAnsi="Arial" w:cs="Arial"/>
          <w:szCs w:val="22"/>
          <w:u w:val="none"/>
          <w:lang w:val="en-US"/>
        </w:rPr>
        <w:t>záchytné</w:t>
      </w:r>
      <w:proofErr w:type="spellEnd"/>
      <w:r w:rsidR="00D64C4D" w:rsidRPr="00D64C4D">
        <w:rPr>
          <w:rFonts w:ascii="Arial" w:hAnsi="Arial" w:cs="Arial"/>
          <w:szCs w:val="22"/>
          <w:u w:val="none"/>
          <w:lang w:val="en-US"/>
        </w:rPr>
        <w:t xml:space="preserve"> </w:t>
      </w:r>
      <w:proofErr w:type="spellStart"/>
      <w:r w:rsidR="00D64C4D" w:rsidRPr="00D64C4D">
        <w:rPr>
          <w:rFonts w:ascii="Arial" w:hAnsi="Arial" w:cs="Arial"/>
          <w:szCs w:val="22"/>
          <w:u w:val="none"/>
          <w:lang w:val="en-US"/>
        </w:rPr>
        <w:t>koryto</w:t>
      </w:r>
      <w:proofErr w:type="spellEnd"/>
      <w:r w:rsidR="00D64C4D">
        <w:rPr>
          <w:rFonts w:ascii="Arial" w:hAnsi="Arial" w:cs="Arial"/>
          <w:szCs w:val="22"/>
          <w:u w:val="none"/>
          <w:lang w:val="en-US"/>
        </w:rPr>
        <w:t xml:space="preserve"> </w:t>
      </w:r>
      <w:proofErr w:type="spellStart"/>
      <w:r w:rsidR="00D64C4D">
        <w:rPr>
          <w:rFonts w:ascii="Arial" w:hAnsi="Arial" w:cs="Arial"/>
          <w:szCs w:val="22"/>
          <w:u w:val="none"/>
          <w:lang w:val="en-US"/>
        </w:rPr>
        <w:t>na</w:t>
      </w:r>
      <w:proofErr w:type="spellEnd"/>
      <w:r w:rsidR="00D64C4D">
        <w:rPr>
          <w:rFonts w:ascii="Arial" w:hAnsi="Arial" w:cs="Arial"/>
          <w:szCs w:val="22"/>
          <w:u w:val="none"/>
          <w:lang w:val="en-US"/>
        </w:rPr>
        <w:t xml:space="preserve"> </w:t>
      </w:r>
      <w:proofErr w:type="spellStart"/>
      <w:r w:rsidR="00D64C4D">
        <w:rPr>
          <w:rFonts w:ascii="Arial" w:hAnsi="Arial" w:cs="Arial"/>
          <w:szCs w:val="22"/>
          <w:u w:val="none"/>
          <w:lang w:val="en-US"/>
        </w:rPr>
        <w:t>témže</w:t>
      </w:r>
      <w:proofErr w:type="spellEnd"/>
      <w:r w:rsidR="00D64C4D">
        <w:rPr>
          <w:rFonts w:ascii="Arial" w:hAnsi="Arial" w:cs="Arial"/>
          <w:szCs w:val="22"/>
          <w:u w:val="none"/>
          <w:lang w:val="en-US"/>
        </w:rPr>
        <w:t xml:space="preserve"> </w:t>
      </w:r>
      <w:proofErr w:type="spellStart"/>
      <w:proofErr w:type="gramStart"/>
      <w:r w:rsidR="00D64C4D">
        <w:rPr>
          <w:rFonts w:ascii="Arial" w:hAnsi="Arial" w:cs="Arial"/>
          <w:szCs w:val="22"/>
          <w:u w:val="none"/>
          <w:lang w:val="en-US"/>
        </w:rPr>
        <w:t>pozemku</w:t>
      </w:r>
      <w:proofErr w:type="spellEnd"/>
      <w:r w:rsidR="0087675C">
        <w:rPr>
          <w:rFonts w:ascii="Arial" w:eastAsia="Arial" w:hAnsi="Arial" w:cs="Arial"/>
          <w:szCs w:val="22"/>
          <w:u w:val="none"/>
        </w:rPr>
        <w:t>;</w:t>
      </w:r>
      <w:proofErr w:type="gramEnd"/>
      <w:r w:rsidR="0087675C">
        <w:rPr>
          <w:rFonts w:ascii="Arial" w:eastAsia="Arial" w:hAnsi="Arial" w:cs="Arial"/>
          <w:szCs w:val="22"/>
          <w:u w:val="none"/>
        </w:rPr>
        <w:t xml:space="preserve"> </w:t>
      </w:r>
    </w:p>
    <w:p w14:paraId="4319DEAA" w14:textId="77777777" w:rsidR="003D2201" w:rsidRDefault="003D2201" w:rsidP="00D64C4D">
      <w:pPr>
        <w:pStyle w:val="l-L1"/>
        <w:keepNext w:val="0"/>
        <w:numPr>
          <w:ilvl w:val="0"/>
          <w:numId w:val="0"/>
        </w:numPr>
        <w:spacing w:before="0" w:after="0" w:line="240" w:lineRule="auto"/>
        <w:ind w:left="2829" w:hanging="2095"/>
        <w:jc w:val="both"/>
        <w:rPr>
          <w:rFonts w:ascii="Arial" w:eastAsia="Arial" w:hAnsi="Arial" w:cs="Arial"/>
          <w:szCs w:val="22"/>
          <w:u w:val="none"/>
        </w:rPr>
      </w:pPr>
    </w:p>
    <w:p w14:paraId="3D684B62" w14:textId="7C0E8428" w:rsidR="00B70B98" w:rsidRDefault="00DF0D15" w:rsidP="00BC59DD">
      <w:pPr>
        <w:pStyle w:val="l-L1"/>
        <w:keepNext w:val="0"/>
        <w:numPr>
          <w:ilvl w:val="0"/>
          <w:numId w:val="0"/>
        </w:numPr>
        <w:spacing w:before="0" w:after="0" w:line="240" w:lineRule="auto"/>
        <w:ind w:left="2829"/>
        <w:jc w:val="both"/>
        <w:rPr>
          <w:rFonts w:ascii="Arial" w:eastAsia="Arial" w:hAnsi="Arial" w:cs="Arial"/>
          <w:szCs w:val="22"/>
          <w:u w:val="none"/>
        </w:rPr>
      </w:pPr>
      <w:r>
        <w:rPr>
          <w:rFonts w:ascii="Arial" w:eastAsia="Arial" w:hAnsi="Arial" w:cs="Arial"/>
          <w:szCs w:val="22"/>
          <w:u w:val="none"/>
        </w:rPr>
        <w:t>T</w:t>
      </w:r>
      <w:r w:rsidRPr="00DF0D15">
        <w:rPr>
          <w:rFonts w:ascii="Arial" w:eastAsia="Arial" w:hAnsi="Arial" w:cs="Arial"/>
          <w:szCs w:val="22"/>
          <w:u w:val="none"/>
        </w:rPr>
        <w:t>ůn</w:t>
      </w:r>
      <w:r>
        <w:rPr>
          <w:rFonts w:ascii="Arial" w:eastAsia="Arial" w:hAnsi="Arial" w:cs="Arial"/>
          <w:szCs w:val="22"/>
          <w:u w:val="none"/>
        </w:rPr>
        <w:t>ě</w:t>
      </w:r>
      <w:r w:rsidRPr="00DF0D15">
        <w:rPr>
          <w:rFonts w:ascii="Arial" w:eastAsia="Arial" w:hAnsi="Arial" w:cs="Arial"/>
          <w:szCs w:val="22"/>
          <w:u w:val="none"/>
        </w:rPr>
        <w:t xml:space="preserve"> T1, T2 a T3 bez jakýchkoliv dalších obslužných objektů (požerák, bezpečnostní přeliv apod.) na pozemcích parcela číslo 707 (tůň T1), parcela číslo 713 (tůň T2) a parcela číslo 712 (tůň T3)</w:t>
      </w:r>
      <w:r>
        <w:rPr>
          <w:rFonts w:ascii="Arial" w:eastAsia="Arial" w:hAnsi="Arial" w:cs="Arial"/>
          <w:szCs w:val="22"/>
          <w:u w:val="none"/>
        </w:rPr>
        <w:t>,</w:t>
      </w:r>
      <w:r w:rsidRPr="00DF0D15">
        <w:rPr>
          <w:rFonts w:ascii="Arial" w:eastAsia="Arial" w:hAnsi="Arial" w:cs="Arial"/>
          <w:szCs w:val="22"/>
          <w:u w:val="none"/>
        </w:rPr>
        <w:t xml:space="preserve"> propojovací stoka na pozemku parcela číslo 602, 701</w:t>
      </w:r>
      <w:r>
        <w:rPr>
          <w:rFonts w:ascii="Arial" w:eastAsia="Arial" w:hAnsi="Arial" w:cs="Arial"/>
          <w:szCs w:val="22"/>
          <w:u w:val="none"/>
        </w:rPr>
        <w:t xml:space="preserve"> </w:t>
      </w:r>
      <w:r w:rsidRPr="00DF0D15">
        <w:rPr>
          <w:rFonts w:ascii="Arial" w:eastAsia="Arial" w:hAnsi="Arial" w:cs="Arial"/>
          <w:szCs w:val="22"/>
          <w:u w:val="none"/>
        </w:rPr>
        <w:t>a 707 a odpadní kanál na pozemku parcela číslo 707 a 636 v</w:t>
      </w:r>
      <w:r>
        <w:rPr>
          <w:rFonts w:ascii="Arial" w:eastAsia="Arial" w:hAnsi="Arial" w:cs="Arial"/>
          <w:szCs w:val="22"/>
          <w:u w:val="none"/>
        </w:rPr>
        <w:t>še v</w:t>
      </w:r>
      <w:r w:rsidRPr="00DF0D15">
        <w:rPr>
          <w:rFonts w:ascii="Arial" w:eastAsia="Arial" w:hAnsi="Arial" w:cs="Arial"/>
          <w:szCs w:val="22"/>
          <w:u w:val="none"/>
        </w:rPr>
        <w:t xml:space="preserve"> katastrálním území Volovice</w:t>
      </w:r>
      <w:r w:rsidR="004A32B3" w:rsidRPr="00B70B98">
        <w:rPr>
          <w:rFonts w:ascii="Arial" w:eastAsia="Arial" w:hAnsi="Arial" w:cs="Arial"/>
          <w:szCs w:val="22"/>
          <w:u w:val="none"/>
        </w:rPr>
        <w:t xml:space="preserve">; </w:t>
      </w:r>
    </w:p>
    <w:p w14:paraId="53F0E52C" w14:textId="77777777" w:rsidR="003D2201" w:rsidRPr="00B70B98" w:rsidRDefault="003D2201" w:rsidP="00BC59DD">
      <w:pPr>
        <w:pStyle w:val="l-L1"/>
        <w:keepNext w:val="0"/>
        <w:numPr>
          <w:ilvl w:val="0"/>
          <w:numId w:val="0"/>
        </w:numPr>
        <w:spacing w:before="0" w:after="0" w:line="240" w:lineRule="auto"/>
        <w:ind w:left="2829"/>
        <w:jc w:val="both"/>
        <w:rPr>
          <w:rFonts w:ascii="Arial" w:eastAsia="Arial" w:hAnsi="Arial" w:cs="Arial"/>
          <w:szCs w:val="22"/>
          <w:u w:val="none"/>
        </w:rPr>
      </w:pPr>
    </w:p>
    <w:p w14:paraId="4FD852C9" w14:textId="5C81F1A5" w:rsidR="00AC6E79" w:rsidRPr="00AC6E79" w:rsidRDefault="00AC6E79" w:rsidP="00BC59DD">
      <w:pPr>
        <w:pStyle w:val="l-L1"/>
        <w:keepNext w:val="0"/>
        <w:numPr>
          <w:ilvl w:val="0"/>
          <w:numId w:val="0"/>
        </w:numPr>
        <w:spacing w:before="0" w:after="0" w:line="240" w:lineRule="auto"/>
        <w:ind w:left="2829"/>
        <w:jc w:val="both"/>
        <w:rPr>
          <w:rFonts w:ascii="Arial" w:hAnsi="Arial" w:cs="Arial"/>
          <w:szCs w:val="22"/>
          <w:u w:val="none"/>
        </w:rPr>
      </w:pPr>
      <w:r>
        <w:rPr>
          <w:rFonts w:ascii="Arial" w:eastAsia="Arial" w:hAnsi="Arial" w:cs="Arial"/>
          <w:szCs w:val="22"/>
          <w:u w:val="none"/>
        </w:rPr>
        <w:t>O</w:t>
      </w:r>
      <w:r w:rsidRPr="00AC6E79">
        <w:rPr>
          <w:rFonts w:ascii="Arial" w:eastAsia="Arial" w:hAnsi="Arial" w:cs="Arial"/>
          <w:szCs w:val="22"/>
          <w:u w:val="none"/>
        </w:rPr>
        <w:t>patření na usměrnění odvodu dešťových vod při přívalových deštích a ochranu nemovitostí před účinky přívalových dešťů označené jako VTN11</w:t>
      </w:r>
      <w:r>
        <w:rPr>
          <w:rFonts w:ascii="Arial" w:eastAsia="Arial" w:hAnsi="Arial" w:cs="Arial"/>
          <w:szCs w:val="22"/>
          <w:u w:val="none"/>
        </w:rPr>
        <w:t xml:space="preserve"> </w:t>
      </w:r>
      <w:r w:rsidRPr="00AC6E79">
        <w:rPr>
          <w:rFonts w:ascii="Arial" w:eastAsia="Arial" w:hAnsi="Arial" w:cs="Arial"/>
          <w:szCs w:val="22"/>
          <w:u w:val="none"/>
        </w:rPr>
        <w:t>na pozemcích katastrální parcela číslo 3014, 3017, 2963 a 2943 v katastrálním území Malovice u Netolic.</w:t>
      </w:r>
    </w:p>
    <w:p w14:paraId="6CC0351C" w14:textId="01D4A45A" w:rsidR="000F5BF7" w:rsidRDefault="000F5BF7" w:rsidP="003E2499">
      <w:pPr>
        <w:pStyle w:val="l-L1"/>
        <w:keepNext w:val="0"/>
        <w:numPr>
          <w:ilvl w:val="0"/>
          <w:numId w:val="0"/>
        </w:numPr>
        <w:spacing w:before="0" w:after="0"/>
        <w:ind w:left="2153" w:firstLine="679"/>
        <w:jc w:val="both"/>
        <w:rPr>
          <w:rStyle w:val="l-L2Char"/>
          <w:rFonts w:cs="Arial"/>
          <w:b w:val="0"/>
          <w:szCs w:val="22"/>
          <w:u w:val="none"/>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bookmarkEnd w:id="4"/>
    <w:p w14:paraId="06B267EB" w14:textId="0A34C2AE" w:rsidR="000F73CB" w:rsidRPr="00BA11E9" w:rsidRDefault="000F5BF7"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touto smlouvou </w:t>
      </w:r>
      <w:r w:rsidRPr="001E4024">
        <w:rPr>
          <w:rStyle w:val="l-L2Char"/>
          <w:rFonts w:cs="Arial"/>
          <w:b w:val="0"/>
          <w:szCs w:val="22"/>
          <w:u w:val="none"/>
        </w:rPr>
        <w:t>zavazuje</w:t>
      </w:r>
      <w:r w:rsidR="00A375CC" w:rsidRPr="001E4024">
        <w:rPr>
          <w:rStyle w:val="l-L2Char"/>
          <w:rFonts w:cs="Arial"/>
          <w:b w:val="0"/>
          <w:szCs w:val="22"/>
          <w:u w:val="none"/>
        </w:rPr>
        <w:t xml:space="preserve"> </w:t>
      </w:r>
      <w:r w:rsidRPr="001E4024">
        <w:rPr>
          <w:rStyle w:val="l-L2Char"/>
          <w:rFonts w:cs="Arial"/>
          <w:szCs w:val="22"/>
          <w:u w:val="none"/>
        </w:rPr>
        <w:t>vypracovat pro objednatele projektovou dokumentaci</w:t>
      </w:r>
      <w:r w:rsidR="005550EF">
        <w:rPr>
          <w:rStyle w:val="l-L2Char"/>
          <w:rFonts w:cs="Arial"/>
          <w:szCs w:val="22"/>
          <w:u w:val="none"/>
        </w:rPr>
        <w:t xml:space="preserve"> včetně provedení podrobného geotechnického průzkumu</w:t>
      </w:r>
      <w:r w:rsidRPr="001E4024">
        <w:rPr>
          <w:rStyle w:val="l-L2Char"/>
          <w:rFonts w:cs="Arial"/>
          <w:b w:val="0"/>
          <w:szCs w:val="22"/>
          <w:u w:val="none"/>
        </w:rPr>
        <w:t xml:space="preserve"> dle </w:t>
      </w:r>
      <w:r w:rsidR="009E3096" w:rsidRPr="001E4024">
        <w:rPr>
          <w:rStyle w:val="l-L2Char"/>
          <w:rFonts w:cs="Arial"/>
          <w:b w:val="0"/>
          <w:szCs w:val="22"/>
          <w:u w:val="none"/>
        </w:rPr>
        <w:t>t</w:t>
      </w:r>
      <w:r w:rsidRPr="001E4024">
        <w:rPr>
          <w:rStyle w:val="l-L2Char"/>
          <w:rFonts w:cs="Arial"/>
          <w:b w:val="0"/>
          <w:szCs w:val="22"/>
          <w:u w:val="none"/>
        </w:rPr>
        <w:t>éto smlouvy</w:t>
      </w:r>
      <w:r w:rsidR="006B21C5" w:rsidRPr="001E4024">
        <w:rPr>
          <w:rStyle w:val="l-L2Char"/>
          <w:rFonts w:cs="Arial"/>
          <w:b w:val="0"/>
          <w:szCs w:val="22"/>
          <w:u w:val="none"/>
        </w:rPr>
        <w:t xml:space="preserve"> </w:t>
      </w:r>
      <w:r w:rsidRPr="001E4024">
        <w:rPr>
          <w:rStyle w:val="l-L2Char"/>
          <w:rFonts w:cs="Arial"/>
          <w:b w:val="0"/>
          <w:szCs w:val="22"/>
          <w:u w:val="none"/>
        </w:rPr>
        <w:t>(dále jen „</w:t>
      </w:r>
      <w:r w:rsidR="00F37D95" w:rsidRPr="001E4024">
        <w:rPr>
          <w:rStyle w:val="l-L2Char"/>
          <w:rFonts w:cs="Arial"/>
          <w:b w:val="0"/>
          <w:szCs w:val="22"/>
          <w:u w:val="none"/>
        </w:rPr>
        <w:t>Dílo</w:t>
      </w:r>
      <w:r w:rsidRPr="001E4024">
        <w:rPr>
          <w:rStyle w:val="l-L2Char"/>
          <w:rFonts w:cs="Arial"/>
          <w:b w:val="0"/>
          <w:szCs w:val="22"/>
          <w:u w:val="none"/>
        </w:rPr>
        <w:t>“</w:t>
      </w:r>
      <w:r w:rsidR="00035F68" w:rsidRPr="001E4024">
        <w:rPr>
          <w:rStyle w:val="l-L2Char"/>
          <w:rFonts w:cs="Arial"/>
          <w:b w:val="0"/>
          <w:szCs w:val="22"/>
          <w:u w:val="none"/>
        </w:rPr>
        <w:t>)</w:t>
      </w:r>
      <w:r w:rsidR="006B21C5" w:rsidRPr="001E4024">
        <w:rPr>
          <w:rStyle w:val="l-L2Char"/>
          <w:rFonts w:cs="Arial"/>
          <w:b w:val="0"/>
          <w:szCs w:val="22"/>
          <w:u w:val="none"/>
        </w:rPr>
        <w:t>.</w:t>
      </w:r>
    </w:p>
    <w:p w14:paraId="6D116DB0" w14:textId="7ED14266" w:rsidR="003E2499" w:rsidRPr="00BA11E9" w:rsidRDefault="000038B8" w:rsidP="003E2499">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BA11E9">
        <w:rPr>
          <w:rStyle w:val="l-L2Char"/>
          <w:rFonts w:cs="Arial"/>
          <w:b w:val="0"/>
          <w:szCs w:val="22"/>
          <w:u w:val="none"/>
        </w:rPr>
        <w:t xml:space="preserve">Podrobná specifikace </w:t>
      </w:r>
      <w:r w:rsidR="00F37D95">
        <w:rPr>
          <w:rStyle w:val="l-L2Char"/>
          <w:rFonts w:cs="Arial"/>
          <w:b w:val="0"/>
          <w:szCs w:val="22"/>
          <w:u w:val="none"/>
        </w:rPr>
        <w:t>Díla</w:t>
      </w:r>
      <w:r w:rsidR="00C50D61" w:rsidRPr="00BA11E9">
        <w:rPr>
          <w:rStyle w:val="l-L2Char"/>
          <w:rFonts w:cs="Arial"/>
          <w:b w:val="0"/>
          <w:szCs w:val="22"/>
          <w:u w:val="none"/>
        </w:rPr>
        <w:t xml:space="preserve"> </w:t>
      </w:r>
      <w:r w:rsidRPr="00BA11E9">
        <w:rPr>
          <w:rStyle w:val="l-L2Char"/>
          <w:rFonts w:cs="Arial"/>
          <w:b w:val="0"/>
          <w:szCs w:val="22"/>
          <w:u w:val="none"/>
        </w:rPr>
        <w:t>je obsažena</w:t>
      </w:r>
      <w:r w:rsidR="00C50D61" w:rsidRPr="00BA11E9">
        <w:rPr>
          <w:rStyle w:val="l-L2Char"/>
          <w:rFonts w:cs="Arial"/>
          <w:b w:val="0"/>
          <w:szCs w:val="22"/>
          <w:u w:val="none"/>
        </w:rPr>
        <w:t xml:space="preserve"> v Příloze č. 1</w:t>
      </w:r>
      <w:r w:rsidR="005550EF">
        <w:rPr>
          <w:rStyle w:val="l-L2Char"/>
          <w:rFonts w:cs="Arial"/>
          <w:b w:val="0"/>
          <w:szCs w:val="22"/>
          <w:u w:val="none"/>
        </w:rPr>
        <w:t xml:space="preserve"> a v Příloze č. 2</w:t>
      </w:r>
      <w:r w:rsidR="00631AE8" w:rsidRPr="00BA11E9">
        <w:rPr>
          <w:rStyle w:val="l-L2Char"/>
          <w:rFonts w:cs="Arial"/>
          <w:b w:val="0"/>
          <w:szCs w:val="22"/>
          <w:u w:val="none"/>
        </w:rPr>
        <w:t xml:space="preserve"> této </w:t>
      </w:r>
      <w:r w:rsidR="00024114" w:rsidRPr="00BA11E9">
        <w:rPr>
          <w:rStyle w:val="l-L2Char"/>
          <w:rFonts w:cs="Arial"/>
          <w:b w:val="0"/>
          <w:szCs w:val="22"/>
          <w:u w:val="none"/>
        </w:rPr>
        <w:t>s</w:t>
      </w:r>
      <w:r w:rsidR="00631AE8" w:rsidRPr="00BA11E9">
        <w:rPr>
          <w:rStyle w:val="l-L2Char"/>
          <w:rFonts w:cs="Arial"/>
          <w:b w:val="0"/>
          <w:szCs w:val="22"/>
          <w:u w:val="none"/>
        </w:rPr>
        <w:t>mlouvy</w:t>
      </w:r>
      <w:r w:rsidR="0047679A" w:rsidRPr="00BA11E9">
        <w:rPr>
          <w:rStyle w:val="l-L2Char"/>
          <w:rFonts w:cs="Arial"/>
          <w:b w:val="0"/>
          <w:szCs w:val="22"/>
          <w:u w:val="none"/>
        </w:rPr>
        <w:t>,</w:t>
      </w:r>
      <w:r w:rsidR="00D3137B">
        <w:rPr>
          <w:rStyle w:val="l-L2Char"/>
          <w:rFonts w:cs="Arial"/>
          <w:b w:val="0"/>
          <w:szCs w:val="22"/>
          <w:u w:val="none"/>
        </w:rPr>
        <w:t xml:space="preserve"> </w:t>
      </w:r>
      <w:r w:rsidR="0047679A" w:rsidRPr="00BA11E9">
        <w:rPr>
          <w:rStyle w:val="l-L2Char"/>
          <w:rFonts w:cs="Arial"/>
          <w:b w:val="0"/>
          <w:szCs w:val="22"/>
          <w:u w:val="none"/>
        </w:rPr>
        <w:t>která je nedílnou součástí této smlouvy</w:t>
      </w:r>
      <w:r w:rsidR="00631AE8" w:rsidRPr="00BA11E9">
        <w:rPr>
          <w:rStyle w:val="l-L2Char"/>
          <w:rFonts w:cs="Arial"/>
          <w:b w:val="0"/>
          <w:szCs w:val="22"/>
          <w:u w:val="none"/>
        </w:rPr>
        <w:t>.</w:t>
      </w:r>
      <w:r w:rsidR="00631AE8" w:rsidRPr="00BA11E9">
        <w:rPr>
          <w:rStyle w:val="Odkaznakoment"/>
          <w:rFonts w:ascii="Arial" w:hAnsi="Arial" w:cs="Arial"/>
          <w:b w:val="0"/>
          <w:sz w:val="22"/>
          <w:szCs w:val="22"/>
          <w:u w:val="none"/>
          <w:lang w:eastAsia="cs-CZ"/>
        </w:rPr>
        <w:t xml:space="preserve"> </w:t>
      </w:r>
    </w:p>
    <w:p w14:paraId="68F39D10" w14:textId="0A79B68D" w:rsidR="00670F32" w:rsidRDefault="00670F32" w:rsidP="000A54BC">
      <w:pPr>
        <w:pStyle w:val="l-L1"/>
        <w:keepNext w:val="0"/>
        <w:numPr>
          <w:ilvl w:val="1"/>
          <w:numId w:val="3"/>
        </w:numPr>
        <w:spacing w:before="120" w:after="120"/>
        <w:jc w:val="both"/>
        <w:rPr>
          <w:rFonts w:ascii="Arial" w:hAnsi="Arial" w:cs="Arial"/>
          <w:b w:val="0"/>
          <w:szCs w:val="22"/>
          <w:u w:val="none"/>
        </w:rPr>
      </w:pPr>
      <w:r w:rsidRPr="001E4024">
        <w:rPr>
          <w:rFonts w:ascii="Arial" w:hAnsi="Arial" w:cs="Arial"/>
          <w:b w:val="0"/>
          <w:szCs w:val="22"/>
          <w:u w:val="none"/>
        </w:rPr>
        <w:t xml:space="preserve">Objednatel se zavazuje k převzetí </w:t>
      </w:r>
      <w:r w:rsidR="006E7C32" w:rsidRPr="001E4024">
        <w:rPr>
          <w:rFonts w:ascii="Arial" w:hAnsi="Arial" w:cs="Arial"/>
          <w:b w:val="0"/>
          <w:szCs w:val="22"/>
          <w:u w:val="none"/>
        </w:rPr>
        <w:t>Díla</w:t>
      </w:r>
      <w:r w:rsidRPr="001E4024">
        <w:rPr>
          <w:rFonts w:ascii="Arial" w:hAnsi="Arial" w:cs="Arial"/>
          <w:b w:val="0"/>
          <w:szCs w:val="22"/>
          <w:u w:val="none"/>
        </w:rPr>
        <w:t xml:space="preserve"> a zaplacení cen</w:t>
      </w:r>
      <w:r w:rsidR="00930D90" w:rsidRPr="001E4024">
        <w:rPr>
          <w:rFonts w:ascii="Arial" w:hAnsi="Arial" w:cs="Arial"/>
          <w:b w:val="0"/>
          <w:szCs w:val="22"/>
          <w:u w:val="none"/>
        </w:rPr>
        <w:t>y</w:t>
      </w:r>
      <w:r w:rsidRPr="001E4024">
        <w:rPr>
          <w:rFonts w:ascii="Arial" w:hAnsi="Arial" w:cs="Arial"/>
          <w:b w:val="0"/>
          <w:szCs w:val="22"/>
          <w:u w:val="none"/>
        </w:rPr>
        <w:t xml:space="preserve"> za </w:t>
      </w:r>
      <w:r w:rsidR="00F72441" w:rsidRPr="001E4024">
        <w:rPr>
          <w:rFonts w:ascii="Arial" w:hAnsi="Arial" w:cs="Arial"/>
          <w:b w:val="0"/>
          <w:szCs w:val="22"/>
          <w:u w:val="none"/>
        </w:rPr>
        <w:t>jeho</w:t>
      </w:r>
      <w:r w:rsidR="0047679A" w:rsidRPr="001E4024">
        <w:rPr>
          <w:rFonts w:ascii="Arial" w:hAnsi="Arial" w:cs="Arial"/>
          <w:b w:val="0"/>
          <w:szCs w:val="22"/>
          <w:u w:val="none"/>
        </w:rPr>
        <w:t xml:space="preserve"> zhotovení.</w:t>
      </w:r>
    </w:p>
    <w:p w14:paraId="7A5D00C8" w14:textId="0C0E3242" w:rsidR="00F36828" w:rsidRDefault="00F36828" w:rsidP="00F36828">
      <w:pPr>
        <w:pStyle w:val="l-L1"/>
        <w:keepNext w:val="0"/>
        <w:numPr>
          <w:ilvl w:val="0"/>
          <w:numId w:val="0"/>
        </w:numPr>
        <w:spacing w:before="120" w:after="120"/>
        <w:ind w:left="737"/>
        <w:jc w:val="both"/>
        <w:rPr>
          <w:rFonts w:ascii="Arial" w:hAnsi="Arial" w:cs="Arial"/>
          <w:b w:val="0"/>
          <w:szCs w:val="22"/>
          <w:u w:val="none"/>
        </w:rPr>
      </w:pPr>
    </w:p>
    <w:p w14:paraId="17AAC7AD" w14:textId="77777777" w:rsidR="00F36828" w:rsidRDefault="00F36828" w:rsidP="00F36828">
      <w:pPr>
        <w:pStyle w:val="l-L1"/>
        <w:keepNext w:val="0"/>
        <w:numPr>
          <w:ilvl w:val="0"/>
          <w:numId w:val="0"/>
        </w:numPr>
        <w:spacing w:before="120" w:after="120"/>
        <w:ind w:left="737"/>
        <w:jc w:val="both"/>
        <w:rPr>
          <w:rFonts w:ascii="Arial" w:hAnsi="Arial" w:cs="Arial"/>
          <w:b w:val="0"/>
          <w:szCs w:val="22"/>
          <w:u w:val="none"/>
        </w:rPr>
      </w:pPr>
    </w:p>
    <w:p w14:paraId="64DD5FF4" w14:textId="04CFC2B6" w:rsidR="00632E5A" w:rsidRPr="00BA11E9" w:rsidRDefault="00632E5A" w:rsidP="009E6563">
      <w:pPr>
        <w:pStyle w:val="l-L1"/>
        <w:keepNext w:val="0"/>
        <w:ind w:left="0"/>
        <w:rPr>
          <w:rFonts w:ascii="Arial" w:hAnsi="Arial" w:cs="Arial"/>
          <w:szCs w:val="22"/>
        </w:rPr>
      </w:pPr>
      <w:r w:rsidRPr="00BA11E9">
        <w:rPr>
          <w:rFonts w:ascii="Arial" w:hAnsi="Arial" w:cs="Arial"/>
          <w:szCs w:val="22"/>
        </w:rPr>
        <w:lastRenderedPageBreak/>
        <w:br/>
        <w:t>Práva a povinnosti smluvních stran</w:t>
      </w:r>
    </w:p>
    <w:p w14:paraId="1BB6F81F" w14:textId="6B635780" w:rsidR="00716DDA" w:rsidRDefault="00A50845"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Zhotovitel se zavazuje</w:t>
      </w:r>
      <w:r w:rsidR="008E4F6B" w:rsidRPr="00BA11E9">
        <w:rPr>
          <w:rStyle w:val="l-L2Char"/>
          <w:rFonts w:cs="Arial"/>
          <w:b w:val="0"/>
          <w:szCs w:val="22"/>
          <w:u w:val="none"/>
        </w:rPr>
        <w:t xml:space="preserve"> řídit se při </w:t>
      </w:r>
      <w:r w:rsidR="006E7C32">
        <w:rPr>
          <w:rStyle w:val="l-L2Char"/>
          <w:rFonts w:cs="Arial"/>
          <w:b w:val="0"/>
          <w:szCs w:val="22"/>
          <w:u w:val="none"/>
        </w:rPr>
        <w:t>zhotovení Díla</w:t>
      </w:r>
      <w:r w:rsidR="008E4F6B" w:rsidRPr="00BA11E9">
        <w:rPr>
          <w:rStyle w:val="l-L2Char"/>
          <w:rFonts w:cs="Arial"/>
          <w:b w:val="0"/>
          <w:szCs w:val="22"/>
          <w:u w:val="none"/>
        </w:rPr>
        <w:t xml:space="preserve"> </w:t>
      </w:r>
      <w:r w:rsidRPr="00BA11E9">
        <w:rPr>
          <w:rStyle w:val="l-L2Char"/>
          <w:rFonts w:cs="Arial"/>
          <w:b w:val="0"/>
          <w:szCs w:val="22"/>
          <w:u w:val="none"/>
        </w:rPr>
        <w:t xml:space="preserve">ustanoveními této smlouvy a platnými právními předpisy. V případě, že v průběhu </w:t>
      </w:r>
      <w:r w:rsidR="00E62EE1" w:rsidRPr="00BA11E9">
        <w:rPr>
          <w:rStyle w:val="l-L2Char"/>
          <w:rFonts w:cs="Arial"/>
          <w:b w:val="0"/>
          <w:szCs w:val="22"/>
          <w:u w:val="none"/>
        </w:rPr>
        <w:t xml:space="preserve">poskytování </w:t>
      </w:r>
      <w:r w:rsidR="006E7C32">
        <w:rPr>
          <w:rStyle w:val="l-L2Char"/>
          <w:rFonts w:cs="Arial"/>
          <w:b w:val="0"/>
          <w:szCs w:val="22"/>
          <w:u w:val="none"/>
        </w:rPr>
        <w:t>p</w:t>
      </w:r>
      <w:r w:rsidR="00E62EE1" w:rsidRPr="00BA11E9">
        <w:rPr>
          <w:rStyle w:val="l-L2Char"/>
          <w:rFonts w:cs="Arial"/>
          <w:b w:val="0"/>
          <w:szCs w:val="22"/>
          <w:u w:val="none"/>
        </w:rPr>
        <w:t xml:space="preserve">lnění </w:t>
      </w:r>
      <w:r w:rsidR="006E7C32">
        <w:rPr>
          <w:rStyle w:val="l-L2Char"/>
          <w:rFonts w:cs="Arial"/>
          <w:b w:val="0"/>
          <w:szCs w:val="22"/>
          <w:u w:val="none"/>
        </w:rPr>
        <w:t xml:space="preserve">této smlouvy </w:t>
      </w:r>
      <w:r w:rsidR="00E62EE1" w:rsidRPr="00BA11E9">
        <w:rPr>
          <w:rStyle w:val="l-L2Char"/>
          <w:rFonts w:cs="Arial"/>
          <w:b w:val="0"/>
          <w:szCs w:val="22"/>
          <w:u w:val="none"/>
        </w:rPr>
        <w:t>nabude</w:t>
      </w:r>
      <w:r w:rsidRPr="00BA11E9">
        <w:rPr>
          <w:rStyle w:val="l-L2Char"/>
          <w:rFonts w:cs="Arial"/>
          <w:b w:val="0"/>
          <w:szCs w:val="22"/>
          <w:u w:val="none"/>
        </w:rPr>
        <w:t xml:space="preserve"> platnosti a účinnosti novela někter</w:t>
      </w:r>
      <w:r w:rsidR="00323892" w:rsidRPr="00BA11E9">
        <w:rPr>
          <w:rStyle w:val="l-L2Char"/>
          <w:rFonts w:cs="Arial"/>
          <w:b w:val="0"/>
          <w:szCs w:val="22"/>
          <w:u w:val="none"/>
        </w:rPr>
        <w:t>ých</w:t>
      </w:r>
      <w:r w:rsidRPr="00BA11E9">
        <w:rPr>
          <w:rStyle w:val="l-L2Char"/>
          <w:rFonts w:cs="Arial"/>
          <w:b w:val="0"/>
          <w:szCs w:val="22"/>
          <w:u w:val="none"/>
        </w:rPr>
        <w:t xml:space="preserve"> právních předpisů a návodů (postupů), popřípadě nabude platnosti a účinnosti jiný právní předpis a návod (postup) vztahující se k</w:t>
      </w:r>
      <w:r w:rsidR="006E7C32">
        <w:rPr>
          <w:rStyle w:val="l-L2Char"/>
          <w:rFonts w:cs="Arial"/>
          <w:b w:val="0"/>
          <w:szCs w:val="22"/>
          <w:u w:val="none"/>
        </w:rPr>
        <w:t> předmětu Díla</w:t>
      </w:r>
      <w:r w:rsidRPr="00BA11E9">
        <w:rPr>
          <w:rStyle w:val="l-L2Char"/>
          <w:rFonts w:cs="Arial"/>
          <w:b w:val="0"/>
          <w:szCs w:val="22"/>
          <w:u w:val="none"/>
        </w:rPr>
        <w:t xml:space="preserve">, je </w:t>
      </w:r>
      <w:r w:rsidR="00CE56BB" w:rsidRPr="00BA11E9">
        <w:rPr>
          <w:rStyle w:val="l-L2Char"/>
          <w:rFonts w:cs="Arial"/>
          <w:b w:val="0"/>
          <w:szCs w:val="22"/>
          <w:u w:val="none"/>
        </w:rPr>
        <w:t xml:space="preserve">zhotovitel </w:t>
      </w:r>
      <w:r w:rsidRPr="00BA11E9">
        <w:rPr>
          <w:rStyle w:val="l-L2Char"/>
          <w:rFonts w:cs="Arial"/>
          <w:b w:val="0"/>
          <w:szCs w:val="22"/>
          <w:u w:val="none"/>
        </w:rPr>
        <w:t>povinen řídit se těmito novými právními předpisy a návody (postupy</w:t>
      </w:r>
      <w:r w:rsidR="002D245C" w:rsidRPr="00BA11E9">
        <w:rPr>
          <w:rStyle w:val="l-L2Char"/>
          <w:rFonts w:cs="Arial"/>
          <w:b w:val="0"/>
          <w:szCs w:val="22"/>
          <w:u w:val="none"/>
        </w:rPr>
        <w:t xml:space="preserve">), a to bez nároku na zvýšení ceny za </w:t>
      </w:r>
      <w:r w:rsidR="0009623F">
        <w:rPr>
          <w:rStyle w:val="l-L2Char"/>
          <w:rFonts w:cs="Arial"/>
          <w:b w:val="0"/>
          <w:szCs w:val="22"/>
          <w:u w:val="none"/>
        </w:rPr>
        <w:t>Dílo</w:t>
      </w:r>
      <w:r w:rsidR="002D245C" w:rsidRPr="00BA11E9">
        <w:rPr>
          <w:rStyle w:val="l-L2Char"/>
          <w:rFonts w:cs="Arial"/>
          <w:b w:val="0"/>
          <w:szCs w:val="22"/>
          <w:u w:val="none"/>
        </w:rPr>
        <w:t xml:space="preserve">. </w:t>
      </w:r>
    </w:p>
    <w:p w14:paraId="31D0578F" w14:textId="51CCA457" w:rsidR="00613F6B" w:rsidRPr="00983266" w:rsidRDefault="00613F6B" w:rsidP="00BC59DD">
      <w:pPr>
        <w:pStyle w:val="l-L1"/>
        <w:keepNext w:val="0"/>
        <w:numPr>
          <w:ilvl w:val="1"/>
          <w:numId w:val="3"/>
        </w:numPr>
        <w:spacing w:before="0" w:after="0"/>
        <w:jc w:val="both"/>
        <w:rPr>
          <w:rStyle w:val="l-L2Char"/>
          <w:rFonts w:cs="Arial"/>
          <w:b w:val="0"/>
          <w:szCs w:val="22"/>
          <w:u w:val="none"/>
        </w:rPr>
      </w:pPr>
      <w:bookmarkStart w:id="8" w:name="_Hlk40341110"/>
      <w:r w:rsidRPr="00983266">
        <w:rPr>
          <w:rStyle w:val="l-L2Char"/>
          <w:b w:val="0"/>
          <w:szCs w:val="22"/>
          <w:u w:val="none"/>
        </w:rPr>
        <w:t xml:space="preserve">Dílo bude provedeno dle </w:t>
      </w:r>
      <w:r w:rsidR="008A0864">
        <w:rPr>
          <w:rStyle w:val="l-L2Char"/>
          <w:b w:val="0"/>
          <w:szCs w:val="22"/>
          <w:u w:val="none"/>
        </w:rPr>
        <w:t xml:space="preserve">příslušných </w:t>
      </w:r>
      <w:r w:rsidRPr="00983266">
        <w:rPr>
          <w:rStyle w:val="l-L2Char"/>
          <w:b w:val="0"/>
          <w:szCs w:val="22"/>
          <w:u w:val="none"/>
        </w:rPr>
        <w:t>závazných standardů stanovených v ČSN a TP.</w:t>
      </w:r>
    </w:p>
    <w:p w14:paraId="16648D48" w14:textId="4B7FE08C" w:rsidR="00DB5B57" w:rsidRPr="00BA11E9" w:rsidRDefault="00DB5B57" w:rsidP="00BC59DD">
      <w:pPr>
        <w:pStyle w:val="l-L1"/>
        <w:keepNext w:val="0"/>
        <w:numPr>
          <w:ilvl w:val="1"/>
          <w:numId w:val="3"/>
        </w:numPr>
        <w:spacing w:before="0" w:after="0"/>
        <w:jc w:val="both"/>
        <w:rPr>
          <w:rStyle w:val="l-L2Char"/>
          <w:rFonts w:cs="Arial"/>
          <w:b w:val="0"/>
          <w:szCs w:val="22"/>
          <w:u w:val="none"/>
        </w:rPr>
      </w:pPr>
      <w:bookmarkStart w:id="9" w:name="_Hlk17798585"/>
      <w:bookmarkEnd w:id="8"/>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9"/>
    <w:p w14:paraId="555986FD" w14:textId="6DF92052" w:rsidR="004F38A5" w:rsidRPr="00BA11E9" w:rsidRDefault="004F38A5"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včetně důsledků pro kvalitu a termín odevzdání </w:t>
      </w:r>
      <w:r w:rsidR="00035F68" w:rsidRPr="00BA11E9">
        <w:rPr>
          <w:rFonts w:cs="Arial"/>
          <w:b w:val="0"/>
          <w:szCs w:val="22"/>
          <w:u w:val="none"/>
        </w:rPr>
        <w:t>Plnění</w:t>
      </w:r>
      <w:r w:rsidRPr="00BA11E9">
        <w:rPr>
          <w:rFonts w:cs="Arial"/>
          <w:b w:val="0"/>
          <w:szCs w:val="22"/>
          <w:u w:val="none"/>
        </w:rPr>
        <w:t>. Ustanovení § 2594 a 2595 občanského zákoníku tímto nejsou dotčena.</w:t>
      </w:r>
    </w:p>
    <w:p w14:paraId="669C8DEC" w14:textId="77777777" w:rsidR="000708A3" w:rsidRPr="00BA11E9" w:rsidRDefault="00C26A5E" w:rsidP="00BC59DD">
      <w:pPr>
        <w:pStyle w:val="l-L1"/>
        <w:keepNext w:val="0"/>
        <w:numPr>
          <w:ilvl w:val="1"/>
          <w:numId w:val="3"/>
        </w:numPr>
        <w:spacing w:before="0" w:after="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70E6D7F6" w:rsidR="00F15A9F" w:rsidRPr="00971BEF" w:rsidRDefault="00426FA0"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 podklady pro vytvoření</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BC59DD">
      <w:pPr>
        <w:pStyle w:val="l-L1"/>
        <w:keepNext w:val="0"/>
        <w:numPr>
          <w:ilvl w:val="1"/>
          <w:numId w:val="3"/>
        </w:numPr>
        <w:spacing w:before="0" w:after="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62F7DA99" w:rsidR="00A13487" w:rsidRPr="00BA11E9" w:rsidRDefault="00A13487"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4A4E0E64" w14:textId="77777777" w:rsidR="000A54BC" w:rsidRPr="000A54BC" w:rsidRDefault="000A54BC" w:rsidP="00BC59DD">
      <w:pPr>
        <w:numPr>
          <w:ilvl w:val="1"/>
          <w:numId w:val="3"/>
        </w:numPr>
        <w:suppressAutoHyphens/>
        <w:spacing w:after="0" w:line="288" w:lineRule="auto"/>
        <w:jc w:val="both"/>
        <w:outlineLvl w:val="0"/>
        <w:rPr>
          <w:rFonts w:cs="Arial"/>
          <w:bCs/>
          <w:szCs w:val="22"/>
          <w:lang w:eastAsia="en-US"/>
        </w:rPr>
      </w:pPr>
      <w:r w:rsidRPr="000A54BC">
        <w:rPr>
          <w:rFonts w:cs="Arial"/>
          <w:bCs/>
          <w:lang w:eastAsia="en-US"/>
        </w:rPr>
        <w:t>Zhotovitel je povinen zajistit po celou dobu plnění veřejné zakázky následující podmínky společensky odpovědného veřejného zadávání:</w:t>
      </w:r>
    </w:p>
    <w:p w14:paraId="2F8AF216"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w:t>
      </w:r>
      <w:r w:rsidRPr="000A54BC">
        <w:rPr>
          <w:rFonts w:cs="Arial"/>
        </w:rPr>
        <w:lastRenderedPageBreak/>
        <w:t xml:space="preserve">veřejné zakázky podílejí; plnění těchto povinností zajistí dodavatel i u svých poddodavatelů; </w:t>
      </w:r>
    </w:p>
    <w:p w14:paraId="00761515"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D1366FF"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C633075"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snížení negativního dopadu jeho činnosti při plnění veřejné zakázky na životní prostředí, zejména pak</w:t>
      </w:r>
    </w:p>
    <w:p w14:paraId="0446EC6C" w14:textId="77777777" w:rsidR="000A54BC" w:rsidRPr="000A54BC" w:rsidRDefault="000A54BC" w:rsidP="000A54BC">
      <w:pPr>
        <w:numPr>
          <w:ilvl w:val="0"/>
          <w:numId w:val="10"/>
        </w:numPr>
        <w:spacing w:after="0" w:line="240" w:lineRule="auto"/>
        <w:ind w:left="1078" w:hanging="284"/>
        <w:jc w:val="both"/>
        <w:rPr>
          <w:rFonts w:cs="Arial"/>
        </w:rPr>
      </w:pPr>
      <w:r w:rsidRPr="000A54BC">
        <w:rPr>
          <w:rFonts w:cs="Arial"/>
        </w:rPr>
        <w:t xml:space="preserve">využíváním nízkoemisních automobilů, má-li je k dispozici; </w:t>
      </w:r>
    </w:p>
    <w:p w14:paraId="2FE89EB6" w14:textId="77777777" w:rsidR="000A54BC" w:rsidRPr="000A54BC" w:rsidRDefault="000A54BC" w:rsidP="000A54BC">
      <w:pPr>
        <w:numPr>
          <w:ilvl w:val="0"/>
          <w:numId w:val="10"/>
        </w:numPr>
        <w:spacing w:after="0" w:line="240" w:lineRule="auto"/>
        <w:ind w:left="1078" w:hanging="284"/>
        <w:contextualSpacing/>
        <w:jc w:val="both"/>
        <w:rPr>
          <w:rFonts w:cs="Arial"/>
        </w:rPr>
      </w:pPr>
      <w:r w:rsidRPr="000A54BC">
        <w:rPr>
          <w:rFonts w:cs="Arial"/>
        </w:rPr>
        <w:t>tiskem veškerých listinných výstupů, odevzdávaných objednateli při realizaci veřejné zakázky na papír, který je šetrný k životnímu prostředí,</w:t>
      </w:r>
      <w:r w:rsidRPr="000A54BC">
        <w:t xml:space="preserve"> </w:t>
      </w:r>
      <w:r w:rsidRPr="000A54BC">
        <w:rPr>
          <w:rFonts w:cs="Arial"/>
        </w:rPr>
        <w:t>pokud zvláštní použití pro specifické účely nevyžaduje jiný druh papíru;</w:t>
      </w:r>
      <w:r w:rsidRPr="000A54BC">
        <w:t xml:space="preserve"> </w:t>
      </w:r>
      <w:r w:rsidRPr="000A54BC">
        <w:rPr>
          <w:rFonts w:cs="Arial"/>
        </w:rPr>
        <w:t>motivováním zaměstnanců dodavatele k efektivnímu/úspornému tisku;</w:t>
      </w:r>
    </w:p>
    <w:p w14:paraId="0A1D7DCB" w14:textId="77777777" w:rsidR="000A54BC" w:rsidRPr="000A54BC" w:rsidRDefault="000A54BC" w:rsidP="000A54BC">
      <w:pPr>
        <w:numPr>
          <w:ilvl w:val="0"/>
          <w:numId w:val="10"/>
        </w:numPr>
        <w:spacing w:after="0" w:line="240" w:lineRule="auto"/>
        <w:ind w:left="1078" w:hanging="284"/>
        <w:jc w:val="both"/>
      </w:pPr>
      <w:r w:rsidRPr="000A54BC">
        <w:rPr>
          <w:rFonts w:cs="Arial"/>
        </w:rPr>
        <w:t>předcházením znečišťování ovzduší a snižováním úrovně znečišťování, může-li je během plnění veřejné zakázky způsobit;</w:t>
      </w:r>
    </w:p>
    <w:p w14:paraId="286F87C6" w14:textId="77777777" w:rsidR="000A54BC" w:rsidRPr="000A54BC" w:rsidRDefault="000A54BC" w:rsidP="000A54BC">
      <w:pPr>
        <w:numPr>
          <w:ilvl w:val="0"/>
          <w:numId w:val="10"/>
        </w:numPr>
        <w:spacing w:after="0" w:line="240" w:lineRule="auto"/>
        <w:ind w:left="1078" w:hanging="284"/>
        <w:jc w:val="both"/>
      </w:pPr>
      <w:r w:rsidRPr="000A54BC">
        <w:rPr>
          <w:rFonts w:cs="Arial"/>
        </w:rPr>
        <w:t xml:space="preserve">předcházením vzniku odpadů, stanovením hierarchie nakládání s nimi a prosazováním základních principů ochrany životního prostředí a zdraví lidí při nakládání s odpady; </w:t>
      </w:r>
    </w:p>
    <w:p w14:paraId="59B88527"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implementaci nového nebo značně zlepšeného produktu, služby nebo postupu souvisejícího s předmětem veřejné zakázky, bude-li to vzhledem ke smyslu zakázky možné.</w:t>
      </w:r>
    </w:p>
    <w:p w14:paraId="069AF320" w14:textId="77777777" w:rsidR="00536E8C" w:rsidRPr="00BA11E9" w:rsidRDefault="00536E8C" w:rsidP="00BC59DD">
      <w:pPr>
        <w:pStyle w:val="l-L1"/>
        <w:keepNext w:val="0"/>
        <w:spacing w:before="240"/>
        <w:ind w:left="0"/>
        <w:rPr>
          <w:rFonts w:ascii="Arial" w:hAnsi="Arial" w:cs="Arial"/>
          <w:szCs w:val="22"/>
        </w:rPr>
      </w:pPr>
      <w:r w:rsidRPr="00BA11E9">
        <w:rPr>
          <w:rFonts w:ascii="Arial" w:hAnsi="Arial" w:cs="Arial"/>
          <w:szCs w:val="22"/>
        </w:rPr>
        <w:br/>
      </w:r>
      <w:bookmarkStart w:id="10" w:name="_Ref376528450"/>
      <w:r w:rsidR="00EA6F75" w:rsidRPr="00BA11E9">
        <w:rPr>
          <w:rFonts w:ascii="Arial" w:hAnsi="Arial" w:cs="Arial"/>
          <w:szCs w:val="22"/>
        </w:rPr>
        <w:t>T</w:t>
      </w:r>
      <w:r w:rsidR="008960AA" w:rsidRPr="00BA11E9">
        <w:rPr>
          <w:rFonts w:ascii="Arial" w:hAnsi="Arial" w:cs="Arial"/>
          <w:szCs w:val="22"/>
        </w:rPr>
        <w:t>ermín plnění</w:t>
      </w:r>
      <w:bookmarkEnd w:id="10"/>
    </w:p>
    <w:p w14:paraId="016DB46C" w14:textId="46D55D47" w:rsidR="008011A3" w:rsidRPr="00BA11E9" w:rsidRDefault="008011A3" w:rsidP="00BC59DD">
      <w:pPr>
        <w:pStyle w:val="TSlneksmlouvy"/>
        <w:keepNext w:val="0"/>
        <w:numPr>
          <w:ilvl w:val="1"/>
          <w:numId w:val="3"/>
        </w:numPr>
        <w:spacing w:before="0" w:after="0" w:line="288" w:lineRule="auto"/>
        <w:jc w:val="left"/>
        <w:rPr>
          <w:rFonts w:cs="Arial"/>
          <w:b w:val="0"/>
          <w:szCs w:val="22"/>
          <w:u w:val="none"/>
        </w:rPr>
      </w:pPr>
      <w:bookmarkStart w:id="11" w:name="_Ref376374899"/>
      <w:bookmarkStart w:id="12" w:name="_Ref376425265"/>
      <w:r w:rsidRPr="00BA11E9">
        <w:rPr>
          <w:rFonts w:cs="Arial"/>
          <w:b w:val="0"/>
          <w:szCs w:val="22"/>
          <w:u w:val="none"/>
        </w:rPr>
        <w:t xml:space="preserve">Zhotovitel se zavazuje </w:t>
      </w:r>
      <w:r w:rsidR="00A70646">
        <w:rPr>
          <w:rFonts w:cs="Arial"/>
          <w:b w:val="0"/>
          <w:szCs w:val="22"/>
          <w:u w:val="none"/>
        </w:rPr>
        <w:t>zhotovit Dílo</w:t>
      </w:r>
      <w:r w:rsidRPr="00BA11E9">
        <w:rPr>
          <w:rFonts w:cs="Arial"/>
          <w:b w:val="0"/>
          <w:szCs w:val="22"/>
          <w:u w:val="none"/>
        </w:rPr>
        <w:t xml:space="preserve"> v následující</w:t>
      </w:r>
      <w:r w:rsidR="00937A45">
        <w:rPr>
          <w:rFonts w:cs="Arial"/>
          <w:b w:val="0"/>
          <w:szCs w:val="22"/>
          <w:u w:val="none"/>
        </w:rPr>
        <w:t>m</w:t>
      </w:r>
      <w:r w:rsidRPr="00BA11E9">
        <w:rPr>
          <w:rFonts w:cs="Arial"/>
          <w:b w:val="0"/>
          <w:szCs w:val="22"/>
          <w:u w:val="none"/>
        </w:rPr>
        <w:t xml:space="preserve"> termín</w:t>
      </w:r>
      <w:r w:rsidR="00056620">
        <w:rPr>
          <w:rFonts w:cs="Arial"/>
          <w:b w:val="0"/>
          <w:szCs w:val="22"/>
          <w:u w:val="none"/>
        </w:rPr>
        <w:t>u</w:t>
      </w:r>
      <w:r w:rsidRPr="00BA11E9">
        <w:rPr>
          <w:rFonts w:cs="Arial"/>
          <w:b w:val="0"/>
          <w:szCs w:val="22"/>
          <w:u w:val="none"/>
        </w:rPr>
        <w:t>:</w:t>
      </w:r>
      <w:bookmarkEnd w:id="11"/>
      <w:bookmarkEnd w:id="12"/>
    </w:p>
    <w:p w14:paraId="15746AF1" w14:textId="7BDDF12B" w:rsidR="003D46F4" w:rsidRDefault="00A50845" w:rsidP="00BC59DD">
      <w:pPr>
        <w:pStyle w:val="l-L1"/>
        <w:keepNext w:val="0"/>
        <w:numPr>
          <w:ilvl w:val="2"/>
          <w:numId w:val="3"/>
        </w:numPr>
        <w:spacing w:before="0" w:after="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Plnění je stanoven </w:t>
      </w:r>
      <w:proofErr w:type="gramStart"/>
      <w:r w:rsidR="003D46F4" w:rsidRPr="00937A45">
        <w:rPr>
          <w:rStyle w:val="l-L2Char"/>
          <w:rFonts w:cs="Arial"/>
          <w:b w:val="0"/>
          <w:szCs w:val="22"/>
          <w:u w:val="none"/>
        </w:rPr>
        <w:t>na:</w:t>
      </w:r>
      <w:r w:rsidR="00937A45" w:rsidRPr="00937A45">
        <w:rPr>
          <w:u w:val="none"/>
        </w:rPr>
        <w:t xml:space="preserve">  </w:t>
      </w:r>
      <w:r w:rsidR="00162E55">
        <w:rPr>
          <w:rStyle w:val="l-L2Char"/>
          <w:rFonts w:cs="Arial"/>
          <w:bCs/>
          <w:szCs w:val="22"/>
          <w:u w:val="none"/>
        </w:rPr>
        <w:t>31</w:t>
      </w:r>
      <w:r w:rsidR="00805ECC" w:rsidRPr="00805ECC">
        <w:rPr>
          <w:rStyle w:val="l-L2Char"/>
          <w:rFonts w:cs="Arial"/>
          <w:bCs/>
          <w:szCs w:val="22"/>
          <w:u w:val="none"/>
        </w:rPr>
        <w:t>.</w:t>
      </w:r>
      <w:proofErr w:type="gramEnd"/>
      <w:r w:rsidR="00805ECC" w:rsidRPr="00805ECC">
        <w:rPr>
          <w:rStyle w:val="l-L2Char"/>
          <w:rFonts w:cs="Arial"/>
          <w:bCs/>
          <w:szCs w:val="22"/>
          <w:u w:val="none"/>
        </w:rPr>
        <w:t xml:space="preserve"> </w:t>
      </w:r>
      <w:r w:rsidR="00162E55">
        <w:rPr>
          <w:rStyle w:val="l-L2Char"/>
          <w:rFonts w:cs="Arial"/>
          <w:bCs/>
          <w:szCs w:val="22"/>
          <w:u w:val="none"/>
        </w:rPr>
        <w:t>října</w:t>
      </w:r>
      <w:r w:rsidR="00805ECC" w:rsidRPr="00805ECC">
        <w:rPr>
          <w:rStyle w:val="l-L2Char"/>
          <w:rFonts w:cs="Arial"/>
          <w:bCs/>
          <w:szCs w:val="22"/>
          <w:u w:val="none"/>
        </w:rPr>
        <w:t xml:space="preserve"> 202</w:t>
      </w:r>
      <w:r w:rsidR="00161919">
        <w:rPr>
          <w:rStyle w:val="l-L2Char"/>
          <w:rFonts w:cs="Arial"/>
          <w:bCs/>
          <w:szCs w:val="22"/>
          <w:u w:val="none"/>
        </w:rPr>
        <w:t>3</w:t>
      </w:r>
      <w:r w:rsidR="00937A45">
        <w:rPr>
          <w:rStyle w:val="l-L2Char"/>
          <w:rFonts w:cs="Arial"/>
          <w:b w:val="0"/>
          <w:szCs w:val="22"/>
          <w:u w:val="none"/>
        </w:rPr>
        <w:t xml:space="preserve"> </w:t>
      </w:r>
    </w:p>
    <w:p w14:paraId="686A1CAF" w14:textId="331E2160" w:rsidR="00056620" w:rsidRDefault="00056620" w:rsidP="00BC59DD">
      <w:pPr>
        <w:pStyle w:val="l-L1"/>
        <w:keepNext w:val="0"/>
        <w:numPr>
          <w:ilvl w:val="2"/>
          <w:numId w:val="3"/>
        </w:numPr>
        <w:spacing w:before="0" w:after="0"/>
        <w:jc w:val="both"/>
        <w:rPr>
          <w:rStyle w:val="l-L2Char"/>
          <w:rFonts w:cs="Arial"/>
          <w:b w:val="0"/>
          <w:szCs w:val="22"/>
          <w:u w:val="none"/>
        </w:rPr>
      </w:pPr>
      <w:r>
        <w:rPr>
          <w:rStyle w:val="l-L2Char"/>
          <w:rFonts w:cs="Arial"/>
          <w:b w:val="0"/>
          <w:szCs w:val="22"/>
          <w:u w:val="none"/>
        </w:rPr>
        <w:t>Výsledky Geotechnického průzkumu budou zohledněny ve vyhotovené projektové dokumentaci a jeho výstupy budou předány současně s touto projektovou dokumentací.</w:t>
      </w:r>
    </w:p>
    <w:p w14:paraId="152A85B9" w14:textId="77777777" w:rsidR="000203F2" w:rsidRPr="00BA11E9" w:rsidRDefault="000203F2" w:rsidP="00BC59DD">
      <w:pPr>
        <w:pStyle w:val="l-L1"/>
        <w:keepNext w:val="0"/>
        <w:spacing w:before="240"/>
        <w:ind w:left="0"/>
        <w:rPr>
          <w:rFonts w:ascii="Arial" w:hAnsi="Arial" w:cs="Arial"/>
          <w:szCs w:val="22"/>
        </w:rPr>
      </w:pPr>
      <w:r w:rsidRPr="00BA11E9">
        <w:rPr>
          <w:rFonts w:ascii="Arial" w:hAnsi="Arial" w:cs="Arial"/>
          <w:szCs w:val="22"/>
        </w:rPr>
        <w:br/>
        <w:t xml:space="preserve">Předání a převzetí </w:t>
      </w:r>
      <w:r w:rsidR="008C126A" w:rsidRPr="00BA11E9">
        <w:rPr>
          <w:rFonts w:ascii="Arial" w:hAnsi="Arial" w:cs="Arial"/>
          <w:szCs w:val="22"/>
        </w:rPr>
        <w:t>Plnění</w:t>
      </w:r>
    </w:p>
    <w:p w14:paraId="1B58C10F" w14:textId="528FA4D4" w:rsidR="001D70C2" w:rsidRPr="00BA11E9" w:rsidRDefault="001D70C2"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BC59DD">
      <w:pPr>
        <w:pStyle w:val="l-L1"/>
        <w:keepNext w:val="0"/>
        <w:numPr>
          <w:ilvl w:val="1"/>
          <w:numId w:val="3"/>
        </w:numPr>
        <w:spacing w:before="0" w:after="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5989FE84" w:rsidR="008C4E63" w:rsidRDefault="0013772F"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A70646">
        <w:rPr>
          <w:rFonts w:ascii="Arial" w:hAnsi="Arial" w:cs="Arial"/>
          <w:b w:val="0"/>
          <w:szCs w:val="22"/>
          <w:u w:val="none"/>
        </w:rPr>
        <w:t xml:space="preserve">V případě, že bylo dílo převzato s výhradami, určí objednatel zhotoviteli </w:t>
      </w:r>
      <w:proofErr w:type="gramStart"/>
      <w:r w:rsidR="00A70646" w:rsidRPr="00A70646">
        <w:rPr>
          <w:rFonts w:ascii="Arial" w:hAnsi="Arial" w:cs="Arial"/>
          <w:b w:val="0"/>
          <w:szCs w:val="22"/>
          <w:u w:val="none"/>
        </w:rPr>
        <w:t>lhůtu  pro</w:t>
      </w:r>
      <w:proofErr w:type="gramEnd"/>
      <w:r w:rsidR="00A70646" w:rsidRPr="00A70646">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A70646">
        <w:rPr>
          <w:rFonts w:ascii="Arial" w:hAnsi="Arial" w:cs="Arial"/>
          <w:b w:val="0"/>
          <w:szCs w:val="22"/>
          <w:u w:val="none"/>
        </w:rPr>
        <w:t>objednatelem  potvrzeno</w:t>
      </w:r>
      <w:proofErr w:type="gramEnd"/>
      <w:r w:rsidR="00A70646" w:rsidRPr="00A70646">
        <w:rPr>
          <w:rFonts w:ascii="Arial" w:hAnsi="Arial" w:cs="Arial"/>
          <w:b w:val="0"/>
          <w:szCs w:val="22"/>
          <w:u w:val="none"/>
        </w:rPr>
        <w:t xml:space="preserve"> písemně do záznamu.</w:t>
      </w:r>
      <w:r w:rsidR="00A70646">
        <w:rPr>
          <w:rFonts w:ascii="Arial" w:hAnsi="Arial" w:cs="Arial"/>
          <w:b w:val="0"/>
          <w:szCs w:val="22"/>
          <w:u w:val="none"/>
        </w:rPr>
        <w:t xml:space="preserve"> </w:t>
      </w:r>
      <w:r w:rsidRPr="00BA11E9">
        <w:rPr>
          <w:rFonts w:ascii="Arial" w:hAnsi="Arial" w:cs="Arial"/>
          <w:b w:val="0"/>
          <w:szCs w:val="22"/>
          <w:u w:val="none"/>
        </w:rPr>
        <w:t xml:space="preserve">V tomto protokolu musí být vždy uvedeno, zda bylo </w:t>
      </w:r>
      <w:r w:rsidR="004932C8" w:rsidRPr="00BA11E9">
        <w:rPr>
          <w:rFonts w:ascii="Arial" w:hAnsi="Arial" w:cs="Arial"/>
          <w:b w:val="0"/>
          <w:szCs w:val="22"/>
          <w:u w:val="none"/>
        </w:rPr>
        <w:t>Plnění</w:t>
      </w:r>
      <w:r w:rsidRPr="00BA11E9">
        <w:rPr>
          <w:rFonts w:ascii="Arial" w:hAnsi="Arial" w:cs="Arial"/>
          <w:b w:val="0"/>
          <w:szCs w:val="22"/>
          <w:u w:val="none"/>
        </w:rPr>
        <w:t xml:space="preserve"> převzato s výhradami, či bez výhrad</w:t>
      </w:r>
      <w:r w:rsidR="006A2FB2" w:rsidRPr="00BA11E9">
        <w:rPr>
          <w:rStyle w:val="l-L2Char"/>
          <w:rFonts w:cs="Arial"/>
          <w:b w:val="0"/>
          <w:szCs w:val="22"/>
          <w:u w:val="none"/>
        </w:rPr>
        <w:t xml:space="preserve">. </w:t>
      </w:r>
      <w:r w:rsidR="002411D5" w:rsidRPr="00BA11E9">
        <w:rPr>
          <w:rStyle w:val="l-L2Char"/>
          <w:rFonts w:cs="Arial"/>
          <w:b w:val="0"/>
          <w:szCs w:val="22"/>
          <w:u w:val="none"/>
        </w:rPr>
        <w:t>O</w:t>
      </w:r>
      <w:r w:rsidR="006A2FB2" w:rsidRPr="00BA11E9">
        <w:rPr>
          <w:rStyle w:val="l-L2Char"/>
          <w:rFonts w:cs="Arial"/>
          <w:b w:val="0"/>
          <w:szCs w:val="22"/>
          <w:u w:val="none"/>
        </w:rPr>
        <w:t>kamžikem</w:t>
      </w:r>
      <w:r w:rsidR="002411D5" w:rsidRPr="00BA11E9">
        <w:rPr>
          <w:rStyle w:val="l-L2Char"/>
          <w:rFonts w:cs="Arial"/>
          <w:b w:val="0"/>
          <w:szCs w:val="22"/>
          <w:u w:val="none"/>
        </w:rPr>
        <w:t xml:space="preserve"> převzetí </w:t>
      </w:r>
      <w:r w:rsidR="00A70646">
        <w:rPr>
          <w:rStyle w:val="l-L2Char"/>
          <w:rFonts w:cs="Arial"/>
          <w:b w:val="0"/>
          <w:szCs w:val="22"/>
          <w:u w:val="none"/>
        </w:rPr>
        <w:t>bezvadného Díla</w:t>
      </w:r>
      <w:r w:rsidR="006A2FB2" w:rsidRPr="00BA11E9">
        <w:rPr>
          <w:rStyle w:val="l-L2Char"/>
          <w:rFonts w:cs="Arial"/>
          <w:b w:val="0"/>
          <w:szCs w:val="22"/>
          <w:u w:val="none"/>
        </w:rPr>
        <w:t xml:space="preserve"> přechází na objednatele </w:t>
      </w:r>
      <w:r w:rsidR="0040724D" w:rsidRPr="00BA11E9">
        <w:rPr>
          <w:rStyle w:val="l-L2Char"/>
          <w:rFonts w:cs="Arial"/>
          <w:b w:val="0"/>
          <w:szCs w:val="22"/>
          <w:u w:val="none"/>
        </w:rPr>
        <w:t>vlastnické právo k </w:t>
      </w:r>
      <w:r w:rsidR="00A70646">
        <w:rPr>
          <w:rStyle w:val="l-L2Char"/>
          <w:rFonts w:cs="Arial"/>
          <w:b w:val="0"/>
          <w:szCs w:val="22"/>
          <w:u w:val="none"/>
        </w:rPr>
        <w:t>Dílu</w:t>
      </w:r>
      <w:r w:rsidR="0040724D" w:rsidRPr="00BA11E9">
        <w:rPr>
          <w:rStyle w:val="l-L2Char"/>
          <w:rFonts w:cs="Arial"/>
          <w:b w:val="0"/>
          <w:szCs w:val="22"/>
          <w:u w:val="none"/>
        </w:rPr>
        <w:t xml:space="preserve"> a přechází na něj nebezpečí škody na </w:t>
      </w:r>
      <w:r w:rsidR="00A70646">
        <w:rPr>
          <w:rStyle w:val="l-L2Char"/>
          <w:rFonts w:cs="Arial"/>
          <w:b w:val="0"/>
          <w:szCs w:val="22"/>
          <w:u w:val="none"/>
        </w:rPr>
        <w:t>Díle</w:t>
      </w:r>
      <w:r w:rsidR="006A2FB2" w:rsidRPr="00BA11E9">
        <w:rPr>
          <w:rStyle w:val="l-L2Char"/>
          <w:rFonts w:cs="Arial"/>
          <w:b w:val="0"/>
          <w:szCs w:val="22"/>
          <w:u w:val="none"/>
        </w:rPr>
        <w:t>.</w:t>
      </w:r>
    </w:p>
    <w:p w14:paraId="47BE6F2C" w14:textId="77777777" w:rsidR="00236919" w:rsidRPr="00BA11E9" w:rsidRDefault="00236919" w:rsidP="00BC59DD">
      <w:pPr>
        <w:pStyle w:val="l-L1"/>
        <w:spacing w:before="240"/>
        <w:ind w:left="0"/>
        <w:rPr>
          <w:rFonts w:ascii="Arial" w:hAnsi="Arial" w:cs="Arial"/>
          <w:szCs w:val="22"/>
        </w:rPr>
      </w:pPr>
      <w:r w:rsidRPr="00BA11E9">
        <w:rPr>
          <w:rFonts w:ascii="Arial" w:hAnsi="Arial" w:cs="Arial"/>
          <w:szCs w:val="22"/>
        </w:rPr>
        <w:lastRenderedPageBreak/>
        <w:br/>
      </w:r>
      <w:r w:rsidR="008960AA" w:rsidRPr="00BA11E9">
        <w:rPr>
          <w:rFonts w:ascii="Arial" w:hAnsi="Arial" w:cs="Arial"/>
          <w:szCs w:val="22"/>
        </w:rPr>
        <w:t>Cena a způsob platby</w:t>
      </w:r>
    </w:p>
    <w:p w14:paraId="6FBBD6CE" w14:textId="7BCFE6C6" w:rsidR="001D70C2" w:rsidRPr="00BA11E9" w:rsidRDefault="00DE5AF1"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Smluvní cena byla stanovena na základě nabídky zhotovitele ze dne </w:t>
      </w:r>
      <w:r w:rsidR="00B857F4" w:rsidRPr="00BA11E9">
        <w:rPr>
          <w:rFonts w:ascii="Arial" w:hAnsi="Arial" w:cs="Arial"/>
          <w:bCs/>
          <w:snapToGrid w:val="0"/>
          <w:szCs w:val="22"/>
          <w:highlight w:val="yellow"/>
        </w:rPr>
        <w:t>[DOPLNIT]</w:t>
      </w:r>
      <w:r w:rsidR="00A14402" w:rsidRPr="00BA11E9">
        <w:rPr>
          <w:rFonts w:ascii="Arial" w:hAnsi="Arial" w:cs="Arial"/>
          <w:b w:val="0"/>
          <w:bCs/>
          <w:snapToGrid w:val="0"/>
          <w:szCs w:val="22"/>
          <w:u w:val="none"/>
        </w:rPr>
        <w:t>.</w:t>
      </w:r>
    </w:p>
    <w:p w14:paraId="142C854A" w14:textId="05E8F529" w:rsidR="00DE5AF1" w:rsidRDefault="001D70C2"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Celková cena za provedení </w:t>
      </w:r>
      <w:r w:rsidR="004932C8" w:rsidRPr="00BA11E9">
        <w:rPr>
          <w:rStyle w:val="l-L2Char"/>
          <w:rFonts w:cs="Arial"/>
          <w:b w:val="0"/>
          <w:szCs w:val="22"/>
          <w:u w:val="none"/>
        </w:rPr>
        <w:t>Plnění</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proofErr w:type="gramStart"/>
      <w:r w:rsidR="003B5CE7" w:rsidRPr="00BA11E9">
        <w:rPr>
          <w:rFonts w:ascii="Arial" w:hAnsi="Arial" w:cs="Arial"/>
          <w:bCs/>
          <w:snapToGrid w:val="0"/>
          <w:szCs w:val="22"/>
          <w:highlight w:val="yellow"/>
        </w:rPr>
        <w:t>]</w:t>
      </w:r>
      <w:r w:rsidR="00DE5AF1" w:rsidRPr="00BA11E9">
        <w:rPr>
          <w:rStyle w:val="l-L2Char"/>
          <w:rFonts w:cs="Arial"/>
          <w:szCs w:val="22"/>
          <w:u w:val="none"/>
        </w:rPr>
        <w:t>,-</w:t>
      </w:r>
      <w:proofErr w:type="gramEnd"/>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5511D360" w14:textId="64F84F5E" w:rsidR="006E52B4" w:rsidRDefault="006E52B4" w:rsidP="00BC59DD">
      <w:pPr>
        <w:pStyle w:val="l-L1"/>
        <w:keepNext w:val="0"/>
        <w:numPr>
          <w:ilvl w:val="1"/>
          <w:numId w:val="3"/>
        </w:numPr>
        <w:spacing w:before="0" w:after="0"/>
        <w:jc w:val="both"/>
        <w:rPr>
          <w:rStyle w:val="l-L2Char"/>
          <w:rFonts w:cs="Arial"/>
          <w:b w:val="0"/>
          <w:szCs w:val="22"/>
          <w:u w:val="none"/>
        </w:rPr>
      </w:pPr>
      <w:r>
        <w:rPr>
          <w:rStyle w:val="l-L2Char"/>
          <w:rFonts w:cs="Arial"/>
          <w:b w:val="0"/>
          <w:szCs w:val="22"/>
          <w:u w:val="none"/>
        </w:rPr>
        <w:t>Dílo bude fakturováno v dílčích plněních po jednotlivých katastrálních územích.</w:t>
      </w:r>
    </w:p>
    <w:tbl>
      <w:tblPr>
        <w:tblStyle w:val="Mkatabulky"/>
        <w:tblpPr w:leftFromText="141" w:rightFromText="141" w:vertAnchor="text" w:horzAnchor="margin" w:tblpY="185"/>
        <w:tblW w:w="9351" w:type="dxa"/>
        <w:tblLook w:val="04A0" w:firstRow="1" w:lastRow="0" w:firstColumn="1" w:lastColumn="0" w:noHBand="0" w:noVBand="1"/>
      </w:tblPr>
      <w:tblGrid>
        <w:gridCol w:w="3539"/>
        <w:gridCol w:w="2268"/>
        <w:gridCol w:w="1559"/>
        <w:gridCol w:w="1985"/>
      </w:tblGrid>
      <w:tr w:rsidR="004A027C" w14:paraId="20716939" w14:textId="77777777" w:rsidTr="004A027C">
        <w:tc>
          <w:tcPr>
            <w:tcW w:w="3539" w:type="dxa"/>
            <w:vAlign w:val="center"/>
          </w:tcPr>
          <w:p w14:paraId="297C2E39" w14:textId="77777777" w:rsidR="004A027C" w:rsidRPr="006E52B4" w:rsidRDefault="004A027C" w:rsidP="004A027C">
            <w:pPr>
              <w:pStyle w:val="l-L1"/>
              <w:keepNext w:val="0"/>
              <w:numPr>
                <w:ilvl w:val="0"/>
                <w:numId w:val="0"/>
              </w:numPr>
              <w:spacing w:before="120" w:after="120"/>
              <w:rPr>
                <w:rStyle w:val="l-L2Char"/>
                <w:rFonts w:cs="Arial"/>
                <w:b w:val="0"/>
                <w:sz w:val="20"/>
                <w:szCs w:val="20"/>
                <w:u w:val="none"/>
              </w:rPr>
            </w:pPr>
            <w:bookmarkStart w:id="13" w:name="_Hlk53039462"/>
            <w:r>
              <w:rPr>
                <w:rStyle w:val="l-L2Char"/>
                <w:rFonts w:cs="Arial"/>
                <w:b w:val="0"/>
                <w:sz w:val="20"/>
                <w:szCs w:val="20"/>
                <w:u w:val="none"/>
              </w:rPr>
              <w:t>P</w:t>
            </w:r>
            <w:r w:rsidRPr="006E52B4">
              <w:rPr>
                <w:rStyle w:val="l-L2Char"/>
                <w:rFonts w:cs="Arial"/>
                <w:b w:val="0"/>
                <w:sz w:val="20"/>
                <w:szCs w:val="20"/>
                <w:u w:val="none"/>
              </w:rPr>
              <w:t>lnění</w:t>
            </w:r>
          </w:p>
        </w:tc>
        <w:tc>
          <w:tcPr>
            <w:tcW w:w="2268" w:type="dxa"/>
            <w:vAlign w:val="center"/>
          </w:tcPr>
          <w:p w14:paraId="1C061202" w14:textId="77777777" w:rsidR="004A027C" w:rsidRPr="006E52B4" w:rsidRDefault="004A027C" w:rsidP="004A027C">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bez DPH</w:t>
            </w:r>
          </w:p>
        </w:tc>
        <w:tc>
          <w:tcPr>
            <w:tcW w:w="1559" w:type="dxa"/>
            <w:vAlign w:val="center"/>
          </w:tcPr>
          <w:p w14:paraId="2FED8D47" w14:textId="77777777" w:rsidR="004A027C" w:rsidRPr="006E52B4" w:rsidRDefault="004A027C" w:rsidP="004A027C">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DPH</w:t>
            </w:r>
          </w:p>
        </w:tc>
        <w:tc>
          <w:tcPr>
            <w:tcW w:w="1985" w:type="dxa"/>
            <w:vAlign w:val="center"/>
          </w:tcPr>
          <w:p w14:paraId="47519943" w14:textId="77777777" w:rsidR="004A027C" w:rsidRPr="006E52B4" w:rsidRDefault="004A027C" w:rsidP="004A027C">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včetně DPH</w:t>
            </w:r>
          </w:p>
        </w:tc>
      </w:tr>
      <w:tr w:rsidR="004A027C" w14:paraId="09954186" w14:textId="77777777" w:rsidTr="004A027C">
        <w:tc>
          <w:tcPr>
            <w:tcW w:w="3539" w:type="dxa"/>
          </w:tcPr>
          <w:p w14:paraId="39DE66EE" w14:textId="3657B7F7" w:rsidR="004A027C" w:rsidRPr="00B77B40" w:rsidRDefault="00B77B40" w:rsidP="004A027C">
            <w:pPr>
              <w:pStyle w:val="l-L1"/>
              <w:keepNext w:val="0"/>
              <w:numPr>
                <w:ilvl w:val="0"/>
                <w:numId w:val="0"/>
              </w:numPr>
              <w:spacing w:before="120" w:after="120"/>
              <w:jc w:val="both"/>
              <w:rPr>
                <w:rStyle w:val="l-L2Char"/>
                <w:rFonts w:cs="Arial"/>
                <w:b w:val="0"/>
                <w:sz w:val="20"/>
                <w:szCs w:val="20"/>
                <w:u w:val="none"/>
              </w:rPr>
            </w:pPr>
            <w:proofErr w:type="gramStart"/>
            <w:r w:rsidRPr="00B77B40">
              <w:rPr>
                <w:rStyle w:val="l-L2Char"/>
                <w:rFonts w:cs="Arial"/>
                <w:b w:val="0"/>
                <w:sz w:val="20"/>
                <w:szCs w:val="20"/>
                <w:u w:val="none"/>
              </w:rPr>
              <w:t>T</w:t>
            </w:r>
            <w:r w:rsidRPr="00B77B40">
              <w:rPr>
                <w:rStyle w:val="l-L2Char"/>
                <w:b w:val="0"/>
                <w:u w:val="none"/>
              </w:rPr>
              <w:t xml:space="preserve">ůně </w:t>
            </w:r>
            <w:r w:rsidR="004A027C" w:rsidRPr="00B77B40">
              <w:rPr>
                <w:rStyle w:val="l-L2Char"/>
                <w:rFonts w:cs="Arial"/>
                <w:b w:val="0"/>
                <w:sz w:val="20"/>
                <w:szCs w:val="20"/>
                <w:u w:val="none"/>
              </w:rPr>
              <w:t xml:space="preserve"> </w:t>
            </w:r>
            <w:r w:rsidR="00DD0952" w:rsidRPr="00B77B40">
              <w:rPr>
                <w:rStyle w:val="l-L2Char"/>
                <w:rFonts w:cs="Arial"/>
                <w:b w:val="0"/>
                <w:sz w:val="20"/>
                <w:szCs w:val="20"/>
                <w:u w:val="none"/>
              </w:rPr>
              <w:t>Ne</w:t>
            </w:r>
            <w:r w:rsidR="009563E2" w:rsidRPr="00B77B40">
              <w:rPr>
                <w:rStyle w:val="l-L2Char"/>
                <w:rFonts w:cs="Arial"/>
                <w:b w:val="0"/>
                <w:sz w:val="20"/>
                <w:szCs w:val="20"/>
                <w:u w:val="none"/>
              </w:rPr>
              <w:t>t</w:t>
            </w:r>
            <w:r w:rsidR="00DD0952" w:rsidRPr="00B77B40">
              <w:rPr>
                <w:rStyle w:val="l-L2Char"/>
                <w:rFonts w:cs="Arial"/>
                <w:b w:val="0"/>
                <w:sz w:val="20"/>
                <w:szCs w:val="20"/>
                <w:u w:val="none"/>
              </w:rPr>
              <w:t>olice</w:t>
            </w:r>
            <w:proofErr w:type="gramEnd"/>
          </w:p>
        </w:tc>
        <w:tc>
          <w:tcPr>
            <w:tcW w:w="2268" w:type="dxa"/>
          </w:tcPr>
          <w:p w14:paraId="241F8D48"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559" w:type="dxa"/>
          </w:tcPr>
          <w:p w14:paraId="697BCE4F"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985" w:type="dxa"/>
          </w:tcPr>
          <w:p w14:paraId="4DA68DA8"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r>
      <w:tr w:rsidR="004A027C" w14:paraId="18CB9A66" w14:textId="77777777" w:rsidTr="004A027C">
        <w:tc>
          <w:tcPr>
            <w:tcW w:w="3539" w:type="dxa"/>
          </w:tcPr>
          <w:p w14:paraId="3DFF5CD7" w14:textId="0FA3D944" w:rsidR="004A027C" w:rsidRPr="00B77B40" w:rsidRDefault="00B77B40" w:rsidP="004A027C">
            <w:pPr>
              <w:pStyle w:val="l-L1"/>
              <w:keepNext w:val="0"/>
              <w:numPr>
                <w:ilvl w:val="0"/>
                <w:numId w:val="0"/>
              </w:numPr>
              <w:spacing w:before="120" w:after="120"/>
              <w:jc w:val="both"/>
              <w:rPr>
                <w:rStyle w:val="l-L2Char"/>
                <w:rFonts w:cs="Arial"/>
                <w:b w:val="0"/>
                <w:sz w:val="20"/>
                <w:szCs w:val="20"/>
                <w:u w:val="none"/>
              </w:rPr>
            </w:pPr>
            <w:r w:rsidRPr="00B77B40">
              <w:rPr>
                <w:rStyle w:val="l-L2Char"/>
                <w:rFonts w:cs="Arial"/>
                <w:b w:val="0"/>
                <w:sz w:val="20"/>
                <w:szCs w:val="20"/>
                <w:u w:val="none"/>
              </w:rPr>
              <w:t>T</w:t>
            </w:r>
            <w:r w:rsidRPr="00B77B40">
              <w:rPr>
                <w:rStyle w:val="l-L2Char"/>
                <w:b w:val="0"/>
                <w:u w:val="none"/>
              </w:rPr>
              <w:t>ůně</w:t>
            </w:r>
            <w:r w:rsidR="004A027C" w:rsidRPr="00B77B40">
              <w:rPr>
                <w:rStyle w:val="l-L2Char"/>
                <w:rFonts w:cs="Arial"/>
                <w:b w:val="0"/>
                <w:sz w:val="20"/>
                <w:szCs w:val="20"/>
                <w:u w:val="none"/>
              </w:rPr>
              <w:t xml:space="preserve"> </w:t>
            </w:r>
            <w:r w:rsidR="00DD0952" w:rsidRPr="00B77B40">
              <w:rPr>
                <w:rStyle w:val="l-L2Char"/>
                <w:rFonts w:cs="Arial"/>
                <w:b w:val="0"/>
                <w:sz w:val="20"/>
                <w:szCs w:val="20"/>
                <w:u w:val="none"/>
              </w:rPr>
              <w:t>Volovice</w:t>
            </w:r>
          </w:p>
        </w:tc>
        <w:tc>
          <w:tcPr>
            <w:tcW w:w="2268" w:type="dxa"/>
          </w:tcPr>
          <w:p w14:paraId="08996F90"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559" w:type="dxa"/>
          </w:tcPr>
          <w:p w14:paraId="0159976C"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985" w:type="dxa"/>
          </w:tcPr>
          <w:p w14:paraId="6512AEDF"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r>
      <w:tr w:rsidR="004A027C" w14:paraId="206D87E5" w14:textId="77777777" w:rsidTr="004A027C">
        <w:trPr>
          <w:trHeight w:val="305"/>
        </w:trPr>
        <w:tc>
          <w:tcPr>
            <w:tcW w:w="3539" w:type="dxa"/>
          </w:tcPr>
          <w:p w14:paraId="55EF03E2" w14:textId="4F50EF3B" w:rsidR="004A027C" w:rsidRPr="00B77B40" w:rsidRDefault="00B77B40" w:rsidP="004A027C">
            <w:pPr>
              <w:pStyle w:val="l-L1"/>
              <w:keepNext w:val="0"/>
              <w:numPr>
                <w:ilvl w:val="0"/>
                <w:numId w:val="0"/>
              </w:numPr>
              <w:spacing w:before="120" w:after="120"/>
              <w:jc w:val="both"/>
              <w:rPr>
                <w:rStyle w:val="l-L2Char"/>
                <w:rFonts w:cs="Arial"/>
                <w:b w:val="0"/>
                <w:sz w:val="20"/>
                <w:szCs w:val="20"/>
                <w:u w:val="none"/>
              </w:rPr>
            </w:pPr>
            <w:r w:rsidRPr="00B77B40">
              <w:rPr>
                <w:rStyle w:val="l-L2Char"/>
                <w:rFonts w:cs="Arial"/>
                <w:b w:val="0"/>
                <w:sz w:val="20"/>
                <w:szCs w:val="20"/>
                <w:u w:val="none"/>
              </w:rPr>
              <w:t>O</w:t>
            </w:r>
            <w:r w:rsidRPr="00B77B40">
              <w:rPr>
                <w:rStyle w:val="l-L2Char"/>
                <w:b w:val="0"/>
                <w:u w:val="none"/>
              </w:rPr>
              <w:t>patření Malovice</w:t>
            </w:r>
            <w:r w:rsidR="00DD0952" w:rsidRPr="00B77B40">
              <w:rPr>
                <w:rStyle w:val="l-L2Char"/>
                <w:rFonts w:cs="Arial"/>
                <w:b w:val="0"/>
                <w:sz w:val="20"/>
                <w:szCs w:val="20"/>
                <w:u w:val="none"/>
              </w:rPr>
              <w:t xml:space="preserve"> u Netolic</w:t>
            </w:r>
          </w:p>
        </w:tc>
        <w:tc>
          <w:tcPr>
            <w:tcW w:w="2268" w:type="dxa"/>
          </w:tcPr>
          <w:p w14:paraId="4D74E438"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559" w:type="dxa"/>
          </w:tcPr>
          <w:p w14:paraId="1864207F"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985" w:type="dxa"/>
          </w:tcPr>
          <w:p w14:paraId="543F6E0B"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r>
      <w:tr w:rsidR="004A027C" w14:paraId="5AF43093" w14:textId="77777777" w:rsidTr="004A027C">
        <w:trPr>
          <w:trHeight w:val="500"/>
        </w:trPr>
        <w:tc>
          <w:tcPr>
            <w:tcW w:w="3539" w:type="dxa"/>
            <w:vAlign w:val="center"/>
          </w:tcPr>
          <w:p w14:paraId="25032540" w14:textId="77777777" w:rsidR="004A027C" w:rsidRPr="004E0259" w:rsidRDefault="004A027C" w:rsidP="004A027C">
            <w:pPr>
              <w:pStyle w:val="l-L1"/>
              <w:numPr>
                <w:ilvl w:val="0"/>
                <w:numId w:val="0"/>
              </w:numPr>
              <w:spacing w:before="120" w:after="120"/>
              <w:jc w:val="left"/>
              <w:rPr>
                <w:rStyle w:val="l-L2Char"/>
                <w:rFonts w:cs="Arial"/>
                <w:bCs/>
                <w:sz w:val="20"/>
                <w:szCs w:val="20"/>
                <w:u w:val="none"/>
              </w:rPr>
            </w:pPr>
            <w:r w:rsidRPr="004E0259">
              <w:rPr>
                <w:rStyle w:val="l-L2Char"/>
                <w:rFonts w:cs="Arial"/>
                <w:bCs/>
                <w:sz w:val="20"/>
                <w:szCs w:val="20"/>
                <w:u w:val="none"/>
              </w:rPr>
              <w:t xml:space="preserve">Cena díla celkem </w:t>
            </w:r>
          </w:p>
        </w:tc>
        <w:tc>
          <w:tcPr>
            <w:tcW w:w="2268" w:type="dxa"/>
          </w:tcPr>
          <w:p w14:paraId="04B8BF8D" w14:textId="77777777" w:rsidR="004A027C" w:rsidRPr="004E0259" w:rsidRDefault="004A027C" w:rsidP="004A027C">
            <w:pPr>
              <w:pStyle w:val="l-L1"/>
              <w:keepNext w:val="0"/>
              <w:numPr>
                <w:ilvl w:val="0"/>
                <w:numId w:val="0"/>
              </w:numPr>
              <w:spacing w:before="120" w:after="120"/>
              <w:jc w:val="both"/>
              <w:rPr>
                <w:rStyle w:val="l-L2Char"/>
                <w:rFonts w:cs="Arial"/>
                <w:bCs/>
                <w:sz w:val="20"/>
                <w:szCs w:val="20"/>
                <w:u w:val="none"/>
              </w:rPr>
            </w:pPr>
          </w:p>
        </w:tc>
        <w:tc>
          <w:tcPr>
            <w:tcW w:w="1559" w:type="dxa"/>
          </w:tcPr>
          <w:p w14:paraId="3E9939A6" w14:textId="77777777" w:rsidR="004A027C" w:rsidRPr="004E0259" w:rsidRDefault="004A027C" w:rsidP="004A027C">
            <w:pPr>
              <w:pStyle w:val="l-L1"/>
              <w:keepNext w:val="0"/>
              <w:numPr>
                <w:ilvl w:val="0"/>
                <w:numId w:val="0"/>
              </w:numPr>
              <w:spacing w:before="120" w:after="120"/>
              <w:jc w:val="both"/>
              <w:rPr>
                <w:rStyle w:val="l-L2Char"/>
                <w:rFonts w:cs="Arial"/>
                <w:bCs/>
                <w:sz w:val="20"/>
                <w:szCs w:val="20"/>
                <w:u w:val="none"/>
              </w:rPr>
            </w:pPr>
          </w:p>
        </w:tc>
        <w:tc>
          <w:tcPr>
            <w:tcW w:w="1985" w:type="dxa"/>
          </w:tcPr>
          <w:p w14:paraId="17455C57" w14:textId="77777777" w:rsidR="004A027C" w:rsidRPr="004E0259" w:rsidRDefault="004A027C" w:rsidP="004A027C">
            <w:pPr>
              <w:pStyle w:val="l-L1"/>
              <w:keepNext w:val="0"/>
              <w:numPr>
                <w:ilvl w:val="0"/>
                <w:numId w:val="0"/>
              </w:numPr>
              <w:spacing w:before="120" w:after="120"/>
              <w:jc w:val="both"/>
              <w:rPr>
                <w:rStyle w:val="l-L2Char"/>
                <w:rFonts w:cs="Arial"/>
                <w:bCs/>
                <w:sz w:val="20"/>
                <w:szCs w:val="20"/>
                <w:u w:val="none"/>
              </w:rPr>
            </w:pPr>
          </w:p>
        </w:tc>
      </w:tr>
      <w:bookmarkEnd w:id="13"/>
    </w:tbl>
    <w:p w14:paraId="7B4F0F47" w14:textId="77777777" w:rsidR="002317A6" w:rsidRDefault="002317A6" w:rsidP="002317A6">
      <w:pPr>
        <w:pStyle w:val="TSlneksmlouvy"/>
        <w:keepNext w:val="0"/>
        <w:numPr>
          <w:ilvl w:val="0"/>
          <w:numId w:val="0"/>
        </w:numPr>
        <w:spacing w:before="0" w:after="0" w:line="288" w:lineRule="auto"/>
        <w:ind w:left="737"/>
        <w:jc w:val="both"/>
        <w:rPr>
          <w:rFonts w:cs="Arial"/>
          <w:b w:val="0"/>
          <w:szCs w:val="22"/>
          <w:u w:val="none"/>
        </w:rPr>
      </w:pPr>
    </w:p>
    <w:p w14:paraId="6C16DC20" w14:textId="7952DF57" w:rsidR="00C30DBF" w:rsidRPr="00BA11E9" w:rsidRDefault="00C30DBF"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A2F56DC" w:rsidR="0005524A" w:rsidRPr="00BA11E9" w:rsidRDefault="003F63A5"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 kter</w:t>
      </w:r>
      <w:r w:rsidR="00C653FA">
        <w:rPr>
          <w:rStyle w:val="l-L2Char"/>
          <w:rFonts w:cs="Arial"/>
          <w:b w:val="0"/>
          <w:szCs w:val="22"/>
          <w:u w:val="none"/>
        </w:rPr>
        <w:t>é</w:t>
      </w:r>
      <w:r w:rsidRPr="00BA11E9">
        <w:rPr>
          <w:rStyle w:val="l-L2Char"/>
          <w:rFonts w:cs="Arial"/>
          <w:b w:val="0"/>
          <w:szCs w:val="22"/>
          <w:u w:val="none"/>
        </w:rPr>
        <w:t xml:space="preserve">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bezvadného Díla</w:t>
      </w:r>
      <w:r w:rsidR="00C653FA">
        <w:rPr>
          <w:rStyle w:val="l-L2Char"/>
          <w:rFonts w:cs="Arial"/>
          <w:b w:val="0"/>
          <w:szCs w:val="22"/>
          <w:u w:val="none"/>
        </w:rPr>
        <w:t xml:space="preserve"> v jednotlivých dílčích </w:t>
      </w:r>
      <w:proofErr w:type="gramStart"/>
      <w:r w:rsidR="00C653FA">
        <w:rPr>
          <w:rStyle w:val="l-L2Char"/>
          <w:rFonts w:cs="Arial"/>
          <w:b w:val="0"/>
          <w:szCs w:val="22"/>
          <w:u w:val="none"/>
        </w:rPr>
        <w:t>plněních</w:t>
      </w:r>
      <w:r w:rsidR="006A2349">
        <w:rPr>
          <w:rStyle w:val="l-L2Char"/>
          <w:rFonts w:cs="Arial"/>
          <w:b w:val="0"/>
          <w:szCs w:val="22"/>
          <w:u w:val="none"/>
        </w:rPr>
        <w:t xml:space="preserve">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je</w:t>
      </w:r>
      <w:r w:rsidR="00C653FA">
        <w:rPr>
          <w:rStyle w:val="l-L2Char"/>
          <w:rFonts w:cs="Arial"/>
          <w:b w:val="0"/>
          <w:szCs w:val="22"/>
          <w:u w:val="none"/>
        </w:rPr>
        <w:t>jic</w:t>
      </w:r>
      <w:r w:rsidR="006A2349">
        <w:rPr>
          <w:rStyle w:val="l-L2Char"/>
          <w:rFonts w:cs="Arial"/>
          <w:b w:val="0"/>
          <w:szCs w:val="22"/>
          <w:u w:val="none"/>
        </w:rPr>
        <w:t xml:space="preserve">h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62D5E1B2" w:rsidR="000708A3" w:rsidRPr="00BA11E9" w:rsidRDefault="000708A3"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r w:rsidR="006A2349">
        <w:rPr>
          <w:rStyle w:val="l-L2Char"/>
          <w:rFonts w:cs="Arial"/>
          <w:b w:val="0"/>
          <w:szCs w:val="22"/>
          <w:u w:val="none"/>
        </w:rPr>
        <w:t xml:space="preserve"> </w:t>
      </w:r>
      <w:r w:rsidR="006A2349" w:rsidRPr="006A2349">
        <w:rPr>
          <w:rStyle w:val="l-L2Char"/>
          <w:rFonts w:cs="Arial"/>
          <w:b w:val="0"/>
          <w:szCs w:val="22"/>
          <w:u w:val="none"/>
        </w:rPr>
        <w:t xml:space="preserve">Přílohou faktury bude protokol o předání a převzetí díla, ze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Přílohou druhé faktury bude protokol o předání a převzetí stavebního povolení (rozhodnutí s doložkou právní moci).</w:t>
      </w:r>
    </w:p>
    <w:p w14:paraId="08597CF7" w14:textId="713DCB99" w:rsidR="00532A42" w:rsidRPr="00BA11E9" w:rsidRDefault="00532A42" w:rsidP="00BC59DD">
      <w:pPr>
        <w:pStyle w:val="l-L1"/>
        <w:keepNext w:val="0"/>
        <w:numPr>
          <w:ilvl w:val="1"/>
          <w:numId w:val="3"/>
        </w:numPr>
        <w:spacing w:before="0" w:after="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Na faktuře pro objednatele bude zhotovitel uvádět:</w:t>
      </w:r>
    </w:p>
    <w:p w14:paraId="02825D22" w14:textId="5D899821" w:rsidR="00A97BAA" w:rsidRDefault="00C75A45" w:rsidP="00BC59DD">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w:t>
      </w:r>
      <w:r w:rsidRPr="00D81506">
        <w:rPr>
          <w:rStyle w:val="l-L2Char"/>
          <w:rFonts w:cs="Arial"/>
          <w:bCs/>
          <w:szCs w:val="22"/>
          <w:u w:val="none"/>
        </w:rPr>
        <w:t>Odběratel:</w:t>
      </w:r>
      <w:r w:rsidRPr="00BA11E9">
        <w:rPr>
          <w:rStyle w:val="l-L2Char"/>
          <w:rFonts w:cs="Arial"/>
          <w:b w:val="0"/>
          <w:szCs w:val="22"/>
          <w:u w:val="none"/>
        </w:rPr>
        <w:t xml:space="preserve">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 IČ</w:t>
      </w:r>
    </w:p>
    <w:p w14:paraId="46FBD007" w14:textId="63C445A5" w:rsidR="00C75A45" w:rsidRPr="00BA11E9" w:rsidRDefault="00A97BAA" w:rsidP="00BC59DD">
      <w:pPr>
        <w:pStyle w:val="l-L1"/>
        <w:keepNext w:val="0"/>
        <w:numPr>
          <w:ilvl w:val="0"/>
          <w:numId w:val="0"/>
        </w:numPr>
        <w:spacing w:before="0" w:after="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01312774</w:t>
      </w:r>
    </w:p>
    <w:p w14:paraId="3F88255B" w14:textId="597D8A7B" w:rsidR="00C75A45" w:rsidRPr="00BA11E9" w:rsidRDefault="00C75A45" w:rsidP="00BC59DD">
      <w:pPr>
        <w:pStyle w:val="l-L1"/>
        <w:keepNext w:val="0"/>
        <w:numPr>
          <w:ilvl w:val="0"/>
          <w:numId w:val="0"/>
        </w:numPr>
        <w:spacing w:before="0" w:after="0"/>
        <w:ind w:left="708"/>
        <w:jc w:val="both"/>
        <w:rPr>
          <w:rStyle w:val="l-L2Char"/>
          <w:rFonts w:cs="Arial"/>
          <w:b w:val="0"/>
          <w:szCs w:val="22"/>
          <w:u w:val="none"/>
        </w:rPr>
      </w:pPr>
      <w:r w:rsidRPr="00D81506">
        <w:rPr>
          <w:rStyle w:val="l-L2Char"/>
          <w:rFonts w:cs="Arial"/>
          <w:bCs/>
          <w:szCs w:val="22"/>
          <w:u w:val="none"/>
        </w:rPr>
        <w:t>Konečný příjemce:</w:t>
      </w:r>
      <w:r w:rsidRPr="00BA11E9">
        <w:rPr>
          <w:rStyle w:val="l-L2Char"/>
          <w:rFonts w:cs="Arial"/>
          <w:b w:val="0"/>
          <w:szCs w:val="22"/>
          <w:u w:val="none"/>
        </w:rPr>
        <w:t xml:space="preserve"> Státní pozemkový úřad, </w:t>
      </w:r>
      <w:r w:rsidR="006A2349">
        <w:rPr>
          <w:rStyle w:val="l-L2Char"/>
          <w:rFonts w:cs="Arial"/>
          <w:b w:val="0"/>
          <w:szCs w:val="22"/>
          <w:u w:val="none"/>
        </w:rPr>
        <w:t xml:space="preserve">KPÚ, </w:t>
      </w:r>
      <w:r w:rsidRPr="00BA11E9">
        <w:rPr>
          <w:rStyle w:val="l-L2Char"/>
          <w:rFonts w:cs="Arial"/>
          <w:b w:val="0"/>
          <w:szCs w:val="22"/>
          <w:u w:val="none"/>
        </w:rPr>
        <w:t xml:space="preserve">Pobočka </w:t>
      </w:r>
      <w:bookmarkStart w:id="14" w:name="_Hlk53039605"/>
      <w:r w:rsidR="009F478B">
        <w:rPr>
          <w:rStyle w:val="l-L2Char"/>
          <w:rFonts w:cs="Arial"/>
          <w:b w:val="0"/>
          <w:szCs w:val="22"/>
          <w:u w:val="none"/>
        </w:rPr>
        <w:t>Prachatice, Vodňanská 329, 383 01 Prachatice</w:t>
      </w:r>
      <w:r w:rsidRPr="00BA11E9">
        <w:rPr>
          <w:rStyle w:val="l-L2Char"/>
          <w:rFonts w:cs="Arial"/>
          <w:b w:val="0"/>
          <w:szCs w:val="22"/>
          <w:u w:val="none"/>
        </w:rPr>
        <w:t xml:space="preserve"> </w:t>
      </w:r>
    </w:p>
    <w:bookmarkEnd w:id="14"/>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0A54BC">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0488E510" w:rsidR="005844C4" w:rsidRPr="00BA11E9" w:rsidRDefault="00495F74" w:rsidP="000A54BC">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Záruka za jakost Plnění trvá </w:t>
      </w:r>
      <w:r w:rsidR="00805B7C">
        <w:rPr>
          <w:rStyle w:val="l-L2Char"/>
          <w:rFonts w:cs="Arial"/>
          <w:b w:val="0"/>
          <w:szCs w:val="22"/>
          <w:u w:val="none"/>
        </w:rPr>
        <w:t>60+</w:t>
      </w:r>
      <w:r w:rsidR="00BD2E63" w:rsidRPr="00BD2E63">
        <w:rPr>
          <w:rStyle w:val="l-L2Char"/>
          <w:rFonts w:cs="Arial"/>
          <w:b w:val="0"/>
          <w:szCs w:val="22"/>
          <w:highlight w:val="yellow"/>
          <w:u w:val="none"/>
        </w:rPr>
        <w:t>[DOPLNIT]</w:t>
      </w:r>
      <w:r w:rsidRPr="004D5F78">
        <w:rPr>
          <w:rStyle w:val="l-L2Char"/>
          <w:rFonts w:cs="Arial"/>
          <w:b w:val="0"/>
          <w:szCs w:val="22"/>
          <w:u w:val="none"/>
        </w:rPr>
        <w:t xml:space="preserve"> měsíců</w:t>
      </w:r>
      <w:r w:rsidR="008966F0">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09889141" w:rsidR="00C467FD" w:rsidRDefault="009E1295" w:rsidP="000A54BC">
      <w:pPr>
        <w:pStyle w:val="l-L1"/>
        <w:keepNext w:val="0"/>
        <w:numPr>
          <w:ilvl w:val="1"/>
          <w:numId w:val="3"/>
        </w:numPr>
        <w:spacing w:before="120" w:after="120"/>
        <w:jc w:val="left"/>
        <w:rPr>
          <w:rStyle w:val="l-L2Char"/>
          <w:rFonts w:cs="Arial"/>
          <w:b w:val="0"/>
          <w:szCs w:val="22"/>
          <w:u w:val="none"/>
        </w:rPr>
      </w:pPr>
      <w:bookmarkStart w:id="15"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15"/>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Aktualizace Plnění</w:t>
      </w:r>
    </w:p>
    <w:p w14:paraId="10FC8D3E" w14:textId="7B00774E"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r w:rsidR="00BD2E63">
        <w:rPr>
          <w:u w:val="none"/>
        </w:rPr>
        <w:t xml:space="preserve"> </w:t>
      </w:r>
      <w:r w:rsidR="00BD2E63" w:rsidRPr="00BD2E63">
        <w:rPr>
          <w:rStyle w:val="l-L2Char"/>
          <w:rFonts w:cs="Arial"/>
          <w:b w:val="0"/>
          <w:szCs w:val="22"/>
          <w:u w:val="none"/>
        </w:rPr>
        <w:t>Nabízená délka období pro bezplatnou aktualizaci PD v celých měsících</w:t>
      </w:r>
      <w:r w:rsidR="00BD2E63">
        <w:rPr>
          <w:rStyle w:val="l-L2Char"/>
          <w:rFonts w:cs="Arial"/>
          <w:b w:val="0"/>
          <w:szCs w:val="22"/>
          <w:u w:val="none"/>
        </w:rPr>
        <w:t xml:space="preserve"> </w:t>
      </w:r>
      <w:r w:rsidR="00BD2E63" w:rsidRPr="00BD2E63">
        <w:rPr>
          <w:rStyle w:val="l-L2Char"/>
          <w:rFonts w:cs="Arial"/>
          <w:b w:val="0"/>
          <w:szCs w:val="22"/>
          <w:highlight w:val="yellow"/>
          <w:u w:val="none"/>
        </w:rPr>
        <w:t>[DOPLNIT].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56BF9684" w:rsidR="004D037A" w:rsidRPr="00F36ED1" w:rsidRDefault="004D037A"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w:t>
      </w:r>
      <w:r w:rsidRPr="00F36ED1">
        <w:rPr>
          <w:rStyle w:val="l-L2Char"/>
          <w:rFonts w:cs="Arial"/>
          <w:b w:val="0"/>
          <w:szCs w:val="22"/>
          <w:u w:val="none"/>
        </w:rPr>
        <w:t xml:space="preserve">porušení </w:t>
      </w:r>
      <w:r w:rsidR="00455978" w:rsidRPr="00F36ED1">
        <w:rPr>
          <w:rStyle w:val="l-L2Char"/>
          <w:rFonts w:cs="Arial"/>
          <w:b w:val="0"/>
          <w:szCs w:val="22"/>
          <w:u w:val="none"/>
        </w:rPr>
        <w:t>této</w:t>
      </w:r>
      <w:r w:rsidR="002538F3" w:rsidRPr="00F36ED1">
        <w:rPr>
          <w:rStyle w:val="l-L2Char"/>
          <w:rFonts w:cs="Arial"/>
          <w:b w:val="0"/>
          <w:szCs w:val="22"/>
          <w:u w:val="none"/>
        </w:rPr>
        <w:t xml:space="preserve"> </w:t>
      </w:r>
      <w:r w:rsidRPr="00F36ED1">
        <w:rPr>
          <w:rStyle w:val="l-L2Char"/>
          <w:rFonts w:cs="Arial"/>
          <w:b w:val="0"/>
          <w:szCs w:val="22"/>
          <w:u w:val="none"/>
        </w:rPr>
        <w:t>povinnosti.</w:t>
      </w:r>
    </w:p>
    <w:p w14:paraId="0EFE3C45" w14:textId="6D8541B6" w:rsidR="009411B7" w:rsidRPr="00F36ED1" w:rsidRDefault="00F36ED1" w:rsidP="00F36ED1">
      <w:pPr>
        <w:pStyle w:val="l-L2"/>
        <w:rPr>
          <w:highlight w:val="green"/>
        </w:rPr>
      </w:pPr>
      <w:r>
        <w:t xml:space="preserve">8.3      </w:t>
      </w:r>
      <w:r w:rsidR="009411B7" w:rsidRPr="00F36ED1">
        <w:t xml:space="preserve">V případech, kdy Zhotovitel v souvislosti s plněním </w:t>
      </w:r>
      <w:proofErr w:type="spellStart"/>
      <w:r w:rsidR="009411B7" w:rsidRPr="00F36ED1">
        <w:t>slouvy</w:t>
      </w:r>
      <w:proofErr w:type="spellEnd"/>
      <w:r w:rsidR="009411B7" w:rsidRPr="00F36ED1">
        <w:t xml:space="preserve"> zpracovává i osobní údaje, se tímto zavazuje, že k těmto osobním údajům bude přistupovat v souladu</w:t>
      </w:r>
      <w:r w:rsidR="009411B7" w:rsidRPr="00C30C2D">
        <w:t xml:space="preserve"> </w:t>
      </w:r>
      <w:r w:rsidR="006A2349" w:rsidRPr="00C30C2D">
        <w:t xml:space="preserve">se zákonem č. 110/2019 Sb. o zpracování osobních údajů a </w:t>
      </w:r>
      <w:r w:rsidR="009411B7" w:rsidRPr="00C30C2D">
        <w:rPr>
          <w:iCs/>
        </w:rPr>
        <w:t>s nařízením Evropského parlamentu a Rady EU 2016/679 („GDPR“)</w:t>
      </w:r>
      <w:r w:rsidR="006A2349" w:rsidRPr="00C30C2D">
        <w:rPr>
          <w:iCs/>
        </w:rPr>
        <w:t xml:space="preserve">. </w:t>
      </w:r>
      <w:r w:rsidR="006A2349" w:rsidRPr="006A2349">
        <w:rPr>
          <w:iCs/>
        </w:rPr>
        <w:t xml:space="preserve">SPÚ jako správce osobních údajů dle zákona č. 110/2019 Sb. a </w:t>
      </w:r>
      <w:r w:rsidR="006A2349" w:rsidRPr="00F36ED1">
        <w:rPr>
          <w:iCs/>
        </w:rPr>
        <w:t>GDPR, tímto informuje ve smlouvě uvedený subjekt osobních údajů, že jeho údaje</w:t>
      </w:r>
      <w:r w:rsidR="006A2349" w:rsidRPr="006A2349">
        <w:rPr>
          <w:iCs/>
        </w:rPr>
        <w:t xml:space="preserv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5A0043">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5256A4B7" w14:textId="70E24262" w:rsidR="00805B7C" w:rsidRPr="00674417" w:rsidRDefault="001E738E" w:rsidP="00805B7C">
      <w:pPr>
        <w:spacing w:after="200" w:line="276" w:lineRule="auto"/>
        <w:ind w:left="705" w:hanging="705"/>
        <w:jc w:val="both"/>
        <w:rPr>
          <w:rFonts w:cs="Arial"/>
          <w:szCs w:val="22"/>
          <w:highlight w:val="green"/>
        </w:rPr>
      </w:pPr>
      <w:r>
        <w:rPr>
          <w:rFonts w:cs="Arial"/>
          <w:szCs w:val="22"/>
        </w:rPr>
        <w:t>9.1</w:t>
      </w:r>
      <w:r>
        <w:rPr>
          <w:rFonts w:cs="Arial"/>
          <w:szCs w:val="22"/>
        </w:rPr>
        <w:tab/>
      </w:r>
      <w:r w:rsidR="003A3B9A" w:rsidRPr="00EC65CB">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05B7C">
        <w:rPr>
          <w:rFonts w:cs="Arial"/>
          <w:szCs w:val="22"/>
        </w:rPr>
        <w:t>85</w:t>
      </w:r>
      <w:r w:rsidR="008966F0">
        <w:rPr>
          <w:rFonts w:cs="Arial"/>
          <w:szCs w:val="22"/>
        </w:rPr>
        <w:t xml:space="preserve">0 000 </w:t>
      </w:r>
      <w:r w:rsidR="003A3B9A" w:rsidRPr="00EC65CB">
        <w:rPr>
          <w:rFonts w:cs="Arial"/>
          <w:szCs w:val="22"/>
        </w:rPr>
        <w:t>Kč</w:t>
      </w:r>
      <w:r w:rsidR="003A3B9A">
        <w:rPr>
          <w:rFonts w:cs="Arial"/>
          <w:szCs w:val="22"/>
        </w:rPr>
        <w:t xml:space="preserve">. </w:t>
      </w:r>
      <w:r w:rsidR="00805B7C" w:rsidRPr="00674417">
        <w:rPr>
          <w:rFonts w:cs="Arial"/>
          <w:szCs w:val="22"/>
        </w:rPr>
        <w:t xml:space="preserve">Zhotovitel se zavazuje, že po celou dobu trvání této smlouvy bude pojištěn ve smyslu tohoto ustanovení a že nedojde ke snížení pojistné částky pod částku uvedenou v předchozí větě. Na žádost objednatele je zhotovitel </w:t>
      </w:r>
      <w:proofErr w:type="gramStart"/>
      <w:r w:rsidR="00805B7C" w:rsidRPr="00674417">
        <w:rPr>
          <w:rFonts w:cs="Arial"/>
          <w:szCs w:val="22"/>
        </w:rPr>
        <w:t>povinen  kdykoliv</w:t>
      </w:r>
      <w:proofErr w:type="gramEnd"/>
      <w:r w:rsidR="00805B7C"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11DC585C" w:rsidR="009D39E8" w:rsidRPr="00BA11E9" w:rsidRDefault="009D39E8" w:rsidP="005A0043">
      <w:pPr>
        <w:pStyle w:val="l-L1"/>
        <w:ind w:left="0"/>
        <w:rPr>
          <w:rFonts w:ascii="Arial" w:hAnsi="Arial" w:cs="Arial"/>
          <w:szCs w:val="22"/>
        </w:rPr>
      </w:pPr>
      <w:r w:rsidRPr="00BA11E9">
        <w:rPr>
          <w:rFonts w:ascii="Arial" w:hAnsi="Arial" w:cs="Arial"/>
          <w:szCs w:val="22"/>
        </w:rPr>
        <w:br/>
      </w:r>
      <w:bookmarkStart w:id="16" w:name="_Ref376798291"/>
      <w:r w:rsidRPr="00BA11E9">
        <w:rPr>
          <w:rFonts w:ascii="Arial" w:hAnsi="Arial" w:cs="Arial"/>
          <w:szCs w:val="22"/>
        </w:rPr>
        <w:t>Licenční ujednání</w:t>
      </w:r>
      <w:bookmarkEnd w:id="16"/>
    </w:p>
    <w:p w14:paraId="63895710" w14:textId="114F15CB" w:rsidR="009D39E8" w:rsidRPr="00BA11E9" w:rsidRDefault="009D39E8" w:rsidP="009A23D1">
      <w:pPr>
        <w:numPr>
          <w:ilvl w:val="1"/>
          <w:numId w:val="3"/>
        </w:numPr>
        <w:spacing w:after="0" w:line="240" w:lineRule="auto"/>
        <w:jc w:val="both"/>
        <w:rPr>
          <w:rFonts w:cs="Arial"/>
          <w:szCs w:val="22"/>
          <w:lang w:eastAsia="en-US"/>
        </w:rPr>
      </w:pPr>
      <w:r w:rsidRPr="00BA11E9">
        <w:rPr>
          <w:rFonts w:cs="Arial"/>
          <w:szCs w:val="22"/>
          <w:lang w:eastAsia="en-US"/>
        </w:rPr>
        <w:t xml:space="preserve">Vzhledem k tomu, že součástí </w:t>
      </w:r>
      <w:r w:rsidR="005A0043" w:rsidRPr="00BA11E9">
        <w:rPr>
          <w:rFonts w:cs="Arial"/>
          <w:szCs w:val="22"/>
          <w:lang w:eastAsia="en-US"/>
        </w:rPr>
        <w:t>P</w:t>
      </w:r>
      <w:r w:rsidRPr="00BA11E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Pr>
          <w:rFonts w:cs="Arial"/>
          <w:szCs w:val="22"/>
          <w:lang w:eastAsia="en-US"/>
        </w:rPr>
        <w:t xml:space="preserve">ve znění pozdějších předpisů </w:t>
      </w:r>
      <w:r w:rsidRPr="00BA11E9">
        <w:rPr>
          <w:rFonts w:cs="Arial"/>
          <w:szCs w:val="22"/>
          <w:lang w:eastAsia="en-US"/>
        </w:rPr>
        <w:t xml:space="preserve">či předmětu chráněného průmyslovým vlastnictvím (dále jen „předmět ochrany“), je k těmto součástem </w:t>
      </w:r>
      <w:r w:rsidR="001F5C01">
        <w:rPr>
          <w:rFonts w:cs="Arial"/>
          <w:szCs w:val="22"/>
          <w:lang w:eastAsia="en-US"/>
        </w:rPr>
        <w:t>Díla</w:t>
      </w:r>
      <w:r w:rsidRPr="00BA11E9">
        <w:rPr>
          <w:rFonts w:cs="Arial"/>
          <w:szCs w:val="22"/>
          <w:lang w:eastAsia="en-US"/>
        </w:rPr>
        <w:t xml:space="preserve"> poskytována licence za podmínek sjednaných v tomto </w:t>
      </w:r>
      <w:r w:rsidRPr="00BA11E9">
        <w:rPr>
          <w:rFonts w:cs="Arial"/>
          <w:szCs w:val="22"/>
          <w:lang w:eastAsia="en-US"/>
        </w:rPr>
        <w:fldChar w:fldCharType="begin"/>
      </w:r>
      <w:r w:rsidRPr="00BA11E9">
        <w:rPr>
          <w:rFonts w:cs="Arial"/>
          <w:szCs w:val="22"/>
          <w:lang w:eastAsia="en-US"/>
        </w:rPr>
        <w:instrText xml:space="preserve"> REF _Ref376798291 \r \h  \* MERGEFORMAT </w:instrText>
      </w:r>
      <w:r w:rsidRPr="00BA11E9">
        <w:rPr>
          <w:rFonts w:cs="Arial"/>
          <w:szCs w:val="22"/>
          <w:lang w:eastAsia="en-US"/>
        </w:rPr>
      </w:r>
      <w:r w:rsidRPr="00BA11E9">
        <w:rPr>
          <w:rFonts w:cs="Arial"/>
          <w:szCs w:val="22"/>
          <w:lang w:eastAsia="en-US"/>
        </w:rPr>
        <w:fldChar w:fldCharType="separate"/>
      </w:r>
      <w:r w:rsidR="005E269D" w:rsidRPr="00BA11E9">
        <w:rPr>
          <w:rFonts w:cs="Arial"/>
          <w:szCs w:val="22"/>
          <w:lang w:eastAsia="en-US"/>
        </w:rPr>
        <w:t>Čl. X</w:t>
      </w:r>
      <w:r w:rsidRPr="00BA11E9">
        <w:rPr>
          <w:rFonts w:cs="Arial"/>
          <w:szCs w:val="22"/>
          <w:lang w:eastAsia="en-US"/>
        </w:rPr>
        <w:fldChar w:fldCharType="end"/>
      </w:r>
      <w:r w:rsidRPr="00BA11E9">
        <w:rPr>
          <w:rFonts w:cs="Arial"/>
          <w:szCs w:val="22"/>
          <w:lang w:eastAsia="en-US"/>
        </w:rPr>
        <w:t>. smlouvy.</w:t>
      </w:r>
    </w:p>
    <w:p w14:paraId="26DDDD80" w14:textId="77777777" w:rsidR="009D39E8" w:rsidRPr="00BA11E9" w:rsidRDefault="009D39E8" w:rsidP="009A23D1">
      <w:pPr>
        <w:pStyle w:val="TSlneksmlouvy"/>
        <w:keepNext w:val="0"/>
        <w:numPr>
          <w:ilvl w:val="1"/>
          <w:numId w:val="3"/>
        </w:numPr>
        <w:spacing w:before="0" w:after="0" w:line="240"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9A23D1">
      <w:pPr>
        <w:pStyle w:val="TSlneksmlouvy"/>
        <w:keepNext w:val="0"/>
        <w:numPr>
          <w:ilvl w:val="1"/>
          <w:numId w:val="3"/>
        </w:numPr>
        <w:spacing w:before="0" w:after="0" w:line="240"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9A23D1">
      <w:pPr>
        <w:pStyle w:val="TSlneksmlouvy"/>
        <w:keepNext w:val="0"/>
        <w:numPr>
          <w:ilvl w:val="1"/>
          <w:numId w:val="3"/>
        </w:numPr>
        <w:spacing w:before="0" w:after="0" w:line="240"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9A23D1">
      <w:pPr>
        <w:pStyle w:val="TSlneksmlouvy"/>
        <w:keepNext w:val="0"/>
        <w:numPr>
          <w:ilvl w:val="1"/>
          <w:numId w:val="3"/>
        </w:numPr>
        <w:spacing w:before="0" w:after="0" w:line="240"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9A23D1">
      <w:pPr>
        <w:pStyle w:val="TSlneksmlouvy"/>
        <w:keepNext w:val="0"/>
        <w:numPr>
          <w:ilvl w:val="1"/>
          <w:numId w:val="3"/>
        </w:numPr>
        <w:spacing w:before="0" w:after="0" w:line="240"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2AFF784C" w14:textId="39B748D1" w:rsidR="00806017" w:rsidRPr="00BA11E9" w:rsidRDefault="00806017" w:rsidP="009A23D1">
      <w:pPr>
        <w:pStyle w:val="l-L1"/>
        <w:keepNext w:val="0"/>
        <w:numPr>
          <w:ilvl w:val="1"/>
          <w:numId w:val="3"/>
        </w:numPr>
        <w:spacing w:before="0" w:after="0" w:line="240" w:lineRule="auto"/>
        <w:jc w:val="both"/>
        <w:rPr>
          <w:rStyle w:val="l-L2Char"/>
          <w:rFonts w:cs="Arial"/>
          <w:b w:val="0"/>
          <w:szCs w:val="22"/>
          <w:u w:val="none"/>
        </w:rPr>
      </w:pPr>
      <w:r w:rsidRPr="00BA11E9">
        <w:rPr>
          <w:rStyle w:val="l-L2Char"/>
          <w:rFonts w:cs="Arial"/>
          <w:b w:val="0"/>
          <w:szCs w:val="22"/>
          <w:u w:val="none"/>
        </w:rPr>
        <w:t>Je-li zhotovitel v prodlení s</w:t>
      </w:r>
      <w:r w:rsidR="00F15883" w:rsidRPr="00BA11E9">
        <w:rPr>
          <w:rStyle w:val="l-L2Char"/>
          <w:rFonts w:cs="Arial"/>
          <w:b w:val="0"/>
          <w:szCs w:val="22"/>
          <w:u w:val="none"/>
        </w:rPr>
        <w:t xml:space="preserve"> předáním </w:t>
      </w:r>
      <w:r w:rsidR="001F5C01">
        <w:rPr>
          <w:rStyle w:val="l-L2Char"/>
          <w:rFonts w:cs="Arial"/>
          <w:b w:val="0"/>
          <w:szCs w:val="22"/>
          <w:u w:val="none"/>
        </w:rPr>
        <w:t>Díla</w:t>
      </w:r>
      <w:r w:rsidR="00F15883" w:rsidRPr="00BA11E9">
        <w:rPr>
          <w:rStyle w:val="l-L2Char"/>
          <w:rFonts w:cs="Arial"/>
          <w:b w:val="0"/>
          <w:szCs w:val="22"/>
          <w:u w:val="none"/>
        </w:rPr>
        <w:t xml:space="preserve"> či jeho části v termínu dle </w:t>
      </w:r>
      <w:r w:rsidR="00F15883" w:rsidRPr="00BA11E9">
        <w:rPr>
          <w:rStyle w:val="l-L2Char"/>
          <w:rFonts w:cs="Arial"/>
          <w:b w:val="0"/>
          <w:szCs w:val="22"/>
          <w:u w:val="none"/>
        </w:rPr>
        <w:fldChar w:fldCharType="begin"/>
      </w:r>
      <w:r w:rsidR="00F15883" w:rsidRPr="00BA11E9">
        <w:rPr>
          <w:rStyle w:val="l-L2Char"/>
          <w:rFonts w:cs="Arial"/>
          <w:b w:val="0"/>
          <w:szCs w:val="22"/>
          <w:u w:val="none"/>
        </w:rPr>
        <w:instrText xml:space="preserve"> REF _Ref376528450 \r \h </w:instrText>
      </w:r>
      <w:r w:rsidR="002954A2" w:rsidRPr="00BA11E9">
        <w:rPr>
          <w:rStyle w:val="l-L2Char"/>
          <w:rFonts w:cs="Arial"/>
          <w:b w:val="0"/>
          <w:szCs w:val="22"/>
          <w:u w:val="none"/>
        </w:rPr>
        <w:instrText xml:space="preserve"> \* MERGEFORMAT </w:instrText>
      </w:r>
      <w:r w:rsidR="00F15883" w:rsidRPr="00BA11E9">
        <w:rPr>
          <w:rStyle w:val="l-L2Char"/>
          <w:rFonts w:cs="Arial"/>
          <w:b w:val="0"/>
          <w:szCs w:val="22"/>
          <w:u w:val="none"/>
        </w:rPr>
      </w:r>
      <w:r w:rsidR="00F15883" w:rsidRPr="00BA11E9">
        <w:rPr>
          <w:rStyle w:val="l-L2Char"/>
          <w:rFonts w:cs="Arial"/>
          <w:b w:val="0"/>
          <w:szCs w:val="22"/>
          <w:u w:val="none"/>
        </w:rPr>
        <w:fldChar w:fldCharType="separate"/>
      </w:r>
      <w:r w:rsidR="005E269D" w:rsidRPr="00BA11E9">
        <w:rPr>
          <w:rStyle w:val="l-L2Char"/>
          <w:rFonts w:cs="Arial"/>
          <w:b w:val="0"/>
          <w:szCs w:val="22"/>
          <w:u w:val="none"/>
        </w:rPr>
        <w:t>Čl. III</w:t>
      </w:r>
      <w:r w:rsidR="00F15883" w:rsidRPr="00BA11E9">
        <w:rPr>
          <w:rStyle w:val="l-L2Char"/>
          <w:rFonts w:cs="Arial"/>
          <w:b w:val="0"/>
          <w:szCs w:val="22"/>
          <w:u w:val="none"/>
        </w:rPr>
        <w:fldChar w:fldCharType="end"/>
      </w:r>
      <w:r w:rsidR="00F15883" w:rsidRPr="00BA11E9">
        <w:rPr>
          <w:rStyle w:val="l-L2Char"/>
          <w:rFonts w:cs="Arial"/>
          <w:b w:val="0"/>
          <w:szCs w:val="22"/>
          <w:u w:val="none"/>
        </w:rPr>
        <w:t xml:space="preserve"> této smlouvy, </w:t>
      </w:r>
      <w:r w:rsidRPr="00BA11E9">
        <w:rPr>
          <w:rStyle w:val="l-L2Char"/>
          <w:rFonts w:cs="Arial"/>
          <w:b w:val="0"/>
          <w:szCs w:val="22"/>
          <w:u w:val="none"/>
        </w:rPr>
        <w:t xml:space="preserve">uhradí objednateli smluvní pokutu ve výši </w:t>
      </w:r>
      <w:proofErr w:type="gramStart"/>
      <w:r w:rsidR="00F15883" w:rsidRPr="00BA11E9">
        <w:rPr>
          <w:rStyle w:val="l-L2Char"/>
          <w:rFonts w:cs="Arial"/>
          <w:b w:val="0"/>
          <w:szCs w:val="22"/>
          <w:u w:val="none"/>
        </w:rPr>
        <w:t>0,05%</w:t>
      </w:r>
      <w:proofErr w:type="gramEnd"/>
      <w:r w:rsidR="00F15883" w:rsidRPr="00BA11E9">
        <w:rPr>
          <w:rStyle w:val="l-L2Char"/>
          <w:rFonts w:cs="Arial"/>
          <w:b w:val="0"/>
          <w:szCs w:val="22"/>
          <w:u w:val="none"/>
        </w:rPr>
        <w:t xml:space="preserve"> z ceny Díla či jeho části</w:t>
      </w:r>
      <w:r w:rsidRPr="00BA11E9">
        <w:rPr>
          <w:rStyle w:val="l-L2Char"/>
          <w:rFonts w:cs="Arial"/>
          <w:b w:val="0"/>
          <w:szCs w:val="22"/>
          <w:u w:val="none"/>
        </w:rPr>
        <w:t xml:space="preserve"> za každý</w:t>
      </w:r>
      <w:r w:rsidR="00F15883" w:rsidRPr="00BA11E9">
        <w:rPr>
          <w:rStyle w:val="l-L2Char"/>
          <w:rFonts w:cs="Arial"/>
          <w:b w:val="0"/>
          <w:szCs w:val="22"/>
          <w:u w:val="none"/>
        </w:rPr>
        <w:t xml:space="preserve"> byť i jen</w:t>
      </w:r>
      <w:r w:rsidRPr="00BA11E9">
        <w:rPr>
          <w:rStyle w:val="l-L2Char"/>
          <w:rFonts w:cs="Arial"/>
          <w:b w:val="0"/>
          <w:szCs w:val="22"/>
          <w:u w:val="none"/>
        </w:rPr>
        <w:t xml:space="preserve"> započatý den prodlení.</w:t>
      </w:r>
    </w:p>
    <w:p w14:paraId="6E339BF8" w14:textId="72C6BFEF" w:rsidR="00666E0D" w:rsidRDefault="00666E0D" w:rsidP="009A23D1">
      <w:pPr>
        <w:pStyle w:val="l-L1"/>
        <w:keepNext w:val="0"/>
        <w:numPr>
          <w:ilvl w:val="1"/>
          <w:numId w:val="3"/>
        </w:numPr>
        <w:spacing w:before="0" w:after="0" w:line="240" w:lineRule="auto"/>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v</w:t>
      </w:r>
      <w:r w:rsidR="001F5C01">
        <w:rPr>
          <w:rStyle w:val="l-L2Char"/>
          <w:rFonts w:cs="Arial"/>
          <w:b w:val="0"/>
          <w:szCs w:val="22"/>
          <w:u w:val="none"/>
        </w:rPr>
        <w:t xml:space="preserve"> záruční době v </w:t>
      </w:r>
      <w:r w:rsidR="00D53965" w:rsidRPr="00BA11E9">
        <w:rPr>
          <w:rStyle w:val="l-L2Char"/>
          <w:rFonts w:cs="Arial"/>
          <w:b w:val="0"/>
          <w:szCs w:val="22"/>
          <w:u w:val="none"/>
        </w:rPr>
        <w:t xml:space="preserve">termínu dle </w:t>
      </w:r>
      <w:r w:rsidR="001F5C01">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DE5F19">
        <w:rPr>
          <w:rStyle w:val="l-L2Char"/>
          <w:rFonts w:cs="Arial"/>
          <w:b w:val="0"/>
          <w:szCs w:val="22"/>
          <w:u w:val="none"/>
        </w:rPr>
        <w:t>1</w:t>
      </w:r>
      <w:r w:rsidR="00512DDF" w:rsidRPr="00BA11E9">
        <w:rPr>
          <w:rStyle w:val="l-L2Char"/>
          <w:rFonts w:cs="Arial"/>
          <w:b w:val="0"/>
          <w:szCs w:val="22"/>
          <w:u w:val="none"/>
        </w:rPr>
        <w:t xml:space="preserve">% z ceny </w:t>
      </w:r>
      <w:r w:rsidR="001F5C01">
        <w:rPr>
          <w:rStyle w:val="l-L2Char"/>
          <w:rFonts w:cs="Arial"/>
          <w:b w:val="0"/>
          <w:szCs w:val="22"/>
          <w:u w:val="none"/>
        </w:rPr>
        <w:t xml:space="preserve">Díla bez DPH </w:t>
      </w:r>
      <w:r w:rsidR="00E7558B">
        <w:rPr>
          <w:rStyle w:val="l-L2Char"/>
          <w:rFonts w:cs="Arial"/>
          <w:b w:val="0"/>
          <w:szCs w:val="22"/>
          <w:u w:val="none"/>
        </w:rPr>
        <w:t xml:space="preserve">dle čl. V. odst. 5.2 </w:t>
      </w:r>
      <w:proofErr w:type="gramStart"/>
      <w:r w:rsidR="00E7558B">
        <w:rPr>
          <w:rStyle w:val="l-L2Char"/>
          <w:rFonts w:cs="Arial"/>
          <w:b w:val="0"/>
          <w:szCs w:val="22"/>
          <w:u w:val="none"/>
        </w:rPr>
        <w:t xml:space="preserve">smlouvy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prodlení</w:t>
      </w:r>
      <w:r w:rsidRPr="00BA11E9">
        <w:rPr>
          <w:rStyle w:val="l-L2Char"/>
          <w:rFonts w:cs="Arial"/>
          <w:b w:val="0"/>
          <w:szCs w:val="22"/>
          <w:u w:val="none"/>
        </w:rPr>
        <w:t>.</w:t>
      </w:r>
    </w:p>
    <w:p w14:paraId="179CD0D8" w14:textId="7388E6E8" w:rsidR="00AE265B" w:rsidRPr="00AE265B" w:rsidRDefault="00AE265B" w:rsidP="009A23D1">
      <w:pPr>
        <w:pStyle w:val="Odstavecseseznamem"/>
        <w:numPr>
          <w:ilvl w:val="1"/>
          <w:numId w:val="3"/>
        </w:numPr>
        <w:spacing w:after="0" w:line="240" w:lineRule="auto"/>
        <w:jc w:val="both"/>
        <w:rPr>
          <w:szCs w:val="22"/>
          <w:lang w:eastAsia="en-US"/>
        </w:rPr>
      </w:pPr>
      <w:r w:rsidRPr="009D5CBD">
        <w:rPr>
          <w:rStyle w:val="l-L2Char"/>
          <w:rFonts w:cs="Arial"/>
          <w:szCs w:val="22"/>
          <w:lang w:eastAsia="en-US"/>
        </w:rPr>
        <w:t>V ostatních případech</w:t>
      </w:r>
      <w:r w:rsidRPr="009D5CBD">
        <w:rPr>
          <w:rStyle w:val="l-L2Char"/>
          <w:rFonts w:cs="Arial"/>
          <w:szCs w:val="22"/>
        </w:rPr>
        <w:t xml:space="preserve"> nedodržení povinností zhotovitele vyplývajících z ustanovení této smlouvy se sjednává smluvní pokuta ve </w:t>
      </w:r>
      <w:r w:rsidRPr="009D5CBD">
        <w:rPr>
          <w:rStyle w:val="l-L2Char"/>
          <w:rFonts w:cs="Arial"/>
          <w:szCs w:val="22"/>
          <w:lang w:eastAsia="en-US"/>
        </w:rPr>
        <w:t xml:space="preserve">2 500 Kč </w:t>
      </w:r>
      <w:r w:rsidRPr="009D5CBD">
        <w:rPr>
          <w:rStyle w:val="l-L2Char"/>
          <w:rFonts w:cs="Arial"/>
          <w:szCs w:val="22"/>
        </w:rPr>
        <w:t>za každý</w:t>
      </w:r>
      <w:r w:rsidRPr="00AE265B">
        <w:rPr>
          <w:szCs w:val="22"/>
          <w:lang w:eastAsia="en-US"/>
        </w:rPr>
        <w:t xml:space="preserve"> jednotlivý případ porušení povinnosti zhotovitele. Toto ustanovení o smluvní pokutě neruší právo objednatele na náhradu škody v plném rozsahu, které mu vznikne porušením povinností zhotovitele.</w:t>
      </w:r>
    </w:p>
    <w:p w14:paraId="4CF371A7" w14:textId="77777777" w:rsidR="000B713E" w:rsidRPr="00BA11E9" w:rsidRDefault="000B713E" w:rsidP="009A23D1">
      <w:pPr>
        <w:pStyle w:val="TSlneksmlouvy"/>
        <w:keepNext w:val="0"/>
        <w:numPr>
          <w:ilvl w:val="1"/>
          <w:numId w:val="3"/>
        </w:numPr>
        <w:spacing w:before="0" w:after="0" w:line="240"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BA11E9" w:rsidRDefault="00F146D0" w:rsidP="009A23D1">
      <w:pPr>
        <w:pStyle w:val="l-L1"/>
        <w:keepNext w:val="0"/>
        <w:numPr>
          <w:ilvl w:val="1"/>
          <w:numId w:val="3"/>
        </w:numPr>
        <w:spacing w:before="0" w:after="0" w:line="240" w:lineRule="auto"/>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 xml:space="preserve">mlouvy a není v prodlení, bránila-li jí v jejich splnění </w:t>
      </w:r>
      <w:r w:rsidRPr="00BA11E9">
        <w:rPr>
          <w:rFonts w:ascii="Arial" w:hAnsi="Arial" w:cs="Arial"/>
          <w:b w:val="0"/>
          <w:szCs w:val="22"/>
          <w:u w:val="none"/>
        </w:rPr>
        <w:lastRenderedPageBreak/>
        <w:t>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77777777" w:rsidR="004861C9" w:rsidRPr="00BA11E9" w:rsidRDefault="004861C9" w:rsidP="009A23D1">
      <w:pPr>
        <w:pStyle w:val="l-L1"/>
        <w:keepNext w:val="0"/>
        <w:numPr>
          <w:ilvl w:val="1"/>
          <w:numId w:val="3"/>
        </w:numPr>
        <w:spacing w:before="0" w:after="0" w:line="240" w:lineRule="auto"/>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měsíc, nebo bude Plnění poskytovat nekvalitně v rozporu s platnými předpisy nebo smlouvou, i když byl na tuto skutečnost objednatelem písemně upozorněn. </w:t>
      </w:r>
    </w:p>
    <w:p w14:paraId="35346F4B" w14:textId="77777777" w:rsidR="00DF44DE" w:rsidRPr="00BA11E9" w:rsidRDefault="00DF44DE" w:rsidP="009A23D1">
      <w:pPr>
        <w:pStyle w:val="l-L1"/>
        <w:keepNext w:val="0"/>
        <w:numPr>
          <w:ilvl w:val="1"/>
          <w:numId w:val="3"/>
        </w:numPr>
        <w:spacing w:before="0" w:after="0" w:line="240" w:lineRule="auto"/>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5389DF0D" w:rsidR="00A31242" w:rsidRDefault="00A31242" w:rsidP="009A23D1">
      <w:pPr>
        <w:pStyle w:val="l-L1"/>
        <w:keepNext w:val="0"/>
        <w:numPr>
          <w:ilvl w:val="1"/>
          <w:numId w:val="3"/>
        </w:numPr>
        <w:spacing w:before="0" w:after="0" w:line="240" w:lineRule="auto"/>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6B3ECEF6" w14:textId="47381041" w:rsidR="00F46730" w:rsidRDefault="00F46730" w:rsidP="009A23D1">
      <w:pPr>
        <w:pStyle w:val="l-L1"/>
        <w:keepNext w:val="0"/>
        <w:numPr>
          <w:ilvl w:val="1"/>
          <w:numId w:val="3"/>
        </w:numPr>
        <w:spacing w:before="0" w:after="0" w:line="240" w:lineRule="auto"/>
        <w:jc w:val="both"/>
        <w:rPr>
          <w:rFonts w:ascii="Arial" w:hAnsi="Arial" w:cs="Arial"/>
          <w:b w:val="0"/>
          <w:szCs w:val="22"/>
          <w:u w:val="none"/>
        </w:rPr>
      </w:pPr>
      <w:bookmarkStart w:id="17"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bookmarkEnd w:id="17"/>
    </w:p>
    <w:p w14:paraId="685C9050" w14:textId="77777777" w:rsidR="00F46730" w:rsidRDefault="00F46730" w:rsidP="009A23D1">
      <w:pPr>
        <w:numPr>
          <w:ilvl w:val="1"/>
          <w:numId w:val="3"/>
        </w:numPr>
        <w:spacing w:after="0" w:line="240" w:lineRule="auto"/>
        <w:jc w:val="both"/>
        <w:rPr>
          <w:rStyle w:val="l-L2Char"/>
          <w:rFonts w:cs="Arial"/>
          <w:szCs w:val="22"/>
          <w:lang w:eastAsia="en-US"/>
        </w:rPr>
      </w:pPr>
      <w:bookmarkStart w:id="18" w:name="_Hlk72742281"/>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219319E" w14:textId="77777777" w:rsidR="00F46730" w:rsidRPr="00CD1317" w:rsidRDefault="00F46730" w:rsidP="009A23D1">
      <w:pPr>
        <w:numPr>
          <w:ilvl w:val="1"/>
          <w:numId w:val="3"/>
        </w:numPr>
        <w:spacing w:after="0" w:line="240" w:lineRule="auto"/>
        <w:jc w:val="both"/>
        <w:rPr>
          <w:rStyle w:val="l-L2Char"/>
          <w:rFonts w:cs="Arial"/>
          <w:szCs w:val="22"/>
          <w:lang w:eastAsia="en-US"/>
        </w:rPr>
      </w:pPr>
      <w:bookmarkStart w:id="19" w:name="_Hlk71720356"/>
      <w:r w:rsidRPr="00CD1317">
        <w:rPr>
          <w:rStyle w:val="l-L2Char"/>
          <w:rFonts w:cs="Arial"/>
          <w:szCs w:val="22"/>
          <w:lang w:eastAsia="en-US"/>
        </w:rPr>
        <w:t>Smlouva může být ukončena rovněž vzájemnou dohodou smluvních stran.</w:t>
      </w:r>
    </w:p>
    <w:bookmarkEnd w:id="19"/>
    <w:p w14:paraId="4CD45C10" w14:textId="7FA8FD38" w:rsidR="00F46730" w:rsidRDefault="00F46730" w:rsidP="009A23D1">
      <w:pPr>
        <w:numPr>
          <w:ilvl w:val="1"/>
          <w:numId w:val="3"/>
        </w:numPr>
        <w:spacing w:after="0" w:line="240" w:lineRule="auto"/>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End w:id="18"/>
    </w:p>
    <w:p w14:paraId="4B37D82C" w14:textId="77777777" w:rsidR="0078112F" w:rsidRDefault="0078112F" w:rsidP="0078112F">
      <w:pPr>
        <w:pStyle w:val="l-L1"/>
        <w:keepNext w:val="0"/>
        <w:spacing w:line="120" w:lineRule="auto"/>
        <w:ind w:left="0"/>
        <w:rPr>
          <w:rFonts w:ascii="Arial" w:hAnsi="Arial" w:cs="Arial"/>
          <w:szCs w:val="22"/>
        </w:rPr>
      </w:pPr>
    </w:p>
    <w:p w14:paraId="386CFBCF" w14:textId="77777777" w:rsidR="0078112F" w:rsidRPr="009A6087" w:rsidRDefault="0078112F" w:rsidP="0078112F">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4804F649" w14:textId="77777777" w:rsidR="0078112F" w:rsidRPr="009B3CA0" w:rsidRDefault="0078112F" w:rsidP="0078112F">
      <w:pPr>
        <w:pStyle w:val="Bezmezer"/>
        <w:jc w:val="center"/>
        <w:rPr>
          <w:rStyle w:val="l-L2Char"/>
          <w:rFonts w:cs="Arial"/>
          <w:b/>
          <w:szCs w:val="22"/>
        </w:rPr>
      </w:pPr>
    </w:p>
    <w:p w14:paraId="0169304E" w14:textId="77777777" w:rsidR="0078112F" w:rsidRDefault="0078112F" w:rsidP="009A23D1">
      <w:pPr>
        <w:pStyle w:val="Bezmezer"/>
        <w:numPr>
          <w:ilvl w:val="0"/>
          <w:numId w:val="1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6ED563" w14:textId="77777777" w:rsidR="0078112F" w:rsidRDefault="0078112F" w:rsidP="009A23D1">
      <w:pPr>
        <w:pStyle w:val="Bezmezer"/>
        <w:ind w:left="720"/>
        <w:jc w:val="both"/>
        <w:rPr>
          <w:rStyle w:val="l-L2Char"/>
          <w:rFonts w:cs="Arial"/>
          <w:szCs w:val="22"/>
        </w:rPr>
      </w:pPr>
    </w:p>
    <w:p w14:paraId="25FD0186" w14:textId="77777777" w:rsidR="0078112F" w:rsidRPr="009B3CA0" w:rsidRDefault="0078112F" w:rsidP="009A23D1">
      <w:pPr>
        <w:pStyle w:val="Bezmezer"/>
        <w:numPr>
          <w:ilvl w:val="0"/>
          <w:numId w:val="11"/>
        </w:numPr>
        <w:ind w:left="0" w:firstLine="0"/>
        <w:jc w:val="both"/>
        <w:rPr>
          <w:rStyle w:val="l-L2Char"/>
          <w:rFonts w:cs="Arial"/>
          <w:szCs w:val="22"/>
        </w:rPr>
      </w:pPr>
      <w:r w:rsidRPr="009B3CA0">
        <w:rPr>
          <w:rStyle w:val="l-L2Char"/>
          <w:rFonts w:cs="Arial"/>
          <w:szCs w:val="22"/>
        </w:rPr>
        <w:t>Písemnosti správně adresované se považují za doručené:</w:t>
      </w:r>
    </w:p>
    <w:p w14:paraId="7630265A" w14:textId="77777777" w:rsidR="0078112F" w:rsidRDefault="0078112F" w:rsidP="009A23D1">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303C3F23" w14:textId="77777777" w:rsidR="0078112F" w:rsidRPr="00671594" w:rsidRDefault="0078112F" w:rsidP="009A23D1">
      <w:pPr>
        <w:pStyle w:val="l-L1"/>
        <w:numPr>
          <w:ilvl w:val="0"/>
          <w:numId w:val="0"/>
        </w:numPr>
        <w:spacing w:before="0" w:after="0" w:line="240" w:lineRule="auto"/>
        <w:ind w:left="1505"/>
        <w:jc w:val="both"/>
        <w:rPr>
          <w:rStyle w:val="l-L2Char"/>
          <w:rFonts w:cs="Arial"/>
          <w:b w:val="0"/>
          <w:szCs w:val="22"/>
          <w:u w:val="none"/>
        </w:rPr>
      </w:pPr>
    </w:p>
    <w:p w14:paraId="124EDFAF" w14:textId="77777777" w:rsidR="0078112F" w:rsidRPr="007E7248" w:rsidRDefault="0078112F" w:rsidP="009A23D1">
      <w:pPr>
        <w:pStyle w:val="Odstavecseseznamem"/>
        <w:numPr>
          <w:ilvl w:val="0"/>
          <w:numId w:val="11"/>
        </w:numPr>
        <w:spacing w:after="0" w:line="240" w:lineRule="auto"/>
        <w:ind w:left="0" w:firstLine="0"/>
        <w:jc w:val="both"/>
        <w:rPr>
          <w:rFonts w:cs="Arial"/>
          <w:szCs w:val="22"/>
        </w:rPr>
      </w:pPr>
      <w:r w:rsidRPr="007E7248">
        <w:rPr>
          <w:rFonts w:cs="Arial"/>
          <w:szCs w:val="22"/>
        </w:rPr>
        <w:t>Kontaktními osobami určenými pro poskytování součinnosti v běžném rozsahu, jsou:</w:t>
      </w:r>
    </w:p>
    <w:p w14:paraId="76E7F85D" w14:textId="77777777" w:rsidR="0078112F" w:rsidRPr="008377B5" w:rsidRDefault="0078112F" w:rsidP="009A23D1">
      <w:pPr>
        <w:spacing w:after="0" w:line="240" w:lineRule="auto"/>
        <w:ind w:left="709" w:hanging="1"/>
        <w:jc w:val="both"/>
        <w:rPr>
          <w:rFonts w:cs="Arial"/>
          <w:szCs w:val="22"/>
        </w:rPr>
      </w:pPr>
      <w:r w:rsidRPr="008377B5">
        <w:rPr>
          <w:rFonts w:cs="Arial"/>
          <w:szCs w:val="22"/>
        </w:rPr>
        <w:t>Za objednatele:</w:t>
      </w:r>
    </w:p>
    <w:p w14:paraId="3C30060A" w14:textId="2728CD1E" w:rsidR="0078112F" w:rsidRPr="008377B5" w:rsidRDefault="0078112F" w:rsidP="009A23D1">
      <w:pPr>
        <w:spacing w:after="0" w:line="240" w:lineRule="auto"/>
        <w:ind w:firstLine="708"/>
        <w:jc w:val="both"/>
        <w:rPr>
          <w:rFonts w:cs="Arial"/>
          <w:szCs w:val="22"/>
        </w:rPr>
      </w:pPr>
      <w:r w:rsidRPr="008377B5">
        <w:rPr>
          <w:rFonts w:cs="Arial"/>
          <w:szCs w:val="22"/>
        </w:rPr>
        <w:t xml:space="preserve">Jméno: </w:t>
      </w:r>
      <w:r w:rsidR="00F221A5" w:rsidRPr="00F221A5">
        <w:rPr>
          <w:rFonts w:cs="Arial"/>
          <w:szCs w:val="22"/>
        </w:rPr>
        <w:t>Ing. Jaroslav Kučera</w:t>
      </w:r>
      <w:r w:rsidRPr="008377B5">
        <w:rPr>
          <w:rFonts w:cs="Arial"/>
          <w:szCs w:val="22"/>
        </w:rPr>
        <w:tab/>
      </w:r>
    </w:p>
    <w:p w14:paraId="19648A06" w14:textId="00A68B5C" w:rsidR="0078112F" w:rsidRPr="008377B5" w:rsidRDefault="0078112F" w:rsidP="009A23D1">
      <w:pPr>
        <w:spacing w:after="0" w:line="240" w:lineRule="auto"/>
        <w:ind w:left="426" w:firstLine="282"/>
        <w:jc w:val="both"/>
        <w:rPr>
          <w:rFonts w:cs="Arial"/>
          <w:szCs w:val="22"/>
        </w:rPr>
      </w:pPr>
      <w:r w:rsidRPr="008377B5">
        <w:rPr>
          <w:rFonts w:cs="Arial"/>
          <w:szCs w:val="22"/>
        </w:rPr>
        <w:t>Tel.:</w:t>
      </w:r>
      <w:r w:rsidR="00F221A5" w:rsidRPr="00F221A5">
        <w:t xml:space="preserve"> </w:t>
      </w:r>
      <w:r w:rsidR="00F221A5" w:rsidRPr="00F221A5">
        <w:rPr>
          <w:rFonts w:cs="Arial"/>
          <w:szCs w:val="22"/>
        </w:rPr>
        <w:t>702 126 656</w:t>
      </w:r>
      <w:r w:rsidRPr="008377B5">
        <w:rPr>
          <w:rFonts w:cs="Arial"/>
          <w:szCs w:val="22"/>
        </w:rPr>
        <w:tab/>
      </w:r>
    </w:p>
    <w:p w14:paraId="410FBA3B" w14:textId="6EEF81D3" w:rsidR="0078112F" w:rsidRPr="008377B5" w:rsidRDefault="0078112F" w:rsidP="009A23D1">
      <w:pPr>
        <w:spacing w:after="0" w:line="240" w:lineRule="auto"/>
        <w:ind w:left="426" w:firstLine="282"/>
        <w:jc w:val="both"/>
        <w:rPr>
          <w:rFonts w:cs="Arial"/>
          <w:szCs w:val="22"/>
        </w:rPr>
      </w:pPr>
      <w:r w:rsidRPr="008377B5">
        <w:rPr>
          <w:rFonts w:cs="Arial"/>
          <w:szCs w:val="22"/>
        </w:rPr>
        <w:t>E-mail:</w:t>
      </w:r>
      <w:r w:rsidRPr="008377B5">
        <w:rPr>
          <w:rFonts w:cs="Arial"/>
          <w:szCs w:val="22"/>
        </w:rPr>
        <w:tab/>
        <w:t xml:space="preserve"> </w:t>
      </w:r>
      <w:r w:rsidR="00F221A5">
        <w:rPr>
          <w:rFonts w:cs="Arial"/>
          <w:szCs w:val="22"/>
        </w:rPr>
        <w:t>j.kucera@spucr.cz</w:t>
      </w:r>
    </w:p>
    <w:p w14:paraId="1368502A" w14:textId="77777777" w:rsidR="0078112F" w:rsidRPr="008377B5" w:rsidRDefault="0078112F" w:rsidP="009A23D1">
      <w:pPr>
        <w:spacing w:after="0" w:line="24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1107562A" w14:textId="3B3FA3EC" w:rsidR="0078112F" w:rsidRDefault="0078112F" w:rsidP="009A23D1">
      <w:pPr>
        <w:spacing w:after="0" w:line="240" w:lineRule="auto"/>
        <w:ind w:left="425" w:firstLine="284"/>
        <w:jc w:val="both"/>
        <w:rPr>
          <w:rFonts w:cs="Arial"/>
          <w:szCs w:val="22"/>
        </w:rPr>
      </w:pPr>
      <w:r w:rsidRPr="008377B5">
        <w:rPr>
          <w:rFonts w:cs="Arial"/>
          <w:szCs w:val="22"/>
        </w:rPr>
        <w:lastRenderedPageBreak/>
        <w:t>Jméno</w:t>
      </w:r>
      <w:r>
        <w:rPr>
          <w:rFonts w:cs="Arial"/>
          <w:szCs w:val="22"/>
        </w:rPr>
        <w:t>/funkce</w:t>
      </w:r>
      <w:r w:rsidRPr="008377B5">
        <w:rPr>
          <w:rFonts w:cs="Arial"/>
          <w:szCs w:val="22"/>
        </w:rPr>
        <w:t>:</w:t>
      </w:r>
    </w:p>
    <w:p w14:paraId="40CE52B2" w14:textId="77777777" w:rsidR="00F221A5" w:rsidRPr="008377B5" w:rsidRDefault="00F221A5" w:rsidP="009A23D1">
      <w:pPr>
        <w:spacing w:after="0" w:line="240" w:lineRule="auto"/>
        <w:ind w:left="425" w:firstLine="284"/>
        <w:jc w:val="both"/>
        <w:rPr>
          <w:rFonts w:cs="Arial"/>
          <w:szCs w:val="22"/>
        </w:rPr>
      </w:pPr>
      <w:r w:rsidRPr="008377B5">
        <w:rPr>
          <w:rFonts w:cs="Arial"/>
          <w:szCs w:val="22"/>
        </w:rPr>
        <w:t>Tel.:</w:t>
      </w:r>
      <w:r w:rsidRPr="008377B5">
        <w:rPr>
          <w:rFonts w:cs="Arial"/>
          <w:szCs w:val="22"/>
        </w:rPr>
        <w:tab/>
      </w:r>
    </w:p>
    <w:p w14:paraId="4647505A" w14:textId="77777777" w:rsidR="00F221A5" w:rsidRDefault="00F221A5" w:rsidP="009A23D1">
      <w:pPr>
        <w:spacing w:after="0" w:line="240" w:lineRule="auto"/>
        <w:ind w:left="425" w:firstLine="284"/>
        <w:jc w:val="both"/>
      </w:pPr>
      <w:r w:rsidRPr="008377B5">
        <w:rPr>
          <w:rFonts w:cs="Arial"/>
          <w:szCs w:val="22"/>
        </w:rPr>
        <w:t>E-mail:</w:t>
      </w:r>
      <w:r w:rsidRPr="008377B5">
        <w:rPr>
          <w:rFonts w:cs="Arial"/>
          <w:szCs w:val="22"/>
        </w:rPr>
        <w:tab/>
      </w:r>
    </w:p>
    <w:p w14:paraId="13806C7A" w14:textId="77777777" w:rsidR="00F221A5" w:rsidRPr="00F46730" w:rsidRDefault="00F221A5" w:rsidP="000A7414">
      <w:pPr>
        <w:spacing w:after="0" w:line="240" w:lineRule="auto"/>
        <w:ind w:left="426" w:firstLine="282"/>
        <w:jc w:val="both"/>
        <w:rPr>
          <w:rStyle w:val="l-L2Char"/>
          <w:rFonts w:cs="Arial"/>
          <w:szCs w:val="22"/>
        </w:rPr>
      </w:pPr>
    </w:p>
    <w:p w14:paraId="54C553D1" w14:textId="77777777" w:rsidR="00995ABC" w:rsidRPr="00BA11E9" w:rsidRDefault="00995ABC" w:rsidP="000A7414">
      <w:pPr>
        <w:pStyle w:val="l-L1"/>
        <w:spacing w:before="0" w:after="0" w:line="240" w:lineRule="auto"/>
        <w:ind w:left="0"/>
        <w:rPr>
          <w:rFonts w:ascii="Arial" w:hAnsi="Arial" w:cs="Arial"/>
          <w:szCs w:val="22"/>
        </w:rPr>
      </w:pPr>
      <w:r w:rsidRPr="00BA11E9">
        <w:rPr>
          <w:rFonts w:ascii="Arial" w:hAnsi="Arial" w:cs="Arial"/>
          <w:szCs w:val="22"/>
        </w:rPr>
        <w:br/>
        <w:t>Závěrečná ustanovení</w:t>
      </w:r>
    </w:p>
    <w:p w14:paraId="75CBF91E"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Pokud v této smlouvě není stanoveno jinak, řídí se smluvní strany příslušnými ustanoveními občanského zákoníku.</w:t>
      </w:r>
    </w:p>
    <w:p w14:paraId="2D20D9BA" w14:textId="77777777" w:rsidR="0078112F"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04D88B7" w14:textId="77777777" w:rsidR="0078112F" w:rsidRPr="00EE35A9" w:rsidRDefault="0078112F" w:rsidP="000A7414">
      <w:pPr>
        <w:pStyle w:val="Odstavecseseznamem"/>
        <w:numPr>
          <w:ilvl w:val="1"/>
          <w:numId w:val="3"/>
        </w:numPr>
        <w:spacing w:after="0"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1982ADA6" w14:textId="77777777" w:rsidR="0078112F" w:rsidRPr="00843160" w:rsidRDefault="0078112F" w:rsidP="000A7414">
      <w:pPr>
        <w:pStyle w:val="l-L1"/>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ve znění pozdějších předpisů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454C72A0" w14:textId="77777777" w:rsidR="0078112F" w:rsidRPr="00843160" w:rsidRDefault="0078112F" w:rsidP="000A7414">
      <w:pPr>
        <w:pStyle w:val="l-L1"/>
        <w:keepNext w:val="0"/>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20D63C3E"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Smlouva je vyhotovena ve čtyřech stejnopisech, z toho ve dvou vyhotoveních pro objednatele a ve dvou vyhotovení pro zhotovitele, z nichž každý má povahu originálu.</w:t>
      </w:r>
    </w:p>
    <w:p w14:paraId="55D1E160"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 vždy však musí být postupováno v souladu se ZZVZ.</w:t>
      </w:r>
    </w:p>
    <w:p w14:paraId="6FC00B52"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p>
    <w:p w14:paraId="357F34C3"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Pr>
          <w:rFonts w:ascii="Arial" w:hAnsi="Arial" w:cs="Arial"/>
          <w:b w:val="0"/>
          <w:szCs w:val="22"/>
          <w:u w:val="none"/>
        </w:rPr>
        <w:t>.</w:t>
      </w:r>
    </w:p>
    <w:p w14:paraId="6C17ECF0" w14:textId="77777777" w:rsidR="0078112F" w:rsidRPr="004D5F78" w:rsidRDefault="0078112F" w:rsidP="009A23D1">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CE993B1" w14:textId="77777777" w:rsidR="0078112F" w:rsidRPr="004D5F78" w:rsidRDefault="0078112F" w:rsidP="009A23D1">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 v souvislosti s vypr</w:t>
      </w:r>
      <w:r>
        <w:rPr>
          <w:rStyle w:val="l-L2Char"/>
          <w:rFonts w:cs="Arial"/>
          <w:b w:val="0"/>
          <w:szCs w:val="22"/>
          <w:u w:val="none"/>
        </w:rPr>
        <w:t>acováním projektové dokumentace</w:t>
      </w:r>
    </w:p>
    <w:p w14:paraId="57D3EBB4" w14:textId="77777777" w:rsidR="0078112F" w:rsidRDefault="0078112F" w:rsidP="009A23D1">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233A36A8" w14:textId="77777777" w:rsidR="0078112F" w:rsidRPr="00843160" w:rsidRDefault="0078112F" w:rsidP="009A23D1">
      <w:pPr>
        <w:pStyle w:val="l-L1"/>
        <w:keepNext w:val="0"/>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Smluvní strany smlouvu přečetly, souhlasí s jejím obsahem a prohlašují, že nebyla sepsána v tísni ani za jinak nápadně nevýhodných podmínek. Na důkaz toho připojují své podpisy.</w:t>
      </w:r>
    </w:p>
    <w:p w14:paraId="1FF5E098" w14:textId="77777777" w:rsidR="00581454" w:rsidRPr="00BA11E9"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675FD91B" w:rsidR="00CB55C3" w:rsidRPr="00BA11E9" w:rsidRDefault="00CB55C3" w:rsidP="003C2212">
            <w:pPr>
              <w:spacing w:line="288" w:lineRule="auto"/>
              <w:jc w:val="center"/>
              <w:rPr>
                <w:rFonts w:cs="Arial"/>
                <w:szCs w:val="22"/>
              </w:rPr>
            </w:pPr>
            <w:bookmarkStart w:id="20" w:name="_Hlk53039809"/>
            <w:r w:rsidRPr="00BA11E9">
              <w:rPr>
                <w:rFonts w:cs="Arial"/>
                <w:szCs w:val="22"/>
              </w:rPr>
              <w:t>V</w:t>
            </w:r>
            <w:r w:rsidR="00C0572A">
              <w:rPr>
                <w:rFonts w:cs="Arial"/>
                <w:szCs w:val="22"/>
              </w:rPr>
              <w:t xml:space="preserve"> Prachaticích </w:t>
            </w:r>
            <w:r w:rsidRPr="00BA11E9">
              <w:rPr>
                <w:rFonts w:cs="Arial"/>
                <w:szCs w:val="22"/>
              </w:rPr>
              <w:t>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 dne………</w:t>
            </w:r>
          </w:p>
        </w:tc>
      </w:tr>
      <w:tr w:rsidR="00CB55C3" w:rsidRPr="00BA11E9" w14:paraId="07651C10" w14:textId="77777777" w:rsidTr="0077220E">
        <w:tc>
          <w:tcPr>
            <w:tcW w:w="4606" w:type="dxa"/>
            <w:shd w:val="clear" w:color="auto" w:fill="auto"/>
          </w:tcPr>
          <w:p w14:paraId="4F43C5FA" w14:textId="77777777" w:rsidR="00E602E6" w:rsidRDefault="00E602E6" w:rsidP="00AE2DC5">
            <w:pPr>
              <w:spacing w:line="288" w:lineRule="auto"/>
              <w:jc w:val="center"/>
              <w:rPr>
                <w:rFonts w:cs="Arial"/>
                <w:szCs w:val="22"/>
              </w:rPr>
            </w:pPr>
          </w:p>
          <w:p w14:paraId="3715DDFC" w14:textId="77777777" w:rsidR="009A23D1" w:rsidRDefault="009A23D1" w:rsidP="00AE2DC5">
            <w:pPr>
              <w:spacing w:line="288" w:lineRule="auto"/>
              <w:jc w:val="center"/>
              <w:rPr>
                <w:rFonts w:cs="Arial"/>
                <w:szCs w:val="22"/>
              </w:rPr>
            </w:pPr>
          </w:p>
          <w:p w14:paraId="473CF458" w14:textId="77777777" w:rsidR="009A23D1" w:rsidRDefault="009A23D1" w:rsidP="00AE2DC5">
            <w:pPr>
              <w:spacing w:line="288" w:lineRule="auto"/>
              <w:jc w:val="center"/>
              <w:rPr>
                <w:rFonts w:cs="Arial"/>
                <w:szCs w:val="22"/>
              </w:rPr>
            </w:pPr>
          </w:p>
          <w:p w14:paraId="44C3CBD1" w14:textId="5CF1E722" w:rsidR="009A23D1" w:rsidRPr="00BA11E9" w:rsidRDefault="009A23D1"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lastRenderedPageBreak/>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06802089" w14:textId="23E6B8A5" w:rsidR="00E602E6" w:rsidRPr="00E602E6" w:rsidRDefault="00E602E6" w:rsidP="00E602E6">
            <w:pPr>
              <w:spacing w:after="0" w:line="240" w:lineRule="auto"/>
              <w:jc w:val="center"/>
              <w:rPr>
                <w:rFonts w:cs="Arial"/>
                <w:bCs/>
                <w:szCs w:val="22"/>
              </w:rPr>
            </w:pPr>
            <w:bookmarkStart w:id="21" w:name="_Hlk53039761"/>
            <w:r w:rsidRPr="00E602E6">
              <w:rPr>
                <w:rFonts w:cs="Arial"/>
                <w:bCs/>
                <w:szCs w:val="22"/>
              </w:rPr>
              <w:t>Ing. František Šebesta</w:t>
            </w:r>
          </w:p>
          <w:p w14:paraId="7C6CD46C" w14:textId="77777777" w:rsidR="00E602E6" w:rsidRPr="00E602E6" w:rsidRDefault="00E602E6" w:rsidP="00E602E6">
            <w:pPr>
              <w:spacing w:after="0" w:line="240" w:lineRule="auto"/>
              <w:jc w:val="center"/>
              <w:rPr>
                <w:rFonts w:cs="Arial"/>
                <w:bCs/>
                <w:szCs w:val="22"/>
              </w:rPr>
            </w:pPr>
            <w:r w:rsidRPr="00E602E6">
              <w:rPr>
                <w:rFonts w:cs="Arial"/>
                <w:bCs/>
                <w:szCs w:val="22"/>
              </w:rPr>
              <w:t>vedoucí Pobočky Prachatice</w:t>
            </w:r>
          </w:p>
          <w:p w14:paraId="2CB25BCF" w14:textId="761E3D53" w:rsidR="00E602E6" w:rsidRPr="00E602E6" w:rsidRDefault="00E602E6" w:rsidP="00E602E6">
            <w:pPr>
              <w:spacing w:after="0" w:line="240" w:lineRule="auto"/>
              <w:jc w:val="center"/>
              <w:rPr>
                <w:rFonts w:cs="Arial"/>
                <w:bCs/>
                <w:szCs w:val="22"/>
              </w:rPr>
            </w:pPr>
            <w:r w:rsidRPr="00E602E6">
              <w:rPr>
                <w:rFonts w:cs="Arial"/>
                <w:bCs/>
                <w:szCs w:val="22"/>
              </w:rPr>
              <w:t>Státní pozemkový úřad</w:t>
            </w:r>
          </w:p>
          <w:bookmarkEnd w:id="21"/>
          <w:p w14:paraId="274EAE1B" w14:textId="0833222A" w:rsidR="00CB55C3" w:rsidRPr="00BA11E9" w:rsidRDefault="00CB55C3" w:rsidP="00AE2DC5">
            <w:pPr>
              <w:spacing w:line="288" w:lineRule="auto"/>
              <w:jc w:val="center"/>
              <w:rPr>
                <w:rFonts w:cs="Arial"/>
                <w:b/>
                <w:szCs w:val="22"/>
              </w:rPr>
            </w:pPr>
            <w:r w:rsidRPr="00BA11E9">
              <w:rPr>
                <w:rFonts w:cs="Arial"/>
                <w:b/>
                <w:szCs w:val="22"/>
              </w:rPr>
              <w:t>objednatel</w:t>
            </w:r>
          </w:p>
        </w:tc>
        <w:tc>
          <w:tcPr>
            <w:tcW w:w="4606" w:type="dxa"/>
            <w:shd w:val="clear" w:color="auto" w:fill="auto"/>
          </w:tcPr>
          <w:p w14:paraId="25A73577" w14:textId="77777777" w:rsidR="00310AEF" w:rsidRDefault="00310AEF" w:rsidP="00AE2DC5">
            <w:pPr>
              <w:spacing w:line="288" w:lineRule="auto"/>
              <w:jc w:val="center"/>
              <w:rPr>
                <w:rFonts w:cs="Arial"/>
                <w:b/>
                <w:szCs w:val="22"/>
              </w:rPr>
            </w:pPr>
          </w:p>
          <w:p w14:paraId="0C37A6A7" w14:textId="77777777" w:rsidR="00310AEF" w:rsidRDefault="00310AEF" w:rsidP="00AE2DC5">
            <w:pPr>
              <w:spacing w:line="288" w:lineRule="auto"/>
              <w:jc w:val="center"/>
              <w:rPr>
                <w:rFonts w:cs="Arial"/>
                <w:b/>
                <w:szCs w:val="22"/>
              </w:rPr>
            </w:pPr>
          </w:p>
          <w:p w14:paraId="107A016D" w14:textId="1ABAD2DA" w:rsidR="00CB55C3" w:rsidRPr="00BA11E9" w:rsidRDefault="00CB55C3" w:rsidP="00AE2DC5">
            <w:pPr>
              <w:spacing w:line="288" w:lineRule="auto"/>
              <w:jc w:val="center"/>
              <w:rPr>
                <w:rFonts w:cs="Arial"/>
                <w:b/>
                <w:szCs w:val="22"/>
              </w:rPr>
            </w:pPr>
            <w:r w:rsidRPr="00BA11E9">
              <w:rPr>
                <w:rFonts w:cs="Arial"/>
                <w:b/>
                <w:szCs w:val="22"/>
              </w:rPr>
              <w:t>zhotovitel</w:t>
            </w:r>
          </w:p>
        </w:tc>
      </w:tr>
      <w:bookmarkEnd w:id="20"/>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13"/>
          <w:footerReference w:type="default" r:id="rId14"/>
          <w:headerReference w:type="first" r:id="rId15"/>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0A54BC">
      <w:pPr>
        <w:pStyle w:val="l-L1"/>
        <w:keepNext w:val="0"/>
        <w:numPr>
          <w:ilvl w:val="0"/>
          <w:numId w:val="4"/>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0A54BC">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6E624738" w:rsidR="00152458" w:rsidRPr="00BA11E9" w:rsidRDefault="00152458"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r w:rsidR="00AF1581">
        <w:rPr>
          <w:rStyle w:val="l-L2Char"/>
          <w:rFonts w:cs="Arial"/>
          <w:b w:val="0"/>
          <w:szCs w:val="22"/>
          <w:u w:val="none"/>
        </w:rPr>
        <w:t xml:space="preserve"> Stavební povolení si na základě kompletní dokumentace zajistí objednatel.</w:t>
      </w:r>
    </w:p>
    <w:p w14:paraId="49D1ACAE" w14:textId="237DEDB6" w:rsidR="00152458" w:rsidRPr="00266D48" w:rsidRDefault="00152458" w:rsidP="000A54BC">
      <w:pPr>
        <w:pStyle w:val="l-L1"/>
        <w:keepNext w:val="0"/>
        <w:numPr>
          <w:ilvl w:val="2"/>
          <w:numId w:val="4"/>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xml:space="preserve">, </w:t>
      </w:r>
      <w:r w:rsidR="00A660B0" w:rsidRPr="00BA11E9">
        <w:rPr>
          <w:rStyle w:val="l-L2Char"/>
          <w:rFonts w:cs="Arial"/>
          <w:b w:val="0"/>
          <w:szCs w:val="22"/>
          <w:u w:val="none"/>
        </w:rPr>
        <w:lastRenderedPageBreak/>
        <w:t>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 xml:space="preserve">V případě potřeby bude </w:t>
      </w:r>
      <w:r w:rsidR="004A6E06">
        <w:rPr>
          <w:rStyle w:val="l-L2Char"/>
          <w:rFonts w:cs="Arial"/>
          <w:b w:val="0"/>
          <w:szCs w:val="22"/>
          <w:u w:val="none"/>
        </w:rPr>
        <w:t>řešeno</w:t>
      </w:r>
      <w:r w:rsidRPr="00BA11E9">
        <w:rPr>
          <w:rStyle w:val="l-L2Char"/>
          <w:rFonts w:cs="Arial"/>
          <w:b w:val="0"/>
          <w:szCs w:val="22"/>
          <w:u w:val="none"/>
        </w:rPr>
        <w:t xml:space="preserve">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p>
    <w:p w14:paraId="2F7B1F1D" w14:textId="77777777" w:rsidR="00266D48" w:rsidRDefault="00266D48" w:rsidP="00266D48">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11520D5" w14:textId="7F306249" w:rsidR="00266D48" w:rsidRPr="00266D48" w:rsidRDefault="00266D48" w:rsidP="00266D48">
      <w:pPr>
        <w:pStyle w:val="l-L1"/>
        <w:keepNext w:val="0"/>
        <w:numPr>
          <w:ilvl w:val="2"/>
          <w:numId w:val="4"/>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57D3EFC1" w14:textId="77777777" w:rsidR="00BB1728" w:rsidRPr="00BB1728" w:rsidRDefault="0071160B" w:rsidP="000A54BC">
      <w:pPr>
        <w:pStyle w:val="l-L1"/>
        <w:keepNext w:val="0"/>
        <w:numPr>
          <w:ilvl w:val="2"/>
          <w:numId w:val="4"/>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p>
    <w:p w14:paraId="67D3DB35" w14:textId="77777777" w:rsidR="00C72EE1" w:rsidRDefault="00C72EE1" w:rsidP="00C72EE1">
      <w:pPr>
        <w:autoSpaceDE w:val="0"/>
        <w:autoSpaceDN w:val="0"/>
        <w:adjustRightInd w:val="0"/>
        <w:spacing w:after="0" w:line="240" w:lineRule="auto"/>
        <w:jc w:val="both"/>
        <w:rPr>
          <w:rFonts w:ascii="Arial2" w:hAnsi="Arial2" w:cs="Arial2"/>
          <w:szCs w:val="22"/>
        </w:rPr>
      </w:pPr>
      <w:r>
        <w:rPr>
          <w:rFonts w:cs="Arial"/>
          <w:szCs w:val="22"/>
        </w:rPr>
        <w:t xml:space="preserve">V </w:t>
      </w:r>
      <w:r>
        <w:rPr>
          <w:rFonts w:ascii="Arial2" w:hAnsi="Arial2" w:cs="Arial2"/>
          <w:szCs w:val="22"/>
        </w:rPr>
        <w:t>rámci Komplexních pozemkových úprav v katastrálním území Netolice se jedná o zpracování</w:t>
      </w:r>
    </w:p>
    <w:p w14:paraId="458D66E8" w14:textId="77777777" w:rsidR="00C72EE1" w:rsidRDefault="00C72EE1" w:rsidP="00C72EE1">
      <w:pPr>
        <w:autoSpaceDE w:val="0"/>
        <w:autoSpaceDN w:val="0"/>
        <w:adjustRightInd w:val="0"/>
        <w:spacing w:after="0" w:line="240" w:lineRule="auto"/>
        <w:jc w:val="both"/>
        <w:rPr>
          <w:rFonts w:ascii="Arial2" w:hAnsi="Arial2" w:cs="Arial2"/>
          <w:szCs w:val="22"/>
        </w:rPr>
      </w:pPr>
      <w:r>
        <w:rPr>
          <w:rFonts w:ascii="Arial2" w:hAnsi="Arial2" w:cs="Arial2"/>
          <w:szCs w:val="22"/>
        </w:rPr>
        <w:t>realizačních projektů na výstavbu tůní T1, T2, T3 a T4 bez jakýchkoliv dalších obslužných objektů</w:t>
      </w:r>
    </w:p>
    <w:p w14:paraId="0AAC5A4A" w14:textId="2B98A19E" w:rsidR="00C72EE1" w:rsidRDefault="00C72EE1" w:rsidP="00C72EE1">
      <w:pPr>
        <w:autoSpaceDE w:val="0"/>
        <w:autoSpaceDN w:val="0"/>
        <w:adjustRightInd w:val="0"/>
        <w:spacing w:after="0" w:line="240" w:lineRule="auto"/>
        <w:jc w:val="both"/>
        <w:rPr>
          <w:rFonts w:ascii="Arial2" w:hAnsi="Arial2" w:cs="Arial2"/>
          <w:szCs w:val="22"/>
        </w:rPr>
      </w:pPr>
      <w:r>
        <w:rPr>
          <w:rFonts w:ascii="Arial2" w:hAnsi="Arial2" w:cs="Arial2"/>
          <w:szCs w:val="22"/>
        </w:rPr>
        <w:t xml:space="preserve">(požerák, bezpečnostní přeliv apod.) na pozemku katastrální parcela číslo 3391 v katastrálním území </w:t>
      </w:r>
      <w:r>
        <w:rPr>
          <w:rFonts w:cs="Arial"/>
          <w:szCs w:val="22"/>
        </w:rPr>
        <w:t>Netolic</w:t>
      </w:r>
      <w:r>
        <w:rPr>
          <w:rFonts w:ascii="Arial2" w:hAnsi="Arial2" w:cs="Arial2"/>
          <w:szCs w:val="22"/>
        </w:rPr>
        <w:t>e. Součástí projektu bude i propojovací koryto a záchytné koryto na pozemku parcela číslo 3391 v katastrálním území Netolice a odpadní koryto na pozemku parcela číslo 3391 v katastrálním území Netolice. Tůň T 4 je spodní tůň v soustavě budovaná v zamokřené ploše. Do tůně se navrhuje přivádět vodu z tůní T1, T2 a T3 propojovací stokou a voda je z ní vyvedena odpadním korytem. Plocha tůně T4 je 786 m</w:t>
      </w:r>
      <w:r w:rsidRPr="00F36828">
        <w:rPr>
          <w:rFonts w:cs="Arial"/>
          <w:sz w:val="14"/>
          <w:szCs w:val="14"/>
          <w:vertAlign w:val="superscript"/>
        </w:rPr>
        <w:t>2</w:t>
      </w:r>
      <w:r>
        <w:rPr>
          <w:rFonts w:cs="Arial"/>
          <w:sz w:val="14"/>
          <w:szCs w:val="14"/>
        </w:rPr>
        <w:t xml:space="preserve"> </w:t>
      </w:r>
      <w:r>
        <w:rPr>
          <w:rFonts w:ascii="Arial2" w:hAnsi="Arial2" w:cs="Arial2"/>
          <w:szCs w:val="22"/>
        </w:rPr>
        <w:t>maximální hloubka vody v tůni 1,4 m. Tůň T 1 je první tůň v soustavě. Plocha tůně je 785 m</w:t>
      </w:r>
      <w:r w:rsidRPr="00F36828">
        <w:rPr>
          <w:rFonts w:cs="Arial"/>
          <w:sz w:val="14"/>
          <w:szCs w:val="14"/>
          <w:vertAlign w:val="superscript"/>
        </w:rPr>
        <w:t>2</w:t>
      </w:r>
      <w:r>
        <w:rPr>
          <w:rFonts w:cs="Arial"/>
          <w:sz w:val="14"/>
          <w:szCs w:val="14"/>
        </w:rPr>
        <w:t xml:space="preserve"> </w:t>
      </w:r>
      <w:r>
        <w:rPr>
          <w:rFonts w:ascii="Arial2" w:hAnsi="Arial2" w:cs="Arial2"/>
          <w:szCs w:val="22"/>
        </w:rPr>
        <w:t xml:space="preserve">a maximální hloubka vody v tůni 1,4 m. Tůň T 2 je druhá tůň v soustavě, která </w:t>
      </w:r>
      <w:r>
        <w:rPr>
          <w:rFonts w:cs="Arial"/>
          <w:szCs w:val="22"/>
        </w:rPr>
        <w:t xml:space="preserve">navazuje na vtok z </w:t>
      </w:r>
      <w:r>
        <w:rPr>
          <w:rFonts w:ascii="Arial2" w:hAnsi="Arial2" w:cs="Arial2"/>
          <w:szCs w:val="22"/>
        </w:rPr>
        <w:t xml:space="preserve">propojovací stoky a z ní je vyvedena propojovací stoka do tůně T3. Plocha tůně </w:t>
      </w:r>
      <w:r>
        <w:rPr>
          <w:rFonts w:cs="Arial"/>
          <w:szCs w:val="22"/>
        </w:rPr>
        <w:t>T2 je 786 m</w:t>
      </w:r>
      <w:r>
        <w:rPr>
          <w:rFonts w:cs="Arial"/>
          <w:sz w:val="14"/>
          <w:szCs w:val="14"/>
        </w:rPr>
        <w:t xml:space="preserve">2 </w:t>
      </w:r>
      <w:r>
        <w:rPr>
          <w:rFonts w:ascii="Arial2" w:hAnsi="Arial2" w:cs="Arial2"/>
          <w:szCs w:val="22"/>
        </w:rPr>
        <w:t>a maximální hloubka vody v tůni 1,4 m. Plocha tůně T3 je 300 m</w:t>
      </w:r>
      <w:r w:rsidRPr="00F36828">
        <w:rPr>
          <w:rFonts w:cs="Arial"/>
          <w:sz w:val="14"/>
          <w:szCs w:val="14"/>
          <w:vertAlign w:val="superscript"/>
        </w:rPr>
        <w:t>2</w:t>
      </w:r>
      <w:r>
        <w:rPr>
          <w:rFonts w:cs="Arial"/>
          <w:sz w:val="14"/>
          <w:szCs w:val="14"/>
        </w:rPr>
        <w:t xml:space="preserve"> </w:t>
      </w:r>
      <w:r>
        <w:rPr>
          <w:rFonts w:ascii="Arial2" w:hAnsi="Arial2" w:cs="Arial2"/>
          <w:szCs w:val="22"/>
        </w:rPr>
        <w:t>a maximální hloub</w:t>
      </w:r>
      <w:r>
        <w:rPr>
          <w:rFonts w:cs="Arial"/>
          <w:szCs w:val="22"/>
        </w:rPr>
        <w:t xml:space="preserve">ka </w:t>
      </w:r>
      <w:r>
        <w:rPr>
          <w:rFonts w:ascii="Arial2" w:hAnsi="Arial2" w:cs="Arial2"/>
          <w:szCs w:val="22"/>
        </w:rPr>
        <w:t xml:space="preserve">vody v tůni 1,4 m Tůně jsou propojeny propojovací stokou, která je navrhována se zemním korytem miskovitého tvaru o celkové délce 250 m, šířce dna 0,5 m, průměrné hloubce 0,5 m a sklonu svahů 1:2. Pod tůní T 4 je navržena odpadní stoka v délce 250 m. Rovněž jsou navrhovány záchytné příkopy </w:t>
      </w:r>
      <w:r>
        <w:rPr>
          <w:rFonts w:cs="Arial"/>
          <w:szCs w:val="22"/>
        </w:rPr>
        <w:t xml:space="preserve">v </w:t>
      </w:r>
      <w:r>
        <w:rPr>
          <w:rFonts w:ascii="Arial2" w:hAnsi="Arial2" w:cs="Arial2"/>
          <w:szCs w:val="22"/>
        </w:rPr>
        <w:t>délce 230 m. Součástí realizace bude i náhradní výsadba.</w:t>
      </w:r>
    </w:p>
    <w:p w14:paraId="197CE632" w14:textId="77777777" w:rsidR="00C72EE1" w:rsidRDefault="00C72EE1" w:rsidP="00C72EE1">
      <w:pPr>
        <w:autoSpaceDE w:val="0"/>
        <w:autoSpaceDN w:val="0"/>
        <w:adjustRightInd w:val="0"/>
        <w:spacing w:after="0" w:line="240" w:lineRule="auto"/>
        <w:jc w:val="both"/>
        <w:rPr>
          <w:rFonts w:ascii="Arial2" w:hAnsi="Arial2" w:cs="Arial2"/>
          <w:szCs w:val="22"/>
        </w:rPr>
      </w:pPr>
    </w:p>
    <w:p w14:paraId="1110740B" w14:textId="77777777" w:rsidR="00C72EE1" w:rsidRDefault="00C72EE1" w:rsidP="00C72EE1">
      <w:pPr>
        <w:autoSpaceDE w:val="0"/>
        <w:autoSpaceDN w:val="0"/>
        <w:adjustRightInd w:val="0"/>
        <w:spacing w:after="0" w:line="240" w:lineRule="auto"/>
        <w:jc w:val="both"/>
        <w:rPr>
          <w:rFonts w:ascii="Arial2" w:hAnsi="Arial2" w:cs="Arial2"/>
          <w:szCs w:val="22"/>
        </w:rPr>
      </w:pPr>
      <w:r>
        <w:rPr>
          <w:rFonts w:cs="Arial"/>
          <w:szCs w:val="22"/>
        </w:rPr>
        <w:t xml:space="preserve">V </w:t>
      </w:r>
      <w:r>
        <w:rPr>
          <w:rFonts w:ascii="Arial2" w:hAnsi="Arial2" w:cs="Arial2"/>
          <w:szCs w:val="22"/>
        </w:rPr>
        <w:t>rámci Komplexních pozemkových úprav v katastrálním území Volovice se jedná o zpracování</w:t>
      </w:r>
    </w:p>
    <w:p w14:paraId="6E64C2E3" w14:textId="6FB0A317" w:rsidR="00C72EE1" w:rsidRDefault="00C72EE1" w:rsidP="00C72EE1">
      <w:pPr>
        <w:autoSpaceDE w:val="0"/>
        <w:autoSpaceDN w:val="0"/>
        <w:adjustRightInd w:val="0"/>
        <w:spacing w:after="0" w:line="240" w:lineRule="auto"/>
        <w:jc w:val="both"/>
        <w:rPr>
          <w:rFonts w:ascii="Arial2" w:hAnsi="Arial2" w:cs="Arial2"/>
          <w:szCs w:val="22"/>
        </w:rPr>
      </w:pPr>
      <w:r>
        <w:rPr>
          <w:rFonts w:ascii="Arial2" w:hAnsi="Arial2" w:cs="Arial2"/>
          <w:szCs w:val="22"/>
        </w:rPr>
        <w:t>realizačních projektů na výstavbu tůní T1, T2 a T3 bez jakýchkoliv dalších obslužných objektů (požerák, bezpečnostní přeliv apod.) na pozemcích parcela číslo 707 (tůň T1), parcela číslo 713 (tůň</w:t>
      </w:r>
      <w:r w:rsidR="001D0D5C">
        <w:rPr>
          <w:rFonts w:ascii="Arial2" w:hAnsi="Arial2" w:cs="Arial2"/>
          <w:szCs w:val="22"/>
        </w:rPr>
        <w:t xml:space="preserve"> </w:t>
      </w:r>
      <w:r>
        <w:rPr>
          <w:rFonts w:ascii="Arial2" w:hAnsi="Arial2" w:cs="Arial2"/>
          <w:szCs w:val="22"/>
        </w:rPr>
        <w:t>T2) a parcela číslo 712 (tůň T3) vše v katastrálním území Volovice. Součástí projektu bude i</w:t>
      </w:r>
    </w:p>
    <w:p w14:paraId="2A9577DA" w14:textId="77777777" w:rsidR="00C72EE1" w:rsidRDefault="00C72EE1" w:rsidP="00C72EE1">
      <w:pPr>
        <w:autoSpaceDE w:val="0"/>
        <w:autoSpaceDN w:val="0"/>
        <w:adjustRightInd w:val="0"/>
        <w:spacing w:after="0" w:line="240" w:lineRule="auto"/>
        <w:jc w:val="both"/>
        <w:rPr>
          <w:rFonts w:ascii="Arial2" w:hAnsi="Arial2" w:cs="Arial2"/>
          <w:szCs w:val="22"/>
        </w:rPr>
      </w:pPr>
      <w:r>
        <w:rPr>
          <w:rFonts w:ascii="Arial2" w:hAnsi="Arial2" w:cs="Arial2"/>
          <w:szCs w:val="22"/>
        </w:rPr>
        <w:t>propojovací stoka na pozemku parcela číslo 602, 701 (propustek na polní cestě VC1 je součástí</w:t>
      </w:r>
    </w:p>
    <w:p w14:paraId="508A7BFC" w14:textId="271DEA94" w:rsidR="00C72EE1" w:rsidRDefault="00C72EE1" w:rsidP="00C72EE1">
      <w:pPr>
        <w:autoSpaceDE w:val="0"/>
        <w:autoSpaceDN w:val="0"/>
        <w:adjustRightInd w:val="0"/>
        <w:spacing w:after="0" w:line="240" w:lineRule="auto"/>
        <w:jc w:val="both"/>
        <w:rPr>
          <w:rFonts w:ascii="Arial2" w:hAnsi="Arial2" w:cs="Arial2"/>
          <w:szCs w:val="22"/>
        </w:rPr>
      </w:pPr>
      <w:r>
        <w:rPr>
          <w:rFonts w:ascii="Arial2" w:hAnsi="Arial2" w:cs="Arial2"/>
          <w:szCs w:val="22"/>
        </w:rPr>
        <w:t>zpracovávané projektové dokumentace na polní cestu) a 707 vše v katastrálním území Volovice a</w:t>
      </w:r>
      <w:r w:rsidR="001D0D5C">
        <w:rPr>
          <w:rFonts w:ascii="Arial2" w:hAnsi="Arial2" w:cs="Arial2"/>
          <w:szCs w:val="22"/>
        </w:rPr>
        <w:t xml:space="preserve"> </w:t>
      </w:r>
      <w:r>
        <w:rPr>
          <w:rFonts w:ascii="Arial2" w:hAnsi="Arial2" w:cs="Arial2"/>
          <w:szCs w:val="22"/>
        </w:rPr>
        <w:t>odpadní kanál na pozemku parcela číslo 707 a 636 v katastrálním území Volovice. Tůň T 1 je spodní</w:t>
      </w:r>
      <w:r w:rsidR="001D0D5C">
        <w:rPr>
          <w:rFonts w:ascii="Arial2" w:hAnsi="Arial2" w:cs="Arial2"/>
          <w:szCs w:val="22"/>
        </w:rPr>
        <w:t xml:space="preserve"> </w:t>
      </w:r>
      <w:r>
        <w:rPr>
          <w:rFonts w:ascii="Arial2" w:hAnsi="Arial2" w:cs="Arial2"/>
          <w:szCs w:val="22"/>
        </w:rPr>
        <w:t>tůň v soustavě budovaná v zamokřené ploše bývalého rybníčka. Do tůně se navrhuje přivádět vodu</w:t>
      </w:r>
      <w:r w:rsidR="001D0D5C">
        <w:rPr>
          <w:rFonts w:ascii="Arial2" w:hAnsi="Arial2" w:cs="Arial2"/>
          <w:szCs w:val="22"/>
        </w:rPr>
        <w:t xml:space="preserve"> </w:t>
      </w:r>
      <w:r>
        <w:rPr>
          <w:rFonts w:ascii="Arial2" w:hAnsi="Arial2" w:cs="Arial2"/>
          <w:szCs w:val="22"/>
        </w:rPr>
        <w:t>z tůní T2 a T3 propojovací stokou. Plocha tůně je 1 048 m</w:t>
      </w:r>
      <w:r>
        <w:rPr>
          <w:rFonts w:cs="Arial"/>
          <w:sz w:val="14"/>
          <w:szCs w:val="14"/>
        </w:rPr>
        <w:t>2</w:t>
      </w:r>
      <w:r>
        <w:rPr>
          <w:rFonts w:ascii="Arial2" w:hAnsi="Arial2" w:cs="Arial2"/>
          <w:szCs w:val="22"/>
        </w:rPr>
        <w:t>, vodní plocha 242 m</w:t>
      </w:r>
      <w:r>
        <w:rPr>
          <w:rFonts w:cs="Arial"/>
          <w:sz w:val="14"/>
          <w:szCs w:val="14"/>
        </w:rPr>
        <w:t>2</w:t>
      </w:r>
      <w:r>
        <w:rPr>
          <w:rFonts w:ascii="Arial2" w:hAnsi="Arial2" w:cs="Arial2"/>
          <w:szCs w:val="22"/>
        </w:rPr>
        <w:t>. Maximální hloubka</w:t>
      </w:r>
      <w:r w:rsidR="001D0D5C">
        <w:rPr>
          <w:rFonts w:ascii="Arial2" w:hAnsi="Arial2" w:cs="Arial2"/>
          <w:szCs w:val="22"/>
        </w:rPr>
        <w:t xml:space="preserve"> </w:t>
      </w:r>
      <w:r>
        <w:rPr>
          <w:rFonts w:ascii="Arial2" w:hAnsi="Arial2" w:cs="Arial2"/>
          <w:szCs w:val="22"/>
        </w:rPr>
        <w:t>vody v tůni 1,4 m. Tůň T 2 je druhá tůň v soustavě, která navazuje na vtok do pravého ramene</w:t>
      </w:r>
      <w:r w:rsidR="001D0D5C">
        <w:rPr>
          <w:rFonts w:ascii="Arial2" w:hAnsi="Arial2" w:cs="Arial2"/>
          <w:szCs w:val="22"/>
        </w:rPr>
        <w:t xml:space="preserve"> </w:t>
      </w:r>
      <w:r>
        <w:rPr>
          <w:rFonts w:ascii="Arial2" w:hAnsi="Arial2" w:cs="Arial2"/>
          <w:szCs w:val="22"/>
        </w:rPr>
        <w:t>propojovací stoky. Plocha tůně je 778 m</w:t>
      </w:r>
      <w:r w:rsidRPr="00F36828">
        <w:rPr>
          <w:rFonts w:cs="Arial"/>
          <w:sz w:val="14"/>
          <w:szCs w:val="14"/>
          <w:vertAlign w:val="superscript"/>
        </w:rPr>
        <w:t>2</w:t>
      </w:r>
      <w:r>
        <w:rPr>
          <w:rFonts w:ascii="Arial2" w:hAnsi="Arial2" w:cs="Arial2"/>
          <w:szCs w:val="22"/>
        </w:rPr>
        <w:t>, vodní plocha 249 m</w:t>
      </w:r>
      <w:r>
        <w:rPr>
          <w:rFonts w:cs="Arial"/>
          <w:sz w:val="14"/>
          <w:szCs w:val="14"/>
        </w:rPr>
        <w:t>2</w:t>
      </w:r>
      <w:r>
        <w:rPr>
          <w:rFonts w:ascii="Arial2" w:hAnsi="Arial2" w:cs="Arial2"/>
          <w:szCs w:val="22"/>
        </w:rPr>
        <w:t>, maximální hloubka vody v tůni 1,4 m.</w:t>
      </w:r>
      <w:r w:rsidR="001D0D5C">
        <w:rPr>
          <w:rFonts w:ascii="Arial2" w:hAnsi="Arial2" w:cs="Arial2"/>
          <w:szCs w:val="22"/>
        </w:rPr>
        <w:t xml:space="preserve"> </w:t>
      </w:r>
      <w:r>
        <w:rPr>
          <w:rFonts w:ascii="Arial2" w:hAnsi="Arial2" w:cs="Arial2"/>
          <w:szCs w:val="22"/>
        </w:rPr>
        <w:t>Tůň T 3 je třetí tůň v soustavě budovaná převážně v rašelinné lokalitě, navazuje na vtok do levého</w:t>
      </w:r>
      <w:r w:rsidR="001D0D5C">
        <w:rPr>
          <w:rFonts w:ascii="Arial2" w:hAnsi="Arial2" w:cs="Arial2"/>
          <w:szCs w:val="22"/>
        </w:rPr>
        <w:t xml:space="preserve"> </w:t>
      </w:r>
      <w:r>
        <w:rPr>
          <w:rFonts w:ascii="Arial2" w:hAnsi="Arial2" w:cs="Arial2"/>
          <w:szCs w:val="22"/>
        </w:rPr>
        <w:t>ramene propojovací stoky. Plocha tůně je 289 m</w:t>
      </w:r>
      <w:r w:rsidRPr="00F36828">
        <w:rPr>
          <w:rFonts w:cs="Arial"/>
          <w:sz w:val="14"/>
          <w:szCs w:val="14"/>
          <w:vertAlign w:val="superscript"/>
        </w:rPr>
        <w:t>2</w:t>
      </w:r>
      <w:r>
        <w:rPr>
          <w:rFonts w:ascii="Arial2" w:hAnsi="Arial2" w:cs="Arial2"/>
          <w:szCs w:val="22"/>
        </w:rPr>
        <w:t>, vodní plocha 116 m</w:t>
      </w:r>
      <w:r w:rsidRPr="00F36828">
        <w:rPr>
          <w:rFonts w:cs="Arial"/>
          <w:sz w:val="14"/>
          <w:szCs w:val="14"/>
          <w:vertAlign w:val="superscript"/>
        </w:rPr>
        <w:t>2</w:t>
      </w:r>
      <w:r>
        <w:rPr>
          <w:rFonts w:ascii="Arial2" w:hAnsi="Arial2" w:cs="Arial2"/>
          <w:szCs w:val="22"/>
        </w:rPr>
        <w:t>, maximální hloubka vody v</w:t>
      </w:r>
      <w:r w:rsidR="001D0D5C">
        <w:rPr>
          <w:rFonts w:ascii="Arial2" w:hAnsi="Arial2" w:cs="Arial2"/>
          <w:szCs w:val="22"/>
        </w:rPr>
        <w:t xml:space="preserve"> </w:t>
      </w:r>
      <w:r>
        <w:rPr>
          <w:rFonts w:ascii="Arial2" w:hAnsi="Arial2" w:cs="Arial2"/>
          <w:szCs w:val="22"/>
        </w:rPr>
        <w:t>tůni 1,4 m. Tůně jsou propojeny propojovací stokou mezi tůněmi T 1, T2 a T3, která je navrhována se</w:t>
      </w:r>
      <w:r w:rsidR="001D0D5C">
        <w:rPr>
          <w:rFonts w:ascii="Arial2" w:hAnsi="Arial2" w:cs="Arial2"/>
          <w:szCs w:val="22"/>
        </w:rPr>
        <w:t xml:space="preserve"> </w:t>
      </w:r>
      <w:r>
        <w:rPr>
          <w:rFonts w:ascii="Arial2" w:hAnsi="Arial2" w:cs="Arial2"/>
          <w:szCs w:val="22"/>
        </w:rPr>
        <w:t>zemním korytem miskovitého tvaru o celkové délce 133 m, šířce dna 0,5 m, průměrné hloubce 0</w:t>
      </w:r>
      <w:r>
        <w:rPr>
          <w:rFonts w:cs="Arial"/>
          <w:szCs w:val="22"/>
        </w:rPr>
        <w:t>,5 m</w:t>
      </w:r>
      <w:r w:rsidR="001D0D5C">
        <w:rPr>
          <w:rFonts w:cs="Arial"/>
          <w:szCs w:val="22"/>
        </w:rPr>
        <w:t xml:space="preserve"> </w:t>
      </w:r>
      <w:r>
        <w:rPr>
          <w:rFonts w:ascii="Arial2" w:hAnsi="Arial2" w:cs="Arial2"/>
          <w:szCs w:val="22"/>
        </w:rPr>
        <w:t>a sklonu svahů 1:2. Propojovací stoka prochází propustkem pod polní cestou VC1. Pod tůní T 1 je</w:t>
      </w:r>
      <w:r w:rsidR="001D0D5C">
        <w:rPr>
          <w:rFonts w:ascii="Arial2" w:hAnsi="Arial2" w:cs="Arial2"/>
          <w:szCs w:val="22"/>
        </w:rPr>
        <w:t xml:space="preserve"> </w:t>
      </w:r>
      <w:r>
        <w:rPr>
          <w:rFonts w:ascii="Arial2" w:hAnsi="Arial2" w:cs="Arial2"/>
          <w:szCs w:val="22"/>
        </w:rPr>
        <w:t>navržen v délce 50 m odpadní kanál. Součástí realizace bude i náhradní výsadba.</w:t>
      </w:r>
    </w:p>
    <w:p w14:paraId="0882FAE3" w14:textId="77777777" w:rsidR="001D0D5C" w:rsidRDefault="001D0D5C" w:rsidP="00C72EE1">
      <w:pPr>
        <w:autoSpaceDE w:val="0"/>
        <w:autoSpaceDN w:val="0"/>
        <w:adjustRightInd w:val="0"/>
        <w:spacing w:after="0" w:line="240" w:lineRule="auto"/>
        <w:jc w:val="both"/>
        <w:rPr>
          <w:rFonts w:ascii="Arial2" w:hAnsi="Arial2" w:cs="Arial2"/>
          <w:szCs w:val="22"/>
        </w:rPr>
      </w:pPr>
    </w:p>
    <w:p w14:paraId="06A363FF" w14:textId="1CF1C022" w:rsidR="00B973CF" w:rsidRPr="00B973CF" w:rsidRDefault="00C72EE1" w:rsidP="00C72EE1">
      <w:pPr>
        <w:autoSpaceDE w:val="0"/>
        <w:autoSpaceDN w:val="0"/>
        <w:adjustRightInd w:val="0"/>
        <w:spacing w:after="0" w:line="240" w:lineRule="auto"/>
        <w:jc w:val="both"/>
        <w:rPr>
          <w:rStyle w:val="l-L2Char"/>
          <w:rFonts w:cs="Arial"/>
          <w:b/>
          <w:iCs/>
          <w:szCs w:val="22"/>
        </w:rPr>
      </w:pPr>
      <w:r>
        <w:rPr>
          <w:rFonts w:ascii="Arial2" w:hAnsi="Arial2" w:cs="Arial2"/>
          <w:szCs w:val="22"/>
        </w:rPr>
        <w:t>V rámci Komplexních pozemkových úprav v katastrálním území Malovice u Netolic jde o zpracování</w:t>
      </w:r>
      <w:r w:rsidR="001D0D5C">
        <w:rPr>
          <w:rFonts w:ascii="Arial2" w:hAnsi="Arial2" w:cs="Arial2"/>
          <w:szCs w:val="22"/>
        </w:rPr>
        <w:t xml:space="preserve"> </w:t>
      </w:r>
      <w:r>
        <w:rPr>
          <w:rFonts w:ascii="Arial2" w:hAnsi="Arial2" w:cs="Arial2"/>
          <w:szCs w:val="22"/>
        </w:rPr>
        <w:t>realizačního projektu opatření na usměrnění odvodu dešťových vod při přívalových deštích a ochranu</w:t>
      </w:r>
      <w:r w:rsidR="001D0D5C">
        <w:rPr>
          <w:rFonts w:ascii="Arial2" w:hAnsi="Arial2" w:cs="Arial2"/>
          <w:szCs w:val="22"/>
        </w:rPr>
        <w:t xml:space="preserve"> </w:t>
      </w:r>
      <w:r>
        <w:rPr>
          <w:rFonts w:ascii="Arial2" w:hAnsi="Arial2" w:cs="Arial2"/>
          <w:szCs w:val="22"/>
        </w:rPr>
        <w:t>nemovitostí před účinky přívalových dešťů dle schváleného návrhu Komplexních pozemkových úprav</w:t>
      </w:r>
      <w:r w:rsidR="001D0D5C">
        <w:rPr>
          <w:rFonts w:ascii="Arial2" w:hAnsi="Arial2" w:cs="Arial2"/>
          <w:szCs w:val="22"/>
        </w:rPr>
        <w:t xml:space="preserve"> </w:t>
      </w:r>
      <w:r>
        <w:rPr>
          <w:rFonts w:ascii="Arial2" w:hAnsi="Arial2" w:cs="Arial2"/>
          <w:szCs w:val="22"/>
        </w:rPr>
        <w:t xml:space="preserve">v katastrálním území Malovice u Netolic označeného jako </w:t>
      </w:r>
      <w:r>
        <w:rPr>
          <w:rFonts w:ascii="Arial2" w:hAnsi="Arial2" w:cs="Arial2"/>
          <w:szCs w:val="22"/>
        </w:rPr>
        <w:lastRenderedPageBreak/>
        <w:t>VTN11. Jedná se o trubní vedení DN 600</w:t>
      </w:r>
      <w:r w:rsidR="001D0D5C">
        <w:rPr>
          <w:rFonts w:ascii="Arial2" w:hAnsi="Arial2" w:cs="Arial2"/>
          <w:szCs w:val="22"/>
        </w:rPr>
        <w:t xml:space="preserve"> </w:t>
      </w:r>
      <w:r>
        <w:rPr>
          <w:rFonts w:ascii="Arial2" w:hAnsi="Arial2" w:cs="Arial2"/>
          <w:szCs w:val="22"/>
        </w:rPr>
        <w:t>mm v celkové délce 170 m včetně vtokového a výpustního objektu, dvou šachet a propustku přes</w:t>
      </w:r>
      <w:r w:rsidR="001D0D5C">
        <w:rPr>
          <w:rFonts w:ascii="Arial2" w:hAnsi="Arial2" w:cs="Arial2"/>
          <w:szCs w:val="22"/>
        </w:rPr>
        <w:t xml:space="preserve"> </w:t>
      </w:r>
      <w:r>
        <w:rPr>
          <w:rFonts w:ascii="Arial2" w:hAnsi="Arial2" w:cs="Arial2"/>
          <w:szCs w:val="22"/>
        </w:rPr>
        <w:t>stávající místní komunikaci na pozemcích katastrální parcela číslo 3014, 3017, 2963 a 2943 v</w:t>
      </w:r>
      <w:r w:rsidR="001D0D5C">
        <w:rPr>
          <w:rFonts w:ascii="Arial2" w:hAnsi="Arial2" w:cs="Arial2"/>
          <w:szCs w:val="22"/>
        </w:rPr>
        <w:t xml:space="preserve"> </w:t>
      </w:r>
      <w:r>
        <w:rPr>
          <w:rFonts w:ascii="Arial2" w:hAnsi="Arial2" w:cs="Arial2"/>
          <w:szCs w:val="22"/>
        </w:rPr>
        <w:t>katastrálním území Malovice u Netolic. Dále je součástí realizace záchytný příkop v celkové délce 400</w:t>
      </w:r>
      <w:r w:rsidR="001D0D5C">
        <w:rPr>
          <w:rFonts w:ascii="Arial2" w:hAnsi="Arial2" w:cs="Arial2"/>
          <w:szCs w:val="22"/>
        </w:rPr>
        <w:t xml:space="preserve"> </w:t>
      </w:r>
      <w:r>
        <w:rPr>
          <w:rFonts w:ascii="Arial2" w:hAnsi="Arial2" w:cs="Arial2"/>
          <w:szCs w:val="22"/>
        </w:rPr>
        <w:t>m na pozemcích katastrální parcela číslo 2927, 2942 a 2943 v katastrálním území Malovice u Netolic.</w:t>
      </w:r>
      <w:r w:rsidR="001D0D5C">
        <w:rPr>
          <w:rFonts w:ascii="Arial2" w:hAnsi="Arial2" w:cs="Arial2"/>
          <w:szCs w:val="22"/>
        </w:rPr>
        <w:t xml:space="preserve"> </w:t>
      </w:r>
      <w:r>
        <w:rPr>
          <w:rFonts w:ascii="Arial2" w:hAnsi="Arial2" w:cs="Arial2"/>
          <w:szCs w:val="22"/>
        </w:rPr>
        <w:t xml:space="preserve">Součástí záchytné příkopu je i propustek na pozemek 2946. Součástí realizace bude i </w:t>
      </w:r>
      <w:proofErr w:type="gramStart"/>
      <w:r>
        <w:rPr>
          <w:rFonts w:ascii="Arial2" w:hAnsi="Arial2" w:cs="Arial2"/>
          <w:szCs w:val="22"/>
        </w:rPr>
        <w:t>náhradní  výsadba</w:t>
      </w:r>
      <w:proofErr w:type="gramEnd"/>
      <w:r>
        <w:rPr>
          <w:rFonts w:ascii="Arial2" w:hAnsi="Arial2" w:cs="Arial2"/>
          <w:szCs w:val="22"/>
        </w:rPr>
        <w:t>.</w:t>
      </w:r>
      <w:r w:rsidR="001D0D5C">
        <w:rPr>
          <w:rFonts w:ascii="Arial2" w:hAnsi="Arial2" w:cs="Arial2"/>
          <w:szCs w:val="22"/>
        </w:rPr>
        <w:t xml:space="preserve"> </w:t>
      </w:r>
    </w:p>
    <w:p w14:paraId="0BDA798A" w14:textId="518F0E6B" w:rsidR="003659C2" w:rsidRDefault="003659C2"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7828F9E8" w14:textId="2FD1CE56" w:rsidR="00F52F90" w:rsidRPr="00F52F90" w:rsidRDefault="00F52F90" w:rsidP="00F52F90">
      <w:pPr>
        <w:pStyle w:val="l-L1"/>
        <w:keepNext w:val="0"/>
        <w:numPr>
          <w:ilvl w:val="2"/>
          <w:numId w:val="4"/>
        </w:numPr>
        <w:spacing w:before="120" w:after="120"/>
        <w:jc w:val="both"/>
        <w:rPr>
          <w:rStyle w:val="l-L2Char"/>
          <w:rFonts w:cs="Arial"/>
          <w:b w:val="0"/>
          <w:szCs w:val="22"/>
          <w:u w:val="none"/>
        </w:rPr>
      </w:pPr>
      <w:r w:rsidRPr="00175701">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4A15A107" w14:textId="4662FD09" w:rsidR="00722CA2" w:rsidRDefault="00AB7CC6" w:rsidP="000A54BC">
      <w:pPr>
        <w:numPr>
          <w:ilvl w:val="2"/>
          <w:numId w:val="4"/>
        </w:numPr>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„unixml“ (specifikace na www.unixml.cz)</w:t>
      </w:r>
      <w:r w:rsidR="00523C78" w:rsidRPr="00523C78">
        <w:rPr>
          <w:rFonts w:cs="Arial"/>
          <w:szCs w:val="22"/>
        </w:rPr>
        <w:t xml:space="preserve"> </w:t>
      </w:r>
      <w:r w:rsidR="00722CA2" w:rsidRPr="00BA11E9">
        <w:rPr>
          <w:rStyle w:val="l-L2Char"/>
          <w:rFonts w:cs="Arial"/>
          <w:szCs w:val="22"/>
        </w:rPr>
        <w:t xml:space="preserve"> pro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892E2DB" w14:textId="77777777" w:rsidR="00382CAA" w:rsidRPr="00BA11E9" w:rsidRDefault="00382CAA" w:rsidP="00382CAA">
      <w:pPr>
        <w:ind w:left="1212"/>
        <w:jc w:val="both"/>
        <w:rPr>
          <w:rStyle w:val="l-L2Char"/>
          <w:rFonts w:cs="Arial"/>
          <w:szCs w:val="22"/>
        </w:rPr>
      </w:pPr>
    </w:p>
    <w:p w14:paraId="3ACF5D77" w14:textId="4CA265A0" w:rsidR="00F829EA" w:rsidRPr="00BA11E9" w:rsidRDefault="00F829EA" w:rsidP="000A54BC">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4D9C00CD" w:rsidR="00B94443" w:rsidRPr="00BA11E9" w:rsidRDefault="00B94443" w:rsidP="000A54BC">
      <w:pPr>
        <w:pStyle w:val="l-L1"/>
        <w:keepNext w:val="0"/>
        <w:numPr>
          <w:ilvl w:val="2"/>
          <w:numId w:val="4"/>
        </w:numPr>
        <w:spacing w:before="120" w:after="120"/>
        <w:jc w:val="both"/>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w:t>
      </w:r>
      <w:r w:rsidR="000F6333">
        <w:rPr>
          <w:rStyle w:val="l-L2Char"/>
          <w:rFonts w:cs="Arial"/>
          <w:szCs w:val="22"/>
          <w:u w:val="none"/>
        </w:rPr>
        <w:t xml:space="preserve"> </w:t>
      </w:r>
      <w:r w:rsidR="00A14402" w:rsidRPr="00BA11E9">
        <w:rPr>
          <w:rStyle w:val="l-L2Char"/>
          <w:rFonts w:cs="Arial"/>
          <w:szCs w:val="22"/>
          <w:u w:val="none"/>
        </w:rPr>
        <w:t>dokumentace):</w:t>
      </w:r>
    </w:p>
    <w:p w14:paraId="7F17FC7E" w14:textId="17FDD706" w:rsidR="00F829EA" w:rsidRPr="00F140E5" w:rsidRDefault="00F140E5" w:rsidP="000F6333">
      <w:pPr>
        <w:pStyle w:val="l-L1"/>
        <w:keepNext w:val="0"/>
        <w:numPr>
          <w:ilvl w:val="0"/>
          <w:numId w:val="0"/>
        </w:numPr>
        <w:spacing w:before="120" w:after="120"/>
        <w:ind w:left="1212"/>
        <w:jc w:val="both"/>
        <w:rPr>
          <w:rStyle w:val="l-L2Char"/>
          <w:rFonts w:cs="Arial"/>
          <w:szCs w:val="22"/>
          <w:u w:val="none"/>
        </w:rPr>
      </w:pPr>
      <w:proofErr w:type="spellStart"/>
      <w:r w:rsidRPr="00F140E5">
        <w:rPr>
          <w:rFonts w:ascii="Arial" w:hAnsi="Arial" w:cs="Arial"/>
          <w:szCs w:val="22"/>
          <w:u w:val="none"/>
          <w:lang w:val="en-US"/>
        </w:rPr>
        <w:t>Informace</w:t>
      </w:r>
      <w:proofErr w:type="spellEnd"/>
      <w:r w:rsidRPr="00F140E5">
        <w:rPr>
          <w:rFonts w:ascii="Arial" w:hAnsi="Arial" w:cs="Arial"/>
          <w:szCs w:val="22"/>
          <w:u w:val="none"/>
          <w:lang w:val="en-US"/>
        </w:rPr>
        <w:t xml:space="preserve"> </w:t>
      </w:r>
      <w:proofErr w:type="spellStart"/>
      <w:r w:rsidRPr="00F140E5">
        <w:rPr>
          <w:rFonts w:ascii="Arial" w:hAnsi="Arial" w:cs="Arial"/>
          <w:szCs w:val="22"/>
          <w:u w:val="none"/>
          <w:lang w:val="en-US"/>
        </w:rPr>
        <w:t>katastru</w:t>
      </w:r>
      <w:proofErr w:type="spellEnd"/>
      <w:r w:rsidRPr="00F140E5">
        <w:rPr>
          <w:rFonts w:ascii="Arial" w:hAnsi="Arial" w:cs="Arial"/>
          <w:szCs w:val="22"/>
          <w:u w:val="none"/>
          <w:lang w:val="en-US"/>
        </w:rPr>
        <w:t xml:space="preserve"> </w:t>
      </w:r>
      <w:proofErr w:type="spellStart"/>
      <w:r w:rsidRPr="00F140E5">
        <w:rPr>
          <w:rFonts w:ascii="Arial" w:hAnsi="Arial" w:cs="Arial"/>
          <w:szCs w:val="22"/>
          <w:u w:val="none"/>
          <w:lang w:val="en-US"/>
        </w:rPr>
        <w:t>nemovitostí</w:t>
      </w:r>
      <w:proofErr w:type="spellEnd"/>
      <w:r w:rsidRPr="00F140E5">
        <w:rPr>
          <w:rFonts w:ascii="Arial" w:hAnsi="Arial" w:cs="Arial"/>
          <w:szCs w:val="22"/>
          <w:u w:val="none"/>
          <w:lang w:val="en-US"/>
        </w:rPr>
        <w:t xml:space="preserve"> a DKM</w:t>
      </w:r>
      <w:r>
        <w:rPr>
          <w:rFonts w:ascii="Arial" w:hAnsi="Arial" w:cs="Arial"/>
          <w:szCs w:val="22"/>
          <w:u w:val="none"/>
          <w:lang w:val="en-US"/>
        </w:rPr>
        <w:t xml:space="preserve"> v </w:t>
      </w:r>
      <w:proofErr w:type="spellStart"/>
      <w:r>
        <w:rPr>
          <w:rFonts w:ascii="Arial" w:hAnsi="Arial" w:cs="Arial"/>
          <w:szCs w:val="22"/>
          <w:u w:val="none"/>
          <w:lang w:val="en-US"/>
        </w:rPr>
        <w:t>katastrálním</w:t>
      </w:r>
      <w:proofErr w:type="spellEnd"/>
      <w:r>
        <w:rPr>
          <w:rFonts w:ascii="Arial" w:hAnsi="Arial" w:cs="Arial"/>
          <w:szCs w:val="22"/>
          <w:u w:val="none"/>
          <w:lang w:val="en-US"/>
        </w:rPr>
        <w:t xml:space="preserve"> </w:t>
      </w:r>
      <w:proofErr w:type="spellStart"/>
      <w:r>
        <w:rPr>
          <w:rFonts w:ascii="Arial" w:hAnsi="Arial" w:cs="Arial"/>
          <w:szCs w:val="22"/>
          <w:u w:val="none"/>
          <w:lang w:val="en-US"/>
        </w:rPr>
        <w:t>území</w:t>
      </w:r>
      <w:proofErr w:type="spellEnd"/>
      <w:r>
        <w:rPr>
          <w:rFonts w:ascii="Arial" w:hAnsi="Arial" w:cs="Arial"/>
          <w:szCs w:val="22"/>
          <w:u w:val="none"/>
          <w:lang w:val="en-US"/>
        </w:rPr>
        <w:t xml:space="preserve"> </w:t>
      </w:r>
      <w:proofErr w:type="spellStart"/>
      <w:r w:rsidR="00D12DE6">
        <w:rPr>
          <w:rFonts w:ascii="Arial" w:hAnsi="Arial" w:cs="Arial"/>
          <w:szCs w:val="22"/>
          <w:u w:val="none"/>
          <w:lang w:val="en-US"/>
        </w:rPr>
        <w:t>Netolice</w:t>
      </w:r>
      <w:proofErr w:type="spellEnd"/>
      <w:r w:rsidR="000F6333">
        <w:rPr>
          <w:rFonts w:ascii="Arial" w:hAnsi="Arial" w:cs="Arial"/>
          <w:szCs w:val="22"/>
          <w:u w:val="none"/>
          <w:lang w:val="en-US"/>
        </w:rPr>
        <w:t xml:space="preserve">, </w:t>
      </w:r>
      <w:proofErr w:type="spellStart"/>
      <w:r w:rsidR="00D12DE6">
        <w:rPr>
          <w:rFonts w:ascii="Arial" w:hAnsi="Arial" w:cs="Arial"/>
          <w:szCs w:val="22"/>
          <w:u w:val="none"/>
          <w:lang w:val="en-US"/>
        </w:rPr>
        <w:t>Volovice</w:t>
      </w:r>
      <w:proofErr w:type="spellEnd"/>
      <w:r w:rsidR="000F6333">
        <w:rPr>
          <w:rFonts w:ascii="Arial" w:hAnsi="Arial" w:cs="Arial"/>
          <w:szCs w:val="22"/>
          <w:u w:val="none"/>
          <w:lang w:val="en-US"/>
        </w:rPr>
        <w:t xml:space="preserve">, </w:t>
      </w:r>
      <w:proofErr w:type="spellStart"/>
      <w:r w:rsidR="006B7399">
        <w:rPr>
          <w:rFonts w:ascii="Arial" w:hAnsi="Arial" w:cs="Arial"/>
          <w:szCs w:val="22"/>
          <w:u w:val="none"/>
          <w:lang w:val="en-US"/>
        </w:rPr>
        <w:t>Malovice</w:t>
      </w:r>
      <w:proofErr w:type="spellEnd"/>
      <w:r w:rsidR="00D12DE6">
        <w:rPr>
          <w:rFonts w:ascii="Arial" w:hAnsi="Arial" w:cs="Arial"/>
          <w:szCs w:val="22"/>
          <w:u w:val="none"/>
          <w:lang w:val="en-US"/>
        </w:rPr>
        <w:t xml:space="preserve"> u </w:t>
      </w:r>
      <w:proofErr w:type="spellStart"/>
      <w:r w:rsidR="00D12DE6">
        <w:rPr>
          <w:rFonts w:ascii="Arial" w:hAnsi="Arial" w:cs="Arial"/>
          <w:szCs w:val="22"/>
          <w:u w:val="none"/>
          <w:lang w:val="en-US"/>
        </w:rPr>
        <w:t>Netolic</w:t>
      </w:r>
      <w:proofErr w:type="spellEnd"/>
      <w:r w:rsidR="000F6333">
        <w:rPr>
          <w:rFonts w:ascii="Arial" w:hAnsi="Arial" w:cs="Arial"/>
          <w:szCs w:val="22"/>
          <w:u w:val="none"/>
          <w:lang w:val="en-US"/>
        </w:rPr>
        <w:t>.</w:t>
      </w:r>
    </w:p>
    <w:p w14:paraId="3F04E1B9" w14:textId="77777777" w:rsidR="009D7190" w:rsidRDefault="00F829EA" w:rsidP="000A54BC">
      <w:pPr>
        <w:pStyle w:val="l-L1"/>
        <w:keepNext w:val="0"/>
        <w:numPr>
          <w:ilvl w:val="2"/>
          <w:numId w:val="4"/>
        </w:numPr>
        <w:spacing w:before="120" w:after="120"/>
        <w:jc w:val="left"/>
        <w:rPr>
          <w:rStyle w:val="l-L2Char"/>
          <w:rFonts w:cs="Arial"/>
          <w:szCs w:val="22"/>
          <w:u w:val="none"/>
        </w:rPr>
      </w:pPr>
      <w:r w:rsidRPr="00BA11E9">
        <w:rPr>
          <w:rStyle w:val="l-L2Char"/>
          <w:rFonts w:cs="Arial"/>
          <w:szCs w:val="22"/>
          <w:u w:val="none"/>
        </w:rPr>
        <w:t>Plán společných zařízení:</w:t>
      </w:r>
    </w:p>
    <w:p w14:paraId="62B7D2A3" w14:textId="63BAF2C4" w:rsidR="00152458" w:rsidRDefault="00F140E5" w:rsidP="009D7190">
      <w:pPr>
        <w:pStyle w:val="l-L1"/>
        <w:keepNext w:val="0"/>
        <w:numPr>
          <w:ilvl w:val="0"/>
          <w:numId w:val="0"/>
        </w:numPr>
        <w:spacing w:before="120" w:after="120"/>
        <w:ind w:left="1212"/>
        <w:jc w:val="left"/>
        <w:rPr>
          <w:rStyle w:val="l-L2Char"/>
          <w:rFonts w:cs="Arial"/>
          <w:szCs w:val="22"/>
          <w:u w:val="none"/>
        </w:rPr>
      </w:pPr>
      <w:r w:rsidRPr="009D7190">
        <w:rPr>
          <w:rStyle w:val="l-L2Char"/>
          <w:rFonts w:cs="Arial"/>
          <w:szCs w:val="22"/>
          <w:u w:val="none"/>
        </w:rPr>
        <w:t xml:space="preserve">Plán společných zařízení komplexních pozemkových úprav v katastrálním území </w:t>
      </w:r>
      <w:r w:rsidR="00D12DE6">
        <w:rPr>
          <w:rStyle w:val="l-L2Char"/>
          <w:rFonts w:cs="Arial"/>
          <w:szCs w:val="22"/>
          <w:u w:val="none"/>
        </w:rPr>
        <w:t>Netolice</w:t>
      </w:r>
    </w:p>
    <w:p w14:paraId="4E2D039E" w14:textId="4DEB5DF9" w:rsidR="009D7190" w:rsidRDefault="009D7190" w:rsidP="009D7190">
      <w:pPr>
        <w:pStyle w:val="l-L1"/>
        <w:keepNext w:val="0"/>
        <w:numPr>
          <w:ilvl w:val="0"/>
          <w:numId w:val="0"/>
        </w:numPr>
        <w:spacing w:before="120" w:after="120"/>
        <w:ind w:left="1212"/>
        <w:jc w:val="left"/>
        <w:rPr>
          <w:rStyle w:val="l-L2Char"/>
          <w:rFonts w:cs="Arial"/>
          <w:szCs w:val="22"/>
          <w:u w:val="none"/>
        </w:rPr>
      </w:pPr>
      <w:r w:rsidRPr="009D7190">
        <w:rPr>
          <w:rStyle w:val="l-L2Char"/>
          <w:rFonts w:cs="Arial"/>
          <w:szCs w:val="22"/>
          <w:u w:val="none"/>
        </w:rPr>
        <w:t xml:space="preserve">Plán společných zařízení komplexních pozemkových úprav v katastrálním území </w:t>
      </w:r>
      <w:r w:rsidR="00D12DE6">
        <w:rPr>
          <w:rStyle w:val="l-L2Char"/>
          <w:rFonts w:cs="Arial"/>
          <w:szCs w:val="22"/>
          <w:u w:val="none"/>
        </w:rPr>
        <w:t>Volovice</w:t>
      </w:r>
    </w:p>
    <w:p w14:paraId="27EBA783" w14:textId="4BE89EE6" w:rsidR="000F6333" w:rsidRDefault="000F6333" w:rsidP="000F6333">
      <w:pPr>
        <w:pStyle w:val="l-L1"/>
        <w:keepNext w:val="0"/>
        <w:numPr>
          <w:ilvl w:val="0"/>
          <w:numId w:val="0"/>
        </w:numPr>
        <w:spacing w:before="120" w:after="120"/>
        <w:ind w:left="1212"/>
        <w:jc w:val="left"/>
        <w:rPr>
          <w:rStyle w:val="l-L2Char"/>
          <w:rFonts w:cs="Arial"/>
          <w:szCs w:val="22"/>
          <w:u w:val="none"/>
        </w:rPr>
      </w:pPr>
      <w:r w:rsidRPr="009D7190">
        <w:rPr>
          <w:rStyle w:val="l-L2Char"/>
          <w:rFonts w:cs="Arial"/>
          <w:szCs w:val="22"/>
          <w:u w:val="none"/>
        </w:rPr>
        <w:t xml:space="preserve">Plán společných zařízení komplexních pozemkových úprav v katastrálním území </w:t>
      </w:r>
      <w:r w:rsidR="006B7399">
        <w:rPr>
          <w:rStyle w:val="l-L2Char"/>
          <w:rFonts w:cs="Arial"/>
          <w:szCs w:val="22"/>
          <w:u w:val="none"/>
        </w:rPr>
        <w:t xml:space="preserve">Malovice </w:t>
      </w:r>
      <w:r w:rsidR="00D12DE6">
        <w:rPr>
          <w:rStyle w:val="l-L2Char"/>
          <w:rFonts w:cs="Arial"/>
          <w:szCs w:val="22"/>
          <w:u w:val="none"/>
        </w:rPr>
        <w:t>u Netolic</w:t>
      </w:r>
    </w:p>
    <w:p w14:paraId="02395CD7" w14:textId="77777777" w:rsidR="009D7190" w:rsidRPr="009D7190" w:rsidRDefault="009D7190" w:rsidP="009D7190">
      <w:pPr>
        <w:pStyle w:val="l-L1"/>
        <w:keepNext w:val="0"/>
        <w:numPr>
          <w:ilvl w:val="0"/>
          <w:numId w:val="0"/>
        </w:numPr>
        <w:spacing w:before="120" w:after="120"/>
        <w:ind w:left="1212"/>
        <w:jc w:val="left"/>
        <w:rPr>
          <w:rFonts w:ascii="Arial" w:hAnsi="Arial" w:cs="Arial"/>
          <w:szCs w:val="22"/>
          <w:u w:val="none"/>
        </w:rPr>
      </w:pPr>
    </w:p>
    <w:p w14:paraId="5241EC0F" w14:textId="17934A93" w:rsidR="00060666" w:rsidRDefault="00060666" w:rsidP="0047679A">
      <w:pPr>
        <w:pStyle w:val="l-L1"/>
        <w:keepNext w:val="0"/>
        <w:numPr>
          <w:ilvl w:val="0"/>
          <w:numId w:val="0"/>
        </w:numPr>
        <w:spacing w:before="120" w:after="120"/>
        <w:ind w:left="720"/>
        <w:jc w:val="left"/>
        <w:rPr>
          <w:rFonts w:ascii="Arial" w:hAnsi="Arial" w:cs="Arial"/>
          <w:szCs w:val="22"/>
        </w:rPr>
      </w:pPr>
    </w:p>
    <w:p w14:paraId="08A0AAF8" w14:textId="16CB9D1A" w:rsidR="00D12DE6" w:rsidRDefault="00D12DE6" w:rsidP="0047679A">
      <w:pPr>
        <w:pStyle w:val="l-L1"/>
        <w:keepNext w:val="0"/>
        <w:numPr>
          <w:ilvl w:val="0"/>
          <w:numId w:val="0"/>
        </w:numPr>
        <w:spacing w:before="120" w:after="120"/>
        <w:ind w:left="720"/>
        <w:jc w:val="left"/>
        <w:rPr>
          <w:rFonts w:ascii="Arial" w:hAnsi="Arial" w:cs="Arial"/>
          <w:szCs w:val="22"/>
        </w:rPr>
      </w:pPr>
    </w:p>
    <w:p w14:paraId="1C5699FB" w14:textId="3624C21C" w:rsidR="00D12DE6" w:rsidRDefault="00D12DE6" w:rsidP="0047679A">
      <w:pPr>
        <w:pStyle w:val="l-L1"/>
        <w:keepNext w:val="0"/>
        <w:numPr>
          <w:ilvl w:val="0"/>
          <w:numId w:val="0"/>
        </w:numPr>
        <w:spacing w:before="120" w:after="120"/>
        <w:ind w:left="720"/>
        <w:jc w:val="left"/>
        <w:rPr>
          <w:rFonts w:ascii="Arial" w:hAnsi="Arial" w:cs="Arial"/>
          <w:szCs w:val="22"/>
        </w:rPr>
      </w:pPr>
    </w:p>
    <w:p w14:paraId="3B377CDF" w14:textId="5ABE428A" w:rsidR="006B7399" w:rsidRDefault="006B7399" w:rsidP="0047679A">
      <w:pPr>
        <w:pStyle w:val="l-L1"/>
        <w:keepNext w:val="0"/>
        <w:numPr>
          <w:ilvl w:val="0"/>
          <w:numId w:val="0"/>
        </w:numPr>
        <w:spacing w:before="120" w:after="120"/>
        <w:ind w:left="720"/>
        <w:jc w:val="left"/>
        <w:rPr>
          <w:rFonts w:ascii="Arial" w:hAnsi="Arial" w:cs="Arial"/>
          <w:szCs w:val="22"/>
        </w:rPr>
      </w:pPr>
    </w:p>
    <w:p w14:paraId="500B8591" w14:textId="77777777" w:rsidR="006B7399" w:rsidRDefault="006B7399" w:rsidP="0047679A">
      <w:pPr>
        <w:pStyle w:val="l-L1"/>
        <w:keepNext w:val="0"/>
        <w:numPr>
          <w:ilvl w:val="0"/>
          <w:numId w:val="0"/>
        </w:numPr>
        <w:spacing w:before="120" w:after="120"/>
        <w:ind w:left="720"/>
        <w:jc w:val="left"/>
        <w:rPr>
          <w:rFonts w:ascii="Arial" w:hAnsi="Arial" w:cs="Arial"/>
          <w:szCs w:val="22"/>
        </w:rPr>
      </w:pPr>
    </w:p>
    <w:p w14:paraId="4D5112C3" w14:textId="3A498FB8" w:rsidR="00D12DE6" w:rsidRDefault="00D12DE6" w:rsidP="0047679A">
      <w:pPr>
        <w:pStyle w:val="l-L1"/>
        <w:keepNext w:val="0"/>
        <w:numPr>
          <w:ilvl w:val="0"/>
          <w:numId w:val="0"/>
        </w:numPr>
        <w:spacing w:before="120" w:after="120"/>
        <w:ind w:left="720"/>
        <w:jc w:val="left"/>
        <w:rPr>
          <w:rFonts w:ascii="Arial" w:hAnsi="Arial" w:cs="Arial"/>
          <w:szCs w:val="22"/>
        </w:rPr>
      </w:pPr>
    </w:p>
    <w:p w14:paraId="331B4742" w14:textId="38897868" w:rsidR="00D12DE6" w:rsidRDefault="00D12DE6" w:rsidP="0047679A">
      <w:pPr>
        <w:pStyle w:val="l-L1"/>
        <w:keepNext w:val="0"/>
        <w:numPr>
          <w:ilvl w:val="0"/>
          <w:numId w:val="0"/>
        </w:numPr>
        <w:spacing w:before="120" w:after="120"/>
        <w:ind w:left="720"/>
        <w:jc w:val="left"/>
        <w:rPr>
          <w:rFonts w:ascii="Arial" w:hAnsi="Arial" w:cs="Arial"/>
          <w:szCs w:val="22"/>
        </w:rPr>
      </w:pPr>
    </w:p>
    <w:p w14:paraId="7C4472A3" w14:textId="4F40A687" w:rsidR="00060666" w:rsidRPr="00060666" w:rsidRDefault="00060666" w:rsidP="00060666">
      <w:pPr>
        <w:pStyle w:val="l-L1"/>
        <w:keepNext w:val="0"/>
        <w:numPr>
          <w:ilvl w:val="0"/>
          <w:numId w:val="0"/>
        </w:numPr>
        <w:spacing w:before="120" w:after="120"/>
        <w:ind w:left="720"/>
        <w:rPr>
          <w:rFonts w:ascii="Arial" w:hAnsi="Arial" w:cs="Arial"/>
          <w:u w:val="none"/>
        </w:rPr>
      </w:pPr>
      <w:r w:rsidRPr="00060666">
        <w:rPr>
          <w:rFonts w:ascii="Arial" w:hAnsi="Arial" w:cs="Arial"/>
          <w:u w:val="none"/>
        </w:rPr>
        <w:lastRenderedPageBreak/>
        <w:t>Příloha č. 2 – Podrobná specifikace části Díla v souvislosti s vypracováním podrobného geotechnického průzkumu</w:t>
      </w:r>
    </w:p>
    <w:p w14:paraId="71189F8F" w14:textId="77777777" w:rsidR="00060666" w:rsidRPr="00060666" w:rsidRDefault="00060666" w:rsidP="0047679A">
      <w:pPr>
        <w:pStyle w:val="l-L1"/>
        <w:keepNext w:val="0"/>
        <w:numPr>
          <w:ilvl w:val="0"/>
          <w:numId w:val="0"/>
        </w:numPr>
        <w:spacing w:before="120" w:after="120"/>
        <w:ind w:left="720"/>
        <w:jc w:val="left"/>
        <w:rPr>
          <w:rFonts w:ascii="Arial" w:hAnsi="Arial" w:cs="Arial"/>
          <w:u w:val="none"/>
        </w:rPr>
      </w:pPr>
      <w:r w:rsidRPr="00060666">
        <w:rPr>
          <w:rFonts w:ascii="Arial" w:hAnsi="Arial" w:cs="Arial"/>
          <w:u w:val="none"/>
        </w:rPr>
        <w:t xml:space="preserve">1. Plnění </w:t>
      </w:r>
    </w:p>
    <w:p w14:paraId="2A8FBA4C" w14:textId="77777777" w:rsidR="00060666" w:rsidRPr="00060666" w:rsidRDefault="00060666" w:rsidP="0047679A">
      <w:pPr>
        <w:pStyle w:val="l-L1"/>
        <w:keepNext w:val="0"/>
        <w:numPr>
          <w:ilvl w:val="0"/>
          <w:numId w:val="0"/>
        </w:numPr>
        <w:spacing w:before="120" w:after="120"/>
        <w:ind w:left="720"/>
        <w:jc w:val="left"/>
        <w:rPr>
          <w:rFonts w:ascii="Arial" w:hAnsi="Arial" w:cs="Arial"/>
          <w:u w:val="none"/>
        </w:rPr>
      </w:pPr>
      <w:r w:rsidRPr="00060666">
        <w:rPr>
          <w:rFonts w:ascii="Arial" w:hAnsi="Arial" w:cs="Arial"/>
          <w:u w:val="none"/>
        </w:rPr>
        <w:t xml:space="preserve">1.1. Podmínky provádění Díla </w:t>
      </w:r>
    </w:p>
    <w:p w14:paraId="7EC66D15" w14:textId="2DA87932" w:rsidR="00060666" w:rsidRDefault="00060666" w:rsidP="00060666">
      <w:pPr>
        <w:pStyle w:val="l-L1"/>
        <w:keepNext w:val="0"/>
        <w:numPr>
          <w:ilvl w:val="0"/>
          <w:numId w:val="0"/>
        </w:numPr>
        <w:spacing w:before="120" w:after="120"/>
        <w:ind w:left="1416"/>
        <w:jc w:val="both"/>
        <w:rPr>
          <w:rFonts w:ascii="Arial" w:hAnsi="Arial" w:cs="Arial"/>
          <w:b w:val="0"/>
          <w:bCs/>
          <w:u w:val="none"/>
        </w:rPr>
      </w:pPr>
      <w:r w:rsidRPr="00060666">
        <w:rPr>
          <w:rFonts w:ascii="Arial" w:hAnsi="Arial" w:cs="Arial"/>
          <w:b w:val="0"/>
          <w:bCs/>
          <w:u w:val="none"/>
        </w:rPr>
        <w:t xml:space="preserve">1.1.1 Pro stanovení podmínek pro zpracování projektové dokumentace pro realizaci stavby vždy slouží podrobný geotechnický průzkum, který může navazovat na předběžný průzkum. </w:t>
      </w:r>
    </w:p>
    <w:p w14:paraId="0883F3A7" w14:textId="66EAC315" w:rsidR="00060666" w:rsidRPr="00060666" w:rsidRDefault="00060666" w:rsidP="00060666">
      <w:pPr>
        <w:pStyle w:val="l-L1"/>
        <w:keepNext w:val="0"/>
        <w:numPr>
          <w:ilvl w:val="0"/>
          <w:numId w:val="0"/>
        </w:numPr>
        <w:spacing w:before="120" w:after="120"/>
        <w:ind w:left="1416"/>
        <w:jc w:val="both"/>
        <w:rPr>
          <w:rFonts w:ascii="Arial" w:hAnsi="Arial" w:cs="Arial"/>
          <w:b w:val="0"/>
          <w:bCs/>
          <w:szCs w:val="22"/>
          <w:u w:val="none"/>
        </w:rPr>
      </w:pPr>
      <w:r w:rsidRPr="00060666">
        <w:rPr>
          <w:rFonts w:ascii="Arial" w:hAnsi="Arial" w:cs="Arial"/>
          <w:b w:val="0"/>
          <w:bCs/>
          <w:u w:val="none"/>
        </w:rPr>
        <w:t>1.1.2 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p>
    <w:p w14:paraId="25CEBA56" w14:textId="34FFD3FF" w:rsidR="0014484E" w:rsidRPr="0014484E" w:rsidRDefault="0014484E" w:rsidP="000A54BC">
      <w:pPr>
        <w:pStyle w:val="Odstavecseseznamem"/>
        <w:widowControl w:val="0"/>
        <w:numPr>
          <w:ilvl w:val="1"/>
          <w:numId w:val="8"/>
        </w:numPr>
        <w:spacing w:before="37" w:after="0" w:line="240" w:lineRule="auto"/>
        <w:outlineLvl w:val="0"/>
        <w:rPr>
          <w:rFonts w:eastAsia="Calibri" w:cs="Arial"/>
          <w:szCs w:val="22"/>
        </w:rPr>
      </w:pPr>
      <w:r w:rsidRPr="0014484E">
        <w:rPr>
          <w:rFonts w:eastAsia="Calibri" w:cs="Arial"/>
          <w:b/>
          <w:bCs/>
          <w:spacing w:val="-2"/>
          <w:szCs w:val="22"/>
          <w:u w:val="single" w:color="000000"/>
        </w:rPr>
        <w:t>Zadání</w:t>
      </w:r>
      <w:r w:rsidRPr="0014484E">
        <w:rPr>
          <w:rFonts w:eastAsia="Calibri" w:cs="Arial"/>
          <w:b/>
          <w:bCs/>
          <w:spacing w:val="2"/>
          <w:szCs w:val="22"/>
          <w:u w:val="single" w:color="000000"/>
        </w:rPr>
        <w:t xml:space="preserve"> </w:t>
      </w:r>
      <w:r w:rsidRPr="0014484E">
        <w:rPr>
          <w:rFonts w:eastAsia="Calibri" w:cs="Arial"/>
          <w:b/>
          <w:bCs/>
          <w:szCs w:val="22"/>
          <w:u w:val="single" w:color="000000"/>
        </w:rPr>
        <w:t>a</w:t>
      </w:r>
      <w:r w:rsidRPr="0014484E">
        <w:rPr>
          <w:rFonts w:eastAsia="Calibri" w:cs="Arial"/>
          <w:b/>
          <w:bCs/>
          <w:spacing w:val="-1"/>
          <w:szCs w:val="22"/>
          <w:u w:val="single" w:color="000000"/>
        </w:rPr>
        <w:t xml:space="preserve"> požadavky</w:t>
      </w:r>
      <w:r w:rsidRPr="0014484E">
        <w:rPr>
          <w:rFonts w:eastAsia="Calibri" w:cs="Arial"/>
          <w:b/>
          <w:bCs/>
          <w:spacing w:val="1"/>
          <w:szCs w:val="22"/>
          <w:u w:val="single" w:color="000000"/>
        </w:rPr>
        <w:t xml:space="preserve"> </w:t>
      </w:r>
      <w:r w:rsidRPr="0014484E">
        <w:rPr>
          <w:rFonts w:eastAsia="Calibri" w:cs="Arial"/>
          <w:b/>
          <w:bCs/>
          <w:spacing w:val="-1"/>
          <w:szCs w:val="22"/>
          <w:u w:val="single" w:color="000000"/>
        </w:rPr>
        <w:t>na</w:t>
      </w:r>
      <w:r w:rsidRPr="0014484E">
        <w:rPr>
          <w:rFonts w:eastAsia="Calibri" w:cs="Arial"/>
          <w:b/>
          <w:bCs/>
          <w:szCs w:val="22"/>
          <w:u w:val="single" w:color="000000"/>
        </w:rPr>
        <w:t xml:space="preserve"> </w:t>
      </w:r>
      <w:r w:rsidRPr="0014484E">
        <w:rPr>
          <w:rFonts w:eastAsia="Calibri" w:cs="Arial"/>
          <w:b/>
          <w:bCs/>
          <w:spacing w:val="-1"/>
          <w:szCs w:val="22"/>
          <w:u w:val="single" w:color="000000"/>
        </w:rPr>
        <w:t>podrobný geotechnický</w:t>
      </w:r>
      <w:r w:rsidRPr="0014484E">
        <w:rPr>
          <w:rFonts w:eastAsia="Calibri" w:cs="Arial"/>
          <w:b/>
          <w:bCs/>
          <w:spacing w:val="-2"/>
          <w:szCs w:val="22"/>
          <w:u w:val="single" w:color="000000"/>
        </w:rPr>
        <w:t xml:space="preserve"> </w:t>
      </w:r>
      <w:r w:rsidRPr="0014484E">
        <w:rPr>
          <w:rFonts w:eastAsia="Calibri" w:cs="Arial"/>
          <w:b/>
          <w:bCs/>
          <w:spacing w:val="-1"/>
          <w:szCs w:val="22"/>
          <w:u w:val="single" w:color="000000"/>
        </w:rPr>
        <w:t>průzkum</w:t>
      </w:r>
      <w:r w:rsidRPr="0014484E">
        <w:rPr>
          <w:rFonts w:eastAsia="Calibri" w:cs="Arial"/>
          <w:b/>
          <w:bCs/>
          <w:spacing w:val="-2"/>
          <w:szCs w:val="22"/>
          <w:u w:val="single" w:color="000000"/>
        </w:rPr>
        <w:t xml:space="preserve"> </w:t>
      </w:r>
    </w:p>
    <w:p w14:paraId="06CF3C47" w14:textId="77777777" w:rsidR="0014484E" w:rsidRPr="004D5F78" w:rsidRDefault="0014484E" w:rsidP="0014484E">
      <w:pPr>
        <w:widowControl w:val="0"/>
        <w:spacing w:before="2" w:after="0" w:line="240" w:lineRule="auto"/>
        <w:rPr>
          <w:rFonts w:eastAsia="Calibri" w:cs="Arial"/>
          <w:b/>
          <w:bCs/>
          <w:szCs w:val="22"/>
        </w:rPr>
      </w:pPr>
      <w:r w:rsidRPr="004D5F78">
        <w:rPr>
          <w:rFonts w:eastAsia="Calibri" w:cs="Arial"/>
          <w:b/>
          <w:bCs/>
          <w:szCs w:val="22"/>
        </w:rPr>
        <w:t xml:space="preserve"> </w:t>
      </w:r>
    </w:p>
    <w:p w14:paraId="304E2108" w14:textId="77777777" w:rsidR="006B7399" w:rsidRPr="00175701" w:rsidRDefault="006B7399" w:rsidP="006B7399">
      <w:pPr>
        <w:widowControl w:val="0"/>
        <w:spacing w:before="37" w:after="0" w:line="240" w:lineRule="auto"/>
        <w:ind w:left="395"/>
        <w:rPr>
          <w:rFonts w:eastAsia="Calibri" w:cs="Arial"/>
          <w:szCs w:val="22"/>
        </w:rPr>
      </w:pPr>
      <w:r w:rsidRPr="00175701">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405608FF" w14:textId="77777777" w:rsidR="006B7399" w:rsidRPr="00175701" w:rsidRDefault="006B7399" w:rsidP="006B7399">
      <w:pPr>
        <w:widowControl w:val="0"/>
        <w:spacing w:before="56" w:after="0"/>
        <w:ind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6B7399" w:rsidRPr="00175701" w14:paraId="105513EF" w14:textId="77777777" w:rsidTr="00FB33B2">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FA3F75A" w14:textId="77777777" w:rsidR="006B7399" w:rsidRPr="00B44920" w:rsidRDefault="006B7399" w:rsidP="00FB33B2">
            <w:pPr>
              <w:spacing w:line="264" w:lineRule="exact"/>
              <w:ind w:left="102"/>
              <w:rPr>
                <w:rFonts w:cs="Arial"/>
                <w:b/>
                <w:szCs w:val="22"/>
                <w:lang w:val="cs-CZ"/>
              </w:rPr>
            </w:pPr>
            <w:r w:rsidRPr="00B44920">
              <w:rPr>
                <w:rFonts w:cs="Arial"/>
                <w:b/>
                <w:spacing w:val="-1"/>
                <w:szCs w:val="22"/>
                <w:lang w:val="cs-CZ"/>
              </w:rPr>
              <w:t>A. Podklady</w:t>
            </w:r>
            <w:r w:rsidRPr="00B44920">
              <w:rPr>
                <w:rFonts w:cs="Arial"/>
                <w:b/>
                <w:spacing w:val="1"/>
                <w:szCs w:val="22"/>
                <w:lang w:val="cs-CZ"/>
              </w:rPr>
              <w:t xml:space="preserve"> </w:t>
            </w:r>
            <w:r w:rsidRPr="00B44920">
              <w:rPr>
                <w:rFonts w:cs="Arial"/>
                <w:b/>
                <w:spacing w:val="-2"/>
                <w:szCs w:val="22"/>
                <w:lang w:val="cs-CZ"/>
              </w:rPr>
              <w:t>pro</w:t>
            </w:r>
            <w:r w:rsidRPr="00B44920">
              <w:rPr>
                <w:rFonts w:cs="Arial"/>
                <w:b/>
                <w:spacing w:val="1"/>
                <w:szCs w:val="22"/>
                <w:lang w:val="cs-CZ"/>
              </w:rPr>
              <w:t xml:space="preserve"> </w:t>
            </w:r>
            <w:r w:rsidRPr="00B44920">
              <w:rPr>
                <w:rFonts w:cs="Arial"/>
                <w:b/>
                <w:spacing w:val="-1"/>
                <w:szCs w:val="22"/>
                <w:lang w:val="cs-CZ"/>
              </w:rPr>
              <w:t>zadání</w:t>
            </w:r>
            <w:r w:rsidRPr="00B44920">
              <w:rPr>
                <w:rFonts w:cs="Arial"/>
                <w:b/>
                <w:szCs w:val="22"/>
                <w:lang w:val="cs-CZ"/>
              </w:rPr>
              <w:t xml:space="preserve"> </w:t>
            </w:r>
            <w:r w:rsidRPr="00B44920">
              <w:rPr>
                <w:rFonts w:cs="Arial"/>
                <w:b/>
                <w:spacing w:val="-1"/>
                <w:szCs w:val="22"/>
                <w:lang w:val="cs-CZ"/>
              </w:rPr>
              <w:t>průzkumu:</w:t>
            </w:r>
          </w:p>
        </w:tc>
      </w:tr>
      <w:tr w:rsidR="006B7399" w:rsidRPr="00175701" w14:paraId="35E4354F" w14:textId="77777777" w:rsidTr="00FB33B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AEA824E" w14:textId="77777777" w:rsidR="006B7399" w:rsidRPr="00175701" w:rsidRDefault="006B7399" w:rsidP="00FB33B2">
            <w:pPr>
              <w:spacing w:line="264" w:lineRule="exact"/>
              <w:ind w:left="822"/>
              <w:rPr>
                <w:rFonts w:cs="Arial"/>
                <w:szCs w:val="22"/>
              </w:rPr>
            </w:pPr>
            <w:proofErr w:type="spellStart"/>
            <w:r w:rsidRPr="00175701">
              <w:rPr>
                <w:rFonts w:cs="Arial"/>
                <w:spacing w:val="-1"/>
                <w:szCs w:val="22"/>
              </w:rPr>
              <w:t>Mapový</w:t>
            </w:r>
            <w:proofErr w:type="spellEnd"/>
            <w:r w:rsidRPr="00175701">
              <w:rPr>
                <w:rFonts w:cs="Arial"/>
                <w:spacing w:val="-1"/>
                <w:szCs w:val="22"/>
              </w:rPr>
              <w:t xml:space="preserve"> </w:t>
            </w:r>
            <w:proofErr w:type="spellStart"/>
            <w:r w:rsidRPr="00175701">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195B2F2" w14:textId="77777777" w:rsidR="006B7399" w:rsidRPr="00175701" w:rsidRDefault="006B7399" w:rsidP="00FB33B2">
            <w:pPr>
              <w:spacing w:line="264" w:lineRule="exact"/>
              <w:ind w:left="104"/>
              <w:rPr>
                <w:rFonts w:cs="Arial"/>
                <w:szCs w:val="22"/>
              </w:rPr>
            </w:pPr>
            <w:proofErr w:type="spellStart"/>
            <w:r w:rsidRPr="00175701">
              <w:rPr>
                <w:rFonts w:cs="Arial"/>
                <w:spacing w:val="-1"/>
                <w:szCs w:val="22"/>
              </w:rPr>
              <w:t>Druh</w:t>
            </w:r>
            <w:proofErr w:type="spellEnd"/>
            <w:r w:rsidRPr="00175701">
              <w:rPr>
                <w:rFonts w:cs="Arial"/>
                <w:spacing w:val="-1"/>
                <w:szCs w:val="22"/>
              </w:rPr>
              <w:t xml:space="preserve"> </w:t>
            </w:r>
            <w:proofErr w:type="spellStart"/>
            <w:r w:rsidRPr="00175701">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6FEA1C3" w14:textId="2C631B17" w:rsidR="006B7399" w:rsidRPr="00175701" w:rsidRDefault="006B7399" w:rsidP="00FB33B2">
            <w:pPr>
              <w:spacing w:line="264" w:lineRule="exact"/>
              <w:ind w:left="104"/>
              <w:rPr>
                <w:rFonts w:cs="Arial"/>
                <w:szCs w:val="22"/>
              </w:rPr>
            </w:pPr>
            <w:proofErr w:type="spellStart"/>
            <w:r w:rsidRPr="00175701">
              <w:rPr>
                <w:rFonts w:cs="Arial"/>
                <w:spacing w:val="-1"/>
                <w:szCs w:val="22"/>
              </w:rPr>
              <w:t>Hráz</w:t>
            </w:r>
            <w:proofErr w:type="spellEnd"/>
            <w:r w:rsidRPr="00175701">
              <w:rPr>
                <w:rFonts w:cs="Arial"/>
                <w:spacing w:val="-1"/>
                <w:szCs w:val="22"/>
              </w:rPr>
              <w:t>,</w:t>
            </w:r>
            <w:r w:rsidRPr="00175701">
              <w:rPr>
                <w:rFonts w:cs="Arial"/>
                <w:szCs w:val="22"/>
              </w:rPr>
              <w:t xml:space="preserve"> </w:t>
            </w:r>
            <w:proofErr w:type="spellStart"/>
            <w:r>
              <w:rPr>
                <w:rFonts w:cs="Arial"/>
                <w:spacing w:val="-1"/>
                <w:szCs w:val="22"/>
              </w:rPr>
              <w:t>tůně</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5190AA5B" w14:textId="77777777" w:rsidR="006B7399" w:rsidRPr="00175701" w:rsidRDefault="006B7399" w:rsidP="00FB33B2">
            <w:pPr>
              <w:spacing w:line="264" w:lineRule="exact"/>
              <w:ind w:left="104"/>
              <w:rPr>
                <w:rFonts w:cs="Arial"/>
                <w:szCs w:val="22"/>
              </w:rPr>
            </w:pPr>
            <w:proofErr w:type="spellStart"/>
            <w:r w:rsidRPr="00175701">
              <w:rPr>
                <w:rFonts w:cs="Arial"/>
                <w:spacing w:val="-1"/>
                <w:szCs w:val="22"/>
              </w:rPr>
              <w:t>Zemníky</w:t>
            </w:r>
            <w:proofErr w:type="spellEnd"/>
          </w:p>
        </w:tc>
      </w:tr>
      <w:tr w:rsidR="006B7399" w:rsidRPr="00175701" w14:paraId="530DA3E9" w14:textId="77777777" w:rsidTr="00FB33B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EDDDFC9" w14:textId="77777777" w:rsidR="006B7399" w:rsidRPr="00175701" w:rsidRDefault="006B7399" w:rsidP="00FB33B2">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0DECB74" w14:textId="77777777" w:rsidR="006B7399" w:rsidRPr="00175701" w:rsidRDefault="006B7399" w:rsidP="00FB33B2">
            <w:pPr>
              <w:spacing w:line="264" w:lineRule="exact"/>
              <w:ind w:left="26"/>
              <w:jc w:val="center"/>
              <w:rPr>
                <w:rFonts w:cs="Arial"/>
                <w:szCs w:val="22"/>
              </w:rPr>
            </w:pPr>
            <w:r w:rsidRPr="00175701">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2E300C24" w14:textId="77777777" w:rsidR="006B7399" w:rsidRPr="00175701" w:rsidRDefault="006B7399" w:rsidP="00FB33B2">
            <w:pPr>
              <w:spacing w:line="264" w:lineRule="exact"/>
              <w:ind w:left="104"/>
              <w:rPr>
                <w:rFonts w:cs="Arial"/>
                <w:szCs w:val="22"/>
              </w:rPr>
            </w:pPr>
            <w:proofErr w:type="gramStart"/>
            <w:r w:rsidRPr="00175701">
              <w:rPr>
                <w:rFonts w:cs="Arial"/>
                <w:szCs w:val="22"/>
              </w:rPr>
              <w:t>1</w:t>
            </w:r>
            <w:r w:rsidRPr="00175701">
              <w:rPr>
                <w:rFonts w:cs="Arial"/>
                <w:spacing w:val="1"/>
                <w:szCs w:val="22"/>
              </w:rPr>
              <w:t xml:space="preserve"> </w:t>
            </w:r>
            <w:r w:rsidRPr="00175701">
              <w:rPr>
                <w:rFonts w:cs="Arial"/>
                <w:szCs w:val="22"/>
              </w:rPr>
              <w:t>:</w:t>
            </w:r>
            <w:proofErr w:type="gramEnd"/>
            <w:r w:rsidRPr="00175701">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044E833E" w14:textId="77777777" w:rsidR="006B7399" w:rsidRPr="00175701" w:rsidRDefault="006B7399" w:rsidP="00FB33B2">
            <w:pPr>
              <w:spacing w:line="264" w:lineRule="exact"/>
              <w:ind w:left="104"/>
              <w:rPr>
                <w:rFonts w:cs="Arial"/>
                <w:szCs w:val="22"/>
              </w:rPr>
            </w:pPr>
            <w:proofErr w:type="gramStart"/>
            <w:r w:rsidRPr="00175701">
              <w:rPr>
                <w:rFonts w:cs="Arial"/>
                <w:szCs w:val="22"/>
              </w:rPr>
              <w:t>1</w:t>
            </w:r>
            <w:r w:rsidRPr="00175701">
              <w:rPr>
                <w:rFonts w:cs="Arial"/>
                <w:spacing w:val="1"/>
                <w:szCs w:val="22"/>
              </w:rPr>
              <w:t xml:space="preserve"> </w:t>
            </w:r>
            <w:r w:rsidRPr="00175701">
              <w:rPr>
                <w:rFonts w:cs="Arial"/>
                <w:szCs w:val="22"/>
              </w:rPr>
              <w:t>:</w:t>
            </w:r>
            <w:proofErr w:type="gramEnd"/>
            <w:r w:rsidRPr="00175701">
              <w:rPr>
                <w:rFonts w:cs="Arial"/>
                <w:spacing w:val="-1"/>
                <w:szCs w:val="22"/>
              </w:rPr>
              <w:t xml:space="preserve"> </w:t>
            </w:r>
            <w:r w:rsidRPr="00175701">
              <w:rPr>
                <w:rFonts w:cs="Arial"/>
                <w:spacing w:val="-2"/>
                <w:szCs w:val="22"/>
              </w:rPr>
              <w:t>1000</w:t>
            </w:r>
          </w:p>
        </w:tc>
      </w:tr>
      <w:tr w:rsidR="006B7399" w:rsidRPr="00175701" w14:paraId="47DBC855" w14:textId="77777777" w:rsidTr="00FB33B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D55F8EF" w14:textId="77777777" w:rsidR="006B7399" w:rsidRPr="00175701" w:rsidRDefault="006B7399" w:rsidP="00FB33B2">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63BDA1D" w14:textId="77777777" w:rsidR="006B7399" w:rsidRPr="00175701" w:rsidRDefault="006B7399" w:rsidP="00FB33B2">
            <w:pPr>
              <w:spacing w:line="264" w:lineRule="exact"/>
              <w:ind w:left="17"/>
              <w:jc w:val="center"/>
              <w:rPr>
                <w:rFonts w:cs="Arial"/>
                <w:szCs w:val="22"/>
              </w:rPr>
            </w:pPr>
            <w:r w:rsidRPr="00175701">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712B7CF3" w14:textId="77777777" w:rsidR="006B7399" w:rsidRPr="00175701" w:rsidRDefault="006B7399" w:rsidP="00FB33B2">
            <w:pPr>
              <w:spacing w:line="264" w:lineRule="exact"/>
              <w:ind w:left="104"/>
              <w:rPr>
                <w:rFonts w:cs="Arial"/>
                <w:szCs w:val="22"/>
              </w:rPr>
            </w:pPr>
            <w:proofErr w:type="gramStart"/>
            <w:r w:rsidRPr="00175701">
              <w:rPr>
                <w:rFonts w:cs="Arial"/>
                <w:szCs w:val="22"/>
              </w:rPr>
              <w:t>1</w:t>
            </w:r>
            <w:r w:rsidRPr="00175701">
              <w:rPr>
                <w:rFonts w:cs="Arial"/>
                <w:spacing w:val="1"/>
                <w:szCs w:val="22"/>
              </w:rPr>
              <w:t xml:space="preserve"> </w:t>
            </w:r>
            <w:r w:rsidRPr="00175701">
              <w:rPr>
                <w:rFonts w:cs="Arial"/>
                <w:szCs w:val="22"/>
              </w:rPr>
              <w:t>:</w:t>
            </w:r>
            <w:proofErr w:type="gramEnd"/>
            <w:r w:rsidRPr="00175701">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2C655E34" w14:textId="77777777" w:rsidR="006B7399" w:rsidRPr="00175701" w:rsidRDefault="006B7399" w:rsidP="00FB33B2">
            <w:pPr>
              <w:spacing w:line="264" w:lineRule="exact"/>
              <w:ind w:left="104"/>
              <w:rPr>
                <w:rFonts w:cs="Arial"/>
                <w:szCs w:val="22"/>
              </w:rPr>
            </w:pPr>
            <w:proofErr w:type="gramStart"/>
            <w:r w:rsidRPr="00175701">
              <w:rPr>
                <w:rFonts w:cs="Arial"/>
                <w:szCs w:val="22"/>
              </w:rPr>
              <w:t>1</w:t>
            </w:r>
            <w:r w:rsidRPr="00175701">
              <w:rPr>
                <w:rFonts w:cs="Arial"/>
                <w:spacing w:val="1"/>
                <w:szCs w:val="22"/>
              </w:rPr>
              <w:t xml:space="preserve"> </w:t>
            </w:r>
            <w:r w:rsidRPr="00175701">
              <w:rPr>
                <w:rFonts w:cs="Arial"/>
                <w:szCs w:val="22"/>
              </w:rPr>
              <w:t>:</w:t>
            </w:r>
            <w:proofErr w:type="gramEnd"/>
            <w:r w:rsidRPr="00175701">
              <w:rPr>
                <w:rFonts w:cs="Arial"/>
                <w:spacing w:val="-1"/>
                <w:szCs w:val="22"/>
              </w:rPr>
              <w:t xml:space="preserve"> </w:t>
            </w:r>
            <w:r w:rsidRPr="00175701">
              <w:rPr>
                <w:rFonts w:cs="Arial"/>
                <w:spacing w:val="-2"/>
                <w:szCs w:val="22"/>
              </w:rPr>
              <w:t>1000</w:t>
            </w:r>
          </w:p>
        </w:tc>
      </w:tr>
      <w:tr w:rsidR="006B7399" w:rsidRPr="00175701" w14:paraId="06099B20" w14:textId="77777777" w:rsidTr="00FB33B2">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55A13DBE" w14:textId="77777777" w:rsidR="006B7399" w:rsidRPr="00175701" w:rsidRDefault="006B7399" w:rsidP="00FB33B2">
            <w:pPr>
              <w:spacing w:line="264" w:lineRule="exact"/>
              <w:ind w:left="822"/>
              <w:rPr>
                <w:rFonts w:cs="Arial"/>
                <w:szCs w:val="22"/>
              </w:rPr>
            </w:pPr>
            <w:proofErr w:type="spellStart"/>
            <w:r w:rsidRPr="00175701">
              <w:rPr>
                <w:rFonts w:cs="Arial"/>
                <w:spacing w:val="-1"/>
                <w:szCs w:val="22"/>
              </w:rPr>
              <w:t>Podélný</w:t>
            </w:r>
            <w:proofErr w:type="spellEnd"/>
            <w:r w:rsidRPr="00175701">
              <w:rPr>
                <w:rFonts w:cs="Arial"/>
                <w:spacing w:val="1"/>
                <w:szCs w:val="22"/>
              </w:rPr>
              <w:t xml:space="preserve"> </w:t>
            </w:r>
            <w:r w:rsidRPr="00175701">
              <w:rPr>
                <w:rFonts w:cs="Arial"/>
                <w:spacing w:val="-1"/>
                <w:szCs w:val="22"/>
              </w:rPr>
              <w:t>(</w:t>
            </w:r>
            <w:proofErr w:type="spellStart"/>
            <w:r w:rsidRPr="00175701">
              <w:rPr>
                <w:rFonts w:cs="Arial"/>
                <w:spacing w:val="-1"/>
                <w:szCs w:val="22"/>
              </w:rPr>
              <w:t>příčný</w:t>
            </w:r>
            <w:proofErr w:type="spellEnd"/>
            <w:r w:rsidRPr="00175701">
              <w:rPr>
                <w:rFonts w:cs="Arial"/>
                <w:spacing w:val="-1"/>
                <w:szCs w:val="22"/>
              </w:rPr>
              <w:t>)</w:t>
            </w:r>
            <w:proofErr w:type="spellStart"/>
            <w:r w:rsidRPr="00175701">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5CA8C33" w14:textId="77777777" w:rsidR="006B7399" w:rsidRPr="00175701" w:rsidRDefault="006B7399" w:rsidP="00FB33B2">
            <w:pPr>
              <w:spacing w:line="264" w:lineRule="exact"/>
              <w:ind w:left="104"/>
              <w:rPr>
                <w:rFonts w:cs="Arial"/>
                <w:szCs w:val="22"/>
              </w:rPr>
            </w:pPr>
            <w:proofErr w:type="spellStart"/>
            <w:r w:rsidRPr="00175701">
              <w:rPr>
                <w:rFonts w:cs="Arial"/>
                <w:spacing w:val="-1"/>
                <w:szCs w:val="22"/>
              </w:rPr>
              <w:t>Druh</w:t>
            </w:r>
            <w:proofErr w:type="spellEnd"/>
            <w:r w:rsidRPr="00175701">
              <w:rPr>
                <w:rFonts w:cs="Arial"/>
                <w:spacing w:val="-1"/>
                <w:szCs w:val="22"/>
              </w:rPr>
              <w:t xml:space="preserve"> </w:t>
            </w:r>
            <w:proofErr w:type="spellStart"/>
            <w:r w:rsidRPr="00175701">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67142C3" w14:textId="77777777" w:rsidR="006B7399" w:rsidRPr="00175701" w:rsidRDefault="006B7399" w:rsidP="00FB33B2">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221B228F" w14:textId="77777777" w:rsidR="006B7399" w:rsidRPr="00175701" w:rsidRDefault="006B7399" w:rsidP="00FB33B2">
            <w:pPr>
              <w:rPr>
                <w:rFonts w:cs="Arial"/>
                <w:szCs w:val="22"/>
              </w:rPr>
            </w:pPr>
          </w:p>
        </w:tc>
      </w:tr>
      <w:tr w:rsidR="006B7399" w:rsidRPr="00175701" w14:paraId="1CD5DDD8" w14:textId="77777777" w:rsidTr="00FB33B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990BF91" w14:textId="77777777" w:rsidR="006B7399" w:rsidRPr="00175701" w:rsidRDefault="006B7399" w:rsidP="00FB33B2">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111E636" w14:textId="77777777" w:rsidR="006B7399" w:rsidRPr="00175701" w:rsidRDefault="006B7399" w:rsidP="00FB33B2">
            <w:pPr>
              <w:spacing w:line="267" w:lineRule="exact"/>
              <w:ind w:left="26"/>
              <w:jc w:val="center"/>
              <w:rPr>
                <w:rFonts w:cs="Arial"/>
                <w:szCs w:val="22"/>
              </w:rPr>
            </w:pPr>
            <w:r w:rsidRPr="00175701">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26B95280" w14:textId="77777777" w:rsidR="006B7399" w:rsidRPr="00175701" w:rsidRDefault="006B7399" w:rsidP="00FB33B2">
            <w:pPr>
              <w:spacing w:line="267" w:lineRule="exact"/>
              <w:ind w:left="104"/>
              <w:rPr>
                <w:rFonts w:cs="Arial"/>
                <w:szCs w:val="22"/>
              </w:rPr>
            </w:pPr>
            <w:proofErr w:type="gramStart"/>
            <w:r w:rsidRPr="00175701">
              <w:rPr>
                <w:rFonts w:cs="Arial"/>
                <w:szCs w:val="22"/>
              </w:rPr>
              <w:t>1</w:t>
            </w:r>
            <w:r w:rsidRPr="00175701">
              <w:rPr>
                <w:rFonts w:cs="Arial"/>
                <w:spacing w:val="1"/>
                <w:szCs w:val="22"/>
              </w:rPr>
              <w:t xml:space="preserve"> </w:t>
            </w:r>
            <w:r w:rsidRPr="00175701">
              <w:rPr>
                <w:rFonts w:cs="Arial"/>
                <w:szCs w:val="22"/>
              </w:rPr>
              <w:t>:</w:t>
            </w:r>
            <w:proofErr w:type="gramEnd"/>
            <w:r w:rsidRPr="00175701">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2E9ECAC6" w14:textId="77777777" w:rsidR="006B7399" w:rsidRPr="00175701" w:rsidRDefault="006B7399" w:rsidP="00FB33B2">
            <w:pPr>
              <w:rPr>
                <w:rFonts w:cs="Arial"/>
                <w:szCs w:val="22"/>
              </w:rPr>
            </w:pPr>
          </w:p>
        </w:tc>
      </w:tr>
      <w:tr w:rsidR="006B7399" w:rsidRPr="00175701" w14:paraId="70B3C639" w14:textId="77777777" w:rsidTr="00FB33B2">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3AC6360" w14:textId="77777777" w:rsidR="006B7399" w:rsidRPr="00175701" w:rsidRDefault="006B7399" w:rsidP="00FB33B2">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76D290A" w14:textId="77777777" w:rsidR="006B7399" w:rsidRPr="00175701" w:rsidRDefault="006B7399" w:rsidP="00FB33B2">
            <w:pPr>
              <w:spacing w:line="264" w:lineRule="exact"/>
              <w:ind w:left="17"/>
              <w:jc w:val="center"/>
              <w:rPr>
                <w:rFonts w:cs="Arial"/>
                <w:szCs w:val="22"/>
              </w:rPr>
            </w:pPr>
            <w:r w:rsidRPr="00175701">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51CC279E" w14:textId="77777777" w:rsidR="006B7399" w:rsidRPr="00175701" w:rsidRDefault="006B7399" w:rsidP="00FB33B2">
            <w:pPr>
              <w:spacing w:line="264" w:lineRule="exact"/>
              <w:ind w:left="104"/>
              <w:rPr>
                <w:rFonts w:cs="Arial"/>
                <w:szCs w:val="22"/>
              </w:rPr>
            </w:pPr>
            <w:proofErr w:type="gramStart"/>
            <w:r w:rsidRPr="00175701">
              <w:rPr>
                <w:rFonts w:cs="Arial"/>
                <w:szCs w:val="22"/>
              </w:rPr>
              <w:t>1</w:t>
            </w:r>
            <w:r w:rsidRPr="00175701">
              <w:rPr>
                <w:rFonts w:cs="Arial"/>
                <w:spacing w:val="1"/>
                <w:szCs w:val="22"/>
              </w:rPr>
              <w:t xml:space="preserve"> </w:t>
            </w:r>
            <w:r w:rsidRPr="00175701">
              <w:rPr>
                <w:rFonts w:cs="Arial"/>
                <w:szCs w:val="22"/>
              </w:rPr>
              <w:t>:</w:t>
            </w:r>
            <w:proofErr w:type="gramEnd"/>
            <w:r w:rsidRPr="00175701">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018C113" w14:textId="77777777" w:rsidR="006B7399" w:rsidRPr="00175701" w:rsidRDefault="006B7399" w:rsidP="00FB33B2">
            <w:pPr>
              <w:rPr>
                <w:rFonts w:cs="Arial"/>
                <w:szCs w:val="22"/>
              </w:rPr>
            </w:pPr>
          </w:p>
        </w:tc>
      </w:tr>
    </w:tbl>
    <w:p w14:paraId="3BC86E1F" w14:textId="77777777" w:rsidR="006B7399" w:rsidRPr="00175701" w:rsidRDefault="006B7399" w:rsidP="006B7399">
      <w:pPr>
        <w:widowControl w:val="0"/>
        <w:spacing w:after="0" w:line="240" w:lineRule="auto"/>
        <w:rPr>
          <w:rFonts w:eastAsia="Calibri" w:cs="Arial"/>
          <w:b/>
          <w:spacing w:val="-1"/>
          <w:szCs w:val="22"/>
        </w:rPr>
      </w:pPr>
    </w:p>
    <w:p w14:paraId="13356704" w14:textId="77777777" w:rsidR="006B7399" w:rsidRPr="00175701" w:rsidRDefault="006B7399" w:rsidP="006B7399">
      <w:pPr>
        <w:widowControl w:val="0"/>
        <w:spacing w:after="0" w:line="240" w:lineRule="auto"/>
        <w:rPr>
          <w:rFonts w:eastAsia="Calibri" w:cs="Arial"/>
          <w:b/>
          <w:szCs w:val="22"/>
        </w:rPr>
      </w:pPr>
      <w:r>
        <w:rPr>
          <w:rFonts w:eastAsia="Calibri" w:cs="Arial"/>
          <w:b/>
          <w:spacing w:val="-1"/>
          <w:szCs w:val="22"/>
        </w:rPr>
        <w:t xml:space="preserve">   </w:t>
      </w:r>
      <w:r w:rsidRPr="00175701">
        <w:rPr>
          <w:rFonts w:eastAsia="Calibri" w:cs="Arial"/>
          <w:b/>
          <w:spacing w:val="-1"/>
          <w:szCs w:val="22"/>
        </w:rPr>
        <w:t>B. Požadavky</w:t>
      </w:r>
      <w:r w:rsidRPr="00175701">
        <w:rPr>
          <w:rFonts w:eastAsia="Calibri" w:cs="Arial"/>
          <w:b/>
          <w:spacing w:val="1"/>
          <w:szCs w:val="22"/>
        </w:rPr>
        <w:t xml:space="preserve"> </w:t>
      </w:r>
      <w:r w:rsidRPr="00175701">
        <w:rPr>
          <w:rFonts w:eastAsia="Calibri" w:cs="Arial"/>
          <w:b/>
          <w:spacing w:val="-1"/>
          <w:szCs w:val="22"/>
        </w:rPr>
        <w:t>na</w:t>
      </w:r>
      <w:r w:rsidRPr="00175701">
        <w:rPr>
          <w:rFonts w:eastAsia="Calibri" w:cs="Arial"/>
          <w:b/>
          <w:szCs w:val="22"/>
        </w:rPr>
        <w:t xml:space="preserve"> </w:t>
      </w:r>
      <w:r w:rsidRPr="00175701">
        <w:rPr>
          <w:rFonts w:eastAsia="Calibri" w:cs="Arial"/>
          <w:b/>
          <w:spacing w:val="-1"/>
          <w:szCs w:val="22"/>
        </w:rPr>
        <w:t>technické</w:t>
      </w:r>
      <w:r w:rsidRPr="00175701">
        <w:rPr>
          <w:rFonts w:eastAsia="Calibri" w:cs="Arial"/>
          <w:b/>
          <w:spacing w:val="-2"/>
          <w:szCs w:val="22"/>
        </w:rPr>
        <w:t xml:space="preserve"> </w:t>
      </w:r>
      <w:r w:rsidRPr="00175701">
        <w:rPr>
          <w:rFonts w:eastAsia="Calibri" w:cs="Arial"/>
          <w:b/>
          <w:spacing w:val="-1"/>
          <w:szCs w:val="22"/>
        </w:rPr>
        <w:t>práce</w:t>
      </w:r>
      <w:r w:rsidRPr="00175701">
        <w:rPr>
          <w:rFonts w:eastAsia="Calibri" w:cs="Arial"/>
          <w:b/>
          <w:spacing w:val="1"/>
          <w:szCs w:val="22"/>
        </w:rPr>
        <w:t xml:space="preserve"> </w:t>
      </w:r>
      <w:r w:rsidRPr="00175701">
        <w:rPr>
          <w:rFonts w:eastAsia="Calibri" w:cs="Arial"/>
          <w:b/>
          <w:szCs w:val="22"/>
        </w:rPr>
        <w:t xml:space="preserve">a </w:t>
      </w:r>
      <w:r w:rsidRPr="00175701">
        <w:rPr>
          <w:rFonts w:eastAsia="Calibri" w:cs="Arial"/>
          <w:b/>
          <w:spacing w:val="-1"/>
          <w:szCs w:val="22"/>
        </w:rPr>
        <w:t>podklady:</w:t>
      </w:r>
    </w:p>
    <w:p w14:paraId="02BDD06F" w14:textId="77777777" w:rsidR="006B7399" w:rsidRPr="00175701" w:rsidRDefault="006B7399" w:rsidP="006B7399">
      <w:pPr>
        <w:widowControl w:val="0"/>
        <w:spacing w:after="0" w:line="240" w:lineRule="auto"/>
        <w:rPr>
          <w:rFonts w:eastAsia="Calibri" w:cs="Arial"/>
          <w:szCs w:val="22"/>
        </w:rPr>
      </w:pPr>
    </w:p>
    <w:tbl>
      <w:tblPr>
        <w:tblStyle w:val="TableNormal"/>
        <w:tblW w:w="9566" w:type="dxa"/>
        <w:tblInd w:w="106" w:type="dxa"/>
        <w:tblLayout w:type="fixed"/>
        <w:tblLook w:val="01E0" w:firstRow="1" w:lastRow="1" w:firstColumn="1" w:lastColumn="1" w:noHBand="0" w:noVBand="0"/>
      </w:tblPr>
      <w:tblGrid>
        <w:gridCol w:w="3268"/>
        <w:gridCol w:w="3093"/>
        <w:gridCol w:w="3205"/>
      </w:tblGrid>
      <w:tr w:rsidR="006B7399" w:rsidRPr="00175701" w14:paraId="4A17EEFD" w14:textId="77777777" w:rsidTr="00FB33B2">
        <w:trPr>
          <w:trHeight w:hRule="exact" w:val="344"/>
        </w:trPr>
        <w:tc>
          <w:tcPr>
            <w:tcW w:w="9566" w:type="dxa"/>
            <w:gridSpan w:val="3"/>
            <w:tcBorders>
              <w:top w:val="single" w:sz="5" w:space="0" w:color="000000"/>
              <w:left w:val="single" w:sz="5" w:space="0" w:color="000000"/>
              <w:bottom w:val="single" w:sz="5" w:space="0" w:color="000000"/>
              <w:right w:val="single" w:sz="5" w:space="0" w:color="000000"/>
            </w:tcBorders>
          </w:tcPr>
          <w:p w14:paraId="46F1ECD8" w14:textId="77777777" w:rsidR="006B7399" w:rsidRPr="00B44920" w:rsidRDefault="006B7399" w:rsidP="00FB33B2">
            <w:pPr>
              <w:spacing w:line="264" w:lineRule="exact"/>
              <w:ind w:left="102"/>
              <w:rPr>
                <w:rFonts w:cs="Arial"/>
                <w:szCs w:val="22"/>
                <w:lang w:val="cs-CZ"/>
              </w:rPr>
            </w:pPr>
            <w:r w:rsidRPr="00B44920">
              <w:rPr>
                <w:rFonts w:cs="Arial"/>
                <w:spacing w:val="-1"/>
                <w:szCs w:val="22"/>
                <w:lang w:val="cs-CZ"/>
              </w:rPr>
              <w:t>Požadované</w:t>
            </w:r>
            <w:r w:rsidRPr="00B44920">
              <w:rPr>
                <w:rFonts w:cs="Arial"/>
                <w:spacing w:val="1"/>
                <w:szCs w:val="22"/>
                <w:lang w:val="cs-CZ"/>
              </w:rPr>
              <w:t xml:space="preserve"> </w:t>
            </w:r>
            <w:r w:rsidRPr="00B44920">
              <w:rPr>
                <w:rFonts w:cs="Arial"/>
                <w:spacing w:val="-1"/>
                <w:szCs w:val="22"/>
                <w:lang w:val="cs-CZ"/>
              </w:rPr>
              <w:t>počty průzkumných sond</w:t>
            </w:r>
            <w:r w:rsidRPr="00B44920">
              <w:rPr>
                <w:rFonts w:cs="Arial"/>
                <w:spacing w:val="1"/>
                <w:szCs w:val="22"/>
                <w:lang w:val="cs-CZ"/>
              </w:rPr>
              <w:t xml:space="preserve"> </w:t>
            </w:r>
            <w:r w:rsidRPr="00B44920">
              <w:rPr>
                <w:rFonts w:cs="Arial"/>
                <w:spacing w:val="-2"/>
                <w:szCs w:val="22"/>
                <w:lang w:val="cs-CZ"/>
              </w:rPr>
              <w:t>pro</w:t>
            </w:r>
            <w:r w:rsidRPr="00B44920">
              <w:rPr>
                <w:rFonts w:cs="Arial"/>
                <w:spacing w:val="1"/>
                <w:szCs w:val="22"/>
                <w:lang w:val="cs-CZ"/>
              </w:rPr>
              <w:t xml:space="preserve"> </w:t>
            </w:r>
            <w:r w:rsidRPr="00B44920">
              <w:rPr>
                <w:rFonts w:cs="Arial"/>
                <w:spacing w:val="-1"/>
                <w:szCs w:val="22"/>
                <w:lang w:val="cs-CZ"/>
              </w:rPr>
              <w:t>podrobný</w:t>
            </w:r>
            <w:r w:rsidRPr="00B44920">
              <w:rPr>
                <w:rFonts w:cs="Arial"/>
                <w:spacing w:val="1"/>
                <w:szCs w:val="22"/>
                <w:lang w:val="cs-CZ"/>
              </w:rPr>
              <w:t xml:space="preserve"> </w:t>
            </w:r>
            <w:r w:rsidRPr="00B44920">
              <w:rPr>
                <w:rFonts w:cs="Arial"/>
                <w:spacing w:val="-1"/>
                <w:szCs w:val="22"/>
                <w:lang w:val="cs-CZ"/>
              </w:rPr>
              <w:t>GTP</w:t>
            </w:r>
          </w:p>
        </w:tc>
      </w:tr>
      <w:tr w:rsidR="006B7399" w:rsidRPr="00175701" w14:paraId="7876FF3E" w14:textId="77777777" w:rsidTr="00FB33B2">
        <w:trPr>
          <w:trHeight w:hRule="exact" w:val="344"/>
        </w:trPr>
        <w:tc>
          <w:tcPr>
            <w:tcW w:w="3268" w:type="dxa"/>
            <w:tcBorders>
              <w:top w:val="single" w:sz="5" w:space="0" w:color="000000"/>
              <w:left w:val="single" w:sz="5" w:space="0" w:color="000000"/>
              <w:bottom w:val="single" w:sz="5" w:space="0" w:color="000000"/>
              <w:right w:val="single" w:sz="5" w:space="0" w:color="000000"/>
            </w:tcBorders>
          </w:tcPr>
          <w:p w14:paraId="13384C8F" w14:textId="77777777" w:rsidR="006B7399" w:rsidRPr="00175701" w:rsidRDefault="006B7399" w:rsidP="00FB33B2">
            <w:pPr>
              <w:spacing w:line="264" w:lineRule="exact"/>
              <w:ind w:left="102"/>
              <w:rPr>
                <w:rFonts w:cs="Arial"/>
                <w:szCs w:val="22"/>
              </w:rPr>
            </w:pPr>
            <w:proofErr w:type="spellStart"/>
            <w:r w:rsidRPr="00175701">
              <w:rPr>
                <w:rFonts w:cs="Arial"/>
                <w:spacing w:val="-1"/>
                <w:szCs w:val="22"/>
              </w:rPr>
              <w:t>Geotechnické</w:t>
            </w:r>
            <w:proofErr w:type="spellEnd"/>
            <w:r w:rsidRPr="00175701">
              <w:rPr>
                <w:rFonts w:cs="Arial"/>
                <w:spacing w:val="1"/>
                <w:szCs w:val="22"/>
              </w:rPr>
              <w:t xml:space="preserve"> </w:t>
            </w:r>
            <w:proofErr w:type="spellStart"/>
            <w:r w:rsidRPr="00175701">
              <w:rPr>
                <w:rFonts w:cs="Arial"/>
                <w:spacing w:val="-1"/>
                <w:szCs w:val="22"/>
              </w:rPr>
              <w:t>poměry</w:t>
            </w:r>
            <w:proofErr w:type="spellEnd"/>
          </w:p>
        </w:tc>
        <w:tc>
          <w:tcPr>
            <w:tcW w:w="3093" w:type="dxa"/>
            <w:tcBorders>
              <w:top w:val="single" w:sz="5" w:space="0" w:color="000000"/>
              <w:left w:val="single" w:sz="5" w:space="0" w:color="000000"/>
              <w:bottom w:val="single" w:sz="5" w:space="0" w:color="000000"/>
              <w:right w:val="single" w:sz="5" w:space="0" w:color="000000"/>
            </w:tcBorders>
          </w:tcPr>
          <w:p w14:paraId="71DDCBF5" w14:textId="77777777" w:rsidR="006B7399" w:rsidRPr="00175701" w:rsidRDefault="006B7399" w:rsidP="00FB33B2">
            <w:pPr>
              <w:spacing w:line="264" w:lineRule="exact"/>
              <w:ind w:left="994"/>
              <w:rPr>
                <w:rFonts w:cs="Arial"/>
                <w:szCs w:val="22"/>
              </w:rPr>
            </w:pPr>
            <w:proofErr w:type="spellStart"/>
            <w:r w:rsidRPr="00175701">
              <w:rPr>
                <w:rFonts w:cs="Arial"/>
                <w:spacing w:val="-1"/>
                <w:szCs w:val="22"/>
              </w:rPr>
              <w:t>Jednoduché</w:t>
            </w:r>
            <w:proofErr w:type="spellEnd"/>
          </w:p>
        </w:tc>
        <w:tc>
          <w:tcPr>
            <w:tcW w:w="3204" w:type="dxa"/>
            <w:tcBorders>
              <w:top w:val="single" w:sz="5" w:space="0" w:color="000000"/>
              <w:left w:val="single" w:sz="5" w:space="0" w:color="000000"/>
              <w:bottom w:val="single" w:sz="5" w:space="0" w:color="000000"/>
              <w:right w:val="single" w:sz="5" w:space="0" w:color="000000"/>
            </w:tcBorders>
          </w:tcPr>
          <w:p w14:paraId="64E6772E" w14:textId="77777777" w:rsidR="006B7399" w:rsidRPr="00175701" w:rsidRDefault="006B7399" w:rsidP="00FB33B2">
            <w:pPr>
              <w:spacing w:line="264" w:lineRule="exact"/>
              <w:ind w:left="1"/>
              <w:jc w:val="center"/>
              <w:rPr>
                <w:rFonts w:cs="Arial"/>
                <w:szCs w:val="22"/>
              </w:rPr>
            </w:pPr>
            <w:proofErr w:type="spellStart"/>
            <w:r w:rsidRPr="00175701">
              <w:rPr>
                <w:rFonts w:cs="Arial"/>
                <w:spacing w:val="-1"/>
                <w:szCs w:val="22"/>
              </w:rPr>
              <w:t>Složité</w:t>
            </w:r>
            <w:proofErr w:type="spellEnd"/>
          </w:p>
        </w:tc>
      </w:tr>
      <w:tr w:rsidR="006B7399" w:rsidRPr="00175701" w14:paraId="5C4A89C9" w14:textId="77777777" w:rsidTr="00FB33B2">
        <w:trPr>
          <w:trHeight w:hRule="exact" w:val="344"/>
        </w:trPr>
        <w:tc>
          <w:tcPr>
            <w:tcW w:w="3268" w:type="dxa"/>
            <w:tcBorders>
              <w:top w:val="single" w:sz="5" w:space="0" w:color="000000"/>
              <w:left w:val="single" w:sz="5" w:space="0" w:color="000000"/>
              <w:bottom w:val="single" w:sz="5" w:space="0" w:color="000000"/>
              <w:right w:val="single" w:sz="5" w:space="0" w:color="000000"/>
            </w:tcBorders>
          </w:tcPr>
          <w:p w14:paraId="082ADE12" w14:textId="77777777" w:rsidR="006B7399" w:rsidRPr="00175701" w:rsidRDefault="006B7399" w:rsidP="00FB33B2">
            <w:pPr>
              <w:spacing w:line="264" w:lineRule="exact"/>
              <w:ind w:left="102"/>
              <w:rPr>
                <w:rFonts w:cs="Arial"/>
                <w:szCs w:val="22"/>
              </w:rPr>
            </w:pPr>
            <w:proofErr w:type="spellStart"/>
            <w:r w:rsidRPr="00175701">
              <w:rPr>
                <w:rFonts w:cs="Arial"/>
                <w:spacing w:val="-1"/>
                <w:szCs w:val="22"/>
              </w:rPr>
              <w:t>Hráz</w:t>
            </w:r>
            <w:proofErr w:type="spellEnd"/>
            <w:r w:rsidRPr="00175701">
              <w:rPr>
                <w:rFonts w:cs="Arial"/>
                <w:spacing w:val="-1"/>
                <w:szCs w:val="22"/>
              </w:rPr>
              <w:t xml:space="preserve"> </w:t>
            </w:r>
            <w:proofErr w:type="spellStart"/>
            <w:r w:rsidRPr="00175701">
              <w:rPr>
                <w:rFonts w:cs="Arial"/>
                <w:spacing w:val="-1"/>
                <w:szCs w:val="22"/>
              </w:rPr>
              <w:t>včetně</w:t>
            </w:r>
            <w:proofErr w:type="spellEnd"/>
            <w:r w:rsidRPr="00175701">
              <w:rPr>
                <w:rFonts w:cs="Arial"/>
                <w:spacing w:val="1"/>
                <w:szCs w:val="22"/>
              </w:rPr>
              <w:t xml:space="preserve"> </w:t>
            </w:r>
            <w:proofErr w:type="spellStart"/>
            <w:r w:rsidRPr="00175701">
              <w:rPr>
                <w:rFonts w:cs="Arial"/>
                <w:spacing w:val="-1"/>
                <w:szCs w:val="22"/>
              </w:rPr>
              <w:t>zavázání</w:t>
            </w:r>
            <w:proofErr w:type="spellEnd"/>
            <w:r w:rsidRPr="00175701">
              <w:rPr>
                <w:rFonts w:cs="Arial"/>
                <w:spacing w:val="1"/>
                <w:szCs w:val="22"/>
              </w:rPr>
              <w:t xml:space="preserve"> </w:t>
            </w:r>
            <w:proofErr w:type="spellStart"/>
            <w:r w:rsidRPr="00175701">
              <w:rPr>
                <w:rFonts w:cs="Arial"/>
                <w:spacing w:val="-1"/>
                <w:szCs w:val="22"/>
              </w:rPr>
              <w:t>hráze</w:t>
            </w:r>
            <w:proofErr w:type="spellEnd"/>
          </w:p>
        </w:tc>
        <w:tc>
          <w:tcPr>
            <w:tcW w:w="3093" w:type="dxa"/>
            <w:tcBorders>
              <w:top w:val="single" w:sz="5" w:space="0" w:color="000000"/>
              <w:left w:val="single" w:sz="5" w:space="0" w:color="000000"/>
              <w:bottom w:val="single" w:sz="5" w:space="0" w:color="000000"/>
              <w:right w:val="single" w:sz="5" w:space="0" w:color="000000"/>
            </w:tcBorders>
          </w:tcPr>
          <w:p w14:paraId="6F96056B" w14:textId="77777777" w:rsidR="006B7399" w:rsidRPr="00175701" w:rsidRDefault="006B7399" w:rsidP="00FB33B2">
            <w:pPr>
              <w:spacing w:line="264" w:lineRule="exact"/>
              <w:ind w:left="853"/>
              <w:rPr>
                <w:rFonts w:cs="Arial"/>
                <w:szCs w:val="22"/>
              </w:rPr>
            </w:pPr>
            <w:r w:rsidRPr="00175701">
              <w:rPr>
                <w:rFonts w:cs="Arial"/>
                <w:szCs w:val="22"/>
              </w:rPr>
              <w:t>1</w:t>
            </w:r>
            <w:r w:rsidRPr="00175701">
              <w:rPr>
                <w:rFonts w:cs="Arial"/>
                <w:spacing w:val="1"/>
                <w:szCs w:val="22"/>
              </w:rPr>
              <w:t xml:space="preserve"> </w:t>
            </w:r>
            <w:proofErr w:type="spellStart"/>
            <w:r w:rsidRPr="00175701">
              <w:rPr>
                <w:rFonts w:cs="Arial"/>
                <w:spacing w:val="-1"/>
                <w:szCs w:val="22"/>
              </w:rPr>
              <w:t>sonda</w:t>
            </w:r>
            <w:proofErr w:type="spellEnd"/>
            <w:r w:rsidRPr="00175701">
              <w:rPr>
                <w:rFonts w:cs="Arial"/>
                <w:szCs w:val="22"/>
              </w:rPr>
              <w:t xml:space="preserve"> –</w:t>
            </w:r>
            <w:r w:rsidRPr="00175701">
              <w:rPr>
                <w:rFonts w:cs="Arial"/>
                <w:spacing w:val="-2"/>
                <w:szCs w:val="22"/>
              </w:rPr>
              <w:t xml:space="preserve"> </w:t>
            </w:r>
            <w:r w:rsidRPr="00175701">
              <w:rPr>
                <w:rFonts w:cs="Arial"/>
                <w:szCs w:val="22"/>
              </w:rPr>
              <w:t>50</w:t>
            </w:r>
            <w:r w:rsidRPr="00175701">
              <w:rPr>
                <w:rFonts w:cs="Arial"/>
                <w:spacing w:val="-1"/>
                <w:szCs w:val="22"/>
              </w:rPr>
              <w:t xml:space="preserve"> </w:t>
            </w:r>
            <w:r w:rsidRPr="00175701">
              <w:rPr>
                <w:rFonts w:cs="Arial"/>
                <w:szCs w:val="22"/>
              </w:rPr>
              <w:t>m</w:t>
            </w:r>
          </w:p>
        </w:tc>
        <w:tc>
          <w:tcPr>
            <w:tcW w:w="3204" w:type="dxa"/>
            <w:tcBorders>
              <w:top w:val="single" w:sz="5" w:space="0" w:color="000000"/>
              <w:left w:val="single" w:sz="5" w:space="0" w:color="000000"/>
              <w:bottom w:val="single" w:sz="5" w:space="0" w:color="000000"/>
              <w:right w:val="single" w:sz="5" w:space="0" w:color="000000"/>
            </w:tcBorders>
          </w:tcPr>
          <w:p w14:paraId="695AD281" w14:textId="77777777" w:rsidR="006B7399" w:rsidRPr="00175701" w:rsidRDefault="006B7399" w:rsidP="00FB33B2">
            <w:pPr>
              <w:spacing w:line="264" w:lineRule="exact"/>
              <w:ind w:left="697"/>
              <w:rPr>
                <w:rFonts w:cs="Arial"/>
                <w:szCs w:val="22"/>
              </w:rPr>
            </w:pPr>
            <w:r w:rsidRPr="00175701">
              <w:rPr>
                <w:rFonts w:cs="Arial"/>
                <w:szCs w:val="22"/>
              </w:rPr>
              <w:t>1</w:t>
            </w:r>
            <w:r w:rsidRPr="00175701">
              <w:rPr>
                <w:rFonts w:cs="Arial"/>
                <w:spacing w:val="1"/>
                <w:szCs w:val="22"/>
              </w:rPr>
              <w:t xml:space="preserve"> </w:t>
            </w:r>
            <w:proofErr w:type="spellStart"/>
            <w:r w:rsidRPr="00175701">
              <w:rPr>
                <w:rFonts w:cs="Arial"/>
                <w:spacing w:val="-1"/>
                <w:szCs w:val="22"/>
              </w:rPr>
              <w:t>sonda</w:t>
            </w:r>
            <w:proofErr w:type="spellEnd"/>
            <w:r w:rsidRPr="00175701">
              <w:rPr>
                <w:rFonts w:cs="Arial"/>
                <w:szCs w:val="22"/>
              </w:rPr>
              <w:t xml:space="preserve"> –</w:t>
            </w:r>
            <w:r w:rsidRPr="00175701">
              <w:rPr>
                <w:rFonts w:cs="Arial"/>
                <w:spacing w:val="-2"/>
                <w:szCs w:val="22"/>
              </w:rPr>
              <w:t xml:space="preserve"> </w:t>
            </w:r>
            <w:r w:rsidRPr="00175701">
              <w:rPr>
                <w:rFonts w:cs="Arial"/>
                <w:spacing w:val="-1"/>
                <w:szCs w:val="22"/>
              </w:rPr>
              <w:t xml:space="preserve">25 </w:t>
            </w:r>
            <w:proofErr w:type="spellStart"/>
            <w:r w:rsidRPr="00175701">
              <w:rPr>
                <w:rFonts w:cs="Arial"/>
                <w:spacing w:val="-1"/>
                <w:szCs w:val="22"/>
              </w:rPr>
              <w:t>až</w:t>
            </w:r>
            <w:proofErr w:type="spellEnd"/>
            <w:r w:rsidRPr="00175701">
              <w:rPr>
                <w:rFonts w:cs="Arial"/>
                <w:spacing w:val="-1"/>
                <w:szCs w:val="22"/>
              </w:rPr>
              <w:t xml:space="preserve"> 35 </w:t>
            </w:r>
            <w:r w:rsidRPr="00175701">
              <w:rPr>
                <w:rFonts w:cs="Arial"/>
                <w:szCs w:val="22"/>
              </w:rPr>
              <w:t>m</w:t>
            </w:r>
          </w:p>
        </w:tc>
      </w:tr>
      <w:tr w:rsidR="006B7399" w:rsidRPr="00175701" w14:paraId="277115C9" w14:textId="77777777" w:rsidTr="00FB33B2">
        <w:trPr>
          <w:trHeight w:hRule="exact" w:val="677"/>
        </w:trPr>
        <w:tc>
          <w:tcPr>
            <w:tcW w:w="3268" w:type="dxa"/>
            <w:tcBorders>
              <w:top w:val="single" w:sz="5" w:space="0" w:color="000000"/>
              <w:left w:val="single" w:sz="5" w:space="0" w:color="000000"/>
              <w:bottom w:val="single" w:sz="5" w:space="0" w:color="000000"/>
              <w:right w:val="single" w:sz="5" w:space="0" w:color="000000"/>
            </w:tcBorders>
          </w:tcPr>
          <w:p w14:paraId="3294C594" w14:textId="5ABB9662" w:rsidR="006B7399" w:rsidRPr="00B44920" w:rsidRDefault="006B7399" w:rsidP="00FB33B2">
            <w:pPr>
              <w:ind w:left="102" w:right="566"/>
              <w:rPr>
                <w:rFonts w:cs="Arial"/>
                <w:szCs w:val="22"/>
                <w:lang w:val="cs-CZ"/>
              </w:rPr>
            </w:pPr>
            <w:r>
              <w:rPr>
                <w:rFonts w:cs="Arial"/>
                <w:spacing w:val="-1"/>
                <w:szCs w:val="22"/>
                <w:lang w:val="cs-CZ"/>
              </w:rPr>
              <w:t>Tůně</w:t>
            </w:r>
          </w:p>
        </w:tc>
        <w:tc>
          <w:tcPr>
            <w:tcW w:w="3093" w:type="dxa"/>
            <w:tcBorders>
              <w:top w:val="single" w:sz="5" w:space="0" w:color="000000"/>
              <w:left w:val="single" w:sz="5" w:space="0" w:color="000000"/>
              <w:bottom w:val="single" w:sz="5" w:space="0" w:color="000000"/>
              <w:right w:val="single" w:sz="5" w:space="0" w:color="000000"/>
            </w:tcBorders>
          </w:tcPr>
          <w:p w14:paraId="106C8547" w14:textId="77777777" w:rsidR="006B7399" w:rsidRPr="00175701" w:rsidRDefault="006B7399" w:rsidP="00FB33B2">
            <w:pPr>
              <w:spacing w:line="264" w:lineRule="exact"/>
              <w:ind w:left="951"/>
              <w:rPr>
                <w:rFonts w:cs="Arial"/>
                <w:szCs w:val="22"/>
              </w:rPr>
            </w:pPr>
            <w:r w:rsidRPr="00175701">
              <w:rPr>
                <w:rFonts w:cs="Arial"/>
                <w:spacing w:val="-1"/>
                <w:szCs w:val="22"/>
              </w:rPr>
              <w:t>Min.</w:t>
            </w:r>
            <w:r w:rsidRPr="00175701">
              <w:rPr>
                <w:rFonts w:cs="Arial"/>
                <w:szCs w:val="22"/>
              </w:rPr>
              <w:t xml:space="preserve"> 1</w:t>
            </w:r>
            <w:r w:rsidRPr="00175701">
              <w:rPr>
                <w:rFonts w:cs="Arial"/>
                <w:spacing w:val="-1"/>
                <w:szCs w:val="22"/>
              </w:rPr>
              <w:t xml:space="preserve"> </w:t>
            </w:r>
            <w:proofErr w:type="spellStart"/>
            <w:r w:rsidRPr="00175701">
              <w:rPr>
                <w:rFonts w:cs="Arial"/>
                <w:spacing w:val="-1"/>
                <w:szCs w:val="22"/>
              </w:rPr>
              <w:t>sonda</w:t>
            </w:r>
            <w:proofErr w:type="spellEnd"/>
          </w:p>
        </w:tc>
        <w:tc>
          <w:tcPr>
            <w:tcW w:w="3204" w:type="dxa"/>
            <w:tcBorders>
              <w:top w:val="single" w:sz="5" w:space="0" w:color="000000"/>
              <w:left w:val="single" w:sz="5" w:space="0" w:color="000000"/>
              <w:bottom w:val="single" w:sz="5" w:space="0" w:color="000000"/>
              <w:right w:val="single" w:sz="5" w:space="0" w:color="000000"/>
            </w:tcBorders>
          </w:tcPr>
          <w:p w14:paraId="2E41A559" w14:textId="77777777" w:rsidR="006B7399" w:rsidRPr="00175701" w:rsidRDefault="006B7399" w:rsidP="00FB33B2">
            <w:pPr>
              <w:spacing w:line="264" w:lineRule="exact"/>
              <w:ind w:left="1006"/>
              <w:rPr>
                <w:rFonts w:cs="Arial"/>
                <w:szCs w:val="22"/>
              </w:rPr>
            </w:pPr>
            <w:r w:rsidRPr="00175701">
              <w:rPr>
                <w:rFonts w:cs="Arial"/>
                <w:spacing w:val="-1"/>
                <w:szCs w:val="22"/>
              </w:rPr>
              <w:t>Min.</w:t>
            </w:r>
            <w:r w:rsidRPr="00175701">
              <w:rPr>
                <w:rFonts w:cs="Arial"/>
                <w:szCs w:val="22"/>
              </w:rPr>
              <w:t xml:space="preserve"> 2</w:t>
            </w:r>
            <w:r w:rsidRPr="00175701">
              <w:rPr>
                <w:rFonts w:cs="Arial"/>
                <w:spacing w:val="-1"/>
                <w:szCs w:val="22"/>
              </w:rPr>
              <w:t xml:space="preserve"> </w:t>
            </w:r>
            <w:proofErr w:type="spellStart"/>
            <w:r w:rsidRPr="00175701">
              <w:rPr>
                <w:rFonts w:cs="Arial"/>
                <w:spacing w:val="-1"/>
                <w:szCs w:val="22"/>
              </w:rPr>
              <w:t>sondy</w:t>
            </w:r>
            <w:proofErr w:type="spellEnd"/>
          </w:p>
        </w:tc>
      </w:tr>
      <w:tr w:rsidR="006B7399" w:rsidRPr="00175701" w14:paraId="44093788" w14:textId="77777777" w:rsidTr="00FB33B2">
        <w:trPr>
          <w:trHeight w:hRule="exact" w:val="1393"/>
        </w:trPr>
        <w:tc>
          <w:tcPr>
            <w:tcW w:w="3268" w:type="dxa"/>
            <w:tcBorders>
              <w:top w:val="single" w:sz="5" w:space="0" w:color="000000"/>
              <w:left w:val="single" w:sz="5" w:space="0" w:color="000000"/>
              <w:bottom w:val="single" w:sz="5" w:space="0" w:color="000000"/>
              <w:right w:val="single" w:sz="5" w:space="0" w:color="000000"/>
            </w:tcBorders>
          </w:tcPr>
          <w:p w14:paraId="385D7A51" w14:textId="77777777" w:rsidR="006B7399" w:rsidRPr="00175701" w:rsidRDefault="006B7399" w:rsidP="00FB33B2">
            <w:pPr>
              <w:spacing w:line="264" w:lineRule="exact"/>
              <w:ind w:left="102"/>
              <w:rPr>
                <w:rFonts w:cs="Arial"/>
                <w:szCs w:val="22"/>
              </w:rPr>
            </w:pPr>
            <w:proofErr w:type="spellStart"/>
            <w:r w:rsidRPr="00175701">
              <w:rPr>
                <w:rFonts w:cs="Arial"/>
                <w:spacing w:val="-1"/>
                <w:szCs w:val="22"/>
              </w:rPr>
              <w:t>Hloubka</w:t>
            </w:r>
            <w:proofErr w:type="spellEnd"/>
            <w:r w:rsidRPr="00175701">
              <w:rPr>
                <w:rFonts w:cs="Arial"/>
                <w:szCs w:val="22"/>
              </w:rPr>
              <w:t xml:space="preserve"> </w:t>
            </w:r>
            <w:proofErr w:type="spellStart"/>
            <w:r w:rsidRPr="00175701">
              <w:rPr>
                <w:rFonts w:cs="Arial"/>
                <w:spacing w:val="-1"/>
                <w:szCs w:val="22"/>
              </w:rPr>
              <w:t>sond</w:t>
            </w:r>
            <w:proofErr w:type="spellEnd"/>
            <w:r w:rsidRPr="00175701">
              <w:rPr>
                <w:rFonts w:cs="Arial"/>
                <w:spacing w:val="-1"/>
                <w:szCs w:val="22"/>
              </w:rPr>
              <w:t xml:space="preserve"> </w:t>
            </w:r>
            <w:r w:rsidRPr="00175701">
              <w:rPr>
                <w:rFonts w:cs="Arial"/>
                <w:szCs w:val="22"/>
              </w:rPr>
              <w:t>pod</w:t>
            </w:r>
            <w:r w:rsidRPr="00175701">
              <w:rPr>
                <w:rFonts w:cs="Arial"/>
                <w:spacing w:val="-1"/>
                <w:szCs w:val="22"/>
              </w:rPr>
              <w:t xml:space="preserve"> </w:t>
            </w:r>
            <w:proofErr w:type="spellStart"/>
            <w:r w:rsidRPr="00175701">
              <w:rPr>
                <w:rFonts w:cs="Arial"/>
                <w:spacing w:val="-1"/>
                <w:szCs w:val="22"/>
              </w:rPr>
              <w:t>hrází</w:t>
            </w:r>
            <w:proofErr w:type="spellEnd"/>
          </w:p>
        </w:tc>
        <w:tc>
          <w:tcPr>
            <w:tcW w:w="3093" w:type="dxa"/>
            <w:tcBorders>
              <w:top w:val="single" w:sz="5" w:space="0" w:color="000000"/>
              <w:left w:val="single" w:sz="5" w:space="0" w:color="000000"/>
              <w:bottom w:val="single" w:sz="5" w:space="0" w:color="000000"/>
              <w:right w:val="single" w:sz="5" w:space="0" w:color="000000"/>
            </w:tcBorders>
          </w:tcPr>
          <w:p w14:paraId="752A3509" w14:textId="77777777" w:rsidR="006B7399" w:rsidRPr="00175701" w:rsidRDefault="006B7399" w:rsidP="00FB33B2">
            <w:pPr>
              <w:ind w:left="241" w:right="236"/>
              <w:jc w:val="center"/>
              <w:rPr>
                <w:rFonts w:cs="Arial"/>
                <w:szCs w:val="22"/>
              </w:rPr>
            </w:pPr>
            <w:proofErr w:type="spellStart"/>
            <w:r w:rsidRPr="00175701">
              <w:rPr>
                <w:rFonts w:cs="Arial"/>
                <w:szCs w:val="22"/>
              </w:rPr>
              <w:t>Podle</w:t>
            </w:r>
            <w:proofErr w:type="spellEnd"/>
            <w:r w:rsidRPr="00175701">
              <w:rPr>
                <w:rFonts w:cs="Arial"/>
                <w:spacing w:val="-2"/>
                <w:szCs w:val="22"/>
              </w:rPr>
              <w:t xml:space="preserve"> </w:t>
            </w:r>
            <w:proofErr w:type="spellStart"/>
            <w:r w:rsidRPr="00175701">
              <w:rPr>
                <w:rFonts w:cs="Arial"/>
                <w:spacing w:val="-1"/>
                <w:szCs w:val="22"/>
              </w:rPr>
              <w:t>výšky</w:t>
            </w:r>
            <w:proofErr w:type="spellEnd"/>
            <w:r w:rsidRPr="00175701">
              <w:rPr>
                <w:rFonts w:cs="Arial"/>
                <w:spacing w:val="1"/>
                <w:szCs w:val="22"/>
              </w:rPr>
              <w:t xml:space="preserve"> </w:t>
            </w:r>
            <w:proofErr w:type="spellStart"/>
            <w:r w:rsidRPr="00175701">
              <w:rPr>
                <w:rFonts w:cs="Arial"/>
                <w:spacing w:val="-1"/>
                <w:szCs w:val="22"/>
              </w:rPr>
              <w:t>hráze</w:t>
            </w:r>
            <w:proofErr w:type="spellEnd"/>
            <w:r w:rsidRPr="00175701">
              <w:rPr>
                <w:rFonts w:cs="Arial"/>
                <w:spacing w:val="-2"/>
                <w:szCs w:val="22"/>
              </w:rPr>
              <w:t xml:space="preserve"> </w:t>
            </w:r>
            <w:r w:rsidRPr="00175701">
              <w:rPr>
                <w:rFonts w:cs="Arial"/>
                <w:szCs w:val="22"/>
              </w:rPr>
              <w:t xml:space="preserve">a </w:t>
            </w:r>
            <w:proofErr w:type="spellStart"/>
            <w:r w:rsidRPr="00175701">
              <w:rPr>
                <w:rFonts w:cs="Arial"/>
                <w:spacing w:val="-1"/>
                <w:szCs w:val="22"/>
              </w:rPr>
              <w:t>složitosti</w:t>
            </w:r>
            <w:proofErr w:type="spellEnd"/>
            <w:r w:rsidRPr="00175701">
              <w:rPr>
                <w:rFonts w:cs="Arial"/>
                <w:spacing w:val="27"/>
                <w:szCs w:val="22"/>
              </w:rPr>
              <w:t xml:space="preserve"> </w:t>
            </w:r>
            <w:proofErr w:type="spellStart"/>
            <w:r w:rsidRPr="00175701">
              <w:rPr>
                <w:rFonts w:cs="Arial"/>
                <w:spacing w:val="-1"/>
                <w:szCs w:val="22"/>
              </w:rPr>
              <w:t>geologických</w:t>
            </w:r>
            <w:proofErr w:type="spellEnd"/>
            <w:r w:rsidRPr="00175701">
              <w:rPr>
                <w:rFonts w:cs="Arial"/>
                <w:spacing w:val="-1"/>
                <w:szCs w:val="22"/>
              </w:rPr>
              <w:t xml:space="preserve"> </w:t>
            </w:r>
            <w:proofErr w:type="spellStart"/>
            <w:r w:rsidRPr="00175701">
              <w:rPr>
                <w:rFonts w:cs="Arial"/>
                <w:spacing w:val="-1"/>
                <w:szCs w:val="22"/>
              </w:rPr>
              <w:t>poměrů</w:t>
            </w:r>
            <w:proofErr w:type="spellEnd"/>
            <w:r w:rsidRPr="00175701">
              <w:rPr>
                <w:rFonts w:cs="Arial"/>
                <w:spacing w:val="-3"/>
                <w:szCs w:val="22"/>
              </w:rPr>
              <w:t xml:space="preserve"> </w:t>
            </w:r>
            <w:r w:rsidRPr="00175701">
              <w:rPr>
                <w:rFonts w:cs="Arial"/>
                <w:spacing w:val="-1"/>
                <w:szCs w:val="22"/>
              </w:rPr>
              <w:t>(</w:t>
            </w:r>
            <w:proofErr w:type="spellStart"/>
            <w:r w:rsidRPr="00175701">
              <w:rPr>
                <w:rFonts w:cs="Arial"/>
                <w:spacing w:val="-1"/>
                <w:szCs w:val="22"/>
              </w:rPr>
              <w:t>vždy</w:t>
            </w:r>
            <w:proofErr w:type="spellEnd"/>
            <w:r w:rsidRPr="00175701">
              <w:rPr>
                <w:rFonts w:cs="Arial"/>
                <w:spacing w:val="25"/>
                <w:szCs w:val="22"/>
              </w:rPr>
              <w:t xml:space="preserve"> </w:t>
            </w:r>
            <w:proofErr w:type="spellStart"/>
            <w:r w:rsidRPr="00175701">
              <w:rPr>
                <w:rFonts w:cs="Arial"/>
                <w:spacing w:val="-1"/>
                <w:szCs w:val="22"/>
              </w:rPr>
              <w:t>ukončeno</w:t>
            </w:r>
            <w:proofErr w:type="spellEnd"/>
            <w:r w:rsidRPr="00175701">
              <w:rPr>
                <w:rFonts w:cs="Arial"/>
                <w:spacing w:val="1"/>
                <w:szCs w:val="22"/>
              </w:rPr>
              <w:t xml:space="preserve"> </w:t>
            </w:r>
            <w:proofErr w:type="spellStart"/>
            <w:r w:rsidRPr="00175701">
              <w:rPr>
                <w:rFonts w:cs="Arial"/>
                <w:spacing w:val="-1"/>
                <w:szCs w:val="22"/>
              </w:rPr>
              <w:t>na</w:t>
            </w:r>
            <w:proofErr w:type="spellEnd"/>
            <w:r w:rsidRPr="00175701">
              <w:rPr>
                <w:rFonts w:cs="Arial"/>
                <w:szCs w:val="22"/>
              </w:rPr>
              <w:t xml:space="preserve"> </w:t>
            </w:r>
            <w:proofErr w:type="spellStart"/>
            <w:r w:rsidRPr="00175701">
              <w:rPr>
                <w:rFonts w:cs="Arial"/>
                <w:spacing w:val="-1"/>
                <w:szCs w:val="22"/>
              </w:rPr>
              <w:t>dostatečně</w:t>
            </w:r>
            <w:proofErr w:type="spellEnd"/>
            <w:r w:rsidRPr="00175701">
              <w:rPr>
                <w:rFonts w:cs="Arial"/>
                <w:spacing w:val="28"/>
                <w:szCs w:val="22"/>
              </w:rPr>
              <w:t xml:space="preserve"> </w:t>
            </w:r>
            <w:proofErr w:type="spellStart"/>
            <w:r w:rsidRPr="00175701">
              <w:rPr>
                <w:rFonts w:cs="Arial"/>
                <w:spacing w:val="-1"/>
                <w:szCs w:val="22"/>
              </w:rPr>
              <w:t>únosných</w:t>
            </w:r>
            <w:proofErr w:type="spellEnd"/>
            <w:r w:rsidRPr="00175701">
              <w:rPr>
                <w:rFonts w:cs="Arial"/>
                <w:spacing w:val="-3"/>
                <w:szCs w:val="22"/>
              </w:rPr>
              <w:t xml:space="preserve"> </w:t>
            </w:r>
            <w:proofErr w:type="spellStart"/>
            <w:r w:rsidRPr="00175701">
              <w:rPr>
                <w:rFonts w:cs="Arial"/>
                <w:spacing w:val="-1"/>
                <w:szCs w:val="22"/>
              </w:rPr>
              <w:t>vrstvách</w:t>
            </w:r>
            <w:proofErr w:type="spellEnd"/>
            <w:r w:rsidRPr="00175701">
              <w:rPr>
                <w:rFonts w:cs="Arial"/>
                <w:spacing w:val="-1"/>
                <w:szCs w:val="22"/>
              </w:rPr>
              <w:t>)</w:t>
            </w:r>
          </w:p>
        </w:tc>
        <w:tc>
          <w:tcPr>
            <w:tcW w:w="3204" w:type="dxa"/>
            <w:tcBorders>
              <w:top w:val="single" w:sz="5" w:space="0" w:color="000000"/>
              <w:left w:val="single" w:sz="5" w:space="0" w:color="000000"/>
              <w:bottom w:val="single" w:sz="5" w:space="0" w:color="000000"/>
              <w:right w:val="single" w:sz="5" w:space="0" w:color="000000"/>
            </w:tcBorders>
          </w:tcPr>
          <w:p w14:paraId="6F41A2A3" w14:textId="77777777" w:rsidR="006B7399" w:rsidRPr="00175701" w:rsidRDefault="006B7399" w:rsidP="00FB33B2">
            <w:pPr>
              <w:ind w:left="294" w:right="292"/>
              <w:jc w:val="center"/>
              <w:rPr>
                <w:rFonts w:cs="Arial"/>
                <w:szCs w:val="22"/>
              </w:rPr>
            </w:pPr>
            <w:proofErr w:type="spellStart"/>
            <w:r w:rsidRPr="00175701">
              <w:rPr>
                <w:rFonts w:cs="Arial"/>
                <w:szCs w:val="22"/>
              </w:rPr>
              <w:t>Podle</w:t>
            </w:r>
            <w:proofErr w:type="spellEnd"/>
            <w:r w:rsidRPr="00175701">
              <w:rPr>
                <w:rFonts w:cs="Arial"/>
                <w:spacing w:val="-2"/>
                <w:szCs w:val="22"/>
              </w:rPr>
              <w:t xml:space="preserve"> </w:t>
            </w:r>
            <w:proofErr w:type="spellStart"/>
            <w:r w:rsidRPr="00175701">
              <w:rPr>
                <w:rFonts w:cs="Arial"/>
                <w:spacing w:val="-1"/>
                <w:szCs w:val="22"/>
              </w:rPr>
              <w:t>výšky</w:t>
            </w:r>
            <w:proofErr w:type="spellEnd"/>
            <w:r w:rsidRPr="00175701">
              <w:rPr>
                <w:rFonts w:cs="Arial"/>
                <w:spacing w:val="1"/>
                <w:szCs w:val="22"/>
              </w:rPr>
              <w:t xml:space="preserve"> </w:t>
            </w:r>
            <w:proofErr w:type="spellStart"/>
            <w:r w:rsidRPr="00175701">
              <w:rPr>
                <w:rFonts w:cs="Arial"/>
                <w:spacing w:val="-1"/>
                <w:szCs w:val="22"/>
              </w:rPr>
              <w:t>hráze</w:t>
            </w:r>
            <w:proofErr w:type="spellEnd"/>
            <w:r w:rsidRPr="00175701">
              <w:rPr>
                <w:rFonts w:cs="Arial"/>
                <w:spacing w:val="-2"/>
                <w:szCs w:val="22"/>
              </w:rPr>
              <w:t xml:space="preserve"> </w:t>
            </w:r>
            <w:r w:rsidRPr="00175701">
              <w:rPr>
                <w:rFonts w:cs="Arial"/>
                <w:szCs w:val="22"/>
              </w:rPr>
              <w:t xml:space="preserve">a </w:t>
            </w:r>
            <w:proofErr w:type="spellStart"/>
            <w:r w:rsidRPr="00175701">
              <w:rPr>
                <w:rFonts w:cs="Arial"/>
                <w:spacing w:val="-1"/>
                <w:szCs w:val="22"/>
              </w:rPr>
              <w:t>složitosti</w:t>
            </w:r>
            <w:proofErr w:type="spellEnd"/>
            <w:r w:rsidRPr="00175701">
              <w:rPr>
                <w:rFonts w:cs="Arial"/>
                <w:spacing w:val="27"/>
                <w:szCs w:val="22"/>
              </w:rPr>
              <w:t xml:space="preserve"> </w:t>
            </w:r>
            <w:proofErr w:type="spellStart"/>
            <w:r w:rsidRPr="00175701">
              <w:rPr>
                <w:rFonts w:cs="Arial"/>
                <w:spacing w:val="-1"/>
                <w:szCs w:val="22"/>
              </w:rPr>
              <w:t>geologických</w:t>
            </w:r>
            <w:proofErr w:type="spellEnd"/>
            <w:r w:rsidRPr="00175701">
              <w:rPr>
                <w:rFonts w:cs="Arial"/>
                <w:spacing w:val="-1"/>
                <w:szCs w:val="22"/>
              </w:rPr>
              <w:t xml:space="preserve"> </w:t>
            </w:r>
            <w:proofErr w:type="spellStart"/>
            <w:r w:rsidRPr="00175701">
              <w:rPr>
                <w:rFonts w:cs="Arial"/>
                <w:spacing w:val="-1"/>
                <w:szCs w:val="22"/>
              </w:rPr>
              <w:t>poměrů</w:t>
            </w:r>
            <w:proofErr w:type="spellEnd"/>
            <w:r w:rsidRPr="00175701">
              <w:rPr>
                <w:rFonts w:cs="Arial"/>
                <w:spacing w:val="-3"/>
                <w:szCs w:val="22"/>
              </w:rPr>
              <w:t xml:space="preserve"> </w:t>
            </w:r>
            <w:r w:rsidRPr="00175701">
              <w:rPr>
                <w:rFonts w:cs="Arial"/>
                <w:spacing w:val="-1"/>
                <w:szCs w:val="22"/>
              </w:rPr>
              <w:t>(</w:t>
            </w:r>
            <w:proofErr w:type="spellStart"/>
            <w:r w:rsidRPr="00175701">
              <w:rPr>
                <w:rFonts w:cs="Arial"/>
                <w:spacing w:val="-1"/>
                <w:szCs w:val="22"/>
              </w:rPr>
              <w:t>vždy</w:t>
            </w:r>
            <w:proofErr w:type="spellEnd"/>
            <w:r w:rsidRPr="00175701">
              <w:rPr>
                <w:rFonts w:cs="Arial"/>
                <w:spacing w:val="25"/>
                <w:szCs w:val="22"/>
              </w:rPr>
              <w:t xml:space="preserve"> </w:t>
            </w:r>
            <w:proofErr w:type="spellStart"/>
            <w:r w:rsidRPr="00175701">
              <w:rPr>
                <w:rFonts w:cs="Arial"/>
                <w:spacing w:val="-1"/>
                <w:szCs w:val="22"/>
              </w:rPr>
              <w:t>ukončeno</w:t>
            </w:r>
            <w:proofErr w:type="spellEnd"/>
            <w:r w:rsidRPr="00175701">
              <w:rPr>
                <w:rFonts w:cs="Arial"/>
                <w:spacing w:val="1"/>
                <w:szCs w:val="22"/>
              </w:rPr>
              <w:t xml:space="preserve"> </w:t>
            </w:r>
            <w:proofErr w:type="spellStart"/>
            <w:r w:rsidRPr="00175701">
              <w:rPr>
                <w:rFonts w:cs="Arial"/>
                <w:spacing w:val="-1"/>
                <w:szCs w:val="22"/>
              </w:rPr>
              <w:t>na</w:t>
            </w:r>
            <w:proofErr w:type="spellEnd"/>
            <w:r w:rsidRPr="00175701">
              <w:rPr>
                <w:rFonts w:cs="Arial"/>
                <w:szCs w:val="22"/>
              </w:rPr>
              <w:t xml:space="preserve"> </w:t>
            </w:r>
            <w:proofErr w:type="spellStart"/>
            <w:r w:rsidRPr="00175701">
              <w:rPr>
                <w:rFonts w:cs="Arial"/>
                <w:spacing w:val="-1"/>
                <w:szCs w:val="22"/>
              </w:rPr>
              <w:t>dostatečně</w:t>
            </w:r>
            <w:proofErr w:type="spellEnd"/>
            <w:r w:rsidRPr="00175701">
              <w:rPr>
                <w:rFonts w:cs="Arial"/>
                <w:spacing w:val="28"/>
                <w:szCs w:val="22"/>
              </w:rPr>
              <w:t xml:space="preserve"> </w:t>
            </w:r>
            <w:proofErr w:type="spellStart"/>
            <w:r w:rsidRPr="00175701">
              <w:rPr>
                <w:rFonts w:cs="Arial"/>
                <w:spacing w:val="-1"/>
                <w:szCs w:val="22"/>
              </w:rPr>
              <w:t>únosných</w:t>
            </w:r>
            <w:proofErr w:type="spellEnd"/>
            <w:r w:rsidRPr="00175701">
              <w:rPr>
                <w:rFonts w:cs="Arial"/>
                <w:spacing w:val="-3"/>
                <w:szCs w:val="22"/>
              </w:rPr>
              <w:t xml:space="preserve"> </w:t>
            </w:r>
            <w:proofErr w:type="spellStart"/>
            <w:r w:rsidRPr="00175701">
              <w:rPr>
                <w:rFonts w:cs="Arial"/>
                <w:spacing w:val="-1"/>
                <w:szCs w:val="22"/>
              </w:rPr>
              <w:t>vrstvách</w:t>
            </w:r>
            <w:proofErr w:type="spellEnd"/>
            <w:r w:rsidRPr="00175701">
              <w:rPr>
                <w:rFonts w:cs="Arial"/>
                <w:spacing w:val="-1"/>
                <w:szCs w:val="22"/>
              </w:rPr>
              <w:t>)</w:t>
            </w:r>
          </w:p>
        </w:tc>
      </w:tr>
      <w:tr w:rsidR="006B7399" w:rsidRPr="00175701" w14:paraId="189DA008" w14:textId="77777777" w:rsidTr="00FB33B2">
        <w:trPr>
          <w:trHeight w:hRule="exact" w:val="1412"/>
        </w:trPr>
        <w:tc>
          <w:tcPr>
            <w:tcW w:w="3268" w:type="dxa"/>
            <w:tcBorders>
              <w:top w:val="single" w:sz="5" w:space="0" w:color="000000"/>
              <w:left w:val="single" w:sz="5" w:space="0" w:color="000000"/>
              <w:bottom w:val="single" w:sz="5" w:space="0" w:color="000000"/>
              <w:right w:val="single" w:sz="5" w:space="0" w:color="000000"/>
            </w:tcBorders>
          </w:tcPr>
          <w:p w14:paraId="30A44109" w14:textId="05B02F32" w:rsidR="006B7399" w:rsidRPr="00B44920" w:rsidRDefault="006B7399" w:rsidP="00FB33B2">
            <w:pPr>
              <w:ind w:left="102" w:right="701"/>
              <w:rPr>
                <w:rFonts w:cs="Arial"/>
                <w:szCs w:val="22"/>
                <w:lang w:val="cs-CZ"/>
              </w:rPr>
            </w:pPr>
            <w:r w:rsidRPr="00B44920">
              <w:rPr>
                <w:rFonts w:cs="Arial"/>
                <w:spacing w:val="-1"/>
                <w:szCs w:val="22"/>
                <w:lang w:val="cs-CZ"/>
              </w:rPr>
              <w:t>Hloubka</w:t>
            </w:r>
            <w:r w:rsidRPr="00B44920">
              <w:rPr>
                <w:rFonts w:cs="Arial"/>
                <w:szCs w:val="22"/>
                <w:lang w:val="cs-CZ"/>
              </w:rPr>
              <w:t xml:space="preserve"> </w:t>
            </w:r>
            <w:r w:rsidRPr="00B44920">
              <w:rPr>
                <w:rFonts w:cs="Arial"/>
                <w:spacing w:val="-1"/>
                <w:szCs w:val="22"/>
                <w:lang w:val="cs-CZ"/>
              </w:rPr>
              <w:t xml:space="preserve">sond </w:t>
            </w:r>
            <w:r w:rsidRPr="00B44920">
              <w:rPr>
                <w:rFonts w:cs="Arial"/>
                <w:szCs w:val="22"/>
                <w:lang w:val="cs-CZ"/>
              </w:rPr>
              <w:t>u</w:t>
            </w:r>
            <w:r w:rsidRPr="00B44920">
              <w:rPr>
                <w:rFonts w:cs="Arial"/>
                <w:spacing w:val="-1"/>
                <w:szCs w:val="22"/>
                <w:lang w:val="cs-CZ"/>
              </w:rPr>
              <w:t xml:space="preserve"> </w:t>
            </w:r>
            <w:r>
              <w:rPr>
                <w:rFonts w:cs="Arial"/>
                <w:spacing w:val="-1"/>
                <w:szCs w:val="22"/>
                <w:lang w:val="cs-CZ"/>
              </w:rPr>
              <w:t>tůně</w:t>
            </w:r>
            <w:r w:rsidRPr="00B44920">
              <w:rPr>
                <w:rFonts w:cs="Arial"/>
                <w:spacing w:val="-1"/>
                <w:szCs w:val="22"/>
                <w:lang w:val="cs-CZ"/>
              </w:rPr>
              <w:t xml:space="preserve"> apod.</w:t>
            </w:r>
          </w:p>
        </w:tc>
        <w:tc>
          <w:tcPr>
            <w:tcW w:w="3093" w:type="dxa"/>
            <w:tcBorders>
              <w:top w:val="single" w:sz="5" w:space="0" w:color="000000"/>
              <w:left w:val="single" w:sz="5" w:space="0" w:color="000000"/>
              <w:bottom w:val="single" w:sz="5" w:space="0" w:color="000000"/>
              <w:right w:val="single" w:sz="5" w:space="0" w:color="000000"/>
            </w:tcBorders>
          </w:tcPr>
          <w:p w14:paraId="285FCDF0" w14:textId="77777777" w:rsidR="006B7399" w:rsidRPr="00B44920" w:rsidRDefault="006B7399" w:rsidP="00FB33B2">
            <w:pPr>
              <w:ind w:left="145" w:right="141" w:firstLine="3"/>
              <w:jc w:val="center"/>
              <w:rPr>
                <w:rFonts w:cs="Arial"/>
                <w:szCs w:val="22"/>
                <w:lang w:val="cs-CZ"/>
              </w:rPr>
            </w:pPr>
            <w:r w:rsidRPr="00B44920">
              <w:rPr>
                <w:rFonts w:cs="Arial"/>
                <w:spacing w:val="-1"/>
                <w:szCs w:val="22"/>
                <w:lang w:val="cs-CZ"/>
              </w:rPr>
              <w:t>Min.</w:t>
            </w:r>
            <w:r w:rsidRPr="00B44920">
              <w:rPr>
                <w:rFonts w:cs="Arial"/>
                <w:szCs w:val="22"/>
                <w:lang w:val="cs-CZ"/>
              </w:rPr>
              <w:t xml:space="preserve"> 2</w:t>
            </w:r>
            <w:r w:rsidRPr="00B44920">
              <w:rPr>
                <w:rFonts w:cs="Arial"/>
                <w:spacing w:val="1"/>
                <w:szCs w:val="22"/>
                <w:lang w:val="cs-CZ"/>
              </w:rPr>
              <w:t xml:space="preserve"> </w:t>
            </w:r>
            <w:r w:rsidRPr="00B44920">
              <w:rPr>
                <w:rFonts w:cs="Arial"/>
                <w:spacing w:val="-1"/>
                <w:szCs w:val="22"/>
                <w:lang w:val="cs-CZ"/>
              </w:rPr>
              <w:t>až</w:t>
            </w:r>
            <w:r w:rsidRPr="00B44920">
              <w:rPr>
                <w:rFonts w:cs="Arial"/>
                <w:spacing w:val="-3"/>
                <w:szCs w:val="22"/>
                <w:lang w:val="cs-CZ"/>
              </w:rPr>
              <w:t xml:space="preserve"> </w:t>
            </w:r>
            <w:r w:rsidRPr="00B44920">
              <w:rPr>
                <w:rFonts w:cs="Arial"/>
                <w:szCs w:val="22"/>
                <w:lang w:val="cs-CZ"/>
              </w:rPr>
              <w:t>3</w:t>
            </w:r>
            <w:r w:rsidRPr="00B44920">
              <w:rPr>
                <w:rFonts w:cs="Arial"/>
                <w:spacing w:val="-1"/>
                <w:szCs w:val="22"/>
                <w:lang w:val="cs-CZ"/>
              </w:rPr>
              <w:t xml:space="preserve"> </w:t>
            </w:r>
            <w:r w:rsidRPr="00B44920">
              <w:rPr>
                <w:rFonts w:cs="Arial"/>
                <w:szCs w:val="22"/>
                <w:lang w:val="cs-CZ"/>
              </w:rPr>
              <w:t>m</w:t>
            </w:r>
            <w:r w:rsidRPr="00B44920">
              <w:rPr>
                <w:rFonts w:cs="Arial"/>
                <w:spacing w:val="1"/>
                <w:szCs w:val="22"/>
                <w:lang w:val="cs-CZ"/>
              </w:rPr>
              <w:t xml:space="preserve"> </w:t>
            </w:r>
            <w:r w:rsidRPr="00B44920">
              <w:rPr>
                <w:rFonts w:cs="Arial"/>
                <w:spacing w:val="-1"/>
                <w:szCs w:val="22"/>
                <w:lang w:val="cs-CZ"/>
              </w:rPr>
              <w:t>pod</w:t>
            </w:r>
            <w:r w:rsidRPr="00B44920">
              <w:rPr>
                <w:rFonts w:cs="Arial"/>
                <w:spacing w:val="24"/>
                <w:szCs w:val="22"/>
                <w:lang w:val="cs-CZ"/>
              </w:rPr>
              <w:t xml:space="preserve"> </w:t>
            </w:r>
            <w:r w:rsidRPr="00B44920">
              <w:rPr>
                <w:rFonts w:cs="Arial"/>
                <w:spacing w:val="-1"/>
                <w:szCs w:val="22"/>
                <w:lang w:val="cs-CZ"/>
              </w:rPr>
              <w:t>projektovanou</w:t>
            </w:r>
            <w:r w:rsidRPr="00B44920">
              <w:rPr>
                <w:rFonts w:cs="Arial"/>
                <w:spacing w:val="-3"/>
                <w:szCs w:val="22"/>
                <w:lang w:val="cs-CZ"/>
              </w:rPr>
              <w:t xml:space="preserve"> </w:t>
            </w:r>
            <w:r w:rsidRPr="00B44920">
              <w:rPr>
                <w:rFonts w:cs="Arial"/>
                <w:spacing w:val="-1"/>
                <w:szCs w:val="22"/>
                <w:lang w:val="cs-CZ"/>
              </w:rPr>
              <w:t>základovou</w:t>
            </w:r>
            <w:r w:rsidRPr="00B44920">
              <w:rPr>
                <w:rFonts w:cs="Arial"/>
                <w:spacing w:val="21"/>
                <w:szCs w:val="22"/>
                <w:lang w:val="cs-CZ"/>
              </w:rPr>
              <w:t xml:space="preserve"> </w:t>
            </w:r>
            <w:r w:rsidRPr="00B44920">
              <w:rPr>
                <w:rFonts w:cs="Arial"/>
                <w:spacing w:val="-1"/>
                <w:szCs w:val="22"/>
                <w:lang w:val="cs-CZ"/>
              </w:rPr>
              <w:t>spárou (vždy</w:t>
            </w:r>
            <w:r w:rsidRPr="00B44920">
              <w:rPr>
                <w:rFonts w:cs="Arial"/>
                <w:spacing w:val="1"/>
                <w:szCs w:val="22"/>
                <w:lang w:val="cs-CZ"/>
              </w:rPr>
              <w:t xml:space="preserve"> </w:t>
            </w:r>
            <w:r w:rsidRPr="00B44920">
              <w:rPr>
                <w:rFonts w:cs="Arial"/>
                <w:spacing w:val="-1"/>
                <w:szCs w:val="22"/>
                <w:lang w:val="cs-CZ"/>
              </w:rPr>
              <w:t>ukončeno</w:t>
            </w:r>
            <w:r w:rsidRPr="00B44920">
              <w:rPr>
                <w:rFonts w:cs="Arial"/>
                <w:spacing w:val="1"/>
                <w:szCs w:val="22"/>
                <w:lang w:val="cs-CZ"/>
              </w:rPr>
              <w:t xml:space="preserve"> </w:t>
            </w:r>
            <w:r w:rsidRPr="00B44920">
              <w:rPr>
                <w:rFonts w:cs="Arial"/>
                <w:spacing w:val="-1"/>
                <w:szCs w:val="22"/>
                <w:lang w:val="cs-CZ"/>
              </w:rPr>
              <w:t>na</w:t>
            </w:r>
            <w:r w:rsidRPr="00B44920">
              <w:rPr>
                <w:rFonts w:cs="Arial"/>
                <w:spacing w:val="27"/>
                <w:szCs w:val="22"/>
                <w:lang w:val="cs-CZ"/>
              </w:rPr>
              <w:t xml:space="preserve"> </w:t>
            </w:r>
            <w:r w:rsidRPr="00B44920">
              <w:rPr>
                <w:rFonts w:cs="Arial"/>
                <w:spacing w:val="-1"/>
                <w:szCs w:val="22"/>
                <w:lang w:val="cs-CZ"/>
              </w:rPr>
              <w:t>dostatečně</w:t>
            </w:r>
            <w:r w:rsidRPr="00B44920">
              <w:rPr>
                <w:rFonts w:cs="Arial"/>
                <w:spacing w:val="1"/>
                <w:szCs w:val="22"/>
                <w:lang w:val="cs-CZ"/>
              </w:rPr>
              <w:t xml:space="preserve"> </w:t>
            </w:r>
            <w:r w:rsidRPr="00B44920">
              <w:rPr>
                <w:rFonts w:cs="Arial"/>
                <w:spacing w:val="-1"/>
                <w:szCs w:val="22"/>
                <w:lang w:val="cs-CZ"/>
              </w:rPr>
              <w:t>únosných</w:t>
            </w:r>
            <w:r w:rsidRPr="00B44920">
              <w:rPr>
                <w:rFonts w:cs="Arial"/>
                <w:spacing w:val="-3"/>
                <w:szCs w:val="22"/>
                <w:lang w:val="cs-CZ"/>
              </w:rPr>
              <w:t xml:space="preserve"> </w:t>
            </w:r>
            <w:r w:rsidRPr="00B44920">
              <w:rPr>
                <w:rFonts w:cs="Arial"/>
                <w:spacing w:val="-1"/>
                <w:szCs w:val="22"/>
                <w:lang w:val="cs-CZ"/>
              </w:rPr>
              <w:t>vrstvách)</w:t>
            </w:r>
          </w:p>
        </w:tc>
        <w:tc>
          <w:tcPr>
            <w:tcW w:w="3204" w:type="dxa"/>
            <w:tcBorders>
              <w:top w:val="single" w:sz="5" w:space="0" w:color="000000"/>
              <w:left w:val="single" w:sz="5" w:space="0" w:color="000000"/>
              <w:bottom w:val="single" w:sz="5" w:space="0" w:color="000000"/>
              <w:right w:val="single" w:sz="5" w:space="0" w:color="000000"/>
            </w:tcBorders>
          </w:tcPr>
          <w:p w14:paraId="7E6C3797" w14:textId="77777777" w:rsidR="006B7399" w:rsidRPr="00B44920" w:rsidRDefault="006B7399" w:rsidP="00FB33B2">
            <w:pPr>
              <w:ind w:left="102" w:right="101"/>
              <w:jc w:val="center"/>
              <w:rPr>
                <w:rFonts w:cs="Arial"/>
                <w:szCs w:val="22"/>
                <w:lang w:val="cs-CZ"/>
              </w:rPr>
            </w:pPr>
            <w:r w:rsidRPr="00B44920">
              <w:rPr>
                <w:rFonts w:cs="Arial"/>
                <w:spacing w:val="-1"/>
                <w:szCs w:val="22"/>
                <w:lang w:val="cs-CZ"/>
              </w:rPr>
              <w:t>Min.</w:t>
            </w:r>
            <w:r w:rsidRPr="00B44920">
              <w:rPr>
                <w:rFonts w:cs="Arial"/>
                <w:szCs w:val="22"/>
                <w:lang w:val="cs-CZ"/>
              </w:rPr>
              <w:t xml:space="preserve"> 3</w:t>
            </w:r>
            <w:r w:rsidRPr="00B44920">
              <w:rPr>
                <w:rFonts w:cs="Arial"/>
                <w:spacing w:val="1"/>
                <w:szCs w:val="22"/>
                <w:lang w:val="cs-CZ"/>
              </w:rPr>
              <w:t xml:space="preserve"> </w:t>
            </w:r>
            <w:r w:rsidRPr="00B44920">
              <w:rPr>
                <w:rFonts w:cs="Arial"/>
                <w:spacing w:val="-1"/>
                <w:szCs w:val="22"/>
                <w:lang w:val="cs-CZ"/>
              </w:rPr>
              <w:t>až</w:t>
            </w:r>
            <w:r w:rsidRPr="00B44920">
              <w:rPr>
                <w:rFonts w:cs="Arial"/>
                <w:spacing w:val="-3"/>
                <w:szCs w:val="22"/>
                <w:lang w:val="cs-CZ"/>
              </w:rPr>
              <w:t xml:space="preserve"> </w:t>
            </w:r>
            <w:r w:rsidRPr="00B44920">
              <w:rPr>
                <w:rFonts w:cs="Arial"/>
                <w:szCs w:val="22"/>
                <w:lang w:val="cs-CZ"/>
              </w:rPr>
              <w:t>4</w:t>
            </w:r>
            <w:r w:rsidRPr="00B44920">
              <w:rPr>
                <w:rFonts w:cs="Arial"/>
                <w:spacing w:val="-1"/>
                <w:szCs w:val="22"/>
                <w:lang w:val="cs-CZ"/>
              </w:rPr>
              <w:t xml:space="preserve"> </w:t>
            </w:r>
            <w:r w:rsidRPr="00B44920">
              <w:rPr>
                <w:rFonts w:cs="Arial"/>
                <w:szCs w:val="22"/>
                <w:lang w:val="cs-CZ"/>
              </w:rPr>
              <w:t>m</w:t>
            </w:r>
            <w:r w:rsidRPr="00B44920">
              <w:rPr>
                <w:rFonts w:cs="Arial"/>
                <w:spacing w:val="1"/>
                <w:szCs w:val="22"/>
                <w:lang w:val="cs-CZ"/>
              </w:rPr>
              <w:t xml:space="preserve"> </w:t>
            </w:r>
            <w:r w:rsidRPr="00B44920">
              <w:rPr>
                <w:rFonts w:cs="Arial"/>
                <w:spacing w:val="-1"/>
                <w:szCs w:val="22"/>
                <w:lang w:val="cs-CZ"/>
              </w:rPr>
              <w:t>pod projektovanou</w:t>
            </w:r>
            <w:r w:rsidRPr="00B44920">
              <w:rPr>
                <w:rFonts w:cs="Arial"/>
                <w:spacing w:val="28"/>
                <w:szCs w:val="22"/>
                <w:lang w:val="cs-CZ"/>
              </w:rPr>
              <w:t xml:space="preserve"> </w:t>
            </w:r>
            <w:r w:rsidRPr="00B44920">
              <w:rPr>
                <w:rFonts w:cs="Arial"/>
                <w:spacing w:val="-1"/>
                <w:szCs w:val="22"/>
                <w:lang w:val="cs-CZ"/>
              </w:rPr>
              <w:t>základovou spárou</w:t>
            </w:r>
            <w:r w:rsidRPr="00B44920">
              <w:rPr>
                <w:rFonts w:cs="Arial"/>
                <w:szCs w:val="22"/>
                <w:lang w:val="cs-CZ"/>
              </w:rPr>
              <w:t xml:space="preserve"> </w:t>
            </w:r>
            <w:r w:rsidRPr="00B44920">
              <w:rPr>
                <w:rFonts w:cs="Arial"/>
                <w:spacing w:val="-1"/>
                <w:szCs w:val="22"/>
                <w:lang w:val="cs-CZ"/>
              </w:rPr>
              <w:t>(vždy</w:t>
            </w:r>
            <w:r w:rsidRPr="00B44920">
              <w:rPr>
                <w:rFonts w:cs="Arial"/>
                <w:spacing w:val="28"/>
                <w:szCs w:val="22"/>
                <w:lang w:val="cs-CZ"/>
              </w:rPr>
              <w:t xml:space="preserve"> </w:t>
            </w:r>
            <w:r w:rsidRPr="00B44920">
              <w:rPr>
                <w:rFonts w:cs="Arial"/>
                <w:spacing w:val="-1"/>
                <w:szCs w:val="22"/>
                <w:lang w:val="cs-CZ"/>
              </w:rPr>
              <w:t>ukončeno</w:t>
            </w:r>
            <w:r w:rsidRPr="00B44920">
              <w:rPr>
                <w:rFonts w:cs="Arial"/>
                <w:spacing w:val="1"/>
                <w:szCs w:val="22"/>
                <w:lang w:val="cs-CZ"/>
              </w:rPr>
              <w:t xml:space="preserve"> </w:t>
            </w:r>
            <w:r w:rsidRPr="00B44920">
              <w:rPr>
                <w:rFonts w:cs="Arial"/>
                <w:spacing w:val="-1"/>
                <w:szCs w:val="22"/>
                <w:lang w:val="cs-CZ"/>
              </w:rPr>
              <w:t>na</w:t>
            </w:r>
            <w:r w:rsidRPr="00B44920">
              <w:rPr>
                <w:rFonts w:cs="Arial"/>
                <w:szCs w:val="22"/>
                <w:lang w:val="cs-CZ"/>
              </w:rPr>
              <w:t xml:space="preserve"> </w:t>
            </w:r>
            <w:r w:rsidRPr="00B44920">
              <w:rPr>
                <w:rFonts w:cs="Arial"/>
                <w:spacing w:val="-1"/>
                <w:szCs w:val="22"/>
                <w:lang w:val="cs-CZ"/>
              </w:rPr>
              <w:t>dostatečně</w:t>
            </w:r>
            <w:r w:rsidRPr="00B44920">
              <w:rPr>
                <w:rFonts w:cs="Arial"/>
                <w:spacing w:val="28"/>
                <w:szCs w:val="22"/>
                <w:lang w:val="cs-CZ"/>
              </w:rPr>
              <w:t xml:space="preserve"> </w:t>
            </w:r>
            <w:r w:rsidRPr="00B44920">
              <w:rPr>
                <w:rFonts w:cs="Arial"/>
                <w:spacing w:val="-1"/>
                <w:szCs w:val="22"/>
                <w:lang w:val="cs-CZ"/>
              </w:rPr>
              <w:t>únosných</w:t>
            </w:r>
            <w:r w:rsidRPr="00B44920">
              <w:rPr>
                <w:rFonts w:cs="Arial"/>
                <w:spacing w:val="-3"/>
                <w:szCs w:val="22"/>
                <w:lang w:val="cs-CZ"/>
              </w:rPr>
              <w:t xml:space="preserve"> </w:t>
            </w:r>
            <w:r w:rsidRPr="00B44920">
              <w:rPr>
                <w:rFonts w:cs="Arial"/>
                <w:spacing w:val="-1"/>
                <w:szCs w:val="22"/>
                <w:lang w:val="cs-CZ"/>
              </w:rPr>
              <w:t>vrstvách)</w:t>
            </w:r>
          </w:p>
        </w:tc>
      </w:tr>
      <w:tr w:rsidR="006B7399" w:rsidRPr="00175701" w14:paraId="737D163D" w14:textId="77777777" w:rsidTr="00FB33B2">
        <w:trPr>
          <w:trHeight w:hRule="exact" w:val="344"/>
        </w:trPr>
        <w:tc>
          <w:tcPr>
            <w:tcW w:w="3268" w:type="dxa"/>
            <w:tcBorders>
              <w:top w:val="single" w:sz="5" w:space="0" w:color="000000"/>
              <w:left w:val="single" w:sz="5" w:space="0" w:color="000000"/>
              <w:bottom w:val="single" w:sz="5" w:space="0" w:color="000000"/>
              <w:right w:val="single" w:sz="5" w:space="0" w:color="000000"/>
            </w:tcBorders>
          </w:tcPr>
          <w:p w14:paraId="72111644" w14:textId="77777777" w:rsidR="006B7399" w:rsidRPr="00175701" w:rsidRDefault="006B7399" w:rsidP="00FB33B2">
            <w:pPr>
              <w:spacing w:line="267" w:lineRule="exact"/>
              <w:ind w:left="102"/>
              <w:rPr>
                <w:rFonts w:cs="Arial"/>
                <w:szCs w:val="22"/>
              </w:rPr>
            </w:pPr>
            <w:proofErr w:type="spellStart"/>
            <w:r w:rsidRPr="00175701">
              <w:rPr>
                <w:rFonts w:cs="Arial"/>
                <w:spacing w:val="-1"/>
                <w:szCs w:val="22"/>
              </w:rPr>
              <w:t>Počet</w:t>
            </w:r>
            <w:proofErr w:type="spellEnd"/>
            <w:r w:rsidRPr="00175701">
              <w:rPr>
                <w:rFonts w:cs="Arial"/>
                <w:spacing w:val="-2"/>
                <w:szCs w:val="22"/>
              </w:rPr>
              <w:t xml:space="preserve"> </w:t>
            </w:r>
            <w:proofErr w:type="spellStart"/>
            <w:r w:rsidRPr="00175701">
              <w:rPr>
                <w:rFonts w:cs="Arial"/>
                <w:szCs w:val="22"/>
              </w:rPr>
              <w:t>sond</w:t>
            </w:r>
            <w:proofErr w:type="spellEnd"/>
            <w:r w:rsidRPr="00175701">
              <w:rPr>
                <w:rFonts w:cs="Arial"/>
                <w:spacing w:val="-3"/>
                <w:szCs w:val="22"/>
              </w:rPr>
              <w:t xml:space="preserve"> </w:t>
            </w:r>
            <w:r w:rsidRPr="00175701">
              <w:rPr>
                <w:rFonts w:cs="Arial"/>
                <w:szCs w:val="22"/>
              </w:rPr>
              <w:t>v</w:t>
            </w:r>
            <w:r w:rsidRPr="00175701">
              <w:rPr>
                <w:rFonts w:cs="Arial"/>
                <w:spacing w:val="1"/>
                <w:szCs w:val="22"/>
              </w:rPr>
              <w:t xml:space="preserve"> </w:t>
            </w:r>
            <w:proofErr w:type="spellStart"/>
            <w:r w:rsidRPr="00175701">
              <w:rPr>
                <w:rFonts w:cs="Arial"/>
                <w:spacing w:val="-1"/>
                <w:szCs w:val="22"/>
              </w:rPr>
              <w:t>zemníku</w:t>
            </w:r>
            <w:proofErr w:type="spellEnd"/>
          </w:p>
        </w:tc>
        <w:tc>
          <w:tcPr>
            <w:tcW w:w="3093" w:type="dxa"/>
            <w:tcBorders>
              <w:top w:val="single" w:sz="5" w:space="0" w:color="000000"/>
              <w:left w:val="single" w:sz="5" w:space="0" w:color="000000"/>
              <w:bottom w:val="single" w:sz="5" w:space="0" w:color="000000"/>
              <w:right w:val="single" w:sz="5" w:space="0" w:color="000000"/>
            </w:tcBorders>
          </w:tcPr>
          <w:p w14:paraId="149013DC" w14:textId="77777777" w:rsidR="006B7399" w:rsidRPr="00175701" w:rsidRDefault="006B7399" w:rsidP="00FB33B2">
            <w:pPr>
              <w:spacing w:line="267" w:lineRule="exact"/>
              <w:ind w:left="894"/>
              <w:rPr>
                <w:rFonts w:cs="Arial"/>
                <w:szCs w:val="22"/>
              </w:rPr>
            </w:pPr>
            <w:r w:rsidRPr="00175701">
              <w:rPr>
                <w:rFonts w:cs="Arial"/>
                <w:spacing w:val="-1"/>
                <w:szCs w:val="22"/>
              </w:rPr>
              <w:t>Min.</w:t>
            </w:r>
            <w:r w:rsidRPr="00175701">
              <w:rPr>
                <w:rFonts w:cs="Arial"/>
                <w:szCs w:val="22"/>
              </w:rPr>
              <w:t xml:space="preserve"> 3</w:t>
            </w:r>
            <w:r w:rsidRPr="00175701">
              <w:rPr>
                <w:rFonts w:cs="Arial"/>
                <w:spacing w:val="1"/>
                <w:szCs w:val="22"/>
              </w:rPr>
              <w:t xml:space="preserve"> </w:t>
            </w:r>
            <w:proofErr w:type="spellStart"/>
            <w:r w:rsidRPr="00175701">
              <w:rPr>
                <w:rFonts w:cs="Arial"/>
                <w:spacing w:val="-1"/>
                <w:szCs w:val="22"/>
              </w:rPr>
              <w:t>na</w:t>
            </w:r>
            <w:proofErr w:type="spellEnd"/>
            <w:r w:rsidRPr="00175701">
              <w:rPr>
                <w:rFonts w:cs="Arial"/>
                <w:spacing w:val="-3"/>
                <w:szCs w:val="22"/>
              </w:rPr>
              <w:t xml:space="preserve"> </w:t>
            </w:r>
            <w:r w:rsidRPr="00175701">
              <w:rPr>
                <w:rFonts w:cs="Arial"/>
                <w:szCs w:val="22"/>
              </w:rPr>
              <w:t>1</w:t>
            </w:r>
            <w:r w:rsidRPr="00175701">
              <w:rPr>
                <w:rFonts w:cs="Arial"/>
                <w:spacing w:val="1"/>
                <w:szCs w:val="22"/>
              </w:rPr>
              <w:t xml:space="preserve"> </w:t>
            </w:r>
            <w:r w:rsidRPr="00175701">
              <w:rPr>
                <w:rFonts w:cs="Arial"/>
                <w:spacing w:val="-1"/>
                <w:szCs w:val="22"/>
              </w:rPr>
              <w:t>ha</w:t>
            </w:r>
          </w:p>
        </w:tc>
        <w:tc>
          <w:tcPr>
            <w:tcW w:w="3204" w:type="dxa"/>
            <w:tcBorders>
              <w:top w:val="single" w:sz="5" w:space="0" w:color="000000"/>
              <w:left w:val="single" w:sz="5" w:space="0" w:color="000000"/>
              <w:bottom w:val="single" w:sz="5" w:space="0" w:color="000000"/>
              <w:right w:val="single" w:sz="5" w:space="0" w:color="000000"/>
            </w:tcBorders>
          </w:tcPr>
          <w:p w14:paraId="76569AC9" w14:textId="77777777" w:rsidR="006B7399" w:rsidRPr="00175701" w:rsidRDefault="006B7399" w:rsidP="00FB33B2">
            <w:pPr>
              <w:spacing w:line="267" w:lineRule="exact"/>
              <w:ind w:left="946"/>
              <w:rPr>
                <w:rFonts w:cs="Arial"/>
                <w:szCs w:val="22"/>
              </w:rPr>
            </w:pPr>
            <w:r w:rsidRPr="00175701">
              <w:rPr>
                <w:rFonts w:cs="Arial"/>
                <w:spacing w:val="-1"/>
                <w:szCs w:val="22"/>
              </w:rPr>
              <w:t>Min.</w:t>
            </w:r>
            <w:r w:rsidRPr="00175701">
              <w:rPr>
                <w:rFonts w:cs="Arial"/>
                <w:szCs w:val="22"/>
              </w:rPr>
              <w:t xml:space="preserve"> 6</w:t>
            </w:r>
            <w:r w:rsidRPr="00175701">
              <w:rPr>
                <w:rFonts w:cs="Arial"/>
                <w:spacing w:val="1"/>
                <w:szCs w:val="22"/>
              </w:rPr>
              <w:t xml:space="preserve"> </w:t>
            </w:r>
            <w:proofErr w:type="spellStart"/>
            <w:r w:rsidRPr="00175701">
              <w:rPr>
                <w:rFonts w:cs="Arial"/>
                <w:spacing w:val="-1"/>
                <w:szCs w:val="22"/>
              </w:rPr>
              <w:t>na</w:t>
            </w:r>
            <w:proofErr w:type="spellEnd"/>
            <w:r w:rsidRPr="00175701">
              <w:rPr>
                <w:rFonts w:cs="Arial"/>
                <w:spacing w:val="-3"/>
                <w:szCs w:val="22"/>
              </w:rPr>
              <w:t xml:space="preserve"> </w:t>
            </w:r>
            <w:r w:rsidRPr="00175701">
              <w:rPr>
                <w:rFonts w:cs="Arial"/>
                <w:szCs w:val="22"/>
              </w:rPr>
              <w:t>1</w:t>
            </w:r>
            <w:r w:rsidRPr="00175701">
              <w:rPr>
                <w:rFonts w:cs="Arial"/>
                <w:spacing w:val="1"/>
                <w:szCs w:val="22"/>
              </w:rPr>
              <w:t xml:space="preserve"> </w:t>
            </w:r>
            <w:r w:rsidRPr="00175701">
              <w:rPr>
                <w:rFonts w:cs="Arial"/>
                <w:spacing w:val="-1"/>
                <w:szCs w:val="22"/>
              </w:rPr>
              <w:t>ha</w:t>
            </w:r>
          </w:p>
        </w:tc>
      </w:tr>
      <w:tr w:rsidR="006B7399" w:rsidRPr="00175701" w14:paraId="07F4B541" w14:textId="77777777" w:rsidTr="00FB33B2">
        <w:trPr>
          <w:trHeight w:hRule="exact" w:val="1072"/>
        </w:trPr>
        <w:tc>
          <w:tcPr>
            <w:tcW w:w="3268" w:type="dxa"/>
            <w:tcBorders>
              <w:top w:val="single" w:sz="5" w:space="0" w:color="000000"/>
              <w:left w:val="single" w:sz="5" w:space="0" w:color="000000"/>
              <w:bottom w:val="single" w:sz="5" w:space="0" w:color="000000"/>
              <w:right w:val="single" w:sz="5" w:space="0" w:color="000000"/>
            </w:tcBorders>
          </w:tcPr>
          <w:p w14:paraId="20CB20DE" w14:textId="77777777" w:rsidR="006B7399" w:rsidRPr="00175701" w:rsidRDefault="006B7399" w:rsidP="00FB33B2">
            <w:pPr>
              <w:spacing w:line="267" w:lineRule="exact"/>
              <w:ind w:left="102"/>
              <w:rPr>
                <w:rFonts w:cs="Arial"/>
                <w:szCs w:val="22"/>
              </w:rPr>
            </w:pPr>
            <w:proofErr w:type="spellStart"/>
            <w:r w:rsidRPr="00175701">
              <w:rPr>
                <w:rFonts w:cs="Arial"/>
                <w:spacing w:val="-1"/>
                <w:szCs w:val="22"/>
              </w:rPr>
              <w:t>Hloubka</w:t>
            </w:r>
            <w:proofErr w:type="spellEnd"/>
            <w:r w:rsidRPr="00175701">
              <w:rPr>
                <w:rFonts w:cs="Arial"/>
                <w:szCs w:val="22"/>
              </w:rPr>
              <w:t xml:space="preserve"> </w:t>
            </w:r>
            <w:proofErr w:type="spellStart"/>
            <w:r w:rsidRPr="00175701">
              <w:rPr>
                <w:rFonts w:cs="Arial"/>
                <w:spacing w:val="-1"/>
                <w:szCs w:val="22"/>
              </w:rPr>
              <w:t>sond</w:t>
            </w:r>
            <w:proofErr w:type="spellEnd"/>
            <w:r w:rsidRPr="00175701">
              <w:rPr>
                <w:rFonts w:cs="Arial"/>
                <w:spacing w:val="-1"/>
                <w:szCs w:val="22"/>
              </w:rPr>
              <w:t xml:space="preserve"> </w:t>
            </w:r>
            <w:r w:rsidRPr="00175701">
              <w:rPr>
                <w:rFonts w:cs="Arial"/>
                <w:szCs w:val="22"/>
              </w:rPr>
              <w:t>v</w:t>
            </w:r>
            <w:r w:rsidRPr="00175701">
              <w:rPr>
                <w:rFonts w:cs="Arial"/>
                <w:spacing w:val="1"/>
                <w:szCs w:val="22"/>
              </w:rPr>
              <w:t xml:space="preserve"> </w:t>
            </w:r>
            <w:proofErr w:type="spellStart"/>
            <w:r w:rsidRPr="00175701">
              <w:rPr>
                <w:rFonts w:cs="Arial"/>
                <w:spacing w:val="-1"/>
                <w:szCs w:val="22"/>
              </w:rPr>
              <w:t>zemníku</w:t>
            </w:r>
            <w:proofErr w:type="spellEnd"/>
          </w:p>
        </w:tc>
        <w:tc>
          <w:tcPr>
            <w:tcW w:w="3093" w:type="dxa"/>
            <w:tcBorders>
              <w:top w:val="single" w:sz="5" w:space="0" w:color="000000"/>
              <w:left w:val="single" w:sz="5" w:space="0" w:color="000000"/>
              <w:bottom w:val="single" w:sz="5" w:space="0" w:color="000000"/>
              <w:right w:val="single" w:sz="5" w:space="0" w:color="000000"/>
            </w:tcBorders>
          </w:tcPr>
          <w:p w14:paraId="2BB89E1F" w14:textId="77777777" w:rsidR="006B7399" w:rsidRPr="00175701" w:rsidRDefault="006B7399" w:rsidP="00FB33B2">
            <w:pPr>
              <w:spacing w:line="239" w:lineRule="auto"/>
              <w:ind w:left="210" w:right="201" w:hanging="4"/>
              <w:jc w:val="center"/>
              <w:rPr>
                <w:rFonts w:cs="Arial"/>
                <w:szCs w:val="22"/>
              </w:rPr>
            </w:pPr>
            <w:r w:rsidRPr="00175701">
              <w:rPr>
                <w:rFonts w:cs="Arial"/>
                <w:szCs w:val="22"/>
              </w:rPr>
              <w:t>Do</w:t>
            </w:r>
            <w:r w:rsidRPr="00175701">
              <w:rPr>
                <w:rFonts w:cs="Arial"/>
                <w:spacing w:val="-1"/>
                <w:szCs w:val="22"/>
              </w:rPr>
              <w:t xml:space="preserve"> </w:t>
            </w:r>
            <w:proofErr w:type="spellStart"/>
            <w:r w:rsidRPr="00175701">
              <w:rPr>
                <w:rFonts w:cs="Arial"/>
                <w:spacing w:val="-1"/>
                <w:szCs w:val="22"/>
              </w:rPr>
              <w:t>úrovně</w:t>
            </w:r>
            <w:proofErr w:type="spellEnd"/>
            <w:r w:rsidRPr="00175701">
              <w:rPr>
                <w:rFonts w:cs="Arial"/>
                <w:spacing w:val="1"/>
                <w:szCs w:val="22"/>
              </w:rPr>
              <w:t xml:space="preserve"> </w:t>
            </w:r>
            <w:proofErr w:type="spellStart"/>
            <w:r w:rsidRPr="00175701">
              <w:rPr>
                <w:rFonts w:cs="Arial"/>
                <w:spacing w:val="-1"/>
                <w:szCs w:val="22"/>
              </w:rPr>
              <w:t>hladiny</w:t>
            </w:r>
            <w:proofErr w:type="spellEnd"/>
            <w:r w:rsidRPr="00175701">
              <w:rPr>
                <w:rFonts w:cs="Arial"/>
                <w:spacing w:val="1"/>
                <w:szCs w:val="22"/>
              </w:rPr>
              <w:t xml:space="preserve"> </w:t>
            </w:r>
            <w:proofErr w:type="spellStart"/>
            <w:r w:rsidRPr="00175701">
              <w:rPr>
                <w:rFonts w:cs="Arial"/>
                <w:spacing w:val="-2"/>
                <w:szCs w:val="22"/>
              </w:rPr>
              <w:t>podzemní</w:t>
            </w:r>
            <w:proofErr w:type="spellEnd"/>
            <w:r w:rsidRPr="00175701">
              <w:rPr>
                <w:rFonts w:cs="Arial"/>
                <w:spacing w:val="30"/>
                <w:szCs w:val="22"/>
              </w:rPr>
              <w:t xml:space="preserve"> </w:t>
            </w:r>
            <w:proofErr w:type="spellStart"/>
            <w:r w:rsidRPr="00175701">
              <w:rPr>
                <w:rFonts w:cs="Arial"/>
                <w:spacing w:val="-1"/>
                <w:szCs w:val="22"/>
              </w:rPr>
              <w:t>vody</w:t>
            </w:r>
            <w:proofErr w:type="spellEnd"/>
            <w:r w:rsidRPr="00175701">
              <w:rPr>
                <w:rFonts w:cs="Arial"/>
                <w:spacing w:val="-1"/>
                <w:szCs w:val="22"/>
              </w:rPr>
              <w:t>,</w:t>
            </w:r>
            <w:r w:rsidRPr="00175701">
              <w:rPr>
                <w:rFonts w:cs="Arial"/>
                <w:szCs w:val="22"/>
              </w:rPr>
              <w:t xml:space="preserve"> </w:t>
            </w:r>
            <w:proofErr w:type="spellStart"/>
            <w:r w:rsidRPr="00175701">
              <w:rPr>
                <w:rFonts w:cs="Arial"/>
                <w:spacing w:val="-2"/>
                <w:szCs w:val="22"/>
              </w:rPr>
              <w:t>nebo</w:t>
            </w:r>
            <w:proofErr w:type="spellEnd"/>
            <w:r w:rsidRPr="00175701">
              <w:rPr>
                <w:rFonts w:cs="Arial"/>
                <w:spacing w:val="1"/>
                <w:szCs w:val="22"/>
              </w:rPr>
              <w:t xml:space="preserve"> </w:t>
            </w:r>
            <w:proofErr w:type="spellStart"/>
            <w:r w:rsidRPr="00175701">
              <w:rPr>
                <w:rFonts w:cs="Arial"/>
                <w:spacing w:val="-1"/>
                <w:szCs w:val="22"/>
              </w:rPr>
              <w:t>úrovně</w:t>
            </w:r>
            <w:proofErr w:type="spellEnd"/>
            <w:r w:rsidRPr="00175701">
              <w:rPr>
                <w:rFonts w:cs="Arial"/>
                <w:spacing w:val="-2"/>
                <w:szCs w:val="22"/>
              </w:rPr>
              <w:t xml:space="preserve"> </w:t>
            </w:r>
            <w:proofErr w:type="spellStart"/>
            <w:r w:rsidRPr="00175701">
              <w:rPr>
                <w:rFonts w:cs="Arial"/>
                <w:spacing w:val="-1"/>
                <w:szCs w:val="22"/>
              </w:rPr>
              <w:t>zemin</w:t>
            </w:r>
            <w:proofErr w:type="spellEnd"/>
            <w:r w:rsidRPr="00175701">
              <w:rPr>
                <w:rFonts w:cs="Arial"/>
                <w:spacing w:val="30"/>
                <w:szCs w:val="22"/>
              </w:rPr>
              <w:t xml:space="preserve"> </w:t>
            </w:r>
            <w:proofErr w:type="spellStart"/>
            <w:r w:rsidRPr="00175701">
              <w:rPr>
                <w:rFonts w:cs="Arial"/>
                <w:spacing w:val="-1"/>
                <w:szCs w:val="22"/>
              </w:rPr>
              <w:t>konzistence</w:t>
            </w:r>
            <w:proofErr w:type="spellEnd"/>
            <w:r w:rsidRPr="00175701">
              <w:rPr>
                <w:rFonts w:cs="Arial"/>
                <w:spacing w:val="-2"/>
                <w:szCs w:val="22"/>
              </w:rPr>
              <w:t xml:space="preserve"> </w:t>
            </w:r>
            <w:proofErr w:type="spellStart"/>
            <w:r w:rsidRPr="00175701">
              <w:rPr>
                <w:rFonts w:cs="Arial"/>
                <w:spacing w:val="-1"/>
                <w:szCs w:val="22"/>
              </w:rPr>
              <w:t>měkké</w:t>
            </w:r>
            <w:proofErr w:type="spellEnd"/>
            <w:r w:rsidRPr="00175701">
              <w:rPr>
                <w:rFonts w:cs="Arial"/>
                <w:spacing w:val="-2"/>
                <w:szCs w:val="22"/>
              </w:rPr>
              <w:t xml:space="preserve"> </w:t>
            </w:r>
            <w:r w:rsidRPr="00175701">
              <w:rPr>
                <w:rFonts w:cs="Arial"/>
                <w:szCs w:val="22"/>
              </w:rPr>
              <w:t xml:space="preserve">a </w:t>
            </w:r>
            <w:proofErr w:type="spellStart"/>
            <w:r w:rsidRPr="00175701">
              <w:rPr>
                <w:rFonts w:cs="Arial"/>
                <w:spacing w:val="-1"/>
                <w:szCs w:val="22"/>
              </w:rPr>
              <w:t>kašovité</w:t>
            </w:r>
            <w:proofErr w:type="spellEnd"/>
          </w:p>
        </w:tc>
        <w:tc>
          <w:tcPr>
            <w:tcW w:w="3204" w:type="dxa"/>
            <w:tcBorders>
              <w:top w:val="single" w:sz="5" w:space="0" w:color="000000"/>
              <w:left w:val="single" w:sz="5" w:space="0" w:color="000000"/>
              <w:bottom w:val="single" w:sz="5" w:space="0" w:color="000000"/>
              <w:right w:val="single" w:sz="5" w:space="0" w:color="000000"/>
            </w:tcBorders>
          </w:tcPr>
          <w:p w14:paraId="6496CAF3" w14:textId="77777777" w:rsidR="006B7399" w:rsidRPr="00175701" w:rsidRDefault="006B7399" w:rsidP="00FB33B2">
            <w:pPr>
              <w:spacing w:line="239" w:lineRule="auto"/>
              <w:ind w:left="260" w:right="259"/>
              <w:jc w:val="center"/>
              <w:rPr>
                <w:rFonts w:cs="Arial"/>
                <w:szCs w:val="22"/>
              </w:rPr>
            </w:pPr>
            <w:r w:rsidRPr="00175701">
              <w:rPr>
                <w:rFonts w:cs="Arial"/>
                <w:szCs w:val="22"/>
              </w:rPr>
              <w:t>Do</w:t>
            </w:r>
            <w:r w:rsidRPr="00175701">
              <w:rPr>
                <w:rFonts w:cs="Arial"/>
                <w:spacing w:val="-1"/>
                <w:szCs w:val="22"/>
              </w:rPr>
              <w:t xml:space="preserve"> </w:t>
            </w:r>
            <w:proofErr w:type="spellStart"/>
            <w:r w:rsidRPr="00175701">
              <w:rPr>
                <w:rFonts w:cs="Arial"/>
                <w:spacing w:val="-1"/>
                <w:szCs w:val="22"/>
              </w:rPr>
              <w:t>úrovně</w:t>
            </w:r>
            <w:proofErr w:type="spellEnd"/>
            <w:r w:rsidRPr="00175701">
              <w:rPr>
                <w:rFonts w:cs="Arial"/>
                <w:spacing w:val="1"/>
                <w:szCs w:val="22"/>
              </w:rPr>
              <w:t xml:space="preserve"> </w:t>
            </w:r>
            <w:proofErr w:type="spellStart"/>
            <w:r w:rsidRPr="00175701">
              <w:rPr>
                <w:rFonts w:cs="Arial"/>
                <w:spacing w:val="-1"/>
                <w:szCs w:val="22"/>
              </w:rPr>
              <w:t>hladiny</w:t>
            </w:r>
            <w:proofErr w:type="spellEnd"/>
            <w:r w:rsidRPr="00175701">
              <w:rPr>
                <w:rFonts w:cs="Arial"/>
                <w:spacing w:val="1"/>
                <w:szCs w:val="22"/>
              </w:rPr>
              <w:t xml:space="preserve"> </w:t>
            </w:r>
            <w:proofErr w:type="spellStart"/>
            <w:r w:rsidRPr="00175701">
              <w:rPr>
                <w:rFonts w:cs="Arial"/>
                <w:spacing w:val="-2"/>
                <w:szCs w:val="22"/>
              </w:rPr>
              <w:t>podzemní</w:t>
            </w:r>
            <w:proofErr w:type="spellEnd"/>
            <w:r w:rsidRPr="00175701">
              <w:rPr>
                <w:rFonts w:cs="Arial"/>
                <w:spacing w:val="30"/>
                <w:szCs w:val="22"/>
              </w:rPr>
              <w:t xml:space="preserve"> </w:t>
            </w:r>
            <w:proofErr w:type="spellStart"/>
            <w:r w:rsidRPr="00175701">
              <w:rPr>
                <w:rFonts w:cs="Arial"/>
                <w:spacing w:val="-1"/>
                <w:szCs w:val="22"/>
              </w:rPr>
              <w:t>vody</w:t>
            </w:r>
            <w:proofErr w:type="spellEnd"/>
            <w:r w:rsidRPr="00175701">
              <w:rPr>
                <w:rFonts w:cs="Arial"/>
                <w:spacing w:val="1"/>
                <w:szCs w:val="22"/>
              </w:rPr>
              <w:t xml:space="preserve"> </w:t>
            </w:r>
            <w:proofErr w:type="spellStart"/>
            <w:r w:rsidRPr="00175701">
              <w:rPr>
                <w:rFonts w:cs="Arial"/>
                <w:spacing w:val="-2"/>
                <w:szCs w:val="22"/>
              </w:rPr>
              <w:t>nebo</w:t>
            </w:r>
            <w:proofErr w:type="spellEnd"/>
            <w:r w:rsidRPr="00175701">
              <w:rPr>
                <w:rFonts w:cs="Arial"/>
                <w:spacing w:val="1"/>
                <w:szCs w:val="22"/>
              </w:rPr>
              <w:t xml:space="preserve"> </w:t>
            </w:r>
            <w:proofErr w:type="spellStart"/>
            <w:r w:rsidRPr="00175701">
              <w:rPr>
                <w:rFonts w:cs="Arial"/>
                <w:spacing w:val="-1"/>
                <w:szCs w:val="22"/>
              </w:rPr>
              <w:t>úrovně</w:t>
            </w:r>
            <w:proofErr w:type="spellEnd"/>
            <w:r w:rsidRPr="00175701">
              <w:rPr>
                <w:rFonts w:cs="Arial"/>
                <w:spacing w:val="1"/>
                <w:szCs w:val="22"/>
              </w:rPr>
              <w:t xml:space="preserve"> </w:t>
            </w:r>
            <w:proofErr w:type="spellStart"/>
            <w:r w:rsidRPr="00175701">
              <w:rPr>
                <w:rFonts w:cs="Arial"/>
                <w:spacing w:val="-1"/>
                <w:szCs w:val="22"/>
              </w:rPr>
              <w:t>zemin</w:t>
            </w:r>
            <w:proofErr w:type="spellEnd"/>
            <w:r w:rsidRPr="00175701">
              <w:rPr>
                <w:rFonts w:cs="Arial"/>
                <w:spacing w:val="27"/>
                <w:szCs w:val="22"/>
              </w:rPr>
              <w:t xml:space="preserve"> </w:t>
            </w:r>
            <w:proofErr w:type="spellStart"/>
            <w:r w:rsidRPr="00175701">
              <w:rPr>
                <w:rFonts w:cs="Arial"/>
                <w:spacing w:val="-1"/>
                <w:szCs w:val="22"/>
              </w:rPr>
              <w:t>konzistence</w:t>
            </w:r>
            <w:proofErr w:type="spellEnd"/>
            <w:r w:rsidRPr="00175701">
              <w:rPr>
                <w:rFonts w:cs="Arial"/>
                <w:spacing w:val="-2"/>
                <w:szCs w:val="22"/>
              </w:rPr>
              <w:t xml:space="preserve"> </w:t>
            </w:r>
            <w:proofErr w:type="spellStart"/>
            <w:r w:rsidRPr="00175701">
              <w:rPr>
                <w:rFonts w:cs="Arial"/>
                <w:spacing w:val="-1"/>
                <w:szCs w:val="22"/>
              </w:rPr>
              <w:t>měkké</w:t>
            </w:r>
            <w:proofErr w:type="spellEnd"/>
            <w:r w:rsidRPr="00175701">
              <w:rPr>
                <w:rFonts w:cs="Arial"/>
                <w:spacing w:val="-2"/>
                <w:szCs w:val="22"/>
              </w:rPr>
              <w:t xml:space="preserve"> </w:t>
            </w:r>
            <w:r w:rsidRPr="00175701">
              <w:rPr>
                <w:rFonts w:cs="Arial"/>
                <w:szCs w:val="22"/>
              </w:rPr>
              <w:t xml:space="preserve">a </w:t>
            </w:r>
            <w:proofErr w:type="spellStart"/>
            <w:r w:rsidRPr="00175701">
              <w:rPr>
                <w:rFonts w:cs="Arial"/>
                <w:spacing w:val="-1"/>
                <w:szCs w:val="22"/>
              </w:rPr>
              <w:t>kašovité</w:t>
            </w:r>
            <w:proofErr w:type="spellEnd"/>
          </w:p>
        </w:tc>
      </w:tr>
    </w:tbl>
    <w:p w14:paraId="51DA4472" w14:textId="77777777" w:rsidR="006B7399" w:rsidRPr="00175701" w:rsidRDefault="006B7399" w:rsidP="006B7399">
      <w:pPr>
        <w:widowControl w:val="0"/>
        <w:spacing w:before="56" w:after="0" w:line="240" w:lineRule="auto"/>
        <w:rPr>
          <w:rFonts w:eastAsia="Calibri" w:cs="Arial"/>
          <w:b/>
          <w:spacing w:val="-1"/>
          <w:szCs w:val="22"/>
        </w:rPr>
      </w:pPr>
    </w:p>
    <w:p w14:paraId="3D80AE58" w14:textId="77777777" w:rsidR="006B7399" w:rsidRPr="00175701" w:rsidRDefault="006B7399" w:rsidP="006B7399">
      <w:pPr>
        <w:widowControl w:val="0"/>
        <w:spacing w:before="56" w:after="0" w:line="240" w:lineRule="auto"/>
        <w:ind w:left="395" w:hanging="360"/>
        <w:rPr>
          <w:rFonts w:eastAsia="Calibri" w:cs="Arial"/>
          <w:b/>
          <w:szCs w:val="22"/>
        </w:rPr>
      </w:pPr>
      <w:r>
        <w:rPr>
          <w:rFonts w:eastAsia="Calibri" w:cs="Arial"/>
          <w:b/>
          <w:spacing w:val="-1"/>
          <w:szCs w:val="22"/>
        </w:rPr>
        <w:t xml:space="preserve">  </w:t>
      </w:r>
      <w:r w:rsidRPr="00175701">
        <w:rPr>
          <w:rFonts w:eastAsia="Calibri" w:cs="Arial"/>
          <w:b/>
          <w:spacing w:val="-1"/>
          <w:szCs w:val="22"/>
        </w:rPr>
        <w:t>C. Požadavky</w:t>
      </w:r>
      <w:r w:rsidRPr="00175701">
        <w:rPr>
          <w:rFonts w:eastAsia="Calibri" w:cs="Arial"/>
          <w:b/>
          <w:spacing w:val="1"/>
          <w:szCs w:val="22"/>
        </w:rPr>
        <w:t xml:space="preserve"> </w:t>
      </w:r>
      <w:r w:rsidRPr="00175701">
        <w:rPr>
          <w:rFonts w:eastAsia="Calibri" w:cs="Arial"/>
          <w:b/>
          <w:spacing w:val="-1"/>
          <w:szCs w:val="22"/>
        </w:rPr>
        <w:t>na</w:t>
      </w:r>
      <w:r w:rsidRPr="00175701">
        <w:rPr>
          <w:rFonts w:eastAsia="Calibri" w:cs="Arial"/>
          <w:b/>
          <w:szCs w:val="22"/>
        </w:rPr>
        <w:t xml:space="preserve"> </w:t>
      </w:r>
      <w:r w:rsidRPr="00175701">
        <w:rPr>
          <w:rFonts w:eastAsia="Calibri" w:cs="Arial"/>
          <w:b/>
          <w:spacing w:val="-1"/>
          <w:szCs w:val="22"/>
        </w:rPr>
        <w:t>terénní</w:t>
      </w:r>
      <w:r w:rsidRPr="00175701">
        <w:rPr>
          <w:rFonts w:eastAsia="Calibri" w:cs="Arial"/>
          <w:b/>
          <w:spacing w:val="-3"/>
          <w:szCs w:val="22"/>
        </w:rPr>
        <w:t xml:space="preserve"> </w:t>
      </w:r>
      <w:r w:rsidRPr="00175701">
        <w:rPr>
          <w:rFonts w:eastAsia="Calibri" w:cs="Arial"/>
          <w:b/>
          <w:spacing w:val="-1"/>
          <w:szCs w:val="22"/>
        </w:rPr>
        <w:t>měření</w:t>
      </w:r>
      <w:r w:rsidRPr="00175701">
        <w:rPr>
          <w:rFonts w:eastAsia="Calibri" w:cs="Arial"/>
          <w:b/>
          <w:szCs w:val="22"/>
        </w:rPr>
        <w:t xml:space="preserve"> a </w:t>
      </w:r>
      <w:r w:rsidRPr="00175701">
        <w:rPr>
          <w:rFonts w:eastAsia="Calibri" w:cs="Arial"/>
          <w:b/>
          <w:spacing w:val="-1"/>
          <w:szCs w:val="22"/>
        </w:rPr>
        <w:t>laboratorní</w:t>
      </w:r>
      <w:r w:rsidRPr="00175701">
        <w:rPr>
          <w:rFonts w:eastAsia="Calibri" w:cs="Arial"/>
          <w:b/>
          <w:szCs w:val="22"/>
        </w:rPr>
        <w:t xml:space="preserve"> </w:t>
      </w:r>
      <w:r w:rsidRPr="00175701">
        <w:rPr>
          <w:rFonts w:eastAsia="Calibri" w:cs="Arial"/>
          <w:b/>
          <w:spacing w:val="-1"/>
          <w:szCs w:val="22"/>
        </w:rPr>
        <w:t>zkoušky:</w:t>
      </w:r>
    </w:p>
    <w:p w14:paraId="0CAD3326" w14:textId="77777777" w:rsidR="006B7399" w:rsidRPr="00175701" w:rsidRDefault="006B7399" w:rsidP="006B7399">
      <w:pPr>
        <w:widowControl w:val="0"/>
        <w:numPr>
          <w:ilvl w:val="0"/>
          <w:numId w:val="12"/>
        </w:numPr>
        <w:tabs>
          <w:tab w:val="left" w:pos="1117"/>
        </w:tabs>
        <w:spacing w:before="41" w:after="0" w:line="275" w:lineRule="auto"/>
        <w:ind w:right="255"/>
        <w:jc w:val="both"/>
        <w:rPr>
          <w:rFonts w:eastAsia="Calibri" w:cs="Arial"/>
          <w:szCs w:val="22"/>
        </w:rPr>
      </w:pPr>
      <w:r w:rsidRPr="00175701">
        <w:rPr>
          <w:rFonts w:eastAsia="Calibri" w:cs="Arial"/>
          <w:spacing w:val="-1"/>
          <w:szCs w:val="22"/>
        </w:rPr>
        <w:t>Výsledky</w:t>
      </w:r>
      <w:r w:rsidRPr="00175701">
        <w:rPr>
          <w:rFonts w:eastAsia="Calibri" w:cs="Arial"/>
          <w:spacing w:val="40"/>
          <w:szCs w:val="22"/>
        </w:rPr>
        <w:t xml:space="preserve"> </w:t>
      </w:r>
      <w:r w:rsidRPr="00175701">
        <w:rPr>
          <w:rFonts w:eastAsia="Calibri" w:cs="Arial"/>
          <w:spacing w:val="-1"/>
          <w:szCs w:val="22"/>
        </w:rPr>
        <w:t>technických</w:t>
      </w:r>
      <w:r w:rsidRPr="00175701">
        <w:rPr>
          <w:rFonts w:eastAsia="Calibri" w:cs="Arial"/>
          <w:spacing w:val="39"/>
          <w:szCs w:val="22"/>
        </w:rPr>
        <w:t xml:space="preserve"> </w:t>
      </w:r>
      <w:r w:rsidRPr="00175701">
        <w:rPr>
          <w:rFonts w:eastAsia="Calibri" w:cs="Arial"/>
          <w:spacing w:val="-1"/>
          <w:szCs w:val="22"/>
        </w:rPr>
        <w:t>prací</w:t>
      </w:r>
      <w:r w:rsidRPr="00175701">
        <w:rPr>
          <w:rFonts w:eastAsia="Calibri" w:cs="Arial"/>
          <w:spacing w:val="39"/>
          <w:szCs w:val="22"/>
        </w:rPr>
        <w:t xml:space="preserve"> </w:t>
      </w:r>
      <w:r w:rsidRPr="00175701">
        <w:rPr>
          <w:rFonts w:eastAsia="Calibri" w:cs="Arial"/>
          <w:spacing w:val="-1"/>
          <w:szCs w:val="22"/>
        </w:rPr>
        <w:t>doplnit</w:t>
      </w:r>
      <w:r w:rsidRPr="00175701">
        <w:rPr>
          <w:rFonts w:eastAsia="Calibri" w:cs="Arial"/>
          <w:spacing w:val="39"/>
          <w:szCs w:val="22"/>
        </w:rPr>
        <w:t xml:space="preserve"> </w:t>
      </w:r>
      <w:r w:rsidRPr="00175701">
        <w:rPr>
          <w:rFonts w:eastAsia="Calibri" w:cs="Arial"/>
          <w:spacing w:val="-1"/>
          <w:szCs w:val="22"/>
        </w:rPr>
        <w:t>dynamickými</w:t>
      </w:r>
      <w:r w:rsidRPr="00175701">
        <w:rPr>
          <w:rFonts w:eastAsia="Calibri" w:cs="Arial"/>
          <w:spacing w:val="37"/>
          <w:szCs w:val="22"/>
        </w:rPr>
        <w:t xml:space="preserve"> </w:t>
      </w:r>
      <w:r w:rsidRPr="00175701">
        <w:rPr>
          <w:rFonts w:eastAsia="Calibri" w:cs="Arial"/>
          <w:szCs w:val="22"/>
        </w:rPr>
        <w:t>a</w:t>
      </w:r>
      <w:r w:rsidRPr="00175701">
        <w:rPr>
          <w:rFonts w:eastAsia="Calibri" w:cs="Arial"/>
          <w:spacing w:val="39"/>
          <w:szCs w:val="22"/>
        </w:rPr>
        <w:t xml:space="preserve"> </w:t>
      </w:r>
      <w:r w:rsidRPr="00175701">
        <w:rPr>
          <w:rFonts w:eastAsia="Calibri" w:cs="Arial"/>
          <w:spacing w:val="-1"/>
          <w:szCs w:val="22"/>
        </w:rPr>
        <w:t>statickými</w:t>
      </w:r>
      <w:r w:rsidRPr="00175701">
        <w:rPr>
          <w:rFonts w:eastAsia="Calibri" w:cs="Arial"/>
          <w:spacing w:val="39"/>
          <w:szCs w:val="22"/>
        </w:rPr>
        <w:t xml:space="preserve"> </w:t>
      </w:r>
      <w:r w:rsidRPr="00175701">
        <w:rPr>
          <w:rFonts w:eastAsia="Calibri" w:cs="Arial"/>
          <w:spacing w:val="-1"/>
          <w:szCs w:val="22"/>
        </w:rPr>
        <w:t>penetracemi</w:t>
      </w:r>
      <w:r w:rsidRPr="00175701">
        <w:rPr>
          <w:rFonts w:eastAsia="Calibri" w:cs="Arial"/>
          <w:spacing w:val="36"/>
          <w:szCs w:val="22"/>
        </w:rPr>
        <w:t xml:space="preserve"> </w:t>
      </w:r>
      <w:r w:rsidRPr="00175701">
        <w:rPr>
          <w:rFonts w:eastAsia="Calibri" w:cs="Arial"/>
          <w:spacing w:val="-1"/>
          <w:szCs w:val="22"/>
        </w:rPr>
        <w:t>za</w:t>
      </w:r>
      <w:r w:rsidRPr="00175701">
        <w:rPr>
          <w:rFonts w:eastAsia="Calibri" w:cs="Arial"/>
          <w:spacing w:val="39"/>
          <w:szCs w:val="22"/>
        </w:rPr>
        <w:t xml:space="preserve"> </w:t>
      </w:r>
      <w:r w:rsidRPr="00175701">
        <w:rPr>
          <w:rFonts w:eastAsia="Calibri" w:cs="Arial"/>
          <w:spacing w:val="-1"/>
          <w:szCs w:val="22"/>
        </w:rPr>
        <w:t>účelem</w:t>
      </w:r>
      <w:r w:rsidRPr="00175701">
        <w:rPr>
          <w:rFonts w:eastAsia="Calibri" w:cs="Arial"/>
          <w:spacing w:val="59"/>
          <w:szCs w:val="22"/>
        </w:rPr>
        <w:t xml:space="preserve"> </w:t>
      </w:r>
      <w:r w:rsidRPr="00175701">
        <w:rPr>
          <w:rFonts w:eastAsia="Calibri" w:cs="Arial"/>
          <w:spacing w:val="-1"/>
          <w:szCs w:val="22"/>
        </w:rPr>
        <w:t>upřesnění</w:t>
      </w:r>
      <w:r w:rsidRPr="00175701">
        <w:rPr>
          <w:rFonts w:eastAsia="Calibri" w:cs="Arial"/>
          <w:spacing w:val="28"/>
          <w:szCs w:val="22"/>
        </w:rPr>
        <w:t xml:space="preserve"> </w:t>
      </w:r>
      <w:r w:rsidRPr="00175701">
        <w:rPr>
          <w:rFonts w:eastAsia="Calibri" w:cs="Arial"/>
          <w:spacing w:val="-1"/>
          <w:szCs w:val="22"/>
        </w:rPr>
        <w:t>geotechnických</w:t>
      </w:r>
      <w:r w:rsidRPr="00175701">
        <w:rPr>
          <w:rFonts w:eastAsia="Calibri" w:cs="Arial"/>
          <w:spacing w:val="29"/>
          <w:szCs w:val="22"/>
        </w:rPr>
        <w:t xml:space="preserve"> </w:t>
      </w:r>
      <w:r w:rsidRPr="00175701">
        <w:rPr>
          <w:rFonts w:eastAsia="Calibri" w:cs="Arial"/>
          <w:spacing w:val="-1"/>
          <w:szCs w:val="22"/>
        </w:rPr>
        <w:t>vlastností</w:t>
      </w:r>
      <w:r w:rsidRPr="00175701">
        <w:rPr>
          <w:rFonts w:eastAsia="Calibri" w:cs="Arial"/>
          <w:spacing w:val="29"/>
          <w:szCs w:val="22"/>
        </w:rPr>
        <w:t xml:space="preserve"> </w:t>
      </w:r>
      <w:r w:rsidRPr="00175701">
        <w:rPr>
          <w:rFonts w:eastAsia="Calibri" w:cs="Arial"/>
          <w:spacing w:val="-1"/>
          <w:szCs w:val="22"/>
        </w:rPr>
        <w:t>zemin</w:t>
      </w:r>
      <w:r w:rsidRPr="00175701">
        <w:rPr>
          <w:rFonts w:eastAsia="Calibri" w:cs="Arial"/>
          <w:spacing w:val="28"/>
          <w:szCs w:val="22"/>
        </w:rPr>
        <w:t xml:space="preserve"> </w:t>
      </w:r>
      <w:r w:rsidRPr="00175701">
        <w:rPr>
          <w:rFonts w:eastAsia="Calibri" w:cs="Arial"/>
          <w:szCs w:val="22"/>
        </w:rPr>
        <w:t>pod</w:t>
      </w:r>
      <w:r w:rsidRPr="00175701">
        <w:rPr>
          <w:rFonts w:eastAsia="Calibri" w:cs="Arial"/>
          <w:spacing w:val="29"/>
          <w:szCs w:val="22"/>
        </w:rPr>
        <w:t xml:space="preserve"> </w:t>
      </w:r>
      <w:r w:rsidRPr="00175701">
        <w:rPr>
          <w:rFonts w:eastAsia="Calibri" w:cs="Arial"/>
          <w:spacing w:val="-1"/>
          <w:szCs w:val="22"/>
        </w:rPr>
        <w:t>tělesem</w:t>
      </w:r>
      <w:r w:rsidRPr="00175701">
        <w:rPr>
          <w:rFonts w:eastAsia="Calibri" w:cs="Arial"/>
          <w:spacing w:val="30"/>
          <w:szCs w:val="22"/>
        </w:rPr>
        <w:t xml:space="preserve"> </w:t>
      </w:r>
      <w:r w:rsidRPr="00175701">
        <w:rPr>
          <w:rFonts w:eastAsia="Calibri" w:cs="Arial"/>
          <w:spacing w:val="-1"/>
          <w:szCs w:val="22"/>
        </w:rPr>
        <w:t>hráze</w:t>
      </w:r>
      <w:r w:rsidRPr="00175701">
        <w:rPr>
          <w:rFonts w:eastAsia="Calibri" w:cs="Arial"/>
          <w:spacing w:val="30"/>
          <w:szCs w:val="22"/>
        </w:rPr>
        <w:t xml:space="preserve"> </w:t>
      </w:r>
      <w:r w:rsidRPr="00175701">
        <w:rPr>
          <w:rFonts w:eastAsia="Calibri" w:cs="Arial"/>
          <w:spacing w:val="-1"/>
          <w:szCs w:val="22"/>
        </w:rPr>
        <w:t>případně</w:t>
      </w:r>
      <w:r w:rsidRPr="00175701">
        <w:rPr>
          <w:rFonts w:eastAsia="Calibri" w:cs="Arial"/>
          <w:spacing w:val="29"/>
          <w:szCs w:val="22"/>
        </w:rPr>
        <w:t xml:space="preserve"> </w:t>
      </w:r>
      <w:r w:rsidRPr="00175701">
        <w:rPr>
          <w:rFonts w:eastAsia="Calibri" w:cs="Arial"/>
          <w:szCs w:val="22"/>
        </w:rPr>
        <w:t>v</w:t>
      </w:r>
      <w:r w:rsidRPr="00175701">
        <w:rPr>
          <w:rFonts w:eastAsia="Calibri" w:cs="Arial"/>
          <w:spacing w:val="-2"/>
          <w:szCs w:val="22"/>
        </w:rPr>
        <w:t xml:space="preserve"> </w:t>
      </w:r>
      <w:r w:rsidRPr="00175701">
        <w:rPr>
          <w:rFonts w:eastAsia="Calibri" w:cs="Arial"/>
          <w:spacing w:val="-1"/>
          <w:szCs w:val="22"/>
        </w:rPr>
        <w:t>místě</w:t>
      </w:r>
      <w:r w:rsidRPr="00175701">
        <w:rPr>
          <w:rFonts w:eastAsia="Calibri" w:cs="Arial"/>
          <w:spacing w:val="30"/>
          <w:szCs w:val="22"/>
        </w:rPr>
        <w:t xml:space="preserve"> </w:t>
      </w:r>
      <w:r w:rsidRPr="00175701">
        <w:rPr>
          <w:rFonts w:eastAsia="Calibri" w:cs="Arial"/>
          <w:spacing w:val="-1"/>
          <w:szCs w:val="22"/>
        </w:rPr>
        <w:t>budoucího</w:t>
      </w:r>
      <w:r w:rsidRPr="00175701">
        <w:rPr>
          <w:rFonts w:eastAsia="Calibri" w:cs="Arial"/>
          <w:spacing w:val="51"/>
          <w:szCs w:val="22"/>
        </w:rPr>
        <w:t xml:space="preserve"> </w:t>
      </w:r>
      <w:r w:rsidRPr="00175701">
        <w:rPr>
          <w:rFonts w:eastAsia="Calibri" w:cs="Arial"/>
          <w:spacing w:val="-1"/>
          <w:szCs w:val="22"/>
        </w:rPr>
        <w:t>výpustního zařízení</w:t>
      </w:r>
    </w:p>
    <w:p w14:paraId="6B8FEFBA" w14:textId="77777777" w:rsidR="006B7399" w:rsidRPr="00C918D1" w:rsidRDefault="006B7399" w:rsidP="006B7399">
      <w:pPr>
        <w:widowControl w:val="0"/>
        <w:numPr>
          <w:ilvl w:val="0"/>
          <w:numId w:val="12"/>
        </w:numPr>
        <w:tabs>
          <w:tab w:val="left" w:pos="1117"/>
        </w:tabs>
        <w:spacing w:before="41" w:after="0" w:line="275" w:lineRule="auto"/>
        <w:ind w:right="255"/>
        <w:jc w:val="both"/>
        <w:rPr>
          <w:rFonts w:eastAsia="Calibri" w:cs="Arial"/>
          <w:szCs w:val="22"/>
        </w:rPr>
      </w:pPr>
      <w:r w:rsidRPr="00175701">
        <w:rPr>
          <w:rFonts w:eastAsia="Calibri" w:cs="Arial"/>
          <w:spacing w:val="-1"/>
          <w:szCs w:val="22"/>
        </w:rPr>
        <w:t>Laboratorní</w:t>
      </w:r>
      <w:r w:rsidRPr="00175701">
        <w:rPr>
          <w:rFonts w:eastAsia="Calibri" w:cs="Arial"/>
          <w:spacing w:val="2"/>
          <w:szCs w:val="22"/>
        </w:rPr>
        <w:t xml:space="preserve"> </w:t>
      </w:r>
      <w:r w:rsidRPr="00175701">
        <w:rPr>
          <w:rFonts w:eastAsia="Calibri" w:cs="Arial"/>
          <w:spacing w:val="-1"/>
          <w:szCs w:val="22"/>
        </w:rPr>
        <w:t>zkoušky</w:t>
      </w:r>
      <w:r w:rsidRPr="00175701">
        <w:rPr>
          <w:rFonts w:eastAsia="Calibri" w:cs="Arial"/>
          <w:spacing w:val="3"/>
          <w:szCs w:val="22"/>
        </w:rPr>
        <w:t xml:space="preserve"> </w:t>
      </w:r>
      <w:r w:rsidRPr="00175701">
        <w:rPr>
          <w:rFonts w:eastAsia="Calibri" w:cs="Arial"/>
          <w:spacing w:val="-1"/>
          <w:szCs w:val="22"/>
        </w:rPr>
        <w:t>zemin,</w:t>
      </w:r>
      <w:r w:rsidRPr="00175701">
        <w:rPr>
          <w:rFonts w:eastAsia="Calibri" w:cs="Arial"/>
          <w:szCs w:val="22"/>
        </w:rPr>
        <w:t xml:space="preserve"> </w:t>
      </w:r>
      <w:r w:rsidRPr="00175701">
        <w:rPr>
          <w:rFonts w:eastAsia="Calibri" w:cs="Arial"/>
          <w:spacing w:val="-1"/>
          <w:szCs w:val="22"/>
        </w:rPr>
        <w:t>skalních</w:t>
      </w:r>
      <w:r w:rsidRPr="00175701">
        <w:rPr>
          <w:rFonts w:eastAsia="Calibri" w:cs="Arial"/>
          <w:spacing w:val="2"/>
          <w:szCs w:val="22"/>
        </w:rPr>
        <w:t xml:space="preserve"> </w:t>
      </w:r>
      <w:r w:rsidRPr="00175701">
        <w:rPr>
          <w:rFonts w:eastAsia="Calibri" w:cs="Arial"/>
          <w:szCs w:val="22"/>
        </w:rPr>
        <w:t>a</w:t>
      </w:r>
      <w:r w:rsidRPr="00175701">
        <w:rPr>
          <w:rFonts w:eastAsia="Calibri" w:cs="Arial"/>
          <w:spacing w:val="2"/>
          <w:szCs w:val="22"/>
        </w:rPr>
        <w:t xml:space="preserve"> </w:t>
      </w:r>
      <w:proofErr w:type="spellStart"/>
      <w:r w:rsidRPr="00175701">
        <w:rPr>
          <w:rFonts w:eastAsia="Calibri" w:cs="Arial"/>
          <w:spacing w:val="-1"/>
          <w:szCs w:val="22"/>
        </w:rPr>
        <w:t>poloskalních</w:t>
      </w:r>
      <w:proofErr w:type="spellEnd"/>
      <w:r w:rsidRPr="00175701">
        <w:rPr>
          <w:rFonts w:eastAsia="Calibri" w:cs="Arial"/>
          <w:spacing w:val="2"/>
          <w:szCs w:val="22"/>
        </w:rPr>
        <w:t xml:space="preserve"> </w:t>
      </w:r>
      <w:r w:rsidRPr="00175701">
        <w:rPr>
          <w:rFonts w:eastAsia="Calibri" w:cs="Arial"/>
          <w:spacing w:val="-2"/>
          <w:szCs w:val="22"/>
        </w:rPr>
        <w:t>hornin</w:t>
      </w:r>
      <w:r w:rsidRPr="00175701">
        <w:rPr>
          <w:rFonts w:eastAsia="Calibri" w:cs="Arial"/>
          <w:spacing w:val="2"/>
          <w:szCs w:val="22"/>
        </w:rPr>
        <w:t xml:space="preserve"> </w:t>
      </w:r>
      <w:r w:rsidRPr="00175701">
        <w:rPr>
          <w:rFonts w:eastAsia="Calibri" w:cs="Arial"/>
          <w:szCs w:val="22"/>
        </w:rPr>
        <w:t>se</w:t>
      </w:r>
      <w:r w:rsidRPr="00175701">
        <w:rPr>
          <w:rFonts w:eastAsia="Calibri" w:cs="Arial"/>
          <w:spacing w:val="3"/>
          <w:szCs w:val="22"/>
        </w:rPr>
        <w:t xml:space="preserve"> </w:t>
      </w:r>
      <w:r w:rsidRPr="00175701">
        <w:rPr>
          <w:rFonts w:eastAsia="Calibri" w:cs="Arial"/>
          <w:spacing w:val="-1"/>
          <w:szCs w:val="22"/>
        </w:rPr>
        <w:t>provádí</w:t>
      </w:r>
      <w:r w:rsidRPr="00175701">
        <w:rPr>
          <w:rFonts w:eastAsia="Calibri" w:cs="Arial"/>
          <w:spacing w:val="2"/>
          <w:szCs w:val="22"/>
        </w:rPr>
        <w:t xml:space="preserve"> </w:t>
      </w:r>
      <w:r w:rsidRPr="00175701">
        <w:rPr>
          <w:rFonts w:eastAsia="Calibri" w:cs="Arial"/>
          <w:szCs w:val="22"/>
        </w:rPr>
        <w:t>v</w:t>
      </w:r>
      <w:r w:rsidRPr="00175701">
        <w:rPr>
          <w:rFonts w:eastAsia="Calibri" w:cs="Arial"/>
          <w:spacing w:val="1"/>
          <w:szCs w:val="22"/>
        </w:rPr>
        <w:t xml:space="preserve"> </w:t>
      </w:r>
      <w:r w:rsidRPr="00175701">
        <w:rPr>
          <w:rFonts w:eastAsia="Calibri" w:cs="Arial"/>
          <w:spacing w:val="-1"/>
          <w:szCs w:val="22"/>
        </w:rPr>
        <w:t>rozsahu</w:t>
      </w:r>
      <w:r w:rsidRPr="00175701">
        <w:rPr>
          <w:rFonts w:eastAsia="Calibri" w:cs="Arial"/>
          <w:spacing w:val="2"/>
          <w:szCs w:val="22"/>
        </w:rPr>
        <w:t xml:space="preserve"> </w:t>
      </w:r>
      <w:r w:rsidRPr="00175701">
        <w:rPr>
          <w:rFonts w:eastAsia="Calibri" w:cs="Arial"/>
          <w:spacing w:val="-2"/>
          <w:szCs w:val="22"/>
        </w:rPr>
        <w:t>pro</w:t>
      </w:r>
      <w:r w:rsidRPr="00175701">
        <w:rPr>
          <w:rFonts w:eastAsia="Calibri" w:cs="Arial"/>
          <w:spacing w:val="4"/>
          <w:szCs w:val="22"/>
        </w:rPr>
        <w:t xml:space="preserve"> </w:t>
      </w:r>
      <w:r w:rsidRPr="00175701">
        <w:rPr>
          <w:rFonts w:eastAsia="Calibri" w:cs="Arial"/>
          <w:spacing w:val="-1"/>
          <w:szCs w:val="22"/>
        </w:rPr>
        <w:t>stanovení</w:t>
      </w:r>
      <w:r w:rsidRPr="00175701">
        <w:rPr>
          <w:rFonts w:eastAsia="Calibri" w:cs="Arial"/>
          <w:spacing w:val="63"/>
          <w:szCs w:val="22"/>
        </w:rPr>
        <w:t xml:space="preserve"> </w:t>
      </w:r>
      <w:r w:rsidRPr="00175701">
        <w:rPr>
          <w:rFonts w:eastAsia="Calibri" w:cs="Arial"/>
          <w:spacing w:val="-1"/>
          <w:szCs w:val="22"/>
        </w:rPr>
        <w:t>popisných</w:t>
      </w:r>
      <w:r w:rsidRPr="00175701">
        <w:rPr>
          <w:rFonts w:eastAsia="Calibri" w:cs="Arial"/>
          <w:spacing w:val="37"/>
          <w:szCs w:val="22"/>
        </w:rPr>
        <w:t xml:space="preserve"> </w:t>
      </w:r>
      <w:r w:rsidRPr="00175701">
        <w:rPr>
          <w:rFonts w:eastAsia="Calibri" w:cs="Arial"/>
          <w:spacing w:val="-1"/>
          <w:szCs w:val="22"/>
        </w:rPr>
        <w:t>vlastností</w:t>
      </w:r>
      <w:r w:rsidRPr="00175701">
        <w:rPr>
          <w:rFonts w:eastAsia="Calibri" w:cs="Arial"/>
          <w:spacing w:val="39"/>
          <w:szCs w:val="22"/>
        </w:rPr>
        <w:t xml:space="preserve"> </w:t>
      </w:r>
      <w:r w:rsidRPr="00175701">
        <w:rPr>
          <w:rFonts w:eastAsia="Calibri" w:cs="Arial"/>
          <w:spacing w:val="-1"/>
          <w:szCs w:val="22"/>
        </w:rPr>
        <w:t>jednotlivých</w:t>
      </w:r>
      <w:r w:rsidRPr="00175701">
        <w:rPr>
          <w:rFonts w:eastAsia="Calibri" w:cs="Arial"/>
          <w:spacing w:val="41"/>
          <w:szCs w:val="22"/>
        </w:rPr>
        <w:t xml:space="preserve"> </w:t>
      </w:r>
      <w:r w:rsidRPr="00175701">
        <w:rPr>
          <w:rFonts w:eastAsia="Calibri" w:cs="Arial"/>
          <w:spacing w:val="-1"/>
          <w:szCs w:val="22"/>
        </w:rPr>
        <w:t>typů</w:t>
      </w:r>
      <w:r w:rsidRPr="00175701">
        <w:rPr>
          <w:rFonts w:eastAsia="Calibri" w:cs="Arial"/>
          <w:spacing w:val="40"/>
          <w:szCs w:val="22"/>
        </w:rPr>
        <w:t xml:space="preserve"> </w:t>
      </w:r>
      <w:r w:rsidRPr="00175701">
        <w:rPr>
          <w:rFonts w:eastAsia="Calibri" w:cs="Arial"/>
          <w:spacing w:val="-1"/>
          <w:szCs w:val="22"/>
        </w:rPr>
        <w:t>zemin</w:t>
      </w:r>
      <w:r w:rsidRPr="00175701">
        <w:rPr>
          <w:rFonts w:eastAsia="Calibri" w:cs="Arial"/>
          <w:spacing w:val="38"/>
          <w:szCs w:val="22"/>
        </w:rPr>
        <w:t xml:space="preserve"> </w:t>
      </w:r>
      <w:r w:rsidRPr="00175701">
        <w:rPr>
          <w:rFonts w:eastAsia="Calibri" w:cs="Arial"/>
          <w:szCs w:val="22"/>
        </w:rPr>
        <w:t>a</w:t>
      </w:r>
      <w:r w:rsidRPr="00175701">
        <w:rPr>
          <w:rFonts w:eastAsia="Calibri" w:cs="Arial"/>
          <w:spacing w:val="41"/>
          <w:szCs w:val="22"/>
        </w:rPr>
        <w:t xml:space="preserve"> </w:t>
      </w:r>
      <w:r w:rsidRPr="00175701">
        <w:rPr>
          <w:rFonts w:eastAsia="Calibri" w:cs="Arial"/>
          <w:szCs w:val="22"/>
        </w:rPr>
        <w:t>k</w:t>
      </w:r>
      <w:r w:rsidRPr="00175701">
        <w:rPr>
          <w:rFonts w:eastAsia="Calibri" w:cs="Arial"/>
          <w:spacing w:val="-2"/>
          <w:szCs w:val="22"/>
        </w:rPr>
        <w:t xml:space="preserve"> </w:t>
      </w:r>
      <w:r w:rsidRPr="00175701">
        <w:rPr>
          <w:rFonts w:eastAsia="Calibri" w:cs="Arial"/>
          <w:spacing w:val="-1"/>
          <w:szCs w:val="22"/>
        </w:rPr>
        <w:t>jejich</w:t>
      </w:r>
      <w:r w:rsidRPr="00175701">
        <w:rPr>
          <w:rFonts w:eastAsia="Calibri" w:cs="Arial"/>
          <w:spacing w:val="41"/>
          <w:szCs w:val="22"/>
        </w:rPr>
        <w:t xml:space="preserve"> </w:t>
      </w:r>
      <w:r w:rsidRPr="00175701">
        <w:rPr>
          <w:rFonts w:eastAsia="Calibri" w:cs="Arial"/>
          <w:spacing w:val="-1"/>
          <w:szCs w:val="22"/>
        </w:rPr>
        <w:t>zařazení</w:t>
      </w:r>
      <w:r w:rsidRPr="00175701">
        <w:rPr>
          <w:rFonts w:eastAsia="Calibri" w:cs="Arial"/>
          <w:spacing w:val="40"/>
          <w:szCs w:val="22"/>
        </w:rPr>
        <w:t xml:space="preserve"> </w:t>
      </w:r>
      <w:r w:rsidRPr="00175701">
        <w:rPr>
          <w:rFonts w:eastAsia="Calibri" w:cs="Arial"/>
          <w:spacing w:val="-1"/>
          <w:szCs w:val="22"/>
        </w:rPr>
        <w:t>do</w:t>
      </w:r>
      <w:r w:rsidRPr="00175701">
        <w:rPr>
          <w:rFonts w:eastAsia="Calibri" w:cs="Arial"/>
          <w:spacing w:val="40"/>
          <w:szCs w:val="22"/>
        </w:rPr>
        <w:t xml:space="preserve"> </w:t>
      </w:r>
      <w:r w:rsidRPr="00175701">
        <w:rPr>
          <w:rFonts w:eastAsia="Calibri" w:cs="Arial"/>
          <w:spacing w:val="-1"/>
          <w:szCs w:val="22"/>
        </w:rPr>
        <w:t>klasifikačního</w:t>
      </w:r>
      <w:r w:rsidRPr="00175701">
        <w:rPr>
          <w:rFonts w:eastAsia="Calibri" w:cs="Arial"/>
          <w:spacing w:val="43"/>
          <w:szCs w:val="22"/>
        </w:rPr>
        <w:t xml:space="preserve"> </w:t>
      </w:r>
      <w:r w:rsidRPr="00175701">
        <w:rPr>
          <w:rFonts w:eastAsia="Calibri" w:cs="Arial"/>
          <w:spacing w:val="-1"/>
          <w:szCs w:val="22"/>
        </w:rPr>
        <w:t>systému</w:t>
      </w:r>
      <w:r w:rsidRPr="00175701">
        <w:rPr>
          <w:rFonts w:eastAsia="Calibri" w:cs="Arial"/>
          <w:spacing w:val="61"/>
          <w:szCs w:val="22"/>
        </w:rPr>
        <w:t xml:space="preserve"> </w:t>
      </w:r>
      <w:r w:rsidRPr="00175701">
        <w:rPr>
          <w:rFonts w:eastAsia="Calibri" w:cs="Arial"/>
          <w:spacing w:val="-1"/>
          <w:szCs w:val="22"/>
        </w:rPr>
        <w:t>(ČSN</w:t>
      </w:r>
      <w:r w:rsidRPr="00175701">
        <w:rPr>
          <w:rFonts w:eastAsia="Calibri" w:cs="Arial"/>
          <w:spacing w:val="2"/>
          <w:szCs w:val="22"/>
        </w:rPr>
        <w:t xml:space="preserve"> </w:t>
      </w:r>
      <w:r w:rsidRPr="00175701">
        <w:rPr>
          <w:rFonts w:eastAsia="Calibri" w:cs="Arial"/>
          <w:szCs w:val="22"/>
        </w:rPr>
        <w:t>75</w:t>
      </w:r>
      <w:r w:rsidRPr="00175701">
        <w:rPr>
          <w:rFonts w:eastAsia="Calibri" w:cs="Arial"/>
          <w:spacing w:val="4"/>
          <w:szCs w:val="22"/>
        </w:rPr>
        <w:t xml:space="preserve"> </w:t>
      </w:r>
      <w:r w:rsidRPr="00175701">
        <w:rPr>
          <w:rFonts w:eastAsia="Calibri" w:cs="Arial"/>
          <w:spacing w:val="-1"/>
          <w:szCs w:val="22"/>
        </w:rPr>
        <w:t>2410,</w:t>
      </w:r>
      <w:r w:rsidRPr="00175701">
        <w:rPr>
          <w:rFonts w:eastAsia="Calibri" w:cs="Arial"/>
          <w:spacing w:val="3"/>
          <w:szCs w:val="22"/>
        </w:rPr>
        <w:t xml:space="preserve"> </w:t>
      </w:r>
      <w:r w:rsidRPr="00175701">
        <w:rPr>
          <w:rFonts w:eastAsia="Calibri" w:cs="Arial"/>
          <w:spacing w:val="-1"/>
          <w:szCs w:val="22"/>
        </w:rPr>
        <w:t>ČSN</w:t>
      </w:r>
      <w:r w:rsidRPr="00175701">
        <w:rPr>
          <w:rFonts w:eastAsia="Calibri" w:cs="Arial"/>
          <w:spacing w:val="2"/>
          <w:szCs w:val="22"/>
        </w:rPr>
        <w:t xml:space="preserve"> </w:t>
      </w:r>
      <w:r w:rsidRPr="00175701">
        <w:rPr>
          <w:rFonts w:eastAsia="Calibri" w:cs="Arial"/>
          <w:spacing w:val="-1"/>
          <w:szCs w:val="22"/>
        </w:rPr>
        <w:t>73</w:t>
      </w:r>
      <w:r w:rsidRPr="00175701">
        <w:rPr>
          <w:rFonts w:eastAsia="Calibri" w:cs="Arial"/>
          <w:spacing w:val="4"/>
          <w:szCs w:val="22"/>
        </w:rPr>
        <w:t xml:space="preserve"> </w:t>
      </w:r>
      <w:r w:rsidRPr="00175701">
        <w:rPr>
          <w:rFonts w:eastAsia="Calibri" w:cs="Arial"/>
          <w:spacing w:val="-1"/>
          <w:szCs w:val="22"/>
        </w:rPr>
        <w:t>6133,</w:t>
      </w:r>
      <w:r w:rsidRPr="00175701">
        <w:rPr>
          <w:rFonts w:eastAsia="Calibri" w:cs="Arial"/>
          <w:spacing w:val="3"/>
          <w:szCs w:val="22"/>
        </w:rPr>
        <w:t xml:space="preserve"> </w:t>
      </w:r>
      <w:r w:rsidRPr="00175701">
        <w:rPr>
          <w:rFonts w:eastAsia="Calibri" w:cs="Arial"/>
          <w:spacing w:val="-1"/>
          <w:szCs w:val="22"/>
        </w:rPr>
        <w:t>ČSN</w:t>
      </w:r>
      <w:r w:rsidRPr="00175701">
        <w:rPr>
          <w:rFonts w:eastAsia="Calibri" w:cs="Arial"/>
          <w:spacing w:val="2"/>
          <w:szCs w:val="22"/>
        </w:rPr>
        <w:t xml:space="preserve"> </w:t>
      </w:r>
      <w:r w:rsidRPr="00175701">
        <w:rPr>
          <w:rFonts w:eastAsia="Calibri" w:cs="Arial"/>
          <w:spacing w:val="-1"/>
          <w:szCs w:val="22"/>
        </w:rPr>
        <w:t>ISO</w:t>
      </w:r>
      <w:r w:rsidRPr="00175701">
        <w:rPr>
          <w:rFonts w:eastAsia="Calibri" w:cs="Arial"/>
          <w:spacing w:val="3"/>
          <w:szCs w:val="22"/>
        </w:rPr>
        <w:t xml:space="preserve"> </w:t>
      </w:r>
      <w:r w:rsidRPr="00175701">
        <w:rPr>
          <w:rFonts w:eastAsia="Calibri" w:cs="Arial"/>
          <w:spacing w:val="-1"/>
          <w:szCs w:val="22"/>
        </w:rPr>
        <w:t>14688-2,).</w:t>
      </w:r>
      <w:r w:rsidRPr="00175701">
        <w:rPr>
          <w:rFonts w:eastAsia="Calibri" w:cs="Arial"/>
          <w:spacing w:val="3"/>
          <w:szCs w:val="22"/>
        </w:rPr>
        <w:t xml:space="preserve"> </w:t>
      </w:r>
      <w:r w:rsidRPr="00175701">
        <w:rPr>
          <w:rFonts w:eastAsia="Calibri" w:cs="Arial"/>
          <w:spacing w:val="-1"/>
          <w:szCs w:val="22"/>
        </w:rPr>
        <w:t>Na</w:t>
      </w:r>
      <w:r w:rsidRPr="00175701">
        <w:rPr>
          <w:rFonts w:eastAsia="Calibri" w:cs="Arial"/>
          <w:spacing w:val="3"/>
          <w:szCs w:val="22"/>
        </w:rPr>
        <w:t xml:space="preserve"> </w:t>
      </w:r>
      <w:r w:rsidRPr="00175701">
        <w:rPr>
          <w:rFonts w:eastAsia="Calibri" w:cs="Arial"/>
          <w:spacing w:val="-1"/>
          <w:szCs w:val="22"/>
        </w:rPr>
        <w:t>základě</w:t>
      </w:r>
      <w:r w:rsidRPr="00175701">
        <w:rPr>
          <w:rFonts w:eastAsia="Calibri" w:cs="Arial"/>
          <w:spacing w:val="4"/>
          <w:szCs w:val="22"/>
        </w:rPr>
        <w:t xml:space="preserve"> </w:t>
      </w:r>
      <w:r w:rsidRPr="00175701">
        <w:rPr>
          <w:rFonts w:eastAsia="Calibri" w:cs="Arial"/>
          <w:spacing w:val="-1"/>
          <w:szCs w:val="22"/>
        </w:rPr>
        <w:t>provedených</w:t>
      </w:r>
      <w:r w:rsidRPr="00175701">
        <w:rPr>
          <w:rFonts w:eastAsia="Calibri" w:cs="Arial"/>
          <w:spacing w:val="3"/>
          <w:szCs w:val="22"/>
        </w:rPr>
        <w:t xml:space="preserve"> </w:t>
      </w:r>
      <w:r w:rsidRPr="00175701">
        <w:rPr>
          <w:rFonts w:eastAsia="Calibri" w:cs="Arial"/>
          <w:spacing w:val="-1"/>
          <w:szCs w:val="22"/>
        </w:rPr>
        <w:t>laboratorních</w:t>
      </w:r>
      <w:r w:rsidRPr="00175701">
        <w:rPr>
          <w:rFonts w:eastAsia="Calibri" w:cs="Arial"/>
          <w:spacing w:val="51"/>
          <w:szCs w:val="22"/>
        </w:rPr>
        <w:t xml:space="preserve"> </w:t>
      </w:r>
      <w:r w:rsidRPr="00175701">
        <w:rPr>
          <w:rFonts w:eastAsia="Calibri" w:cs="Arial"/>
          <w:spacing w:val="-1"/>
          <w:szCs w:val="22"/>
        </w:rPr>
        <w:t>rozborů zeminy</w:t>
      </w:r>
      <w:r w:rsidRPr="00175701">
        <w:rPr>
          <w:rFonts w:eastAsia="Calibri" w:cs="Arial"/>
          <w:spacing w:val="-2"/>
          <w:szCs w:val="22"/>
        </w:rPr>
        <w:t xml:space="preserve"> </w:t>
      </w:r>
      <w:r w:rsidRPr="00175701">
        <w:rPr>
          <w:rFonts w:eastAsia="Calibri" w:cs="Arial"/>
          <w:spacing w:val="-1"/>
          <w:szCs w:val="22"/>
        </w:rPr>
        <w:t>zařadit</w:t>
      </w:r>
      <w:r w:rsidRPr="00175701">
        <w:rPr>
          <w:rFonts w:eastAsia="Calibri" w:cs="Arial"/>
          <w:spacing w:val="1"/>
          <w:szCs w:val="22"/>
        </w:rPr>
        <w:t xml:space="preserve"> </w:t>
      </w:r>
      <w:r w:rsidRPr="00175701">
        <w:rPr>
          <w:rFonts w:eastAsia="Calibri" w:cs="Arial"/>
          <w:spacing w:val="-1"/>
          <w:szCs w:val="22"/>
        </w:rPr>
        <w:t>podle</w:t>
      </w:r>
      <w:r w:rsidRPr="00175701">
        <w:rPr>
          <w:rFonts w:eastAsia="Calibri" w:cs="Arial"/>
          <w:spacing w:val="1"/>
          <w:szCs w:val="22"/>
        </w:rPr>
        <w:t xml:space="preserve"> </w:t>
      </w:r>
      <w:r w:rsidRPr="00175701">
        <w:rPr>
          <w:rFonts w:eastAsia="Calibri" w:cs="Arial"/>
          <w:spacing w:val="-1"/>
          <w:szCs w:val="22"/>
        </w:rPr>
        <w:t>použitelnosti</w:t>
      </w:r>
      <w:r w:rsidRPr="00175701">
        <w:rPr>
          <w:rFonts w:eastAsia="Calibri" w:cs="Arial"/>
          <w:spacing w:val="-3"/>
          <w:szCs w:val="22"/>
        </w:rPr>
        <w:t xml:space="preserve"> </w:t>
      </w:r>
      <w:r w:rsidRPr="00175701">
        <w:rPr>
          <w:rFonts w:eastAsia="Calibri" w:cs="Arial"/>
          <w:spacing w:val="-1"/>
          <w:szCs w:val="22"/>
        </w:rPr>
        <w:t>podle</w:t>
      </w:r>
      <w:r w:rsidRPr="00175701">
        <w:rPr>
          <w:rFonts w:eastAsia="Calibri" w:cs="Arial"/>
          <w:spacing w:val="1"/>
          <w:szCs w:val="22"/>
        </w:rPr>
        <w:t xml:space="preserve"> </w:t>
      </w:r>
      <w:r w:rsidRPr="00175701">
        <w:rPr>
          <w:rFonts w:eastAsia="Calibri" w:cs="Arial"/>
          <w:spacing w:val="-2"/>
          <w:szCs w:val="22"/>
        </w:rPr>
        <w:t>parametrů:</w:t>
      </w:r>
    </w:p>
    <w:p w14:paraId="0BEC91E2" w14:textId="77777777" w:rsidR="006B7399" w:rsidRPr="00175701" w:rsidRDefault="006B7399" w:rsidP="006B7399">
      <w:pPr>
        <w:widowControl w:val="0"/>
        <w:numPr>
          <w:ilvl w:val="1"/>
          <w:numId w:val="12"/>
        </w:numPr>
        <w:tabs>
          <w:tab w:val="left" w:pos="1836"/>
        </w:tabs>
        <w:spacing w:after="0" w:line="240" w:lineRule="auto"/>
        <w:ind w:hanging="562"/>
        <w:rPr>
          <w:rFonts w:eastAsia="Calibri" w:cs="Arial"/>
          <w:szCs w:val="22"/>
        </w:rPr>
      </w:pPr>
      <w:r w:rsidRPr="00175701">
        <w:rPr>
          <w:rFonts w:eastAsia="Calibri" w:cs="Arial"/>
          <w:szCs w:val="22"/>
        </w:rPr>
        <w:t>–</w:t>
      </w:r>
      <w:r w:rsidRPr="00175701">
        <w:rPr>
          <w:rFonts w:eastAsia="Calibri" w:cs="Arial"/>
          <w:spacing w:val="1"/>
          <w:szCs w:val="22"/>
        </w:rPr>
        <w:t xml:space="preserve"> </w:t>
      </w:r>
      <w:r w:rsidRPr="00175701">
        <w:rPr>
          <w:rFonts w:eastAsia="Calibri" w:cs="Arial"/>
          <w:spacing w:val="-1"/>
          <w:szCs w:val="22"/>
        </w:rPr>
        <w:t>zeminy</w:t>
      </w:r>
      <w:r w:rsidRPr="00175701">
        <w:rPr>
          <w:rFonts w:eastAsia="Calibri" w:cs="Arial"/>
          <w:spacing w:val="1"/>
          <w:szCs w:val="22"/>
        </w:rPr>
        <w:t xml:space="preserve"> </w:t>
      </w:r>
      <w:r w:rsidRPr="00175701">
        <w:rPr>
          <w:rFonts w:eastAsia="Calibri" w:cs="Arial"/>
          <w:spacing w:val="-1"/>
          <w:szCs w:val="22"/>
        </w:rPr>
        <w:t>nevhodné</w:t>
      </w:r>
      <w:r w:rsidRPr="00175701">
        <w:rPr>
          <w:rFonts w:eastAsia="Calibri" w:cs="Arial"/>
          <w:spacing w:val="1"/>
          <w:szCs w:val="22"/>
        </w:rPr>
        <w:t xml:space="preserve"> </w:t>
      </w:r>
      <w:r w:rsidRPr="00175701">
        <w:rPr>
          <w:rFonts w:eastAsia="Calibri" w:cs="Arial"/>
          <w:spacing w:val="-1"/>
          <w:szCs w:val="22"/>
        </w:rPr>
        <w:t>pro výstavbu</w:t>
      </w:r>
      <w:r w:rsidRPr="00175701">
        <w:rPr>
          <w:rFonts w:eastAsia="Calibri" w:cs="Arial"/>
          <w:szCs w:val="22"/>
        </w:rPr>
        <w:t xml:space="preserve"> </w:t>
      </w:r>
      <w:r w:rsidRPr="00175701">
        <w:rPr>
          <w:rFonts w:eastAsia="Calibri" w:cs="Arial"/>
          <w:spacing w:val="-1"/>
          <w:szCs w:val="22"/>
        </w:rPr>
        <w:t>hráze</w:t>
      </w:r>
      <w:r w:rsidRPr="00175701">
        <w:rPr>
          <w:rFonts w:eastAsia="Calibri" w:cs="Arial"/>
          <w:spacing w:val="1"/>
          <w:szCs w:val="22"/>
        </w:rPr>
        <w:t xml:space="preserve"> </w:t>
      </w:r>
      <w:r w:rsidRPr="00175701">
        <w:rPr>
          <w:rFonts w:eastAsia="Calibri" w:cs="Arial"/>
          <w:spacing w:val="-1"/>
          <w:szCs w:val="22"/>
        </w:rPr>
        <w:t>ani</w:t>
      </w:r>
      <w:r w:rsidRPr="00175701">
        <w:rPr>
          <w:rFonts w:eastAsia="Calibri" w:cs="Arial"/>
          <w:spacing w:val="-3"/>
          <w:szCs w:val="22"/>
        </w:rPr>
        <w:t xml:space="preserve"> </w:t>
      </w:r>
      <w:r w:rsidRPr="00175701">
        <w:rPr>
          <w:rFonts w:eastAsia="Calibri" w:cs="Arial"/>
          <w:spacing w:val="-1"/>
          <w:szCs w:val="22"/>
        </w:rPr>
        <w:t>těsnící</w:t>
      </w:r>
      <w:r w:rsidRPr="00175701">
        <w:rPr>
          <w:rFonts w:eastAsia="Calibri" w:cs="Arial"/>
          <w:spacing w:val="-3"/>
          <w:szCs w:val="22"/>
        </w:rPr>
        <w:t xml:space="preserve"> </w:t>
      </w:r>
      <w:r w:rsidRPr="00175701">
        <w:rPr>
          <w:rFonts w:eastAsia="Calibri" w:cs="Arial"/>
          <w:spacing w:val="-1"/>
          <w:szCs w:val="22"/>
        </w:rPr>
        <w:t>části</w:t>
      </w:r>
      <w:r w:rsidRPr="00175701">
        <w:rPr>
          <w:rFonts w:eastAsia="Calibri" w:cs="Arial"/>
          <w:szCs w:val="22"/>
        </w:rPr>
        <w:t xml:space="preserve"> </w:t>
      </w:r>
      <w:r w:rsidRPr="00175701">
        <w:rPr>
          <w:rFonts w:eastAsia="Calibri" w:cs="Arial"/>
          <w:spacing w:val="-1"/>
          <w:szCs w:val="22"/>
        </w:rPr>
        <w:t>hráze</w:t>
      </w:r>
    </w:p>
    <w:p w14:paraId="0DA54061" w14:textId="77777777" w:rsidR="006B7399" w:rsidRPr="00175701" w:rsidRDefault="006B7399" w:rsidP="006B7399">
      <w:pPr>
        <w:widowControl w:val="0"/>
        <w:numPr>
          <w:ilvl w:val="1"/>
          <w:numId w:val="12"/>
        </w:numPr>
        <w:tabs>
          <w:tab w:val="left" w:pos="1837"/>
        </w:tabs>
        <w:spacing w:before="34" w:after="0" w:line="240" w:lineRule="auto"/>
        <w:ind w:left="1836"/>
        <w:rPr>
          <w:rFonts w:eastAsia="Calibri" w:cs="Arial"/>
          <w:szCs w:val="22"/>
        </w:rPr>
      </w:pPr>
      <w:r w:rsidRPr="00175701">
        <w:rPr>
          <w:rFonts w:eastAsia="Calibri" w:cs="Arial"/>
          <w:szCs w:val="22"/>
        </w:rPr>
        <w:t>–</w:t>
      </w:r>
      <w:r w:rsidRPr="00175701">
        <w:rPr>
          <w:rFonts w:eastAsia="Calibri" w:cs="Arial"/>
          <w:spacing w:val="1"/>
          <w:szCs w:val="22"/>
        </w:rPr>
        <w:t xml:space="preserve"> </w:t>
      </w:r>
      <w:r w:rsidRPr="00175701">
        <w:rPr>
          <w:rFonts w:eastAsia="Calibri" w:cs="Arial"/>
          <w:spacing w:val="-1"/>
          <w:szCs w:val="22"/>
        </w:rPr>
        <w:t>zeminy</w:t>
      </w:r>
      <w:r w:rsidRPr="00175701">
        <w:rPr>
          <w:rFonts w:eastAsia="Calibri" w:cs="Arial"/>
          <w:spacing w:val="-2"/>
          <w:szCs w:val="22"/>
        </w:rPr>
        <w:t xml:space="preserve"> </w:t>
      </w:r>
      <w:r w:rsidRPr="00175701">
        <w:rPr>
          <w:rFonts w:eastAsia="Calibri" w:cs="Arial"/>
          <w:spacing w:val="-1"/>
          <w:szCs w:val="22"/>
        </w:rPr>
        <w:t>vhodné</w:t>
      </w:r>
      <w:r w:rsidRPr="00175701">
        <w:rPr>
          <w:rFonts w:eastAsia="Calibri" w:cs="Arial"/>
          <w:spacing w:val="-2"/>
          <w:szCs w:val="22"/>
        </w:rPr>
        <w:t xml:space="preserve"> </w:t>
      </w:r>
      <w:r w:rsidRPr="00175701">
        <w:rPr>
          <w:rFonts w:eastAsia="Calibri" w:cs="Arial"/>
          <w:spacing w:val="-1"/>
          <w:szCs w:val="22"/>
        </w:rPr>
        <w:t>do</w:t>
      </w:r>
      <w:r w:rsidRPr="00175701">
        <w:rPr>
          <w:rFonts w:eastAsia="Calibri" w:cs="Arial"/>
          <w:spacing w:val="2"/>
          <w:szCs w:val="22"/>
        </w:rPr>
        <w:t xml:space="preserve"> </w:t>
      </w:r>
      <w:r w:rsidRPr="00175701">
        <w:rPr>
          <w:rFonts w:eastAsia="Calibri" w:cs="Arial"/>
          <w:spacing w:val="-2"/>
          <w:szCs w:val="22"/>
        </w:rPr>
        <w:t>homogenní</w:t>
      </w:r>
      <w:r w:rsidRPr="00175701">
        <w:rPr>
          <w:rFonts w:eastAsia="Calibri" w:cs="Arial"/>
          <w:szCs w:val="22"/>
        </w:rPr>
        <w:t xml:space="preserve"> </w:t>
      </w:r>
      <w:r w:rsidRPr="00175701">
        <w:rPr>
          <w:rFonts w:eastAsia="Calibri" w:cs="Arial"/>
          <w:spacing w:val="-1"/>
          <w:szCs w:val="22"/>
        </w:rPr>
        <w:t>hráze</w:t>
      </w:r>
    </w:p>
    <w:p w14:paraId="17A38256" w14:textId="77777777" w:rsidR="006B7399" w:rsidRPr="00175701" w:rsidRDefault="006B7399" w:rsidP="006B7399">
      <w:pPr>
        <w:widowControl w:val="0"/>
        <w:numPr>
          <w:ilvl w:val="1"/>
          <w:numId w:val="12"/>
        </w:numPr>
        <w:tabs>
          <w:tab w:val="left" w:pos="1837"/>
        </w:tabs>
        <w:spacing w:before="34" w:after="0" w:line="240" w:lineRule="auto"/>
        <w:ind w:left="1836"/>
        <w:rPr>
          <w:rFonts w:eastAsia="Calibri" w:cs="Arial"/>
          <w:szCs w:val="22"/>
        </w:rPr>
      </w:pPr>
      <w:r w:rsidRPr="00175701">
        <w:rPr>
          <w:rFonts w:eastAsia="Calibri" w:cs="Arial"/>
          <w:szCs w:val="22"/>
        </w:rPr>
        <w:t>–</w:t>
      </w:r>
      <w:r w:rsidRPr="00175701">
        <w:rPr>
          <w:rFonts w:eastAsia="Calibri" w:cs="Arial"/>
          <w:spacing w:val="1"/>
          <w:szCs w:val="22"/>
        </w:rPr>
        <w:t xml:space="preserve"> </w:t>
      </w:r>
      <w:r w:rsidRPr="00175701">
        <w:rPr>
          <w:rFonts w:eastAsia="Calibri" w:cs="Arial"/>
          <w:spacing w:val="-1"/>
          <w:szCs w:val="22"/>
        </w:rPr>
        <w:t>zeminy</w:t>
      </w:r>
      <w:r w:rsidRPr="00175701">
        <w:rPr>
          <w:rFonts w:eastAsia="Calibri" w:cs="Arial"/>
          <w:spacing w:val="-2"/>
          <w:szCs w:val="22"/>
        </w:rPr>
        <w:t xml:space="preserve"> </w:t>
      </w:r>
      <w:r w:rsidRPr="00175701">
        <w:rPr>
          <w:rFonts w:eastAsia="Calibri" w:cs="Arial"/>
          <w:spacing w:val="-1"/>
          <w:szCs w:val="22"/>
        </w:rPr>
        <w:t>vhodné</w:t>
      </w:r>
      <w:r w:rsidRPr="00175701">
        <w:rPr>
          <w:rFonts w:eastAsia="Calibri" w:cs="Arial"/>
          <w:spacing w:val="-2"/>
          <w:szCs w:val="22"/>
        </w:rPr>
        <w:t xml:space="preserve"> </w:t>
      </w:r>
      <w:r w:rsidRPr="00175701">
        <w:rPr>
          <w:rFonts w:eastAsia="Calibri" w:cs="Arial"/>
          <w:spacing w:val="-1"/>
          <w:szCs w:val="22"/>
        </w:rPr>
        <w:t>do těsnicí</w:t>
      </w:r>
      <w:r w:rsidRPr="00175701">
        <w:rPr>
          <w:rFonts w:eastAsia="Calibri" w:cs="Arial"/>
          <w:spacing w:val="-3"/>
          <w:szCs w:val="22"/>
        </w:rPr>
        <w:t xml:space="preserve"> </w:t>
      </w:r>
      <w:r w:rsidRPr="00175701">
        <w:rPr>
          <w:rFonts w:eastAsia="Calibri" w:cs="Arial"/>
          <w:spacing w:val="-1"/>
          <w:szCs w:val="22"/>
        </w:rPr>
        <w:t>části</w:t>
      </w:r>
      <w:r w:rsidRPr="00175701">
        <w:rPr>
          <w:rFonts w:eastAsia="Calibri" w:cs="Arial"/>
          <w:szCs w:val="22"/>
        </w:rPr>
        <w:t xml:space="preserve"> </w:t>
      </w:r>
      <w:r w:rsidRPr="00175701">
        <w:rPr>
          <w:rFonts w:eastAsia="Calibri" w:cs="Arial"/>
          <w:spacing w:val="-1"/>
          <w:szCs w:val="22"/>
        </w:rPr>
        <w:t>hráze</w:t>
      </w:r>
    </w:p>
    <w:p w14:paraId="76CBE073" w14:textId="77777777" w:rsidR="006B7399" w:rsidRPr="00175701" w:rsidRDefault="006B7399" w:rsidP="006B7399">
      <w:pPr>
        <w:widowControl w:val="0"/>
        <w:numPr>
          <w:ilvl w:val="1"/>
          <w:numId w:val="12"/>
        </w:numPr>
        <w:tabs>
          <w:tab w:val="left" w:pos="1837"/>
        </w:tabs>
        <w:spacing w:before="34" w:after="0" w:line="240" w:lineRule="auto"/>
        <w:ind w:left="1836"/>
        <w:rPr>
          <w:rFonts w:eastAsia="Calibri" w:cs="Arial"/>
          <w:szCs w:val="22"/>
        </w:rPr>
      </w:pPr>
      <w:r w:rsidRPr="00175701">
        <w:rPr>
          <w:rFonts w:eastAsia="Calibri" w:cs="Arial"/>
          <w:szCs w:val="22"/>
        </w:rPr>
        <w:t>–</w:t>
      </w:r>
      <w:r w:rsidRPr="00175701">
        <w:rPr>
          <w:rFonts w:eastAsia="Calibri" w:cs="Arial"/>
          <w:spacing w:val="1"/>
          <w:szCs w:val="22"/>
        </w:rPr>
        <w:t xml:space="preserve"> </w:t>
      </w:r>
      <w:r w:rsidRPr="00175701">
        <w:rPr>
          <w:rFonts w:eastAsia="Calibri" w:cs="Arial"/>
          <w:spacing w:val="-1"/>
          <w:szCs w:val="22"/>
        </w:rPr>
        <w:t>zeminy</w:t>
      </w:r>
      <w:r w:rsidRPr="00175701">
        <w:rPr>
          <w:rFonts w:eastAsia="Calibri" w:cs="Arial"/>
          <w:spacing w:val="-2"/>
          <w:szCs w:val="22"/>
        </w:rPr>
        <w:t xml:space="preserve"> </w:t>
      </w:r>
      <w:r w:rsidRPr="00175701">
        <w:rPr>
          <w:rFonts w:eastAsia="Calibri" w:cs="Arial"/>
          <w:spacing w:val="-1"/>
          <w:szCs w:val="22"/>
        </w:rPr>
        <w:t>vhodné</w:t>
      </w:r>
      <w:r w:rsidRPr="00175701">
        <w:rPr>
          <w:rFonts w:eastAsia="Calibri" w:cs="Arial"/>
          <w:spacing w:val="-2"/>
          <w:szCs w:val="22"/>
        </w:rPr>
        <w:t xml:space="preserve"> </w:t>
      </w:r>
      <w:r w:rsidRPr="00175701">
        <w:rPr>
          <w:rFonts w:eastAsia="Calibri" w:cs="Arial"/>
          <w:spacing w:val="-1"/>
          <w:szCs w:val="22"/>
        </w:rPr>
        <w:t>do</w:t>
      </w:r>
      <w:r w:rsidRPr="00175701">
        <w:rPr>
          <w:rFonts w:eastAsia="Calibri" w:cs="Arial"/>
          <w:spacing w:val="1"/>
          <w:szCs w:val="22"/>
        </w:rPr>
        <w:t xml:space="preserve"> </w:t>
      </w:r>
      <w:r w:rsidRPr="00175701">
        <w:rPr>
          <w:rFonts w:eastAsia="Calibri" w:cs="Arial"/>
          <w:spacing w:val="-2"/>
          <w:szCs w:val="22"/>
        </w:rPr>
        <w:t>stabilizační</w:t>
      </w:r>
      <w:r w:rsidRPr="00175701">
        <w:rPr>
          <w:rFonts w:eastAsia="Calibri" w:cs="Arial"/>
          <w:szCs w:val="22"/>
        </w:rPr>
        <w:t xml:space="preserve"> </w:t>
      </w:r>
      <w:r w:rsidRPr="00175701">
        <w:rPr>
          <w:rFonts w:eastAsia="Calibri" w:cs="Arial"/>
          <w:spacing w:val="-1"/>
          <w:szCs w:val="22"/>
        </w:rPr>
        <w:t>části</w:t>
      </w:r>
      <w:r w:rsidRPr="00175701">
        <w:rPr>
          <w:rFonts w:eastAsia="Calibri" w:cs="Arial"/>
          <w:szCs w:val="22"/>
        </w:rPr>
        <w:t xml:space="preserve"> </w:t>
      </w:r>
      <w:r w:rsidRPr="00175701">
        <w:rPr>
          <w:rFonts w:eastAsia="Calibri" w:cs="Arial"/>
          <w:spacing w:val="-1"/>
          <w:szCs w:val="22"/>
        </w:rPr>
        <w:t>hráze</w:t>
      </w:r>
    </w:p>
    <w:p w14:paraId="066E995C" w14:textId="77777777" w:rsidR="006B7399" w:rsidRPr="00175701" w:rsidRDefault="006B7399" w:rsidP="006B7399">
      <w:pPr>
        <w:widowControl w:val="0"/>
        <w:numPr>
          <w:ilvl w:val="1"/>
          <w:numId w:val="12"/>
        </w:numPr>
        <w:tabs>
          <w:tab w:val="left" w:pos="1837"/>
        </w:tabs>
        <w:spacing w:before="31" w:after="0" w:line="240" w:lineRule="auto"/>
        <w:ind w:left="1836"/>
        <w:rPr>
          <w:rFonts w:eastAsia="Calibri" w:cs="Arial"/>
          <w:szCs w:val="22"/>
        </w:rPr>
      </w:pPr>
      <w:r w:rsidRPr="00175701">
        <w:rPr>
          <w:rFonts w:eastAsia="Calibri" w:cs="Arial"/>
          <w:szCs w:val="22"/>
        </w:rPr>
        <w:t>–</w:t>
      </w:r>
      <w:r w:rsidRPr="00175701">
        <w:rPr>
          <w:rFonts w:eastAsia="Calibri" w:cs="Arial"/>
          <w:spacing w:val="1"/>
          <w:szCs w:val="22"/>
        </w:rPr>
        <w:t xml:space="preserve"> </w:t>
      </w:r>
      <w:r w:rsidRPr="00175701">
        <w:rPr>
          <w:rFonts w:eastAsia="Calibri" w:cs="Arial"/>
          <w:spacing w:val="-1"/>
          <w:szCs w:val="22"/>
        </w:rPr>
        <w:t>propustnost</w:t>
      </w:r>
      <w:r w:rsidRPr="00175701">
        <w:rPr>
          <w:rFonts w:eastAsia="Calibri" w:cs="Arial"/>
          <w:spacing w:val="1"/>
          <w:szCs w:val="22"/>
        </w:rPr>
        <w:t xml:space="preserve"> </w:t>
      </w:r>
      <w:r w:rsidRPr="00175701">
        <w:rPr>
          <w:rFonts w:eastAsia="Calibri" w:cs="Arial"/>
          <w:spacing w:val="-1"/>
          <w:szCs w:val="22"/>
        </w:rPr>
        <w:t>zemin</w:t>
      </w:r>
      <w:r w:rsidRPr="00175701">
        <w:rPr>
          <w:rFonts w:eastAsia="Calibri" w:cs="Arial"/>
          <w:spacing w:val="-3"/>
          <w:szCs w:val="22"/>
        </w:rPr>
        <w:t xml:space="preserve"> </w:t>
      </w:r>
      <w:r w:rsidRPr="00175701">
        <w:rPr>
          <w:rFonts w:eastAsia="Calibri" w:cs="Arial"/>
          <w:szCs w:val="22"/>
        </w:rPr>
        <w:t>v</w:t>
      </w:r>
      <w:r w:rsidRPr="00175701">
        <w:rPr>
          <w:rFonts w:eastAsia="Calibri" w:cs="Arial"/>
          <w:spacing w:val="1"/>
          <w:szCs w:val="22"/>
        </w:rPr>
        <w:t xml:space="preserve"> </w:t>
      </w:r>
      <w:r w:rsidRPr="00175701">
        <w:rPr>
          <w:rFonts w:eastAsia="Calibri" w:cs="Arial"/>
          <w:spacing w:val="-1"/>
          <w:szCs w:val="22"/>
        </w:rPr>
        <w:t>podloží</w:t>
      </w:r>
      <w:r w:rsidRPr="00175701">
        <w:rPr>
          <w:rFonts w:eastAsia="Calibri" w:cs="Arial"/>
          <w:szCs w:val="22"/>
        </w:rPr>
        <w:t xml:space="preserve"> </w:t>
      </w:r>
      <w:r w:rsidRPr="00175701">
        <w:rPr>
          <w:rFonts w:eastAsia="Calibri" w:cs="Arial"/>
          <w:spacing w:val="-1"/>
          <w:szCs w:val="22"/>
        </w:rPr>
        <w:t>hráze</w:t>
      </w:r>
    </w:p>
    <w:p w14:paraId="5BFE2261" w14:textId="1493989A" w:rsidR="006B7399" w:rsidRPr="00175701" w:rsidRDefault="006B7399" w:rsidP="006B7399">
      <w:pPr>
        <w:widowControl w:val="0"/>
        <w:numPr>
          <w:ilvl w:val="1"/>
          <w:numId w:val="12"/>
        </w:numPr>
        <w:tabs>
          <w:tab w:val="left" w:pos="1837"/>
        </w:tabs>
        <w:spacing w:before="34" w:after="0" w:line="240" w:lineRule="auto"/>
        <w:ind w:left="1836"/>
        <w:rPr>
          <w:rFonts w:eastAsia="Calibri" w:cs="Arial"/>
          <w:szCs w:val="22"/>
        </w:rPr>
      </w:pPr>
      <w:r w:rsidRPr="00175701">
        <w:rPr>
          <w:rFonts w:eastAsia="Calibri" w:cs="Arial"/>
          <w:szCs w:val="22"/>
        </w:rPr>
        <w:t>–</w:t>
      </w:r>
      <w:r w:rsidRPr="00175701">
        <w:rPr>
          <w:rFonts w:eastAsia="Calibri" w:cs="Arial"/>
          <w:spacing w:val="1"/>
          <w:szCs w:val="22"/>
        </w:rPr>
        <w:t xml:space="preserve"> </w:t>
      </w:r>
      <w:r w:rsidRPr="00175701">
        <w:rPr>
          <w:rFonts w:eastAsia="Calibri" w:cs="Arial"/>
          <w:spacing w:val="-1"/>
          <w:szCs w:val="22"/>
        </w:rPr>
        <w:t>geomechanické</w:t>
      </w:r>
      <w:r w:rsidRPr="00175701">
        <w:rPr>
          <w:rFonts w:eastAsia="Calibri" w:cs="Arial"/>
          <w:spacing w:val="1"/>
          <w:szCs w:val="22"/>
        </w:rPr>
        <w:t xml:space="preserve"> </w:t>
      </w:r>
      <w:r w:rsidRPr="00175701">
        <w:rPr>
          <w:rFonts w:eastAsia="Calibri" w:cs="Arial"/>
          <w:spacing w:val="-1"/>
          <w:szCs w:val="22"/>
        </w:rPr>
        <w:t>parametry</w:t>
      </w:r>
      <w:r w:rsidRPr="00175701">
        <w:rPr>
          <w:rFonts w:eastAsia="Calibri" w:cs="Arial"/>
          <w:spacing w:val="1"/>
          <w:szCs w:val="22"/>
        </w:rPr>
        <w:t xml:space="preserve"> </w:t>
      </w:r>
      <w:r w:rsidRPr="00175701">
        <w:rPr>
          <w:rFonts w:eastAsia="Calibri" w:cs="Arial"/>
          <w:spacing w:val="-1"/>
          <w:szCs w:val="22"/>
        </w:rPr>
        <w:t xml:space="preserve">zemin </w:t>
      </w:r>
      <w:r w:rsidRPr="00175701">
        <w:rPr>
          <w:rFonts w:eastAsia="Calibri" w:cs="Arial"/>
          <w:szCs w:val="22"/>
        </w:rPr>
        <w:t xml:space="preserve">z </w:t>
      </w:r>
      <w:r w:rsidRPr="00175701">
        <w:rPr>
          <w:rFonts w:eastAsia="Calibri" w:cs="Arial"/>
          <w:spacing w:val="-1"/>
          <w:szCs w:val="22"/>
        </w:rPr>
        <w:t>podloží</w:t>
      </w:r>
      <w:r w:rsidRPr="00175701">
        <w:rPr>
          <w:rFonts w:eastAsia="Calibri" w:cs="Arial"/>
          <w:szCs w:val="22"/>
        </w:rPr>
        <w:t xml:space="preserve"> </w:t>
      </w:r>
    </w:p>
    <w:p w14:paraId="3F79D9C6" w14:textId="77777777" w:rsidR="006B7399" w:rsidRPr="00175701" w:rsidRDefault="006B7399" w:rsidP="006B7399">
      <w:pPr>
        <w:widowControl w:val="0"/>
        <w:numPr>
          <w:ilvl w:val="1"/>
          <w:numId w:val="12"/>
        </w:numPr>
        <w:tabs>
          <w:tab w:val="left" w:pos="1837"/>
        </w:tabs>
        <w:spacing w:before="34" w:after="0" w:line="269" w:lineRule="auto"/>
        <w:ind w:right="654" w:hanging="561"/>
        <w:rPr>
          <w:rFonts w:eastAsia="Calibri" w:cs="Arial"/>
          <w:szCs w:val="22"/>
        </w:rPr>
      </w:pPr>
      <w:r w:rsidRPr="00175701">
        <w:rPr>
          <w:rFonts w:eastAsia="Calibri" w:cs="Arial"/>
          <w:szCs w:val="22"/>
        </w:rPr>
        <w:t>–</w:t>
      </w:r>
      <w:r w:rsidRPr="00175701">
        <w:rPr>
          <w:rFonts w:eastAsia="Calibri" w:cs="Arial"/>
          <w:spacing w:val="1"/>
          <w:szCs w:val="22"/>
        </w:rPr>
        <w:t xml:space="preserve"> </w:t>
      </w:r>
      <w:r w:rsidRPr="00175701">
        <w:rPr>
          <w:rFonts w:eastAsia="Calibri" w:cs="Arial"/>
          <w:spacing w:val="-1"/>
          <w:szCs w:val="22"/>
        </w:rPr>
        <w:t>ověření</w:t>
      </w:r>
      <w:r w:rsidRPr="00175701">
        <w:rPr>
          <w:rFonts w:eastAsia="Calibri" w:cs="Arial"/>
          <w:szCs w:val="22"/>
        </w:rPr>
        <w:t xml:space="preserve"> </w:t>
      </w:r>
      <w:r w:rsidRPr="00175701">
        <w:rPr>
          <w:rFonts w:eastAsia="Calibri" w:cs="Arial"/>
          <w:spacing w:val="-1"/>
          <w:szCs w:val="22"/>
        </w:rPr>
        <w:t>geotechnických</w:t>
      </w:r>
      <w:r w:rsidRPr="00175701">
        <w:rPr>
          <w:rFonts w:eastAsia="Calibri" w:cs="Arial"/>
          <w:spacing w:val="-3"/>
          <w:szCs w:val="22"/>
        </w:rPr>
        <w:t xml:space="preserve"> </w:t>
      </w:r>
      <w:r w:rsidRPr="00175701">
        <w:rPr>
          <w:rFonts w:eastAsia="Calibri" w:cs="Arial"/>
          <w:spacing w:val="-1"/>
          <w:szCs w:val="22"/>
        </w:rPr>
        <w:t>parametrů zemin ze</w:t>
      </w:r>
      <w:r w:rsidRPr="00175701">
        <w:rPr>
          <w:rFonts w:eastAsia="Calibri" w:cs="Arial"/>
          <w:spacing w:val="1"/>
          <w:szCs w:val="22"/>
        </w:rPr>
        <w:t xml:space="preserve"> </w:t>
      </w:r>
      <w:r w:rsidRPr="00175701">
        <w:rPr>
          <w:rFonts w:eastAsia="Calibri" w:cs="Arial"/>
          <w:spacing w:val="-1"/>
          <w:szCs w:val="22"/>
        </w:rPr>
        <w:t>zemníku (zrnitost,</w:t>
      </w:r>
      <w:r w:rsidRPr="00175701">
        <w:rPr>
          <w:rFonts w:eastAsia="Calibri" w:cs="Arial"/>
          <w:spacing w:val="-2"/>
          <w:szCs w:val="22"/>
        </w:rPr>
        <w:t xml:space="preserve"> </w:t>
      </w:r>
      <w:r w:rsidRPr="00175701">
        <w:rPr>
          <w:rFonts w:eastAsia="Calibri" w:cs="Arial"/>
          <w:spacing w:val="-1"/>
          <w:szCs w:val="22"/>
        </w:rPr>
        <w:t>vlhkost,</w:t>
      </w:r>
      <w:r w:rsidRPr="00175701">
        <w:rPr>
          <w:rFonts w:eastAsia="Calibri" w:cs="Arial"/>
          <w:spacing w:val="-2"/>
          <w:szCs w:val="22"/>
        </w:rPr>
        <w:t xml:space="preserve"> </w:t>
      </w:r>
      <w:proofErr w:type="spellStart"/>
      <w:r w:rsidRPr="00175701">
        <w:rPr>
          <w:rFonts w:eastAsia="Calibri" w:cs="Arial"/>
          <w:spacing w:val="-1"/>
          <w:szCs w:val="22"/>
        </w:rPr>
        <w:t>Proctor</w:t>
      </w:r>
      <w:proofErr w:type="spellEnd"/>
      <w:r w:rsidRPr="00175701">
        <w:rPr>
          <w:rFonts w:eastAsia="Calibri" w:cs="Arial"/>
          <w:spacing w:val="63"/>
          <w:szCs w:val="22"/>
        </w:rPr>
        <w:t xml:space="preserve"> </w:t>
      </w:r>
      <w:r w:rsidRPr="00175701">
        <w:rPr>
          <w:rFonts w:eastAsia="Calibri" w:cs="Arial"/>
          <w:spacing w:val="-1"/>
          <w:szCs w:val="22"/>
        </w:rPr>
        <w:t>standard,</w:t>
      </w:r>
      <w:r w:rsidRPr="00175701">
        <w:rPr>
          <w:rFonts w:eastAsia="Calibri" w:cs="Arial"/>
          <w:szCs w:val="22"/>
        </w:rPr>
        <w:t xml:space="preserve"> </w:t>
      </w:r>
      <w:r w:rsidRPr="00175701">
        <w:rPr>
          <w:rFonts w:eastAsia="Calibri" w:cs="Arial"/>
          <w:spacing w:val="-1"/>
          <w:szCs w:val="22"/>
        </w:rPr>
        <w:t>propustnost)</w:t>
      </w:r>
    </w:p>
    <w:p w14:paraId="40A46868" w14:textId="2AEE7442" w:rsidR="006B7399" w:rsidRPr="006B7399" w:rsidRDefault="006B7399" w:rsidP="006B7399">
      <w:pPr>
        <w:widowControl w:val="0"/>
        <w:numPr>
          <w:ilvl w:val="0"/>
          <w:numId w:val="12"/>
        </w:numPr>
        <w:tabs>
          <w:tab w:val="left" w:pos="1116"/>
        </w:tabs>
        <w:spacing w:before="5" w:after="0" w:line="240" w:lineRule="auto"/>
        <w:ind w:left="1115" w:right="254"/>
        <w:rPr>
          <w:rFonts w:eastAsia="Calibri" w:cs="Arial"/>
          <w:szCs w:val="22"/>
        </w:rPr>
      </w:pPr>
      <w:r w:rsidRPr="00175701">
        <w:rPr>
          <w:rFonts w:eastAsia="Calibri" w:cs="Arial"/>
          <w:szCs w:val="22"/>
        </w:rPr>
        <w:t xml:space="preserve">V </w:t>
      </w:r>
      <w:r w:rsidRPr="00175701">
        <w:rPr>
          <w:rFonts w:eastAsia="Calibri" w:cs="Arial"/>
          <w:spacing w:val="-1"/>
          <w:szCs w:val="22"/>
        </w:rPr>
        <w:t>místech</w:t>
      </w:r>
      <w:r w:rsidRPr="00175701">
        <w:rPr>
          <w:rFonts w:eastAsia="Calibri" w:cs="Arial"/>
          <w:spacing w:val="24"/>
          <w:szCs w:val="22"/>
        </w:rPr>
        <w:t xml:space="preserve"> </w:t>
      </w:r>
      <w:r w:rsidRPr="00175701">
        <w:rPr>
          <w:rFonts w:eastAsia="Calibri" w:cs="Arial"/>
          <w:spacing w:val="-1"/>
          <w:szCs w:val="22"/>
        </w:rPr>
        <w:t>stavebních</w:t>
      </w:r>
      <w:r w:rsidRPr="00175701">
        <w:rPr>
          <w:rFonts w:eastAsia="Calibri" w:cs="Arial"/>
          <w:spacing w:val="24"/>
          <w:szCs w:val="22"/>
        </w:rPr>
        <w:t xml:space="preserve"> </w:t>
      </w:r>
      <w:r w:rsidRPr="00175701">
        <w:rPr>
          <w:rFonts w:eastAsia="Calibri" w:cs="Arial"/>
          <w:spacing w:val="-1"/>
          <w:szCs w:val="22"/>
        </w:rPr>
        <w:t>objektů</w:t>
      </w:r>
      <w:r w:rsidRPr="00175701">
        <w:rPr>
          <w:rFonts w:eastAsia="Calibri" w:cs="Arial"/>
          <w:spacing w:val="24"/>
          <w:szCs w:val="22"/>
        </w:rPr>
        <w:t xml:space="preserve"> </w:t>
      </w:r>
      <w:r w:rsidRPr="00175701">
        <w:rPr>
          <w:rFonts w:eastAsia="Calibri" w:cs="Arial"/>
          <w:szCs w:val="22"/>
        </w:rPr>
        <w:t>je</w:t>
      </w:r>
      <w:r w:rsidRPr="00175701">
        <w:rPr>
          <w:rFonts w:eastAsia="Calibri" w:cs="Arial"/>
          <w:spacing w:val="22"/>
          <w:szCs w:val="22"/>
        </w:rPr>
        <w:t xml:space="preserve"> </w:t>
      </w:r>
      <w:r w:rsidRPr="00175701">
        <w:rPr>
          <w:rFonts w:eastAsia="Calibri" w:cs="Arial"/>
          <w:spacing w:val="-1"/>
          <w:szCs w:val="22"/>
        </w:rPr>
        <w:t>nutné</w:t>
      </w:r>
      <w:r w:rsidRPr="00175701">
        <w:rPr>
          <w:rFonts w:eastAsia="Calibri" w:cs="Arial"/>
          <w:spacing w:val="22"/>
          <w:szCs w:val="22"/>
        </w:rPr>
        <w:t xml:space="preserve"> </w:t>
      </w:r>
      <w:r w:rsidRPr="00175701">
        <w:rPr>
          <w:rFonts w:eastAsia="Calibri" w:cs="Arial"/>
          <w:spacing w:val="-1"/>
          <w:szCs w:val="22"/>
        </w:rPr>
        <w:t>odebrat</w:t>
      </w:r>
      <w:r w:rsidRPr="00175701">
        <w:rPr>
          <w:rFonts w:eastAsia="Calibri" w:cs="Arial"/>
          <w:spacing w:val="22"/>
          <w:szCs w:val="22"/>
        </w:rPr>
        <w:t xml:space="preserve"> </w:t>
      </w:r>
      <w:r w:rsidRPr="00175701">
        <w:rPr>
          <w:rFonts w:eastAsia="Calibri" w:cs="Arial"/>
          <w:spacing w:val="-1"/>
          <w:szCs w:val="22"/>
        </w:rPr>
        <w:t>vzorky</w:t>
      </w:r>
      <w:r w:rsidRPr="00175701">
        <w:rPr>
          <w:rFonts w:eastAsia="Calibri" w:cs="Arial"/>
          <w:spacing w:val="24"/>
          <w:szCs w:val="22"/>
        </w:rPr>
        <w:t xml:space="preserve"> </w:t>
      </w:r>
      <w:r w:rsidRPr="00175701">
        <w:rPr>
          <w:rFonts w:eastAsia="Calibri" w:cs="Arial"/>
          <w:spacing w:val="-1"/>
          <w:szCs w:val="22"/>
        </w:rPr>
        <w:t>podzemní</w:t>
      </w:r>
      <w:r w:rsidRPr="00175701">
        <w:rPr>
          <w:rFonts w:eastAsia="Calibri" w:cs="Arial"/>
          <w:spacing w:val="22"/>
          <w:szCs w:val="22"/>
        </w:rPr>
        <w:t xml:space="preserve"> </w:t>
      </w:r>
      <w:r w:rsidRPr="00175701">
        <w:rPr>
          <w:rFonts w:eastAsia="Calibri" w:cs="Arial"/>
          <w:spacing w:val="-1"/>
          <w:szCs w:val="22"/>
        </w:rPr>
        <w:t>vody</w:t>
      </w:r>
      <w:r w:rsidRPr="00175701">
        <w:rPr>
          <w:rFonts w:eastAsia="Calibri" w:cs="Arial"/>
          <w:spacing w:val="25"/>
          <w:szCs w:val="22"/>
        </w:rPr>
        <w:t xml:space="preserve"> </w:t>
      </w:r>
      <w:r w:rsidRPr="00175701">
        <w:rPr>
          <w:rFonts w:eastAsia="Calibri" w:cs="Arial"/>
          <w:spacing w:val="-1"/>
          <w:szCs w:val="22"/>
        </w:rPr>
        <w:t>za</w:t>
      </w:r>
      <w:r w:rsidRPr="00175701">
        <w:rPr>
          <w:rFonts w:eastAsia="Calibri" w:cs="Arial"/>
          <w:spacing w:val="22"/>
          <w:szCs w:val="22"/>
        </w:rPr>
        <w:t xml:space="preserve"> </w:t>
      </w:r>
      <w:r w:rsidRPr="00175701">
        <w:rPr>
          <w:rFonts w:eastAsia="Calibri" w:cs="Arial"/>
          <w:spacing w:val="-1"/>
          <w:szCs w:val="22"/>
        </w:rPr>
        <w:t>účelem</w:t>
      </w:r>
      <w:r w:rsidRPr="00175701">
        <w:rPr>
          <w:rFonts w:eastAsia="Calibri" w:cs="Arial"/>
          <w:spacing w:val="23"/>
          <w:szCs w:val="22"/>
        </w:rPr>
        <w:t xml:space="preserve"> </w:t>
      </w:r>
      <w:r w:rsidRPr="00175701">
        <w:rPr>
          <w:rFonts w:eastAsia="Calibri" w:cs="Arial"/>
          <w:spacing w:val="-1"/>
          <w:szCs w:val="22"/>
        </w:rPr>
        <w:t>stanovení</w:t>
      </w:r>
      <w:r w:rsidRPr="00175701">
        <w:rPr>
          <w:rFonts w:eastAsia="Calibri" w:cs="Arial"/>
          <w:spacing w:val="53"/>
          <w:szCs w:val="22"/>
        </w:rPr>
        <w:t xml:space="preserve"> </w:t>
      </w:r>
      <w:r w:rsidRPr="00175701">
        <w:rPr>
          <w:rFonts w:eastAsia="Calibri" w:cs="Arial"/>
          <w:spacing w:val="-1"/>
          <w:szCs w:val="22"/>
        </w:rPr>
        <w:t>chemické</w:t>
      </w:r>
      <w:r w:rsidRPr="00175701">
        <w:rPr>
          <w:rFonts w:eastAsia="Calibri" w:cs="Arial"/>
          <w:spacing w:val="1"/>
          <w:szCs w:val="22"/>
        </w:rPr>
        <w:t xml:space="preserve"> </w:t>
      </w:r>
      <w:r w:rsidRPr="00175701">
        <w:rPr>
          <w:rFonts w:eastAsia="Calibri" w:cs="Arial"/>
          <w:spacing w:val="-1"/>
          <w:szCs w:val="22"/>
        </w:rPr>
        <w:t>agresivity prostředí</w:t>
      </w:r>
      <w:r w:rsidRPr="00175701">
        <w:rPr>
          <w:rFonts w:eastAsia="Calibri" w:cs="Arial"/>
          <w:szCs w:val="22"/>
        </w:rPr>
        <w:t xml:space="preserve"> </w:t>
      </w:r>
      <w:r w:rsidRPr="00175701">
        <w:rPr>
          <w:rFonts w:eastAsia="Calibri" w:cs="Arial"/>
          <w:spacing w:val="-1"/>
          <w:szCs w:val="22"/>
        </w:rPr>
        <w:t>na</w:t>
      </w:r>
      <w:r w:rsidRPr="00175701">
        <w:rPr>
          <w:rFonts w:eastAsia="Calibri" w:cs="Arial"/>
          <w:szCs w:val="22"/>
        </w:rPr>
        <w:t xml:space="preserve"> beton</w:t>
      </w:r>
      <w:r w:rsidRPr="00175701">
        <w:rPr>
          <w:rFonts w:eastAsia="Calibri" w:cs="Arial"/>
          <w:spacing w:val="-3"/>
          <w:szCs w:val="22"/>
        </w:rPr>
        <w:t xml:space="preserve"> </w:t>
      </w:r>
      <w:r w:rsidRPr="00175701">
        <w:rPr>
          <w:rFonts w:eastAsia="Calibri" w:cs="Arial"/>
          <w:spacing w:val="-1"/>
          <w:szCs w:val="22"/>
        </w:rPr>
        <w:t>podle</w:t>
      </w:r>
      <w:r w:rsidRPr="00175701">
        <w:rPr>
          <w:rFonts w:eastAsia="Calibri" w:cs="Arial"/>
          <w:spacing w:val="-2"/>
          <w:szCs w:val="22"/>
        </w:rPr>
        <w:t xml:space="preserve"> </w:t>
      </w:r>
      <w:r w:rsidRPr="00175701">
        <w:rPr>
          <w:rFonts w:eastAsia="Calibri" w:cs="Arial"/>
          <w:spacing w:val="-1"/>
          <w:szCs w:val="22"/>
        </w:rPr>
        <w:t>ČSN</w:t>
      </w:r>
      <w:r w:rsidRPr="00175701">
        <w:rPr>
          <w:rFonts w:eastAsia="Calibri" w:cs="Arial"/>
          <w:szCs w:val="22"/>
        </w:rPr>
        <w:t xml:space="preserve"> EN</w:t>
      </w:r>
      <w:r w:rsidRPr="00175701">
        <w:rPr>
          <w:rFonts w:eastAsia="Calibri" w:cs="Arial"/>
          <w:spacing w:val="-1"/>
          <w:szCs w:val="22"/>
        </w:rPr>
        <w:t xml:space="preserve"> 206-1</w:t>
      </w:r>
    </w:p>
    <w:p w14:paraId="18EEC499" w14:textId="77777777" w:rsidR="006B7399" w:rsidRPr="00C918D1" w:rsidRDefault="006B7399" w:rsidP="006B7399">
      <w:pPr>
        <w:widowControl w:val="0"/>
        <w:tabs>
          <w:tab w:val="left" w:pos="1116"/>
        </w:tabs>
        <w:spacing w:before="5" w:after="0" w:line="240" w:lineRule="auto"/>
        <w:ind w:left="1115" w:right="254"/>
        <w:rPr>
          <w:rFonts w:eastAsia="Calibri" w:cs="Arial"/>
          <w:szCs w:val="22"/>
        </w:rPr>
      </w:pPr>
    </w:p>
    <w:p w14:paraId="7E4631B3" w14:textId="77777777" w:rsidR="006B7399" w:rsidRPr="00175701" w:rsidRDefault="006B7399" w:rsidP="006B7399">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6B7399" w:rsidRPr="00175701" w14:paraId="64ECEE6D" w14:textId="77777777" w:rsidTr="00FB33B2">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65ED8AA6" w14:textId="77777777" w:rsidR="006B7399" w:rsidRPr="00B44920" w:rsidRDefault="006B7399" w:rsidP="00FB33B2">
            <w:pPr>
              <w:spacing w:line="264" w:lineRule="exact"/>
              <w:ind w:left="102"/>
              <w:rPr>
                <w:rFonts w:cs="Arial"/>
                <w:b/>
                <w:szCs w:val="22"/>
                <w:lang w:val="cs-CZ"/>
              </w:rPr>
            </w:pPr>
            <w:r w:rsidRPr="00B44920">
              <w:rPr>
                <w:rFonts w:cs="Arial"/>
                <w:b/>
                <w:spacing w:val="-1"/>
                <w:szCs w:val="22"/>
                <w:lang w:val="cs-CZ"/>
              </w:rPr>
              <w:t>D. Závěrečná</w:t>
            </w:r>
            <w:r w:rsidRPr="00B44920">
              <w:rPr>
                <w:rFonts w:cs="Arial"/>
                <w:b/>
                <w:szCs w:val="22"/>
                <w:lang w:val="cs-CZ"/>
              </w:rPr>
              <w:t xml:space="preserve"> </w:t>
            </w:r>
            <w:r w:rsidRPr="00B44920">
              <w:rPr>
                <w:rFonts w:cs="Arial"/>
                <w:b/>
                <w:spacing w:val="-1"/>
                <w:szCs w:val="22"/>
                <w:lang w:val="cs-CZ"/>
              </w:rPr>
              <w:t>zpráva</w:t>
            </w:r>
            <w:r w:rsidRPr="00B44920">
              <w:rPr>
                <w:rFonts w:cs="Arial"/>
                <w:b/>
                <w:spacing w:val="-3"/>
                <w:szCs w:val="22"/>
                <w:lang w:val="cs-CZ"/>
              </w:rPr>
              <w:t xml:space="preserve"> </w:t>
            </w:r>
            <w:r w:rsidRPr="00B44920">
              <w:rPr>
                <w:rFonts w:cs="Arial"/>
                <w:b/>
                <w:szCs w:val="22"/>
                <w:lang w:val="cs-CZ"/>
              </w:rPr>
              <w:t>o</w:t>
            </w:r>
            <w:r w:rsidRPr="00B44920">
              <w:rPr>
                <w:rFonts w:cs="Arial"/>
                <w:b/>
                <w:spacing w:val="-1"/>
                <w:szCs w:val="22"/>
                <w:lang w:val="cs-CZ"/>
              </w:rPr>
              <w:t xml:space="preserve"> podrobném</w:t>
            </w:r>
            <w:r w:rsidRPr="00B44920">
              <w:rPr>
                <w:rFonts w:cs="Arial"/>
                <w:b/>
                <w:spacing w:val="1"/>
                <w:szCs w:val="22"/>
                <w:lang w:val="cs-CZ"/>
              </w:rPr>
              <w:t xml:space="preserve"> </w:t>
            </w:r>
            <w:r w:rsidRPr="00B44920">
              <w:rPr>
                <w:rFonts w:cs="Arial"/>
                <w:b/>
                <w:spacing w:val="-1"/>
                <w:szCs w:val="22"/>
                <w:lang w:val="cs-CZ"/>
              </w:rPr>
              <w:t>průzkumu</w:t>
            </w:r>
            <w:r w:rsidRPr="00B44920">
              <w:rPr>
                <w:rFonts w:cs="Arial"/>
                <w:b/>
                <w:szCs w:val="22"/>
                <w:lang w:val="cs-CZ"/>
              </w:rPr>
              <w:t xml:space="preserve"> </w:t>
            </w:r>
            <w:r w:rsidRPr="00B44920">
              <w:rPr>
                <w:rFonts w:cs="Arial"/>
                <w:b/>
                <w:spacing w:val="-1"/>
                <w:szCs w:val="22"/>
                <w:lang w:val="cs-CZ"/>
              </w:rPr>
              <w:t>obsahuje:</w:t>
            </w:r>
          </w:p>
        </w:tc>
      </w:tr>
      <w:tr w:rsidR="006B7399" w:rsidRPr="00175701" w14:paraId="2E05E1E0" w14:textId="77777777" w:rsidTr="00FB33B2">
        <w:trPr>
          <w:trHeight w:hRule="exact" w:val="612"/>
        </w:trPr>
        <w:tc>
          <w:tcPr>
            <w:tcW w:w="710" w:type="dxa"/>
            <w:tcBorders>
              <w:top w:val="single" w:sz="5" w:space="0" w:color="000000"/>
              <w:left w:val="single" w:sz="5" w:space="0" w:color="000000"/>
              <w:bottom w:val="single" w:sz="5" w:space="0" w:color="000000"/>
              <w:right w:val="single" w:sz="5" w:space="0" w:color="000000"/>
            </w:tcBorders>
          </w:tcPr>
          <w:p w14:paraId="7083A98E" w14:textId="77777777" w:rsidR="006B7399" w:rsidRPr="00175701" w:rsidRDefault="006B7399" w:rsidP="00FB33B2">
            <w:pPr>
              <w:spacing w:line="264" w:lineRule="exact"/>
              <w:ind w:left="102"/>
              <w:rPr>
                <w:rFonts w:cs="Arial"/>
                <w:szCs w:val="22"/>
              </w:rPr>
            </w:pPr>
            <w:r w:rsidRPr="00175701">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060CA440" w14:textId="4D4B59F9" w:rsidR="006B7399" w:rsidRPr="00175701" w:rsidRDefault="006B7399" w:rsidP="00FB33B2">
            <w:pPr>
              <w:ind w:left="102" w:right="583"/>
              <w:rPr>
                <w:rFonts w:cs="Arial"/>
                <w:szCs w:val="22"/>
              </w:rPr>
            </w:pPr>
            <w:proofErr w:type="spellStart"/>
            <w:r w:rsidRPr="00175701">
              <w:rPr>
                <w:rFonts w:cs="Arial"/>
                <w:spacing w:val="-1"/>
                <w:szCs w:val="22"/>
              </w:rPr>
              <w:t>Vyšetření</w:t>
            </w:r>
            <w:proofErr w:type="spellEnd"/>
            <w:r w:rsidRPr="00175701">
              <w:rPr>
                <w:rFonts w:cs="Arial"/>
                <w:szCs w:val="22"/>
              </w:rPr>
              <w:t xml:space="preserve"> </w:t>
            </w:r>
            <w:proofErr w:type="spellStart"/>
            <w:r w:rsidRPr="00175701">
              <w:rPr>
                <w:rFonts w:cs="Arial"/>
                <w:spacing w:val="-1"/>
                <w:szCs w:val="22"/>
              </w:rPr>
              <w:t>inženýrskogeologických</w:t>
            </w:r>
            <w:proofErr w:type="spellEnd"/>
            <w:r w:rsidRPr="00175701">
              <w:rPr>
                <w:rFonts w:cs="Arial"/>
                <w:szCs w:val="22"/>
              </w:rPr>
              <w:t xml:space="preserve"> a</w:t>
            </w:r>
            <w:r w:rsidRPr="00175701">
              <w:rPr>
                <w:rFonts w:cs="Arial"/>
                <w:spacing w:val="-3"/>
                <w:szCs w:val="22"/>
              </w:rPr>
              <w:t xml:space="preserve"> </w:t>
            </w:r>
            <w:proofErr w:type="spellStart"/>
            <w:r w:rsidRPr="00175701">
              <w:rPr>
                <w:rFonts w:cs="Arial"/>
                <w:spacing w:val="-1"/>
                <w:szCs w:val="22"/>
              </w:rPr>
              <w:t>hydrogeologických</w:t>
            </w:r>
            <w:proofErr w:type="spellEnd"/>
            <w:r w:rsidRPr="00175701">
              <w:rPr>
                <w:rFonts w:cs="Arial"/>
                <w:szCs w:val="22"/>
              </w:rPr>
              <w:t xml:space="preserve"> </w:t>
            </w:r>
            <w:proofErr w:type="spellStart"/>
            <w:r w:rsidRPr="00175701">
              <w:rPr>
                <w:rFonts w:cs="Arial"/>
                <w:spacing w:val="-1"/>
                <w:szCs w:val="22"/>
              </w:rPr>
              <w:t>poměrů</w:t>
            </w:r>
            <w:proofErr w:type="spellEnd"/>
            <w:r w:rsidRPr="00175701">
              <w:rPr>
                <w:rFonts w:cs="Arial"/>
                <w:spacing w:val="-3"/>
                <w:szCs w:val="22"/>
              </w:rPr>
              <w:t xml:space="preserve"> </w:t>
            </w:r>
            <w:r w:rsidRPr="00175701">
              <w:rPr>
                <w:rFonts w:cs="Arial"/>
                <w:szCs w:val="22"/>
              </w:rPr>
              <w:t>v</w:t>
            </w:r>
            <w:r w:rsidRPr="00175701">
              <w:rPr>
                <w:rFonts w:cs="Arial"/>
                <w:spacing w:val="1"/>
                <w:szCs w:val="22"/>
              </w:rPr>
              <w:t xml:space="preserve"> </w:t>
            </w:r>
            <w:proofErr w:type="spellStart"/>
            <w:r w:rsidRPr="00175701">
              <w:rPr>
                <w:rFonts w:cs="Arial"/>
                <w:spacing w:val="-1"/>
                <w:szCs w:val="22"/>
              </w:rPr>
              <w:t>podloží</w:t>
            </w:r>
            <w:proofErr w:type="spellEnd"/>
            <w:r w:rsidRPr="00175701">
              <w:rPr>
                <w:rFonts w:cs="Arial"/>
                <w:szCs w:val="22"/>
              </w:rPr>
              <w:t xml:space="preserve"> </w:t>
            </w:r>
            <w:proofErr w:type="spellStart"/>
            <w:r w:rsidRPr="00175701">
              <w:rPr>
                <w:rFonts w:cs="Arial"/>
                <w:spacing w:val="-1"/>
                <w:szCs w:val="22"/>
              </w:rPr>
              <w:t>hráze</w:t>
            </w:r>
            <w:proofErr w:type="spellEnd"/>
            <w:r w:rsidRPr="00175701">
              <w:rPr>
                <w:rFonts w:cs="Arial"/>
                <w:spacing w:val="1"/>
                <w:szCs w:val="22"/>
              </w:rPr>
              <w:t xml:space="preserve"> </w:t>
            </w:r>
            <w:r w:rsidRPr="00175701">
              <w:rPr>
                <w:rFonts w:cs="Arial"/>
                <w:szCs w:val="22"/>
              </w:rPr>
              <w:t>a</w:t>
            </w:r>
            <w:r w:rsidRPr="00175701">
              <w:rPr>
                <w:rFonts w:cs="Arial"/>
                <w:spacing w:val="-3"/>
                <w:szCs w:val="22"/>
              </w:rPr>
              <w:t xml:space="preserve"> </w:t>
            </w:r>
            <w:proofErr w:type="spellStart"/>
            <w:r>
              <w:rPr>
                <w:rFonts w:cs="Arial"/>
                <w:spacing w:val="-1"/>
                <w:szCs w:val="22"/>
              </w:rPr>
              <w:t>tůní</w:t>
            </w:r>
            <w:proofErr w:type="spellEnd"/>
          </w:p>
        </w:tc>
      </w:tr>
      <w:tr w:rsidR="006B7399" w:rsidRPr="00175701" w14:paraId="281F0DC0" w14:textId="77777777" w:rsidTr="00FB33B2">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32B711D0" w14:textId="77777777" w:rsidR="006B7399" w:rsidRPr="00175701" w:rsidRDefault="006B7399" w:rsidP="00FB33B2">
            <w:pPr>
              <w:spacing w:line="264" w:lineRule="exact"/>
              <w:ind w:left="102"/>
              <w:rPr>
                <w:rFonts w:cs="Arial"/>
                <w:szCs w:val="22"/>
              </w:rPr>
            </w:pPr>
            <w:r w:rsidRPr="00175701">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34331E52" w14:textId="77777777" w:rsidR="006B7399" w:rsidRPr="00175701" w:rsidRDefault="006B7399" w:rsidP="00FB33B2">
            <w:pPr>
              <w:ind w:left="101" w:right="363"/>
              <w:rPr>
                <w:rFonts w:cs="Arial"/>
                <w:szCs w:val="22"/>
              </w:rPr>
            </w:pPr>
            <w:proofErr w:type="spellStart"/>
            <w:r w:rsidRPr="00175701">
              <w:rPr>
                <w:rFonts w:cs="Arial"/>
                <w:spacing w:val="-1"/>
                <w:szCs w:val="22"/>
              </w:rPr>
              <w:t>Doporučení</w:t>
            </w:r>
            <w:proofErr w:type="spellEnd"/>
            <w:r w:rsidRPr="00175701">
              <w:rPr>
                <w:rFonts w:cs="Arial"/>
                <w:szCs w:val="22"/>
              </w:rPr>
              <w:t xml:space="preserve"> </w:t>
            </w:r>
            <w:proofErr w:type="spellStart"/>
            <w:r w:rsidRPr="00175701">
              <w:rPr>
                <w:rFonts w:cs="Arial"/>
                <w:spacing w:val="-1"/>
                <w:szCs w:val="22"/>
              </w:rPr>
              <w:t>založení</w:t>
            </w:r>
            <w:proofErr w:type="spellEnd"/>
            <w:r w:rsidRPr="00175701">
              <w:rPr>
                <w:rFonts w:cs="Arial"/>
                <w:szCs w:val="22"/>
              </w:rPr>
              <w:t xml:space="preserve"> </w:t>
            </w:r>
            <w:proofErr w:type="spellStart"/>
            <w:r w:rsidRPr="00175701">
              <w:rPr>
                <w:rFonts w:cs="Arial"/>
                <w:spacing w:val="-1"/>
                <w:szCs w:val="22"/>
              </w:rPr>
              <w:t>hráze</w:t>
            </w:r>
            <w:proofErr w:type="spellEnd"/>
            <w:r w:rsidRPr="00175701">
              <w:rPr>
                <w:rFonts w:cs="Arial"/>
                <w:spacing w:val="-2"/>
                <w:szCs w:val="22"/>
              </w:rPr>
              <w:t xml:space="preserve"> </w:t>
            </w:r>
            <w:r w:rsidRPr="00175701">
              <w:rPr>
                <w:rFonts w:cs="Arial"/>
                <w:szCs w:val="22"/>
              </w:rPr>
              <w:t>s</w:t>
            </w:r>
            <w:r w:rsidRPr="00175701">
              <w:rPr>
                <w:rFonts w:cs="Arial"/>
                <w:spacing w:val="1"/>
                <w:szCs w:val="22"/>
              </w:rPr>
              <w:t xml:space="preserve"> </w:t>
            </w:r>
            <w:proofErr w:type="spellStart"/>
            <w:r w:rsidRPr="00175701">
              <w:rPr>
                <w:rFonts w:cs="Arial"/>
                <w:spacing w:val="-1"/>
                <w:szCs w:val="22"/>
              </w:rPr>
              <w:t>ohledem</w:t>
            </w:r>
            <w:proofErr w:type="spellEnd"/>
            <w:r w:rsidRPr="00175701">
              <w:rPr>
                <w:rFonts w:cs="Arial"/>
                <w:spacing w:val="-1"/>
                <w:szCs w:val="22"/>
              </w:rPr>
              <w:t xml:space="preserve"> </w:t>
            </w:r>
            <w:proofErr w:type="spellStart"/>
            <w:r w:rsidRPr="00175701">
              <w:rPr>
                <w:rFonts w:cs="Arial"/>
                <w:spacing w:val="-1"/>
                <w:szCs w:val="22"/>
              </w:rPr>
              <w:t>na</w:t>
            </w:r>
            <w:proofErr w:type="spellEnd"/>
            <w:r w:rsidRPr="00175701">
              <w:rPr>
                <w:rFonts w:cs="Arial"/>
                <w:szCs w:val="22"/>
              </w:rPr>
              <w:t xml:space="preserve"> </w:t>
            </w:r>
            <w:proofErr w:type="spellStart"/>
            <w:r w:rsidRPr="00175701">
              <w:rPr>
                <w:rFonts w:cs="Arial"/>
                <w:spacing w:val="-1"/>
                <w:szCs w:val="22"/>
              </w:rPr>
              <w:t>zavázání</w:t>
            </w:r>
            <w:proofErr w:type="spellEnd"/>
            <w:r w:rsidRPr="00175701">
              <w:rPr>
                <w:rFonts w:cs="Arial"/>
                <w:szCs w:val="22"/>
              </w:rPr>
              <w:t xml:space="preserve"> </w:t>
            </w:r>
            <w:proofErr w:type="spellStart"/>
            <w:r w:rsidRPr="00175701">
              <w:rPr>
                <w:rFonts w:cs="Arial"/>
                <w:spacing w:val="-2"/>
                <w:szCs w:val="22"/>
              </w:rPr>
              <w:t>hráze</w:t>
            </w:r>
            <w:proofErr w:type="spellEnd"/>
            <w:r w:rsidRPr="00175701">
              <w:rPr>
                <w:rFonts w:cs="Arial"/>
                <w:spacing w:val="1"/>
                <w:szCs w:val="22"/>
              </w:rPr>
              <w:t xml:space="preserve"> </w:t>
            </w:r>
            <w:r w:rsidRPr="00175701">
              <w:rPr>
                <w:rFonts w:cs="Arial"/>
                <w:spacing w:val="-1"/>
                <w:szCs w:val="22"/>
              </w:rPr>
              <w:t>do</w:t>
            </w:r>
            <w:r w:rsidRPr="00175701">
              <w:rPr>
                <w:rFonts w:cs="Arial"/>
                <w:spacing w:val="1"/>
                <w:szCs w:val="22"/>
              </w:rPr>
              <w:t xml:space="preserve"> </w:t>
            </w:r>
            <w:proofErr w:type="spellStart"/>
            <w:r w:rsidRPr="00175701">
              <w:rPr>
                <w:rFonts w:cs="Arial"/>
                <w:spacing w:val="-1"/>
                <w:szCs w:val="22"/>
              </w:rPr>
              <w:t>podloží</w:t>
            </w:r>
            <w:proofErr w:type="spellEnd"/>
            <w:r w:rsidRPr="00175701">
              <w:rPr>
                <w:rFonts w:cs="Arial"/>
                <w:spacing w:val="-1"/>
                <w:szCs w:val="22"/>
              </w:rPr>
              <w:t>,</w:t>
            </w:r>
            <w:r w:rsidRPr="00175701">
              <w:rPr>
                <w:rFonts w:cs="Arial"/>
                <w:spacing w:val="-2"/>
                <w:szCs w:val="22"/>
              </w:rPr>
              <w:t xml:space="preserve"> </w:t>
            </w:r>
            <w:proofErr w:type="spellStart"/>
            <w:r w:rsidRPr="00175701">
              <w:rPr>
                <w:rFonts w:cs="Arial"/>
                <w:spacing w:val="-1"/>
                <w:szCs w:val="22"/>
              </w:rPr>
              <w:t>propustnost</w:t>
            </w:r>
            <w:proofErr w:type="spellEnd"/>
            <w:r w:rsidRPr="00175701">
              <w:rPr>
                <w:rFonts w:cs="Arial"/>
                <w:spacing w:val="1"/>
                <w:szCs w:val="22"/>
              </w:rPr>
              <w:t xml:space="preserve"> </w:t>
            </w:r>
            <w:proofErr w:type="spellStart"/>
            <w:r w:rsidRPr="00175701">
              <w:rPr>
                <w:rFonts w:cs="Arial"/>
                <w:spacing w:val="-1"/>
                <w:szCs w:val="22"/>
              </w:rPr>
              <w:t>zemin</w:t>
            </w:r>
            <w:proofErr w:type="spellEnd"/>
            <w:r w:rsidRPr="00175701">
              <w:rPr>
                <w:rFonts w:cs="Arial"/>
                <w:spacing w:val="-1"/>
                <w:szCs w:val="22"/>
              </w:rPr>
              <w:t xml:space="preserve"> pod</w:t>
            </w:r>
            <w:r w:rsidRPr="00175701">
              <w:rPr>
                <w:rFonts w:cs="Arial"/>
                <w:spacing w:val="55"/>
                <w:szCs w:val="22"/>
              </w:rPr>
              <w:t xml:space="preserve"> </w:t>
            </w:r>
            <w:proofErr w:type="spellStart"/>
            <w:r w:rsidRPr="00175701">
              <w:rPr>
                <w:rFonts w:cs="Arial"/>
                <w:spacing w:val="-1"/>
                <w:szCs w:val="22"/>
              </w:rPr>
              <w:t>hrází</w:t>
            </w:r>
            <w:proofErr w:type="spellEnd"/>
            <w:r w:rsidRPr="00175701">
              <w:rPr>
                <w:rFonts w:cs="Arial"/>
                <w:szCs w:val="22"/>
              </w:rPr>
              <w:t xml:space="preserve"> a </w:t>
            </w:r>
            <w:proofErr w:type="spellStart"/>
            <w:r w:rsidRPr="00175701">
              <w:rPr>
                <w:rFonts w:cs="Arial"/>
                <w:spacing w:val="-1"/>
                <w:szCs w:val="22"/>
              </w:rPr>
              <w:t>nejbližším</w:t>
            </w:r>
            <w:proofErr w:type="spellEnd"/>
            <w:r w:rsidRPr="00175701">
              <w:rPr>
                <w:rFonts w:cs="Arial"/>
                <w:spacing w:val="-1"/>
                <w:szCs w:val="22"/>
              </w:rPr>
              <w:t xml:space="preserve"> </w:t>
            </w:r>
            <w:proofErr w:type="spellStart"/>
            <w:r w:rsidRPr="00175701">
              <w:rPr>
                <w:rFonts w:cs="Arial"/>
                <w:spacing w:val="-1"/>
                <w:szCs w:val="22"/>
              </w:rPr>
              <w:t>okolí</w:t>
            </w:r>
            <w:proofErr w:type="spellEnd"/>
            <w:r w:rsidRPr="00175701">
              <w:rPr>
                <w:rFonts w:cs="Arial"/>
                <w:spacing w:val="-1"/>
                <w:szCs w:val="22"/>
              </w:rPr>
              <w:t>,</w:t>
            </w:r>
            <w:r w:rsidRPr="00175701">
              <w:rPr>
                <w:rFonts w:cs="Arial"/>
                <w:szCs w:val="22"/>
              </w:rPr>
              <w:t xml:space="preserve"> </w:t>
            </w:r>
            <w:proofErr w:type="spellStart"/>
            <w:r w:rsidRPr="00175701">
              <w:rPr>
                <w:rFonts w:cs="Arial"/>
                <w:spacing w:val="-1"/>
                <w:szCs w:val="22"/>
              </w:rPr>
              <w:t>zhodnocení</w:t>
            </w:r>
            <w:proofErr w:type="spellEnd"/>
            <w:r w:rsidRPr="00175701">
              <w:rPr>
                <w:rFonts w:cs="Arial"/>
                <w:szCs w:val="22"/>
              </w:rPr>
              <w:t xml:space="preserve"> </w:t>
            </w:r>
            <w:proofErr w:type="spellStart"/>
            <w:r w:rsidRPr="00175701">
              <w:rPr>
                <w:rFonts w:cs="Arial"/>
                <w:spacing w:val="-1"/>
                <w:szCs w:val="22"/>
              </w:rPr>
              <w:t>parametrů</w:t>
            </w:r>
            <w:proofErr w:type="spellEnd"/>
            <w:r w:rsidRPr="00175701">
              <w:rPr>
                <w:rFonts w:cs="Arial"/>
                <w:spacing w:val="-1"/>
                <w:szCs w:val="22"/>
              </w:rPr>
              <w:t xml:space="preserve"> </w:t>
            </w:r>
            <w:proofErr w:type="spellStart"/>
            <w:r w:rsidRPr="00175701">
              <w:rPr>
                <w:rFonts w:cs="Arial"/>
                <w:spacing w:val="-1"/>
                <w:szCs w:val="22"/>
              </w:rPr>
              <w:t>zemin</w:t>
            </w:r>
            <w:proofErr w:type="spellEnd"/>
            <w:r w:rsidRPr="00175701">
              <w:rPr>
                <w:rFonts w:cs="Arial"/>
                <w:spacing w:val="-3"/>
                <w:szCs w:val="22"/>
              </w:rPr>
              <w:t xml:space="preserve"> </w:t>
            </w:r>
            <w:r w:rsidRPr="00175701">
              <w:rPr>
                <w:rFonts w:cs="Arial"/>
                <w:szCs w:val="22"/>
              </w:rPr>
              <w:t>pod</w:t>
            </w:r>
            <w:r w:rsidRPr="00175701">
              <w:rPr>
                <w:rFonts w:cs="Arial"/>
                <w:spacing w:val="-1"/>
                <w:szCs w:val="22"/>
              </w:rPr>
              <w:t xml:space="preserve"> </w:t>
            </w:r>
            <w:proofErr w:type="spellStart"/>
            <w:r w:rsidRPr="00175701">
              <w:rPr>
                <w:rFonts w:cs="Arial"/>
                <w:spacing w:val="-1"/>
                <w:szCs w:val="22"/>
              </w:rPr>
              <w:t>hrází</w:t>
            </w:r>
            <w:proofErr w:type="spellEnd"/>
            <w:r w:rsidRPr="00175701">
              <w:rPr>
                <w:rFonts w:cs="Arial"/>
                <w:szCs w:val="22"/>
              </w:rPr>
              <w:t xml:space="preserve"> z </w:t>
            </w:r>
            <w:proofErr w:type="spellStart"/>
            <w:r w:rsidRPr="00175701">
              <w:rPr>
                <w:rFonts w:cs="Arial"/>
                <w:spacing w:val="-1"/>
                <w:szCs w:val="22"/>
              </w:rPr>
              <w:t>hlediska</w:t>
            </w:r>
            <w:proofErr w:type="spellEnd"/>
            <w:r w:rsidRPr="00175701">
              <w:rPr>
                <w:rFonts w:cs="Arial"/>
                <w:szCs w:val="22"/>
              </w:rPr>
              <w:t xml:space="preserve"> </w:t>
            </w:r>
            <w:proofErr w:type="spellStart"/>
            <w:r w:rsidRPr="00175701">
              <w:rPr>
                <w:rFonts w:cs="Arial"/>
                <w:spacing w:val="-1"/>
                <w:szCs w:val="22"/>
              </w:rPr>
              <w:t>posouzení</w:t>
            </w:r>
            <w:proofErr w:type="spellEnd"/>
            <w:r w:rsidRPr="00175701">
              <w:rPr>
                <w:rFonts w:cs="Arial"/>
                <w:szCs w:val="22"/>
              </w:rPr>
              <w:t xml:space="preserve"> </w:t>
            </w:r>
            <w:proofErr w:type="spellStart"/>
            <w:r w:rsidRPr="00175701">
              <w:rPr>
                <w:rFonts w:cs="Arial"/>
                <w:spacing w:val="-1"/>
                <w:szCs w:val="22"/>
              </w:rPr>
              <w:t>mezních</w:t>
            </w:r>
            <w:proofErr w:type="spellEnd"/>
            <w:r w:rsidRPr="00175701">
              <w:rPr>
                <w:rFonts w:cs="Arial"/>
                <w:spacing w:val="43"/>
                <w:szCs w:val="22"/>
              </w:rPr>
              <w:t xml:space="preserve"> </w:t>
            </w:r>
            <w:proofErr w:type="spellStart"/>
            <w:proofErr w:type="gramStart"/>
            <w:r w:rsidRPr="00175701">
              <w:rPr>
                <w:rFonts w:cs="Arial"/>
                <w:spacing w:val="-1"/>
                <w:szCs w:val="22"/>
              </w:rPr>
              <w:t>stavů,doporučení</w:t>
            </w:r>
            <w:proofErr w:type="spellEnd"/>
            <w:proofErr w:type="gramEnd"/>
            <w:r w:rsidRPr="00175701">
              <w:rPr>
                <w:rFonts w:cs="Arial"/>
                <w:spacing w:val="-3"/>
                <w:szCs w:val="22"/>
              </w:rPr>
              <w:t xml:space="preserve"> </w:t>
            </w:r>
            <w:proofErr w:type="spellStart"/>
            <w:r w:rsidRPr="00175701">
              <w:rPr>
                <w:rFonts w:cs="Arial"/>
                <w:spacing w:val="-1"/>
                <w:szCs w:val="22"/>
              </w:rPr>
              <w:t>zavázání</w:t>
            </w:r>
            <w:proofErr w:type="spellEnd"/>
            <w:r w:rsidRPr="00175701">
              <w:rPr>
                <w:rFonts w:cs="Arial"/>
                <w:szCs w:val="22"/>
              </w:rPr>
              <w:t xml:space="preserve"> </w:t>
            </w:r>
            <w:proofErr w:type="spellStart"/>
            <w:r w:rsidRPr="00175701">
              <w:rPr>
                <w:rFonts w:cs="Arial"/>
                <w:spacing w:val="-1"/>
                <w:szCs w:val="22"/>
              </w:rPr>
              <w:t>hráze</w:t>
            </w:r>
            <w:proofErr w:type="spellEnd"/>
            <w:r w:rsidRPr="00175701">
              <w:rPr>
                <w:rFonts w:cs="Arial"/>
                <w:spacing w:val="-2"/>
                <w:szCs w:val="22"/>
              </w:rPr>
              <w:t xml:space="preserve"> </w:t>
            </w:r>
            <w:r w:rsidRPr="00175701">
              <w:rPr>
                <w:rFonts w:cs="Arial"/>
                <w:spacing w:val="-1"/>
                <w:szCs w:val="22"/>
              </w:rPr>
              <w:t>do</w:t>
            </w:r>
            <w:r w:rsidRPr="00175701">
              <w:rPr>
                <w:rFonts w:cs="Arial"/>
                <w:spacing w:val="1"/>
                <w:szCs w:val="22"/>
              </w:rPr>
              <w:t xml:space="preserve"> </w:t>
            </w:r>
            <w:proofErr w:type="spellStart"/>
            <w:r w:rsidRPr="00175701">
              <w:rPr>
                <w:rFonts w:cs="Arial"/>
                <w:spacing w:val="-1"/>
                <w:szCs w:val="22"/>
              </w:rPr>
              <w:t>svahů</w:t>
            </w:r>
            <w:proofErr w:type="spellEnd"/>
            <w:r w:rsidRPr="00175701">
              <w:rPr>
                <w:rFonts w:cs="Arial"/>
                <w:spacing w:val="-1"/>
                <w:szCs w:val="22"/>
              </w:rPr>
              <w:t xml:space="preserve"> </w:t>
            </w:r>
            <w:proofErr w:type="spellStart"/>
            <w:r w:rsidRPr="00175701">
              <w:rPr>
                <w:rFonts w:cs="Arial"/>
                <w:spacing w:val="-1"/>
                <w:szCs w:val="22"/>
              </w:rPr>
              <w:t>na</w:t>
            </w:r>
            <w:proofErr w:type="spellEnd"/>
            <w:r w:rsidRPr="00175701">
              <w:rPr>
                <w:rFonts w:cs="Arial"/>
                <w:szCs w:val="22"/>
              </w:rPr>
              <w:t xml:space="preserve"> </w:t>
            </w:r>
            <w:proofErr w:type="spellStart"/>
            <w:r w:rsidRPr="00175701">
              <w:rPr>
                <w:rFonts w:cs="Arial"/>
                <w:spacing w:val="-1"/>
                <w:szCs w:val="22"/>
              </w:rPr>
              <w:t>konci</w:t>
            </w:r>
            <w:proofErr w:type="spellEnd"/>
            <w:r w:rsidRPr="00175701">
              <w:rPr>
                <w:rFonts w:cs="Arial"/>
                <w:szCs w:val="22"/>
              </w:rPr>
              <w:t xml:space="preserve"> </w:t>
            </w:r>
            <w:proofErr w:type="spellStart"/>
            <w:r w:rsidRPr="00175701">
              <w:rPr>
                <w:rFonts w:cs="Arial"/>
                <w:spacing w:val="-1"/>
                <w:szCs w:val="22"/>
              </w:rPr>
              <w:t>hráze</w:t>
            </w:r>
            <w:proofErr w:type="spellEnd"/>
          </w:p>
        </w:tc>
      </w:tr>
      <w:tr w:rsidR="006B7399" w:rsidRPr="00175701" w14:paraId="0F666EE6" w14:textId="77777777" w:rsidTr="00FB33B2">
        <w:trPr>
          <w:trHeight w:hRule="exact" w:val="860"/>
        </w:trPr>
        <w:tc>
          <w:tcPr>
            <w:tcW w:w="710" w:type="dxa"/>
            <w:tcBorders>
              <w:top w:val="single" w:sz="5" w:space="0" w:color="000000"/>
              <w:left w:val="single" w:sz="5" w:space="0" w:color="000000"/>
              <w:bottom w:val="single" w:sz="5" w:space="0" w:color="000000"/>
              <w:right w:val="single" w:sz="5" w:space="0" w:color="000000"/>
            </w:tcBorders>
          </w:tcPr>
          <w:p w14:paraId="4A5F500C" w14:textId="77777777" w:rsidR="006B7399" w:rsidRPr="00175701" w:rsidRDefault="006B7399" w:rsidP="00FB33B2">
            <w:pPr>
              <w:spacing w:line="264" w:lineRule="exact"/>
              <w:ind w:left="102"/>
              <w:rPr>
                <w:rFonts w:cs="Arial"/>
                <w:szCs w:val="22"/>
              </w:rPr>
            </w:pPr>
            <w:r w:rsidRPr="00175701">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458EB945" w14:textId="4538B116" w:rsidR="006B7399" w:rsidRPr="00175701" w:rsidRDefault="006B7399" w:rsidP="00FB33B2">
            <w:pPr>
              <w:ind w:left="102" w:right="274"/>
              <w:rPr>
                <w:rFonts w:cs="Arial"/>
                <w:szCs w:val="22"/>
              </w:rPr>
            </w:pPr>
            <w:proofErr w:type="spellStart"/>
            <w:r w:rsidRPr="00175701">
              <w:rPr>
                <w:rFonts w:cs="Arial"/>
                <w:spacing w:val="-1"/>
                <w:szCs w:val="22"/>
              </w:rPr>
              <w:t>Návrh</w:t>
            </w:r>
            <w:proofErr w:type="spellEnd"/>
            <w:r w:rsidRPr="00175701">
              <w:rPr>
                <w:rFonts w:cs="Arial"/>
                <w:spacing w:val="-1"/>
                <w:szCs w:val="22"/>
              </w:rPr>
              <w:t xml:space="preserve"> </w:t>
            </w:r>
            <w:proofErr w:type="spellStart"/>
            <w:r w:rsidRPr="00175701">
              <w:rPr>
                <w:rFonts w:cs="Arial"/>
                <w:spacing w:val="-1"/>
                <w:szCs w:val="22"/>
              </w:rPr>
              <w:t>založení</w:t>
            </w:r>
            <w:proofErr w:type="spellEnd"/>
            <w:r w:rsidRPr="00175701">
              <w:rPr>
                <w:rFonts w:cs="Arial"/>
                <w:spacing w:val="-3"/>
                <w:szCs w:val="22"/>
              </w:rPr>
              <w:t xml:space="preserve"> </w:t>
            </w:r>
            <w:proofErr w:type="spellStart"/>
            <w:r>
              <w:rPr>
                <w:rFonts w:cs="Arial"/>
                <w:spacing w:val="-1"/>
                <w:szCs w:val="22"/>
              </w:rPr>
              <w:t>tůní</w:t>
            </w:r>
            <w:proofErr w:type="spellEnd"/>
            <w:r w:rsidRPr="00175701">
              <w:rPr>
                <w:rFonts w:cs="Arial"/>
                <w:spacing w:val="-1"/>
                <w:szCs w:val="22"/>
              </w:rPr>
              <w:t>,</w:t>
            </w:r>
            <w:r w:rsidRPr="00175701">
              <w:rPr>
                <w:rFonts w:cs="Arial"/>
                <w:szCs w:val="22"/>
              </w:rPr>
              <w:t xml:space="preserve"> </w:t>
            </w:r>
            <w:proofErr w:type="spellStart"/>
            <w:r w:rsidRPr="00175701">
              <w:rPr>
                <w:rFonts w:cs="Arial"/>
                <w:spacing w:val="-1"/>
                <w:szCs w:val="22"/>
              </w:rPr>
              <w:t>doporučení</w:t>
            </w:r>
            <w:proofErr w:type="spellEnd"/>
            <w:r w:rsidRPr="00175701">
              <w:rPr>
                <w:rFonts w:cs="Arial"/>
                <w:szCs w:val="22"/>
              </w:rPr>
              <w:t xml:space="preserve"> </w:t>
            </w:r>
            <w:proofErr w:type="spellStart"/>
            <w:r w:rsidRPr="00175701">
              <w:rPr>
                <w:rFonts w:cs="Arial"/>
                <w:spacing w:val="-1"/>
                <w:szCs w:val="22"/>
              </w:rPr>
              <w:t>úrovně</w:t>
            </w:r>
            <w:proofErr w:type="spellEnd"/>
            <w:r w:rsidRPr="00175701">
              <w:rPr>
                <w:rFonts w:cs="Arial"/>
                <w:spacing w:val="1"/>
                <w:szCs w:val="22"/>
              </w:rPr>
              <w:t xml:space="preserve"> </w:t>
            </w:r>
            <w:proofErr w:type="spellStart"/>
            <w:r w:rsidRPr="00175701">
              <w:rPr>
                <w:rFonts w:cs="Arial"/>
                <w:spacing w:val="-1"/>
                <w:szCs w:val="22"/>
              </w:rPr>
              <w:t>založení</w:t>
            </w:r>
            <w:proofErr w:type="spellEnd"/>
            <w:r w:rsidRPr="00175701">
              <w:rPr>
                <w:rFonts w:cs="Arial"/>
                <w:spacing w:val="-1"/>
                <w:szCs w:val="22"/>
              </w:rPr>
              <w:t>,</w:t>
            </w:r>
            <w:r w:rsidRPr="00175701">
              <w:rPr>
                <w:rFonts w:cs="Arial"/>
                <w:spacing w:val="-2"/>
                <w:szCs w:val="22"/>
              </w:rPr>
              <w:t xml:space="preserve"> </w:t>
            </w:r>
            <w:proofErr w:type="spellStart"/>
            <w:r w:rsidRPr="00175701">
              <w:rPr>
                <w:rFonts w:cs="Arial"/>
                <w:spacing w:val="-1"/>
                <w:szCs w:val="22"/>
              </w:rPr>
              <w:t>zhodnocení</w:t>
            </w:r>
            <w:proofErr w:type="spellEnd"/>
            <w:r w:rsidRPr="00175701">
              <w:rPr>
                <w:rFonts w:cs="Arial"/>
                <w:szCs w:val="22"/>
              </w:rPr>
              <w:t xml:space="preserve"> </w:t>
            </w:r>
            <w:proofErr w:type="spellStart"/>
            <w:r w:rsidRPr="00175701">
              <w:rPr>
                <w:rFonts w:cs="Arial"/>
                <w:spacing w:val="-1"/>
                <w:szCs w:val="22"/>
              </w:rPr>
              <w:t>parametrů</w:t>
            </w:r>
            <w:proofErr w:type="spellEnd"/>
            <w:r w:rsidRPr="00175701">
              <w:rPr>
                <w:rFonts w:cs="Arial"/>
                <w:spacing w:val="-1"/>
                <w:szCs w:val="22"/>
              </w:rPr>
              <w:t xml:space="preserve"> </w:t>
            </w:r>
            <w:proofErr w:type="spellStart"/>
            <w:r w:rsidRPr="00175701">
              <w:rPr>
                <w:rFonts w:cs="Arial"/>
                <w:spacing w:val="-1"/>
                <w:szCs w:val="22"/>
              </w:rPr>
              <w:t>zemin</w:t>
            </w:r>
            <w:proofErr w:type="spellEnd"/>
            <w:r w:rsidRPr="00175701">
              <w:rPr>
                <w:rFonts w:cs="Arial"/>
                <w:spacing w:val="55"/>
                <w:szCs w:val="22"/>
              </w:rPr>
              <w:t xml:space="preserve"> </w:t>
            </w:r>
            <w:r w:rsidRPr="00175701">
              <w:rPr>
                <w:rFonts w:cs="Arial"/>
                <w:szCs w:val="22"/>
              </w:rPr>
              <w:t>pod</w:t>
            </w:r>
            <w:r w:rsidRPr="00175701">
              <w:rPr>
                <w:rFonts w:cs="Arial"/>
                <w:spacing w:val="-1"/>
                <w:szCs w:val="22"/>
              </w:rPr>
              <w:t xml:space="preserve"> </w:t>
            </w:r>
            <w:proofErr w:type="spellStart"/>
            <w:r>
              <w:rPr>
                <w:rFonts w:cs="Arial"/>
                <w:spacing w:val="-1"/>
                <w:szCs w:val="22"/>
              </w:rPr>
              <w:t>tůněmi</w:t>
            </w:r>
            <w:proofErr w:type="spellEnd"/>
            <w:r w:rsidRPr="00175701">
              <w:rPr>
                <w:rFonts w:cs="Arial"/>
                <w:spacing w:val="-1"/>
                <w:szCs w:val="22"/>
              </w:rPr>
              <w:t xml:space="preserve"> </w:t>
            </w:r>
            <w:r w:rsidRPr="00175701">
              <w:rPr>
                <w:rFonts w:cs="Arial"/>
                <w:szCs w:val="22"/>
              </w:rPr>
              <w:t>z</w:t>
            </w:r>
            <w:r w:rsidRPr="00175701">
              <w:rPr>
                <w:rFonts w:cs="Arial"/>
                <w:spacing w:val="-3"/>
                <w:szCs w:val="22"/>
              </w:rPr>
              <w:t xml:space="preserve"> </w:t>
            </w:r>
            <w:proofErr w:type="spellStart"/>
            <w:r w:rsidRPr="00175701">
              <w:rPr>
                <w:rFonts w:cs="Arial"/>
                <w:spacing w:val="-1"/>
                <w:szCs w:val="22"/>
              </w:rPr>
              <w:t>hlediska</w:t>
            </w:r>
            <w:proofErr w:type="spellEnd"/>
            <w:r w:rsidRPr="00175701">
              <w:rPr>
                <w:rFonts w:cs="Arial"/>
                <w:szCs w:val="22"/>
              </w:rPr>
              <w:t xml:space="preserve"> </w:t>
            </w:r>
            <w:proofErr w:type="spellStart"/>
            <w:r w:rsidRPr="00175701">
              <w:rPr>
                <w:rFonts w:cs="Arial"/>
                <w:spacing w:val="-1"/>
                <w:szCs w:val="22"/>
              </w:rPr>
              <w:t>posouzení</w:t>
            </w:r>
            <w:proofErr w:type="spellEnd"/>
            <w:r w:rsidRPr="00175701">
              <w:rPr>
                <w:rFonts w:cs="Arial"/>
                <w:spacing w:val="-3"/>
                <w:szCs w:val="22"/>
              </w:rPr>
              <w:t xml:space="preserve"> </w:t>
            </w:r>
            <w:proofErr w:type="spellStart"/>
            <w:r w:rsidRPr="00175701">
              <w:rPr>
                <w:rFonts w:cs="Arial"/>
                <w:spacing w:val="-1"/>
                <w:szCs w:val="22"/>
              </w:rPr>
              <w:t>objektů</w:t>
            </w:r>
            <w:proofErr w:type="spellEnd"/>
            <w:r w:rsidRPr="00175701">
              <w:rPr>
                <w:rFonts w:cs="Arial"/>
                <w:spacing w:val="-3"/>
                <w:szCs w:val="22"/>
              </w:rPr>
              <w:t xml:space="preserve"> </w:t>
            </w:r>
            <w:proofErr w:type="spellStart"/>
            <w:r w:rsidRPr="00175701">
              <w:rPr>
                <w:rFonts w:cs="Arial"/>
                <w:spacing w:val="-1"/>
                <w:szCs w:val="22"/>
              </w:rPr>
              <w:t>mezních</w:t>
            </w:r>
            <w:proofErr w:type="spellEnd"/>
            <w:r w:rsidRPr="00175701">
              <w:rPr>
                <w:rFonts w:cs="Arial"/>
                <w:spacing w:val="-3"/>
                <w:szCs w:val="22"/>
              </w:rPr>
              <w:t xml:space="preserve"> </w:t>
            </w:r>
            <w:proofErr w:type="spellStart"/>
            <w:r w:rsidRPr="00175701">
              <w:rPr>
                <w:rFonts w:cs="Arial"/>
                <w:spacing w:val="-1"/>
                <w:szCs w:val="22"/>
              </w:rPr>
              <w:t>stavů</w:t>
            </w:r>
            <w:proofErr w:type="spellEnd"/>
          </w:p>
        </w:tc>
      </w:tr>
      <w:tr w:rsidR="006B7399" w:rsidRPr="00175701" w14:paraId="0CC81178" w14:textId="77777777" w:rsidTr="00FB33B2">
        <w:trPr>
          <w:trHeight w:hRule="exact" w:val="363"/>
        </w:trPr>
        <w:tc>
          <w:tcPr>
            <w:tcW w:w="710" w:type="dxa"/>
            <w:tcBorders>
              <w:top w:val="single" w:sz="5" w:space="0" w:color="000000"/>
              <w:left w:val="single" w:sz="5" w:space="0" w:color="000000"/>
              <w:bottom w:val="single" w:sz="5" w:space="0" w:color="000000"/>
              <w:right w:val="single" w:sz="5" w:space="0" w:color="000000"/>
            </w:tcBorders>
          </w:tcPr>
          <w:p w14:paraId="67B9376F" w14:textId="77777777" w:rsidR="006B7399" w:rsidRPr="00175701" w:rsidRDefault="006B7399" w:rsidP="00FB33B2">
            <w:pPr>
              <w:spacing w:line="264" w:lineRule="exact"/>
              <w:ind w:left="102"/>
              <w:rPr>
                <w:rFonts w:cs="Arial"/>
                <w:szCs w:val="22"/>
              </w:rPr>
            </w:pPr>
            <w:r w:rsidRPr="00175701">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47907AE9" w14:textId="77777777" w:rsidR="006B7399" w:rsidRPr="00175701" w:rsidRDefault="006B7399" w:rsidP="00FB33B2">
            <w:pPr>
              <w:spacing w:line="264" w:lineRule="exact"/>
              <w:ind w:left="102"/>
              <w:rPr>
                <w:rFonts w:cs="Arial"/>
                <w:szCs w:val="22"/>
              </w:rPr>
            </w:pPr>
            <w:proofErr w:type="spellStart"/>
            <w:r w:rsidRPr="00175701">
              <w:rPr>
                <w:rFonts w:cs="Arial"/>
                <w:spacing w:val="-1"/>
                <w:szCs w:val="22"/>
              </w:rPr>
              <w:t>Stanovení</w:t>
            </w:r>
            <w:proofErr w:type="spellEnd"/>
            <w:r w:rsidRPr="00175701">
              <w:rPr>
                <w:rFonts w:cs="Arial"/>
                <w:szCs w:val="22"/>
              </w:rPr>
              <w:t xml:space="preserve"> </w:t>
            </w:r>
            <w:proofErr w:type="spellStart"/>
            <w:r w:rsidRPr="00175701">
              <w:rPr>
                <w:rFonts w:cs="Arial"/>
                <w:spacing w:val="-1"/>
                <w:szCs w:val="22"/>
              </w:rPr>
              <w:t>stupně</w:t>
            </w:r>
            <w:proofErr w:type="spellEnd"/>
            <w:r w:rsidRPr="00175701">
              <w:rPr>
                <w:rFonts w:cs="Arial"/>
                <w:spacing w:val="-2"/>
                <w:szCs w:val="22"/>
              </w:rPr>
              <w:t xml:space="preserve"> </w:t>
            </w:r>
            <w:proofErr w:type="spellStart"/>
            <w:r w:rsidRPr="00175701">
              <w:rPr>
                <w:rFonts w:cs="Arial"/>
                <w:spacing w:val="-1"/>
                <w:szCs w:val="22"/>
              </w:rPr>
              <w:t>chemicky</w:t>
            </w:r>
            <w:proofErr w:type="spellEnd"/>
            <w:r w:rsidRPr="00175701">
              <w:rPr>
                <w:rFonts w:cs="Arial"/>
                <w:spacing w:val="-1"/>
                <w:szCs w:val="22"/>
              </w:rPr>
              <w:t xml:space="preserve"> </w:t>
            </w:r>
            <w:proofErr w:type="spellStart"/>
            <w:r w:rsidRPr="00175701">
              <w:rPr>
                <w:rFonts w:cs="Arial"/>
                <w:spacing w:val="-1"/>
                <w:szCs w:val="22"/>
              </w:rPr>
              <w:t>agresivního</w:t>
            </w:r>
            <w:proofErr w:type="spellEnd"/>
            <w:r w:rsidRPr="00175701">
              <w:rPr>
                <w:rFonts w:cs="Arial"/>
                <w:spacing w:val="2"/>
                <w:szCs w:val="22"/>
              </w:rPr>
              <w:t xml:space="preserve"> </w:t>
            </w:r>
            <w:proofErr w:type="spellStart"/>
            <w:r w:rsidRPr="00175701">
              <w:rPr>
                <w:rFonts w:cs="Arial"/>
                <w:spacing w:val="-1"/>
                <w:szCs w:val="22"/>
              </w:rPr>
              <w:t>prostředí</w:t>
            </w:r>
            <w:proofErr w:type="spellEnd"/>
            <w:r w:rsidRPr="00175701">
              <w:rPr>
                <w:rFonts w:cs="Arial"/>
                <w:szCs w:val="22"/>
              </w:rPr>
              <w:t xml:space="preserve"> a</w:t>
            </w:r>
            <w:r w:rsidRPr="00175701">
              <w:rPr>
                <w:rFonts w:cs="Arial"/>
                <w:spacing w:val="-3"/>
                <w:szCs w:val="22"/>
              </w:rPr>
              <w:t xml:space="preserve"> </w:t>
            </w:r>
            <w:proofErr w:type="spellStart"/>
            <w:r w:rsidRPr="00175701">
              <w:rPr>
                <w:rFonts w:cs="Arial"/>
                <w:spacing w:val="-1"/>
                <w:szCs w:val="22"/>
              </w:rPr>
              <w:t>podzemní</w:t>
            </w:r>
            <w:proofErr w:type="spellEnd"/>
            <w:r w:rsidRPr="00175701">
              <w:rPr>
                <w:rFonts w:cs="Arial"/>
                <w:szCs w:val="22"/>
              </w:rPr>
              <w:t xml:space="preserve"> </w:t>
            </w:r>
            <w:proofErr w:type="spellStart"/>
            <w:r w:rsidRPr="00175701">
              <w:rPr>
                <w:rFonts w:cs="Arial"/>
                <w:spacing w:val="-1"/>
                <w:szCs w:val="22"/>
              </w:rPr>
              <w:t>vodě</w:t>
            </w:r>
            <w:proofErr w:type="spellEnd"/>
            <w:r w:rsidRPr="00175701">
              <w:rPr>
                <w:rFonts w:cs="Arial"/>
                <w:spacing w:val="-2"/>
                <w:szCs w:val="22"/>
              </w:rPr>
              <w:t xml:space="preserve"> </w:t>
            </w:r>
            <w:proofErr w:type="spellStart"/>
            <w:r w:rsidRPr="00175701">
              <w:rPr>
                <w:rFonts w:cs="Arial"/>
                <w:spacing w:val="-1"/>
                <w:szCs w:val="22"/>
              </w:rPr>
              <w:t>dle</w:t>
            </w:r>
            <w:proofErr w:type="spellEnd"/>
            <w:r w:rsidRPr="00175701">
              <w:rPr>
                <w:rFonts w:cs="Arial"/>
                <w:spacing w:val="1"/>
                <w:szCs w:val="22"/>
              </w:rPr>
              <w:t xml:space="preserve"> </w:t>
            </w:r>
            <w:r w:rsidRPr="00175701">
              <w:rPr>
                <w:rFonts w:cs="Arial"/>
                <w:spacing w:val="-1"/>
                <w:szCs w:val="22"/>
              </w:rPr>
              <w:t xml:space="preserve">ČSN </w:t>
            </w:r>
            <w:r w:rsidRPr="00175701">
              <w:rPr>
                <w:rFonts w:cs="Arial"/>
                <w:szCs w:val="22"/>
              </w:rPr>
              <w:t>EN</w:t>
            </w:r>
            <w:r w:rsidRPr="00175701">
              <w:rPr>
                <w:rFonts w:cs="Arial"/>
                <w:spacing w:val="-3"/>
                <w:szCs w:val="22"/>
              </w:rPr>
              <w:t xml:space="preserve"> </w:t>
            </w:r>
            <w:r w:rsidRPr="00175701">
              <w:rPr>
                <w:rFonts w:cs="Arial"/>
                <w:spacing w:val="-1"/>
                <w:szCs w:val="22"/>
              </w:rPr>
              <w:t>206-1.</w:t>
            </w:r>
          </w:p>
        </w:tc>
      </w:tr>
      <w:tr w:rsidR="006B7399" w:rsidRPr="00175701" w14:paraId="62E18E96" w14:textId="77777777" w:rsidTr="00FB33B2">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252CD61" w14:textId="77777777" w:rsidR="006B7399" w:rsidRPr="00175701" w:rsidRDefault="006B7399" w:rsidP="00FB33B2">
            <w:pPr>
              <w:spacing w:line="264" w:lineRule="exact"/>
              <w:ind w:left="102"/>
              <w:rPr>
                <w:rFonts w:cs="Arial"/>
                <w:szCs w:val="22"/>
              </w:rPr>
            </w:pPr>
            <w:r w:rsidRPr="00175701">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6D9E098E" w14:textId="77777777" w:rsidR="006B7399" w:rsidRPr="00175701" w:rsidRDefault="006B7399" w:rsidP="00FB33B2">
            <w:pPr>
              <w:ind w:left="102" w:right="313"/>
              <w:rPr>
                <w:rFonts w:cs="Arial"/>
                <w:szCs w:val="22"/>
              </w:rPr>
            </w:pPr>
            <w:proofErr w:type="spellStart"/>
            <w:r w:rsidRPr="00175701">
              <w:rPr>
                <w:rFonts w:cs="Arial"/>
                <w:spacing w:val="-1"/>
                <w:szCs w:val="22"/>
              </w:rPr>
              <w:t>Zhodnocení</w:t>
            </w:r>
            <w:proofErr w:type="spellEnd"/>
            <w:r w:rsidRPr="00175701">
              <w:rPr>
                <w:rFonts w:cs="Arial"/>
                <w:szCs w:val="22"/>
              </w:rPr>
              <w:t xml:space="preserve"> </w:t>
            </w:r>
            <w:proofErr w:type="spellStart"/>
            <w:r w:rsidRPr="00175701">
              <w:rPr>
                <w:rFonts w:cs="Arial"/>
                <w:spacing w:val="-1"/>
                <w:szCs w:val="22"/>
              </w:rPr>
              <w:t>použitelnosti</w:t>
            </w:r>
            <w:proofErr w:type="spellEnd"/>
            <w:r w:rsidRPr="00175701">
              <w:rPr>
                <w:rFonts w:cs="Arial"/>
                <w:szCs w:val="22"/>
              </w:rPr>
              <w:t xml:space="preserve"> </w:t>
            </w:r>
            <w:proofErr w:type="spellStart"/>
            <w:r w:rsidRPr="00175701">
              <w:rPr>
                <w:rFonts w:cs="Arial"/>
                <w:spacing w:val="-1"/>
                <w:szCs w:val="22"/>
              </w:rPr>
              <w:t>zemin</w:t>
            </w:r>
            <w:proofErr w:type="spellEnd"/>
            <w:r w:rsidRPr="00175701">
              <w:rPr>
                <w:rFonts w:cs="Arial"/>
                <w:spacing w:val="-1"/>
                <w:szCs w:val="22"/>
              </w:rPr>
              <w:t xml:space="preserve"> </w:t>
            </w:r>
            <w:r w:rsidRPr="00175701">
              <w:rPr>
                <w:rFonts w:cs="Arial"/>
                <w:szCs w:val="22"/>
              </w:rPr>
              <w:t>a</w:t>
            </w:r>
            <w:r w:rsidRPr="00175701">
              <w:rPr>
                <w:rFonts w:cs="Arial"/>
                <w:spacing w:val="-3"/>
                <w:szCs w:val="22"/>
              </w:rPr>
              <w:t xml:space="preserve"> </w:t>
            </w:r>
            <w:proofErr w:type="spellStart"/>
            <w:r w:rsidRPr="00175701">
              <w:rPr>
                <w:rFonts w:cs="Arial"/>
                <w:spacing w:val="-1"/>
                <w:szCs w:val="22"/>
              </w:rPr>
              <w:t>hornin</w:t>
            </w:r>
            <w:proofErr w:type="spellEnd"/>
            <w:r w:rsidRPr="00175701">
              <w:rPr>
                <w:rFonts w:cs="Arial"/>
                <w:spacing w:val="-1"/>
                <w:szCs w:val="22"/>
              </w:rPr>
              <w:t xml:space="preserve"> </w:t>
            </w:r>
            <w:proofErr w:type="spellStart"/>
            <w:r w:rsidRPr="00175701">
              <w:rPr>
                <w:rFonts w:cs="Arial"/>
                <w:spacing w:val="-1"/>
                <w:szCs w:val="22"/>
              </w:rPr>
              <w:t>ze</w:t>
            </w:r>
            <w:proofErr w:type="spellEnd"/>
            <w:r w:rsidRPr="00175701">
              <w:rPr>
                <w:rFonts w:cs="Arial"/>
                <w:spacing w:val="1"/>
                <w:szCs w:val="22"/>
              </w:rPr>
              <w:t xml:space="preserve"> </w:t>
            </w:r>
            <w:proofErr w:type="spellStart"/>
            <w:r w:rsidRPr="00175701">
              <w:rPr>
                <w:rFonts w:cs="Arial"/>
                <w:spacing w:val="-1"/>
                <w:szCs w:val="22"/>
              </w:rPr>
              <w:t>zemníků</w:t>
            </w:r>
            <w:proofErr w:type="spellEnd"/>
            <w:r w:rsidRPr="00175701">
              <w:rPr>
                <w:rFonts w:cs="Arial"/>
                <w:szCs w:val="22"/>
              </w:rPr>
              <w:t xml:space="preserve"> </w:t>
            </w:r>
            <w:proofErr w:type="spellStart"/>
            <w:r w:rsidRPr="00175701">
              <w:rPr>
                <w:rFonts w:cs="Arial"/>
                <w:spacing w:val="-1"/>
                <w:szCs w:val="22"/>
              </w:rPr>
              <w:t>jako</w:t>
            </w:r>
            <w:proofErr w:type="spellEnd"/>
            <w:r w:rsidRPr="00175701">
              <w:rPr>
                <w:rFonts w:cs="Arial"/>
                <w:spacing w:val="1"/>
                <w:szCs w:val="22"/>
              </w:rPr>
              <w:t xml:space="preserve"> </w:t>
            </w:r>
            <w:proofErr w:type="spellStart"/>
            <w:r w:rsidRPr="00175701">
              <w:rPr>
                <w:rFonts w:cs="Arial"/>
                <w:spacing w:val="-1"/>
                <w:szCs w:val="22"/>
              </w:rPr>
              <w:t>sypaniny</w:t>
            </w:r>
            <w:proofErr w:type="spellEnd"/>
            <w:r w:rsidRPr="00175701">
              <w:rPr>
                <w:rFonts w:cs="Arial"/>
                <w:spacing w:val="1"/>
                <w:szCs w:val="22"/>
              </w:rPr>
              <w:t xml:space="preserve"> </w:t>
            </w:r>
            <w:r w:rsidRPr="00175701">
              <w:rPr>
                <w:rFonts w:cs="Arial"/>
                <w:spacing w:val="-2"/>
                <w:szCs w:val="22"/>
              </w:rPr>
              <w:t>pro</w:t>
            </w:r>
            <w:r w:rsidRPr="00175701">
              <w:rPr>
                <w:rFonts w:cs="Arial"/>
                <w:spacing w:val="1"/>
                <w:szCs w:val="22"/>
              </w:rPr>
              <w:t xml:space="preserve"> </w:t>
            </w:r>
            <w:proofErr w:type="spellStart"/>
            <w:r w:rsidRPr="00175701">
              <w:rPr>
                <w:rFonts w:cs="Arial"/>
                <w:spacing w:val="-1"/>
                <w:szCs w:val="22"/>
              </w:rPr>
              <w:t>hráz</w:t>
            </w:r>
            <w:proofErr w:type="spellEnd"/>
            <w:r w:rsidRPr="00175701">
              <w:rPr>
                <w:rFonts w:cs="Arial"/>
                <w:spacing w:val="-1"/>
                <w:szCs w:val="22"/>
              </w:rPr>
              <w:t xml:space="preserve"> </w:t>
            </w:r>
            <w:proofErr w:type="spellStart"/>
            <w:r w:rsidRPr="00175701">
              <w:rPr>
                <w:rFonts w:cs="Arial"/>
                <w:spacing w:val="-1"/>
                <w:szCs w:val="22"/>
              </w:rPr>
              <w:t>dle</w:t>
            </w:r>
            <w:proofErr w:type="spellEnd"/>
            <w:r w:rsidRPr="00175701">
              <w:rPr>
                <w:rFonts w:cs="Arial"/>
                <w:spacing w:val="-2"/>
                <w:szCs w:val="22"/>
              </w:rPr>
              <w:t xml:space="preserve"> ČSN</w:t>
            </w:r>
            <w:r w:rsidRPr="00175701">
              <w:rPr>
                <w:rFonts w:cs="Arial"/>
                <w:spacing w:val="-1"/>
                <w:szCs w:val="22"/>
              </w:rPr>
              <w:t xml:space="preserve"> 752410 </w:t>
            </w:r>
            <w:r w:rsidRPr="00175701">
              <w:rPr>
                <w:rFonts w:cs="Arial"/>
                <w:szCs w:val="22"/>
              </w:rPr>
              <w:t>a</w:t>
            </w:r>
            <w:r w:rsidRPr="00175701">
              <w:rPr>
                <w:rFonts w:cs="Arial"/>
                <w:spacing w:val="47"/>
                <w:szCs w:val="22"/>
              </w:rPr>
              <w:t xml:space="preserve"> </w:t>
            </w:r>
            <w:r w:rsidRPr="00175701">
              <w:rPr>
                <w:rFonts w:cs="Arial"/>
                <w:spacing w:val="-1"/>
                <w:szCs w:val="22"/>
              </w:rPr>
              <w:t xml:space="preserve">ČSN </w:t>
            </w:r>
            <w:r w:rsidRPr="00175701">
              <w:rPr>
                <w:rFonts w:cs="Arial"/>
                <w:szCs w:val="22"/>
              </w:rPr>
              <w:t>73</w:t>
            </w:r>
            <w:r w:rsidRPr="00175701">
              <w:rPr>
                <w:rFonts w:cs="Arial"/>
                <w:spacing w:val="-1"/>
                <w:szCs w:val="22"/>
              </w:rPr>
              <w:t xml:space="preserve"> 6133.</w:t>
            </w:r>
          </w:p>
        </w:tc>
      </w:tr>
      <w:tr w:rsidR="006B7399" w:rsidRPr="00175701" w14:paraId="3A7EBA4E" w14:textId="77777777" w:rsidTr="00FB33B2">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227F008" w14:textId="77777777" w:rsidR="006B7399" w:rsidRPr="00175701" w:rsidRDefault="006B7399" w:rsidP="00FB33B2">
            <w:pPr>
              <w:spacing w:line="264" w:lineRule="exact"/>
              <w:ind w:left="102"/>
              <w:rPr>
                <w:rFonts w:cs="Arial"/>
                <w:szCs w:val="22"/>
              </w:rPr>
            </w:pPr>
            <w:r w:rsidRPr="00175701">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513006B9" w14:textId="77777777" w:rsidR="006B7399" w:rsidRPr="00175701" w:rsidRDefault="006B7399" w:rsidP="00FB33B2">
            <w:pPr>
              <w:ind w:left="102" w:right="107"/>
              <w:rPr>
                <w:rFonts w:cs="Arial"/>
                <w:szCs w:val="22"/>
              </w:rPr>
            </w:pPr>
            <w:proofErr w:type="spellStart"/>
            <w:r w:rsidRPr="00175701">
              <w:rPr>
                <w:rFonts w:cs="Arial"/>
                <w:spacing w:val="-1"/>
                <w:szCs w:val="22"/>
              </w:rPr>
              <w:t>Stanovení</w:t>
            </w:r>
            <w:proofErr w:type="spellEnd"/>
            <w:r w:rsidRPr="00175701">
              <w:rPr>
                <w:rFonts w:cs="Arial"/>
                <w:szCs w:val="22"/>
              </w:rPr>
              <w:t xml:space="preserve"> </w:t>
            </w:r>
            <w:proofErr w:type="spellStart"/>
            <w:r w:rsidRPr="00175701">
              <w:rPr>
                <w:rFonts w:cs="Arial"/>
                <w:spacing w:val="-1"/>
                <w:szCs w:val="22"/>
              </w:rPr>
              <w:t>těžitelnosti</w:t>
            </w:r>
            <w:proofErr w:type="spellEnd"/>
            <w:r w:rsidRPr="00175701">
              <w:rPr>
                <w:rFonts w:cs="Arial"/>
                <w:szCs w:val="22"/>
              </w:rPr>
              <w:t xml:space="preserve"> </w:t>
            </w:r>
            <w:proofErr w:type="spellStart"/>
            <w:r w:rsidRPr="00175701">
              <w:rPr>
                <w:rFonts w:cs="Arial"/>
                <w:spacing w:val="-1"/>
                <w:szCs w:val="22"/>
              </w:rPr>
              <w:t>podle</w:t>
            </w:r>
            <w:proofErr w:type="spellEnd"/>
            <w:r w:rsidRPr="00175701">
              <w:rPr>
                <w:rFonts w:cs="Arial"/>
                <w:spacing w:val="1"/>
                <w:szCs w:val="22"/>
              </w:rPr>
              <w:t xml:space="preserve"> </w:t>
            </w:r>
            <w:r w:rsidRPr="00175701">
              <w:rPr>
                <w:rFonts w:cs="Arial"/>
                <w:spacing w:val="-1"/>
                <w:szCs w:val="22"/>
              </w:rPr>
              <w:t xml:space="preserve">ČSN 73 6133 do </w:t>
            </w:r>
            <w:r w:rsidRPr="00175701">
              <w:rPr>
                <w:rFonts w:cs="Arial"/>
                <w:szCs w:val="22"/>
              </w:rPr>
              <w:t>3</w:t>
            </w:r>
            <w:r w:rsidRPr="00175701">
              <w:rPr>
                <w:rFonts w:cs="Arial"/>
                <w:spacing w:val="1"/>
                <w:szCs w:val="22"/>
              </w:rPr>
              <w:t xml:space="preserve"> </w:t>
            </w:r>
            <w:proofErr w:type="spellStart"/>
            <w:r w:rsidRPr="00175701">
              <w:rPr>
                <w:rFonts w:cs="Arial"/>
                <w:spacing w:val="-1"/>
                <w:szCs w:val="22"/>
              </w:rPr>
              <w:t>tříd</w:t>
            </w:r>
            <w:proofErr w:type="spellEnd"/>
            <w:r w:rsidRPr="00175701">
              <w:rPr>
                <w:rFonts w:cs="Arial"/>
                <w:spacing w:val="-3"/>
                <w:szCs w:val="22"/>
              </w:rPr>
              <w:t xml:space="preserve"> </w:t>
            </w:r>
            <w:proofErr w:type="spellStart"/>
            <w:r w:rsidRPr="00175701">
              <w:rPr>
                <w:rFonts w:cs="Arial"/>
                <w:spacing w:val="-1"/>
                <w:szCs w:val="22"/>
              </w:rPr>
              <w:t>těžitelnosti</w:t>
            </w:r>
            <w:proofErr w:type="spellEnd"/>
            <w:r w:rsidRPr="00175701">
              <w:rPr>
                <w:rFonts w:cs="Arial"/>
                <w:szCs w:val="22"/>
              </w:rPr>
              <w:t xml:space="preserve"> </w:t>
            </w:r>
            <w:proofErr w:type="spellStart"/>
            <w:r w:rsidRPr="00175701">
              <w:rPr>
                <w:rFonts w:cs="Arial"/>
                <w:spacing w:val="-1"/>
                <w:szCs w:val="22"/>
              </w:rPr>
              <w:t>případně</w:t>
            </w:r>
            <w:proofErr w:type="spellEnd"/>
            <w:r w:rsidRPr="00175701">
              <w:rPr>
                <w:rFonts w:cs="Arial"/>
                <w:szCs w:val="22"/>
              </w:rPr>
              <w:t xml:space="preserve"> </w:t>
            </w:r>
            <w:r w:rsidRPr="00175701">
              <w:rPr>
                <w:rFonts w:cs="Arial"/>
                <w:spacing w:val="-1"/>
                <w:szCs w:val="22"/>
              </w:rPr>
              <w:t xml:space="preserve">do </w:t>
            </w:r>
            <w:proofErr w:type="spellStart"/>
            <w:r w:rsidRPr="00175701">
              <w:rPr>
                <w:rFonts w:cs="Arial"/>
                <w:spacing w:val="-1"/>
                <w:szCs w:val="22"/>
              </w:rPr>
              <w:t>kategorií</w:t>
            </w:r>
            <w:proofErr w:type="spellEnd"/>
            <w:r w:rsidRPr="00175701">
              <w:rPr>
                <w:rFonts w:cs="Arial"/>
                <w:szCs w:val="22"/>
              </w:rPr>
              <w:t xml:space="preserve"> </w:t>
            </w:r>
            <w:proofErr w:type="spellStart"/>
            <w:r w:rsidRPr="00175701">
              <w:rPr>
                <w:rFonts w:cs="Arial"/>
                <w:spacing w:val="-1"/>
                <w:szCs w:val="22"/>
              </w:rPr>
              <w:t>dle</w:t>
            </w:r>
            <w:proofErr w:type="spellEnd"/>
            <w:r w:rsidRPr="00175701">
              <w:rPr>
                <w:rFonts w:cs="Arial"/>
                <w:spacing w:val="1"/>
                <w:szCs w:val="22"/>
              </w:rPr>
              <w:t xml:space="preserve"> </w:t>
            </w:r>
            <w:proofErr w:type="spellStart"/>
            <w:r w:rsidRPr="00175701">
              <w:rPr>
                <w:rFonts w:cs="Arial"/>
                <w:spacing w:val="-1"/>
                <w:szCs w:val="22"/>
              </w:rPr>
              <w:t>smluvní</w:t>
            </w:r>
            <w:proofErr w:type="spellEnd"/>
            <w:r w:rsidRPr="00175701">
              <w:rPr>
                <w:rFonts w:cs="Arial"/>
                <w:spacing w:val="45"/>
                <w:szCs w:val="22"/>
              </w:rPr>
              <w:t xml:space="preserve"> </w:t>
            </w:r>
            <w:proofErr w:type="spellStart"/>
            <w:r w:rsidRPr="00175701">
              <w:rPr>
                <w:rFonts w:cs="Arial"/>
                <w:spacing w:val="-1"/>
                <w:szCs w:val="22"/>
              </w:rPr>
              <w:t>dohody</w:t>
            </w:r>
            <w:proofErr w:type="spellEnd"/>
            <w:r w:rsidRPr="00175701">
              <w:rPr>
                <w:rFonts w:cs="Arial"/>
                <w:spacing w:val="-1"/>
                <w:szCs w:val="22"/>
              </w:rPr>
              <w:t xml:space="preserve"> </w:t>
            </w:r>
            <w:r w:rsidRPr="00175701">
              <w:rPr>
                <w:rFonts w:cs="Arial"/>
                <w:szCs w:val="22"/>
              </w:rPr>
              <w:t>s</w:t>
            </w:r>
            <w:r w:rsidRPr="00175701">
              <w:rPr>
                <w:rFonts w:cs="Arial"/>
                <w:spacing w:val="-2"/>
                <w:szCs w:val="22"/>
              </w:rPr>
              <w:t xml:space="preserve"> </w:t>
            </w:r>
            <w:proofErr w:type="spellStart"/>
            <w:r w:rsidRPr="00175701">
              <w:rPr>
                <w:rFonts w:cs="Arial"/>
                <w:spacing w:val="-1"/>
                <w:szCs w:val="22"/>
              </w:rPr>
              <w:t>objednatelem</w:t>
            </w:r>
            <w:proofErr w:type="spellEnd"/>
            <w:r w:rsidRPr="00175701">
              <w:rPr>
                <w:rFonts w:cs="Arial"/>
                <w:spacing w:val="1"/>
                <w:szCs w:val="22"/>
              </w:rPr>
              <w:t xml:space="preserve"> </w:t>
            </w:r>
            <w:proofErr w:type="spellStart"/>
            <w:r w:rsidRPr="00175701">
              <w:rPr>
                <w:rFonts w:cs="Arial"/>
                <w:spacing w:val="-1"/>
                <w:szCs w:val="22"/>
              </w:rPr>
              <w:t>prací</w:t>
            </w:r>
            <w:proofErr w:type="spellEnd"/>
            <w:r w:rsidRPr="00175701">
              <w:rPr>
                <w:rFonts w:cs="Arial"/>
                <w:spacing w:val="-1"/>
                <w:szCs w:val="22"/>
              </w:rPr>
              <w:t>.</w:t>
            </w:r>
          </w:p>
        </w:tc>
      </w:tr>
      <w:tr w:rsidR="006B7399" w:rsidRPr="00175701" w14:paraId="43F92B05" w14:textId="77777777" w:rsidTr="00FB33B2">
        <w:trPr>
          <w:trHeight w:hRule="exact" w:val="596"/>
        </w:trPr>
        <w:tc>
          <w:tcPr>
            <w:tcW w:w="710" w:type="dxa"/>
            <w:tcBorders>
              <w:top w:val="single" w:sz="5" w:space="0" w:color="000000"/>
              <w:left w:val="single" w:sz="5" w:space="0" w:color="000000"/>
              <w:bottom w:val="single" w:sz="5" w:space="0" w:color="000000"/>
              <w:right w:val="single" w:sz="5" w:space="0" w:color="000000"/>
            </w:tcBorders>
          </w:tcPr>
          <w:p w14:paraId="2ABE1DAD" w14:textId="77777777" w:rsidR="006B7399" w:rsidRPr="00175701" w:rsidRDefault="006B7399" w:rsidP="00FB33B2">
            <w:pPr>
              <w:spacing w:line="264" w:lineRule="exact"/>
              <w:ind w:left="102"/>
              <w:rPr>
                <w:rFonts w:cs="Arial"/>
                <w:szCs w:val="22"/>
              </w:rPr>
            </w:pPr>
            <w:r w:rsidRPr="00175701">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5A85396F" w14:textId="77777777" w:rsidR="006B7399" w:rsidRPr="00175701" w:rsidRDefault="006B7399" w:rsidP="00FB33B2">
            <w:pPr>
              <w:ind w:left="102" w:right="151"/>
              <w:rPr>
                <w:rFonts w:cs="Arial"/>
                <w:szCs w:val="22"/>
              </w:rPr>
            </w:pPr>
            <w:proofErr w:type="spellStart"/>
            <w:r w:rsidRPr="00175701">
              <w:rPr>
                <w:rFonts w:cs="Arial"/>
                <w:szCs w:val="22"/>
              </w:rPr>
              <w:t>Podle</w:t>
            </w:r>
            <w:proofErr w:type="spellEnd"/>
            <w:r w:rsidRPr="00175701">
              <w:rPr>
                <w:rFonts w:cs="Arial"/>
                <w:spacing w:val="-2"/>
                <w:szCs w:val="22"/>
              </w:rPr>
              <w:t xml:space="preserve"> </w:t>
            </w:r>
            <w:proofErr w:type="spellStart"/>
            <w:r w:rsidRPr="00175701">
              <w:rPr>
                <w:rFonts w:cs="Arial"/>
                <w:spacing w:val="-1"/>
                <w:szCs w:val="22"/>
              </w:rPr>
              <w:t>typu</w:t>
            </w:r>
            <w:proofErr w:type="spellEnd"/>
            <w:r w:rsidRPr="00175701">
              <w:rPr>
                <w:rFonts w:cs="Arial"/>
                <w:spacing w:val="-1"/>
                <w:szCs w:val="22"/>
              </w:rPr>
              <w:t xml:space="preserve"> </w:t>
            </w:r>
            <w:proofErr w:type="spellStart"/>
            <w:r w:rsidRPr="00175701">
              <w:rPr>
                <w:rFonts w:cs="Arial"/>
                <w:spacing w:val="-1"/>
                <w:szCs w:val="22"/>
              </w:rPr>
              <w:t>zastiženého</w:t>
            </w:r>
            <w:proofErr w:type="spellEnd"/>
            <w:r w:rsidRPr="00175701">
              <w:rPr>
                <w:rFonts w:cs="Arial"/>
                <w:spacing w:val="-1"/>
                <w:szCs w:val="22"/>
              </w:rPr>
              <w:t xml:space="preserve"> </w:t>
            </w:r>
            <w:proofErr w:type="spellStart"/>
            <w:r w:rsidRPr="00175701">
              <w:rPr>
                <w:rFonts w:cs="Arial"/>
                <w:spacing w:val="-1"/>
                <w:szCs w:val="22"/>
              </w:rPr>
              <w:t>materiálu</w:t>
            </w:r>
            <w:proofErr w:type="spellEnd"/>
            <w:r w:rsidRPr="00175701">
              <w:rPr>
                <w:rFonts w:cs="Arial"/>
                <w:spacing w:val="-1"/>
                <w:szCs w:val="22"/>
              </w:rPr>
              <w:t xml:space="preserve"> </w:t>
            </w:r>
            <w:r w:rsidRPr="00175701">
              <w:rPr>
                <w:rFonts w:cs="Arial"/>
                <w:szCs w:val="22"/>
              </w:rPr>
              <w:t>v</w:t>
            </w:r>
            <w:r w:rsidRPr="00175701">
              <w:rPr>
                <w:rFonts w:cs="Arial"/>
                <w:spacing w:val="-1"/>
                <w:szCs w:val="22"/>
              </w:rPr>
              <w:t xml:space="preserve"> </w:t>
            </w:r>
            <w:proofErr w:type="spellStart"/>
            <w:r w:rsidRPr="00175701">
              <w:rPr>
                <w:rFonts w:cs="Arial"/>
                <w:spacing w:val="-1"/>
                <w:szCs w:val="22"/>
              </w:rPr>
              <w:t>zemníku</w:t>
            </w:r>
            <w:proofErr w:type="spellEnd"/>
            <w:r w:rsidRPr="00175701">
              <w:rPr>
                <w:rFonts w:cs="Arial"/>
                <w:spacing w:val="-1"/>
                <w:szCs w:val="22"/>
              </w:rPr>
              <w:t xml:space="preserve"> </w:t>
            </w:r>
            <w:proofErr w:type="spellStart"/>
            <w:r w:rsidRPr="00175701">
              <w:rPr>
                <w:rFonts w:cs="Arial"/>
                <w:spacing w:val="-1"/>
                <w:szCs w:val="22"/>
              </w:rPr>
              <w:t>doporučení</w:t>
            </w:r>
            <w:proofErr w:type="spellEnd"/>
            <w:r w:rsidRPr="00175701">
              <w:rPr>
                <w:rFonts w:cs="Arial"/>
                <w:szCs w:val="22"/>
              </w:rPr>
              <w:t xml:space="preserve"> </w:t>
            </w:r>
            <w:proofErr w:type="spellStart"/>
            <w:r w:rsidRPr="00175701">
              <w:rPr>
                <w:rFonts w:cs="Arial"/>
                <w:spacing w:val="-1"/>
                <w:szCs w:val="22"/>
              </w:rPr>
              <w:t>typu</w:t>
            </w:r>
            <w:proofErr w:type="spellEnd"/>
            <w:r w:rsidRPr="00175701">
              <w:rPr>
                <w:rFonts w:cs="Arial"/>
                <w:spacing w:val="-1"/>
                <w:szCs w:val="22"/>
              </w:rPr>
              <w:t xml:space="preserve"> </w:t>
            </w:r>
            <w:proofErr w:type="spellStart"/>
            <w:r w:rsidRPr="00175701">
              <w:rPr>
                <w:rFonts w:cs="Arial"/>
                <w:spacing w:val="-1"/>
                <w:szCs w:val="22"/>
              </w:rPr>
              <w:t>hráze</w:t>
            </w:r>
            <w:proofErr w:type="spellEnd"/>
            <w:r w:rsidRPr="00175701">
              <w:rPr>
                <w:rFonts w:cs="Arial"/>
                <w:spacing w:val="-2"/>
                <w:szCs w:val="22"/>
              </w:rPr>
              <w:t xml:space="preserve"> </w:t>
            </w:r>
            <w:r w:rsidRPr="00175701">
              <w:rPr>
                <w:rFonts w:cs="Arial"/>
                <w:szCs w:val="22"/>
              </w:rPr>
              <w:t>–</w:t>
            </w:r>
            <w:r w:rsidRPr="00175701">
              <w:rPr>
                <w:rFonts w:cs="Arial"/>
                <w:spacing w:val="1"/>
                <w:szCs w:val="22"/>
              </w:rPr>
              <w:t xml:space="preserve"> </w:t>
            </w:r>
            <w:proofErr w:type="spellStart"/>
            <w:r w:rsidRPr="00175701">
              <w:rPr>
                <w:rFonts w:cs="Arial"/>
                <w:spacing w:val="-1"/>
                <w:szCs w:val="22"/>
              </w:rPr>
              <w:t>homogenní</w:t>
            </w:r>
            <w:proofErr w:type="spellEnd"/>
            <w:r w:rsidRPr="00175701">
              <w:rPr>
                <w:rFonts w:cs="Arial"/>
                <w:spacing w:val="-3"/>
                <w:szCs w:val="22"/>
              </w:rPr>
              <w:t xml:space="preserve"> </w:t>
            </w:r>
            <w:proofErr w:type="spellStart"/>
            <w:r w:rsidRPr="00175701">
              <w:rPr>
                <w:rFonts w:cs="Arial"/>
                <w:spacing w:val="-1"/>
                <w:szCs w:val="22"/>
              </w:rPr>
              <w:t>nebo</w:t>
            </w:r>
            <w:proofErr w:type="spellEnd"/>
            <w:r w:rsidRPr="00175701">
              <w:rPr>
                <w:rFonts w:cs="Arial"/>
                <w:spacing w:val="1"/>
                <w:szCs w:val="22"/>
              </w:rPr>
              <w:t xml:space="preserve"> </w:t>
            </w:r>
            <w:proofErr w:type="spellStart"/>
            <w:r w:rsidRPr="00175701">
              <w:rPr>
                <w:rFonts w:cs="Arial"/>
                <w:spacing w:val="-1"/>
                <w:szCs w:val="22"/>
              </w:rPr>
              <w:t>smíšené</w:t>
            </w:r>
            <w:proofErr w:type="spellEnd"/>
            <w:r w:rsidRPr="00175701">
              <w:rPr>
                <w:rFonts w:cs="Arial"/>
                <w:spacing w:val="39"/>
                <w:szCs w:val="22"/>
              </w:rPr>
              <w:t xml:space="preserve"> </w:t>
            </w:r>
            <w:proofErr w:type="spellStart"/>
            <w:r w:rsidRPr="00175701">
              <w:rPr>
                <w:rFonts w:cs="Arial"/>
                <w:spacing w:val="-1"/>
                <w:szCs w:val="22"/>
              </w:rPr>
              <w:t>konstrukce</w:t>
            </w:r>
            <w:proofErr w:type="spellEnd"/>
            <w:r w:rsidRPr="00175701">
              <w:rPr>
                <w:rFonts w:cs="Arial"/>
                <w:spacing w:val="-1"/>
                <w:szCs w:val="22"/>
              </w:rPr>
              <w:t>.</w:t>
            </w:r>
          </w:p>
        </w:tc>
      </w:tr>
      <w:tr w:rsidR="006B7399" w:rsidRPr="00175701" w14:paraId="47A050CB" w14:textId="77777777" w:rsidTr="00FB33B2">
        <w:trPr>
          <w:trHeight w:hRule="exact" w:val="590"/>
        </w:trPr>
        <w:tc>
          <w:tcPr>
            <w:tcW w:w="710" w:type="dxa"/>
            <w:tcBorders>
              <w:top w:val="single" w:sz="5" w:space="0" w:color="000000"/>
              <w:left w:val="single" w:sz="5" w:space="0" w:color="000000"/>
              <w:bottom w:val="single" w:sz="5" w:space="0" w:color="000000"/>
              <w:right w:val="single" w:sz="5" w:space="0" w:color="000000"/>
            </w:tcBorders>
          </w:tcPr>
          <w:p w14:paraId="48F43489" w14:textId="77777777" w:rsidR="006B7399" w:rsidRPr="00175701" w:rsidRDefault="006B7399" w:rsidP="00FB33B2">
            <w:pPr>
              <w:spacing w:line="264" w:lineRule="exact"/>
              <w:ind w:left="102"/>
              <w:rPr>
                <w:rFonts w:cs="Arial"/>
                <w:szCs w:val="22"/>
              </w:rPr>
            </w:pPr>
            <w:r w:rsidRPr="00175701">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5B903DD1" w14:textId="77777777" w:rsidR="006B7399" w:rsidRPr="00175701" w:rsidRDefault="006B7399" w:rsidP="00FB33B2">
            <w:pPr>
              <w:spacing w:line="264" w:lineRule="exact"/>
              <w:ind w:left="102"/>
              <w:rPr>
                <w:rFonts w:cs="Arial"/>
                <w:szCs w:val="22"/>
              </w:rPr>
            </w:pPr>
            <w:proofErr w:type="spellStart"/>
            <w:r w:rsidRPr="00175701">
              <w:rPr>
                <w:rFonts w:cs="Arial"/>
                <w:szCs w:val="22"/>
              </w:rPr>
              <w:t>Podle</w:t>
            </w:r>
            <w:proofErr w:type="spellEnd"/>
            <w:r w:rsidRPr="00175701">
              <w:rPr>
                <w:rFonts w:cs="Arial"/>
                <w:spacing w:val="-2"/>
                <w:szCs w:val="22"/>
              </w:rPr>
              <w:t xml:space="preserve"> </w:t>
            </w:r>
            <w:proofErr w:type="spellStart"/>
            <w:r w:rsidRPr="00175701">
              <w:rPr>
                <w:rFonts w:cs="Arial"/>
                <w:spacing w:val="-1"/>
                <w:szCs w:val="22"/>
              </w:rPr>
              <w:t>navrženého</w:t>
            </w:r>
            <w:proofErr w:type="spellEnd"/>
            <w:r w:rsidRPr="00175701">
              <w:rPr>
                <w:rFonts w:cs="Arial"/>
                <w:spacing w:val="-1"/>
                <w:szCs w:val="22"/>
              </w:rPr>
              <w:t xml:space="preserve"> </w:t>
            </w:r>
            <w:proofErr w:type="spellStart"/>
            <w:r w:rsidRPr="00175701">
              <w:rPr>
                <w:rFonts w:cs="Arial"/>
                <w:spacing w:val="-1"/>
                <w:szCs w:val="22"/>
              </w:rPr>
              <w:t>typu</w:t>
            </w:r>
            <w:proofErr w:type="spellEnd"/>
            <w:r w:rsidRPr="00175701">
              <w:rPr>
                <w:rFonts w:cs="Arial"/>
                <w:spacing w:val="-1"/>
                <w:szCs w:val="22"/>
              </w:rPr>
              <w:t xml:space="preserve"> </w:t>
            </w:r>
            <w:proofErr w:type="spellStart"/>
            <w:r w:rsidRPr="00175701">
              <w:rPr>
                <w:rFonts w:cs="Arial"/>
                <w:spacing w:val="-2"/>
                <w:szCs w:val="22"/>
              </w:rPr>
              <w:t>hráze</w:t>
            </w:r>
            <w:proofErr w:type="spellEnd"/>
            <w:r w:rsidRPr="00175701">
              <w:rPr>
                <w:rFonts w:cs="Arial"/>
                <w:spacing w:val="1"/>
                <w:szCs w:val="22"/>
              </w:rPr>
              <w:t xml:space="preserve"> </w:t>
            </w:r>
            <w:proofErr w:type="spellStart"/>
            <w:r w:rsidRPr="00175701">
              <w:rPr>
                <w:rFonts w:cs="Arial"/>
                <w:spacing w:val="-1"/>
                <w:szCs w:val="22"/>
              </w:rPr>
              <w:t>doporučení</w:t>
            </w:r>
            <w:proofErr w:type="spellEnd"/>
            <w:r w:rsidRPr="00175701">
              <w:rPr>
                <w:rFonts w:cs="Arial"/>
                <w:szCs w:val="22"/>
              </w:rPr>
              <w:t xml:space="preserve"> </w:t>
            </w:r>
            <w:proofErr w:type="spellStart"/>
            <w:r w:rsidRPr="00175701">
              <w:rPr>
                <w:rFonts w:cs="Arial"/>
                <w:spacing w:val="-2"/>
                <w:szCs w:val="22"/>
              </w:rPr>
              <w:t>trvalého</w:t>
            </w:r>
            <w:proofErr w:type="spellEnd"/>
            <w:r w:rsidRPr="00175701">
              <w:rPr>
                <w:rFonts w:cs="Arial"/>
                <w:spacing w:val="1"/>
                <w:szCs w:val="22"/>
              </w:rPr>
              <w:t xml:space="preserve"> </w:t>
            </w:r>
            <w:proofErr w:type="spellStart"/>
            <w:r w:rsidRPr="00175701">
              <w:rPr>
                <w:rFonts w:cs="Arial"/>
                <w:spacing w:val="-1"/>
                <w:szCs w:val="22"/>
              </w:rPr>
              <w:t>sklonu</w:t>
            </w:r>
            <w:proofErr w:type="spellEnd"/>
            <w:r w:rsidRPr="00175701">
              <w:rPr>
                <w:rFonts w:cs="Arial"/>
                <w:szCs w:val="22"/>
              </w:rPr>
              <w:t xml:space="preserve"> - </w:t>
            </w:r>
            <w:proofErr w:type="spellStart"/>
            <w:r w:rsidRPr="00175701">
              <w:rPr>
                <w:rFonts w:cs="Arial"/>
                <w:spacing w:val="-1"/>
                <w:szCs w:val="22"/>
              </w:rPr>
              <w:t>návodní</w:t>
            </w:r>
            <w:proofErr w:type="spellEnd"/>
            <w:r w:rsidRPr="00175701">
              <w:rPr>
                <w:rFonts w:cs="Arial"/>
                <w:szCs w:val="22"/>
              </w:rPr>
              <w:t xml:space="preserve"> a</w:t>
            </w:r>
            <w:r w:rsidRPr="00175701">
              <w:rPr>
                <w:rFonts w:cs="Arial"/>
                <w:spacing w:val="-3"/>
                <w:szCs w:val="22"/>
              </w:rPr>
              <w:t xml:space="preserve"> </w:t>
            </w:r>
            <w:proofErr w:type="spellStart"/>
            <w:r w:rsidRPr="00175701">
              <w:rPr>
                <w:rFonts w:cs="Arial"/>
                <w:spacing w:val="-1"/>
                <w:szCs w:val="22"/>
              </w:rPr>
              <w:t>vzdušné</w:t>
            </w:r>
            <w:proofErr w:type="spellEnd"/>
            <w:r w:rsidRPr="00175701">
              <w:rPr>
                <w:rFonts w:cs="Arial"/>
                <w:spacing w:val="1"/>
                <w:szCs w:val="22"/>
              </w:rPr>
              <w:t xml:space="preserve"> </w:t>
            </w:r>
            <w:proofErr w:type="spellStart"/>
            <w:r w:rsidRPr="00175701">
              <w:rPr>
                <w:rFonts w:cs="Arial"/>
                <w:spacing w:val="-1"/>
                <w:szCs w:val="22"/>
              </w:rPr>
              <w:t>strany</w:t>
            </w:r>
            <w:proofErr w:type="spellEnd"/>
            <w:r w:rsidRPr="00175701">
              <w:rPr>
                <w:rFonts w:cs="Arial"/>
                <w:spacing w:val="1"/>
                <w:szCs w:val="22"/>
              </w:rPr>
              <w:t xml:space="preserve"> </w:t>
            </w:r>
            <w:proofErr w:type="spellStart"/>
            <w:r w:rsidRPr="00175701">
              <w:rPr>
                <w:rFonts w:cs="Arial"/>
                <w:spacing w:val="-1"/>
                <w:szCs w:val="22"/>
              </w:rPr>
              <w:t>hráze</w:t>
            </w:r>
            <w:proofErr w:type="spellEnd"/>
          </w:p>
        </w:tc>
      </w:tr>
      <w:tr w:rsidR="006B7399" w:rsidRPr="00175701" w14:paraId="5D4768AE" w14:textId="77777777" w:rsidTr="00FB33B2">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C485BBA" w14:textId="77777777" w:rsidR="006B7399" w:rsidRPr="00175701" w:rsidRDefault="006B7399" w:rsidP="00FB33B2">
            <w:pPr>
              <w:spacing w:line="264" w:lineRule="exact"/>
              <w:ind w:left="102"/>
              <w:rPr>
                <w:rFonts w:cs="Arial"/>
                <w:szCs w:val="22"/>
              </w:rPr>
            </w:pPr>
            <w:r w:rsidRPr="00175701">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2EF3E290" w14:textId="77777777" w:rsidR="006B7399" w:rsidRPr="00175701" w:rsidRDefault="006B7399" w:rsidP="00FB33B2">
            <w:pPr>
              <w:spacing w:line="264" w:lineRule="exact"/>
              <w:ind w:left="102"/>
              <w:rPr>
                <w:rFonts w:cs="Arial"/>
                <w:szCs w:val="22"/>
              </w:rPr>
            </w:pPr>
            <w:proofErr w:type="spellStart"/>
            <w:r w:rsidRPr="00175701">
              <w:rPr>
                <w:rFonts w:cs="Arial"/>
                <w:szCs w:val="22"/>
              </w:rPr>
              <w:t>Vyšetření</w:t>
            </w:r>
            <w:proofErr w:type="spellEnd"/>
            <w:r w:rsidRPr="00175701">
              <w:rPr>
                <w:rFonts w:cs="Arial"/>
                <w:szCs w:val="22"/>
              </w:rPr>
              <w:t xml:space="preserve"> </w:t>
            </w:r>
            <w:proofErr w:type="spellStart"/>
            <w:r w:rsidRPr="00175701">
              <w:rPr>
                <w:rFonts w:cs="Arial"/>
                <w:szCs w:val="22"/>
              </w:rPr>
              <w:t>režimu</w:t>
            </w:r>
            <w:proofErr w:type="spellEnd"/>
            <w:r w:rsidRPr="00175701">
              <w:rPr>
                <w:rFonts w:cs="Arial"/>
                <w:szCs w:val="22"/>
              </w:rPr>
              <w:t xml:space="preserve"> </w:t>
            </w:r>
            <w:proofErr w:type="spellStart"/>
            <w:r w:rsidRPr="00175701">
              <w:rPr>
                <w:rFonts w:cs="Arial"/>
                <w:szCs w:val="22"/>
              </w:rPr>
              <w:t>hladiny</w:t>
            </w:r>
            <w:proofErr w:type="spellEnd"/>
            <w:r w:rsidRPr="00175701">
              <w:rPr>
                <w:rFonts w:cs="Arial"/>
                <w:szCs w:val="22"/>
              </w:rPr>
              <w:t xml:space="preserve"> </w:t>
            </w:r>
            <w:proofErr w:type="spellStart"/>
            <w:r w:rsidRPr="00175701">
              <w:rPr>
                <w:rFonts w:cs="Arial"/>
                <w:szCs w:val="22"/>
              </w:rPr>
              <w:t>podzemní</w:t>
            </w:r>
            <w:proofErr w:type="spellEnd"/>
            <w:r w:rsidRPr="00175701">
              <w:rPr>
                <w:rFonts w:cs="Arial"/>
                <w:szCs w:val="22"/>
              </w:rPr>
              <w:t xml:space="preserve"> </w:t>
            </w:r>
            <w:proofErr w:type="spellStart"/>
            <w:r w:rsidRPr="00175701">
              <w:rPr>
                <w:rFonts w:cs="Arial"/>
                <w:szCs w:val="22"/>
              </w:rPr>
              <w:t>vody</w:t>
            </w:r>
            <w:proofErr w:type="spellEnd"/>
            <w:r w:rsidRPr="00175701">
              <w:rPr>
                <w:rFonts w:cs="Arial"/>
                <w:szCs w:val="22"/>
              </w:rPr>
              <w:t xml:space="preserve"> v </w:t>
            </w:r>
            <w:proofErr w:type="spellStart"/>
            <w:r w:rsidRPr="00175701">
              <w:rPr>
                <w:rFonts w:cs="Arial"/>
                <w:szCs w:val="22"/>
              </w:rPr>
              <w:t>prostoru</w:t>
            </w:r>
            <w:proofErr w:type="spellEnd"/>
            <w:r w:rsidRPr="00175701">
              <w:rPr>
                <w:rFonts w:cs="Arial"/>
                <w:szCs w:val="22"/>
              </w:rPr>
              <w:t xml:space="preserve"> </w:t>
            </w:r>
            <w:proofErr w:type="spellStart"/>
            <w:r w:rsidRPr="00175701">
              <w:rPr>
                <w:rFonts w:cs="Arial"/>
                <w:szCs w:val="22"/>
              </w:rPr>
              <w:t>hráze</w:t>
            </w:r>
            <w:proofErr w:type="spellEnd"/>
            <w:r w:rsidRPr="00175701">
              <w:rPr>
                <w:rFonts w:cs="Arial"/>
                <w:szCs w:val="22"/>
              </w:rPr>
              <w:t xml:space="preserve"> a </w:t>
            </w:r>
            <w:proofErr w:type="spellStart"/>
            <w:r w:rsidRPr="00175701">
              <w:rPr>
                <w:rFonts w:cs="Arial"/>
                <w:szCs w:val="22"/>
              </w:rPr>
              <w:t>jejím</w:t>
            </w:r>
            <w:proofErr w:type="spellEnd"/>
            <w:r w:rsidRPr="00175701">
              <w:rPr>
                <w:rFonts w:cs="Arial"/>
                <w:szCs w:val="22"/>
              </w:rPr>
              <w:t xml:space="preserve"> </w:t>
            </w:r>
            <w:proofErr w:type="spellStart"/>
            <w:r w:rsidRPr="00175701">
              <w:rPr>
                <w:rFonts w:cs="Arial"/>
                <w:szCs w:val="22"/>
              </w:rPr>
              <w:t>nejbližším</w:t>
            </w:r>
            <w:proofErr w:type="spellEnd"/>
            <w:r w:rsidRPr="00175701">
              <w:rPr>
                <w:rFonts w:cs="Arial"/>
                <w:szCs w:val="22"/>
              </w:rPr>
              <w:t xml:space="preserve"> </w:t>
            </w:r>
            <w:proofErr w:type="spellStart"/>
            <w:r w:rsidRPr="00175701">
              <w:rPr>
                <w:rFonts w:cs="Arial"/>
                <w:szCs w:val="22"/>
              </w:rPr>
              <w:t>okolí</w:t>
            </w:r>
            <w:proofErr w:type="spellEnd"/>
            <w:r w:rsidRPr="00175701">
              <w:rPr>
                <w:rFonts w:cs="Arial"/>
                <w:szCs w:val="22"/>
              </w:rPr>
              <w:t>.</w:t>
            </w:r>
          </w:p>
        </w:tc>
      </w:tr>
      <w:tr w:rsidR="006B7399" w:rsidRPr="00175701" w14:paraId="2DE2C734" w14:textId="77777777" w:rsidTr="00FB33B2">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787C829" w14:textId="77777777" w:rsidR="006B7399" w:rsidRPr="00175701" w:rsidRDefault="006B7399" w:rsidP="00FB33B2">
            <w:pPr>
              <w:spacing w:line="264" w:lineRule="exact"/>
              <w:ind w:left="102"/>
              <w:rPr>
                <w:rFonts w:cs="Arial"/>
                <w:szCs w:val="22"/>
              </w:rPr>
            </w:pPr>
            <w:r w:rsidRPr="00175701">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4F16846A" w14:textId="77777777" w:rsidR="006B7399" w:rsidRPr="00175701" w:rsidRDefault="006B7399" w:rsidP="00FB33B2">
            <w:pPr>
              <w:ind w:left="102" w:right="565"/>
              <w:rPr>
                <w:rFonts w:cs="Arial"/>
                <w:szCs w:val="22"/>
              </w:rPr>
            </w:pPr>
            <w:proofErr w:type="spellStart"/>
            <w:r w:rsidRPr="00175701">
              <w:rPr>
                <w:rFonts w:cs="Arial"/>
                <w:spacing w:val="-1"/>
                <w:szCs w:val="22"/>
              </w:rPr>
              <w:t>Posouzení</w:t>
            </w:r>
            <w:proofErr w:type="spellEnd"/>
            <w:r w:rsidRPr="00175701">
              <w:rPr>
                <w:rFonts w:cs="Arial"/>
                <w:spacing w:val="-3"/>
                <w:szCs w:val="22"/>
              </w:rPr>
              <w:t xml:space="preserve"> </w:t>
            </w:r>
            <w:proofErr w:type="spellStart"/>
            <w:r w:rsidRPr="00175701">
              <w:rPr>
                <w:rFonts w:cs="Arial"/>
                <w:spacing w:val="-1"/>
                <w:szCs w:val="22"/>
              </w:rPr>
              <w:t>vlivu</w:t>
            </w:r>
            <w:proofErr w:type="spellEnd"/>
            <w:r w:rsidRPr="00175701">
              <w:rPr>
                <w:rFonts w:cs="Arial"/>
                <w:spacing w:val="-1"/>
                <w:szCs w:val="22"/>
              </w:rPr>
              <w:t xml:space="preserve"> </w:t>
            </w:r>
            <w:proofErr w:type="spellStart"/>
            <w:r w:rsidRPr="00175701">
              <w:rPr>
                <w:rFonts w:cs="Arial"/>
                <w:spacing w:val="-1"/>
                <w:szCs w:val="22"/>
              </w:rPr>
              <w:t>geotechnických</w:t>
            </w:r>
            <w:proofErr w:type="spellEnd"/>
            <w:r w:rsidRPr="00175701">
              <w:rPr>
                <w:rFonts w:cs="Arial"/>
                <w:spacing w:val="-1"/>
                <w:szCs w:val="22"/>
              </w:rPr>
              <w:t xml:space="preserve"> </w:t>
            </w:r>
            <w:proofErr w:type="spellStart"/>
            <w:r w:rsidRPr="00175701">
              <w:rPr>
                <w:rFonts w:cs="Arial"/>
                <w:spacing w:val="-1"/>
                <w:szCs w:val="22"/>
              </w:rPr>
              <w:t>poměrů</w:t>
            </w:r>
            <w:proofErr w:type="spellEnd"/>
            <w:r w:rsidRPr="00175701">
              <w:rPr>
                <w:rFonts w:cs="Arial"/>
                <w:spacing w:val="-1"/>
                <w:szCs w:val="22"/>
              </w:rPr>
              <w:t xml:space="preserve"> </w:t>
            </w:r>
            <w:r w:rsidRPr="00175701">
              <w:rPr>
                <w:rFonts w:cs="Arial"/>
                <w:szCs w:val="22"/>
              </w:rPr>
              <w:t xml:space="preserve">a </w:t>
            </w:r>
            <w:proofErr w:type="spellStart"/>
            <w:r w:rsidRPr="00175701">
              <w:rPr>
                <w:rFonts w:cs="Arial"/>
                <w:spacing w:val="-1"/>
                <w:szCs w:val="22"/>
              </w:rPr>
              <w:t>povětrnostních</w:t>
            </w:r>
            <w:proofErr w:type="spellEnd"/>
            <w:r w:rsidRPr="00175701">
              <w:rPr>
                <w:rFonts w:cs="Arial"/>
                <w:spacing w:val="-1"/>
                <w:szCs w:val="22"/>
              </w:rPr>
              <w:t xml:space="preserve"> </w:t>
            </w:r>
            <w:proofErr w:type="spellStart"/>
            <w:r w:rsidRPr="00175701">
              <w:rPr>
                <w:rFonts w:cs="Arial"/>
                <w:spacing w:val="-1"/>
                <w:szCs w:val="22"/>
              </w:rPr>
              <w:t>podmínek</w:t>
            </w:r>
            <w:proofErr w:type="spellEnd"/>
            <w:r w:rsidRPr="00175701">
              <w:rPr>
                <w:rFonts w:cs="Arial"/>
                <w:spacing w:val="1"/>
                <w:szCs w:val="22"/>
              </w:rPr>
              <w:t xml:space="preserve"> </w:t>
            </w:r>
            <w:proofErr w:type="spellStart"/>
            <w:r w:rsidRPr="00175701">
              <w:rPr>
                <w:rFonts w:cs="Arial"/>
                <w:spacing w:val="-1"/>
                <w:szCs w:val="22"/>
              </w:rPr>
              <w:t>na</w:t>
            </w:r>
            <w:proofErr w:type="spellEnd"/>
            <w:r w:rsidRPr="00175701">
              <w:rPr>
                <w:rFonts w:cs="Arial"/>
                <w:szCs w:val="22"/>
              </w:rPr>
              <w:t xml:space="preserve"> </w:t>
            </w:r>
            <w:proofErr w:type="spellStart"/>
            <w:r w:rsidRPr="00175701">
              <w:rPr>
                <w:rFonts w:cs="Arial"/>
                <w:spacing w:val="-2"/>
                <w:szCs w:val="22"/>
              </w:rPr>
              <w:t>provádění</w:t>
            </w:r>
            <w:proofErr w:type="spellEnd"/>
            <w:r w:rsidRPr="00175701">
              <w:rPr>
                <w:rFonts w:cs="Arial"/>
                <w:szCs w:val="22"/>
              </w:rPr>
              <w:t xml:space="preserve"> </w:t>
            </w:r>
            <w:proofErr w:type="spellStart"/>
            <w:r w:rsidRPr="00175701">
              <w:rPr>
                <w:rFonts w:cs="Arial"/>
                <w:spacing w:val="-1"/>
                <w:szCs w:val="22"/>
              </w:rPr>
              <w:t>zemních</w:t>
            </w:r>
            <w:proofErr w:type="spellEnd"/>
            <w:r w:rsidRPr="00175701">
              <w:rPr>
                <w:rFonts w:cs="Arial"/>
                <w:spacing w:val="61"/>
                <w:szCs w:val="22"/>
              </w:rPr>
              <w:t xml:space="preserve"> </w:t>
            </w:r>
            <w:proofErr w:type="spellStart"/>
            <w:r w:rsidRPr="00175701">
              <w:rPr>
                <w:rFonts w:cs="Arial"/>
                <w:spacing w:val="-1"/>
                <w:szCs w:val="22"/>
              </w:rPr>
              <w:t>prací</w:t>
            </w:r>
            <w:proofErr w:type="spellEnd"/>
          </w:p>
        </w:tc>
      </w:tr>
      <w:tr w:rsidR="006B7399" w:rsidRPr="00175701" w14:paraId="48A6C355" w14:textId="77777777" w:rsidTr="00FB33B2">
        <w:trPr>
          <w:trHeight w:hRule="exact" w:val="866"/>
        </w:trPr>
        <w:tc>
          <w:tcPr>
            <w:tcW w:w="710" w:type="dxa"/>
            <w:tcBorders>
              <w:top w:val="single" w:sz="5" w:space="0" w:color="000000"/>
              <w:left w:val="single" w:sz="5" w:space="0" w:color="000000"/>
              <w:bottom w:val="single" w:sz="5" w:space="0" w:color="000000"/>
              <w:right w:val="single" w:sz="5" w:space="0" w:color="000000"/>
            </w:tcBorders>
          </w:tcPr>
          <w:p w14:paraId="7000D08F" w14:textId="77777777" w:rsidR="006B7399" w:rsidRPr="00175701" w:rsidRDefault="006B7399" w:rsidP="00FB33B2">
            <w:pPr>
              <w:spacing w:line="264" w:lineRule="exact"/>
              <w:ind w:left="102"/>
              <w:rPr>
                <w:rFonts w:cs="Arial"/>
                <w:szCs w:val="22"/>
              </w:rPr>
            </w:pPr>
            <w:r w:rsidRPr="00175701">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6A4DE067" w14:textId="77777777" w:rsidR="006B7399" w:rsidRPr="00175701" w:rsidRDefault="006B7399" w:rsidP="00FB33B2">
            <w:pPr>
              <w:ind w:left="102" w:right="287"/>
              <w:rPr>
                <w:rFonts w:cs="Arial"/>
                <w:szCs w:val="22"/>
              </w:rPr>
            </w:pPr>
            <w:proofErr w:type="spellStart"/>
            <w:r w:rsidRPr="00175701">
              <w:rPr>
                <w:rFonts w:cs="Arial"/>
                <w:spacing w:val="-1"/>
                <w:szCs w:val="22"/>
              </w:rPr>
              <w:t>Zhodnocení</w:t>
            </w:r>
            <w:proofErr w:type="spellEnd"/>
            <w:r w:rsidRPr="00175701">
              <w:rPr>
                <w:rFonts w:cs="Arial"/>
                <w:szCs w:val="22"/>
              </w:rPr>
              <w:t xml:space="preserve"> </w:t>
            </w:r>
            <w:proofErr w:type="spellStart"/>
            <w:r w:rsidRPr="00175701">
              <w:rPr>
                <w:rFonts w:cs="Arial"/>
                <w:spacing w:val="-1"/>
                <w:szCs w:val="22"/>
              </w:rPr>
              <w:t>vlivu</w:t>
            </w:r>
            <w:proofErr w:type="spellEnd"/>
            <w:r w:rsidRPr="00175701">
              <w:rPr>
                <w:rFonts w:cs="Arial"/>
                <w:szCs w:val="22"/>
              </w:rPr>
              <w:t xml:space="preserve"> </w:t>
            </w:r>
            <w:proofErr w:type="spellStart"/>
            <w:r w:rsidRPr="00175701">
              <w:rPr>
                <w:rFonts w:cs="Arial"/>
                <w:spacing w:val="-1"/>
                <w:szCs w:val="22"/>
              </w:rPr>
              <w:t>stavební</w:t>
            </w:r>
            <w:proofErr w:type="spellEnd"/>
            <w:r w:rsidRPr="00175701">
              <w:rPr>
                <w:rFonts w:cs="Arial"/>
                <w:spacing w:val="-3"/>
                <w:szCs w:val="22"/>
              </w:rPr>
              <w:t xml:space="preserve"> </w:t>
            </w:r>
            <w:proofErr w:type="spellStart"/>
            <w:r w:rsidRPr="00175701">
              <w:rPr>
                <w:rFonts w:cs="Arial"/>
                <w:spacing w:val="-1"/>
                <w:szCs w:val="22"/>
              </w:rPr>
              <w:t>činnosti</w:t>
            </w:r>
            <w:proofErr w:type="spellEnd"/>
            <w:r w:rsidRPr="00175701">
              <w:rPr>
                <w:rFonts w:cs="Arial"/>
                <w:szCs w:val="22"/>
              </w:rPr>
              <w:t xml:space="preserve"> a</w:t>
            </w:r>
            <w:r w:rsidRPr="00175701">
              <w:rPr>
                <w:rFonts w:cs="Arial"/>
                <w:spacing w:val="-3"/>
                <w:szCs w:val="22"/>
              </w:rPr>
              <w:t xml:space="preserve"> </w:t>
            </w:r>
            <w:proofErr w:type="spellStart"/>
            <w:r w:rsidRPr="00175701">
              <w:rPr>
                <w:rFonts w:cs="Arial"/>
                <w:spacing w:val="-1"/>
                <w:szCs w:val="22"/>
              </w:rPr>
              <w:t>budoucího</w:t>
            </w:r>
            <w:proofErr w:type="spellEnd"/>
            <w:r w:rsidRPr="00175701">
              <w:rPr>
                <w:rFonts w:cs="Arial"/>
                <w:spacing w:val="-1"/>
                <w:szCs w:val="22"/>
              </w:rPr>
              <w:t xml:space="preserve"> </w:t>
            </w:r>
            <w:proofErr w:type="spellStart"/>
            <w:r w:rsidRPr="00175701">
              <w:rPr>
                <w:rFonts w:cs="Arial"/>
                <w:spacing w:val="-1"/>
                <w:szCs w:val="22"/>
              </w:rPr>
              <w:t>poldru</w:t>
            </w:r>
            <w:proofErr w:type="spellEnd"/>
            <w:r w:rsidRPr="00175701">
              <w:rPr>
                <w:rFonts w:cs="Arial"/>
                <w:spacing w:val="-1"/>
                <w:szCs w:val="22"/>
              </w:rPr>
              <w:t xml:space="preserve"> </w:t>
            </w:r>
            <w:proofErr w:type="spellStart"/>
            <w:r w:rsidRPr="00175701">
              <w:rPr>
                <w:rFonts w:cs="Arial"/>
                <w:spacing w:val="-1"/>
                <w:szCs w:val="22"/>
              </w:rPr>
              <w:t>nebo</w:t>
            </w:r>
            <w:proofErr w:type="spellEnd"/>
            <w:r w:rsidRPr="00175701">
              <w:rPr>
                <w:rFonts w:cs="Arial"/>
                <w:spacing w:val="-1"/>
                <w:szCs w:val="22"/>
              </w:rPr>
              <w:t xml:space="preserve"> </w:t>
            </w:r>
            <w:proofErr w:type="spellStart"/>
            <w:r w:rsidRPr="00175701">
              <w:rPr>
                <w:rFonts w:cs="Arial"/>
                <w:spacing w:val="-1"/>
                <w:szCs w:val="22"/>
              </w:rPr>
              <w:t>vodní</w:t>
            </w:r>
            <w:proofErr w:type="spellEnd"/>
            <w:r w:rsidRPr="00175701">
              <w:rPr>
                <w:rFonts w:cs="Arial"/>
                <w:szCs w:val="22"/>
              </w:rPr>
              <w:t xml:space="preserve"> </w:t>
            </w:r>
            <w:proofErr w:type="spellStart"/>
            <w:r w:rsidRPr="00175701">
              <w:rPr>
                <w:rFonts w:cs="Arial"/>
                <w:spacing w:val="-1"/>
                <w:szCs w:val="22"/>
              </w:rPr>
              <w:t>nádrže</w:t>
            </w:r>
            <w:proofErr w:type="spellEnd"/>
            <w:r w:rsidRPr="00175701">
              <w:rPr>
                <w:rFonts w:cs="Arial"/>
                <w:spacing w:val="48"/>
                <w:szCs w:val="22"/>
              </w:rPr>
              <w:t xml:space="preserve"> </w:t>
            </w:r>
            <w:proofErr w:type="spellStart"/>
            <w:r w:rsidRPr="00175701">
              <w:rPr>
                <w:rFonts w:cs="Arial"/>
                <w:spacing w:val="-1"/>
                <w:szCs w:val="22"/>
              </w:rPr>
              <w:t>na</w:t>
            </w:r>
            <w:proofErr w:type="spellEnd"/>
            <w:r w:rsidRPr="00175701">
              <w:rPr>
                <w:rFonts w:cs="Arial"/>
                <w:spacing w:val="-3"/>
                <w:szCs w:val="22"/>
              </w:rPr>
              <w:t xml:space="preserve"> </w:t>
            </w:r>
            <w:proofErr w:type="spellStart"/>
            <w:r w:rsidRPr="00175701">
              <w:rPr>
                <w:rFonts w:cs="Arial"/>
                <w:spacing w:val="-1"/>
                <w:szCs w:val="22"/>
              </w:rPr>
              <w:t>okolí</w:t>
            </w:r>
            <w:proofErr w:type="spellEnd"/>
            <w:r w:rsidRPr="00175701">
              <w:rPr>
                <w:rFonts w:cs="Arial"/>
                <w:szCs w:val="22"/>
              </w:rPr>
              <w:t xml:space="preserve"> –</w:t>
            </w:r>
            <w:r w:rsidRPr="00175701">
              <w:rPr>
                <w:rFonts w:cs="Arial"/>
                <w:spacing w:val="-2"/>
                <w:szCs w:val="22"/>
              </w:rPr>
              <w:t xml:space="preserve"> </w:t>
            </w:r>
            <w:proofErr w:type="spellStart"/>
            <w:r w:rsidRPr="00175701">
              <w:rPr>
                <w:rFonts w:cs="Arial"/>
                <w:spacing w:val="-1"/>
                <w:szCs w:val="22"/>
              </w:rPr>
              <w:t>ohrožení</w:t>
            </w:r>
            <w:proofErr w:type="spellEnd"/>
            <w:r w:rsidRPr="00175701">
              <w:rPr>
                <w:rFonts w:cs="Arial"/>
                <w:spacing w:val="73"/>
                <w:szCs w:val="22"/>
              </w:rPr>
              <w:t xml:space="preserve"> </w:t>
            </w:r>
            <w:proofErr w:type="spellStart"/>
            <w:r w:rsidRPr="00175701">
              <w:rPr>
                <w:rFonts w:cs="Arial"/>
                <w:spacing w:val="-1"/>
                <w:szCs w:val="22"/>
              </w:rPr>
              <w:t>hladiny</w:t>
            </w:r>
            <w:proofErr w:type="spellEnd"/>
            <w:r w:rsidRPr="00175701">
              <w:rPr>
                <w:rFonts w:cs="Arial"/>
                <w:spacing w:val="1"/>
                <w:szCs w:val="22"/>
              </w:rPr>
              <w:t xml:space="preserve"> </w:t>
            </w:r>
            <w:proofErr w:type="spellStart"/>
            <w:r w:rsidRPr="00175701">
              <w:rPr>
                <w:rFonts w:cs="Arial"/>
                <w:szCs w:val="22"/>
              </w:rPr>
              <w:t>ve</w:t>
            </w:r>
            <w:proofErr w:type="spellEnd"/>
            <w:r w:rsidRPr="00175701">
              <w:rPr>
                <w:rFonts w:cs="Arial"/>
                <w:spacing w:val="-2"/>
                <w:szCs w:val="22"/>
              </w:rPr>
              <w:t xml:space="preserve"> </w:t>
            </w:r>
            <w:proofErr w:type="spellStart"/>
            <w:r w:rsidRPr="00175701">
              <w:rPr>
                <w:rFonts w:cs="Arial"/>
                <w:spacing w:val="-1"/>
                <w:szCs w:val="22"/>
              </w:rPr>
              <w:t>stávajících</w:t>
            </w:r>
            <w:proofErr w:type="spellEnd"/>
            <w:r w:rsidRPr="00175701">
              <w:rPr>
                <w:rFonts w:cs="Arial"/>
                <w:spacing w:val="-3"/>
                <w:szCs w:val="22"/>
              </w:rPr>
              <w:t xml:space="preserve"> </w:t>
            </w:r>
            <w:proofErr w:type="spellStart"/>
            <w:r w:rsidRPr="00175701">
              <w:rPr>
                <w:rFonts w:cs="Arial"/>
                <w:spacing w:val="-1"/>
                <w:szCs w:val="22"/>
              </w:rPr>
              <w:t>vodních</w:t>
            </w:r>
            <w:proofErr w:type="spellEnd"/>
            <w:r w:rsidRPr="00175701">
              <w:rPr>
                <w:rFonts w:cs="Arial"/>
                <w:spacing w:val="-1"/>
                <w:szCs w:val="22"/>
              </w:rPr>
              <w:t xml:space="preserve"> </w:t>
            </w:r>
            <w:proofErr w:type="spellStart"/>
            <w:r w:rsidRPr="00175701">
              <w:rPr>
                <w:rFonts w:cs="Arial"/>
                <w:spacing w:val="-1"/>
                <w:szCs w:val="22"/>
              </w:rPr>
              <w:t>zdrojích</w:t>
            </w:r>
            <w:proofErr w:type="spellEnd"/>
            <w:r w:rsidRPr="00175701">
              <w:rPr>
                <w:rFonts w:cs="Arial"/>
                <w:spacing w:val="-1"/>
                <w:szCs w:val="22"/>
              </w:rPr>
              <w:t xml:space="preserve"> </w:t>
            </w:r>
            <w:proofErr w:type="spellStart"/>
            <w:r w:rsidRPr="00175701">
              <w:rPr>
                <w:rFonts w:cs="Arial"/>
                <w:spacing w:val="-2"/>
                <w:szCs w:val="22"/>
              </w:rPr>
              <w:t>nebo</w:t>
            </w:r>
            <w:proofErr w:type="spellEnd"/>
            <w:r w:rsidRPr="00175701">
              <w:rPr>
                <w:rFonts w:cs="Arial"/>
                <w:spacing w:val="1"/>
                <w:szCs w:val="22"/>
              </w:rPr>
              <w:t xml:space="preserve"> </w:t>
            </w:r>
            <w:proofErr w:type="spellStart"/>
            <w:r w:rsidRPr="00175701">
              <w:rPr>
                <w:rFonts w:cs="Arial"/>
                <w:spacing w:val="-1"/>
                <w:szCs w:val="22"/>
              </w:rPr>
              <w:t>jejich</w:t>
            </w:r>
            <w:proofErr w:type="spellEnd"/>
            <w:r w:rsidRPr="00175701">
              <w:rPr>
                <w:rFonts w:cs="Arial"/>
                <w:spacing w:val="-1"/>
                <w:szCs w:val="22"/>
              </w:rPr>
              <w:t xml:space="preserve"> </w:t>
            </w:r>
            <w:proofErr w:type="spellStart"/>
            <w:r w:rsidRPr="00175701">
              <w:rPr>
                <w:rFonts w:cs="Arial"/>
                <w:spacing w:val="-1"/>
                <w:szCs w:val="22"/>
              </w:rPr>
              <w:t>znečištění</w:t>
            </w:r>
            <w:proofErr w:type="spellEnd"/>
            <w:r w:rsidRPr="00175701">
              <w:rPr>
                <w:rFonts w:cs="Arial"/>
                <w:szCs w:val="22"/>
              </w:rPr>
              <w:t xml:space="preserve"> </w:t>
            </w:r>
            <w:r w:rsidRPr="00175701">
              <w:rPr>
                <w:rFonts w:cs="Arial"/>
                <w:spacing w:val="-1"/>
                <w:szCs w:val="22"/>
              </w:rPr>
              <w:t>(</w:t>
            </w:r>
            <w:proofErr w:type="spellStart"/>
            <w:r w:rsidRPr="00175701">
              <w:rPr>
                <w:rFonts w:cs="Arial"/>
                <w:spacing w:val="-1"/>
                <w:szCs w:val="22"/>
              </w:rPr>
              <w:t>případně</w:t>
            </w:r>
            <w:proofErr w:type="spellEnd"/>
            <w:r w:rsidRPr="00175701">
              <w:rPr>
                <w:rFonts w:cs="Arial"/>
                <w:spacing w:val="1"/>
                <w:szCs w:val="22"/>
              </w:rPr>
              <w:t xml:space="preserve"> </w:t>
            </w:r>
            <w:proofErr w:type="spellStart"/>
            <w:r w:rsidRPr="00175701">
              <w:rPr>
                <w:rFonts w:cs="Arial"/>
                <w:spacing w:val="-1"/>
                <w:szCs w:val="22"/>
              </w:rPr>
              <w:t>posoudit</w:t>
            </w:r>
            <w:proofErr w:type="spellEnd"/>
            <w:r w:rsidRPr="00175701">
              <w:rPr>
                <w:rFonts w:cs="Arial"/>
                <w:spacing w:val="-4"/>
                <w:szCs w:val="22"/>
              </w:rPr>
              <w:t xml:space="preserve"> </w:t>
            </w:r>
            <w:proofErr w:type="spellStart"/>
            <w:r w:rsidRPr="00175701">
              <w:rPr>
                <w:rFonts w:cs="Arial"/>
                <w:spacing w:val="-1"/>
                <w:szCs w:val="22"/>
              </w:rPr>
              <w:t>možnost</w:t>
            </w:r>
            <w:proofErr w:type="spellEnd"/>
            <w:r w:rsidRPr="00175701">
              <w:rPr>
                <w:rFonts w:cs="Arial"/>
                <w:spacing w:val="67"/>
                <w:szCs w:val="22"/>
              </w:rPr>
              <w:t xml:space="preserve"> </w:t>
            </w:r>
            <w:proofErr w:type="spellStart"/>
            <w:r w:rsidRPr="00175701">
              <w:rPr>
                <w:rFonts w:cs="Arial"/>
                <w:spacing w:val="-1"/>
                <w:szCs w:val="22"/>
              </w:rPr>
              <w:t>zřízení</w:t>
            </w:r>
            <w:proofErr w:type="spellEnd"/>
            <w:r w:rsidRPr="00175701">
              <w:rPr>
                <w:rFonts w:cs="Arial"/>
                <w:szCs w:val="22"/>
              </w:rPr>
              <w:t xml:space="preserve"> </w:t>
            </w:r>
            <w:proofErr w:type="spellStart"/>
            <w:r w:rsidRPr="00175701">
              <w:rPr>
                <w:rFonts w:cs="Arial"/>
                <w:spacing w:val="-1"/>
                <w:szCs w:val="22"/>
              </w:rPr>
              <w:t>náhradních</w:t>
            </w:r>
            <w:proofErr w:type="spellEnd"/>
            <w:r w:rsidRPr="00175701">
              <w:rPr>
                <w:rFonts w:cs="Arial"/>
                <w:spacing w:val="-1"/>
                <w:szCs w:val="22"/>
              </w:rPr>
              <w:t xml:space="preserve"> </w:t>
            </w:r>
            <w:proofErr w:type="spellStart"/>
            <w:r w:rsidRPr="00175701">
              <w:rPr>
                <w:rFonts w:cs="Arial"/>
                <w:spacing w:val="-1"/>
                <w:szCs w:val="22"/>
              </w:rPr>
              <w:t>zdrojů</w:t>
            </w:r>
            <w:proofErr w:type="spellEnd"/>
            <w:r w:rsidRPr="00175701">
              <w:rPr>
                <w:rFonts w:cs="Arial"/>
                <w:spacing w:val="-1"/>
                <w:szCs w:val="22"/>
              </w:rPr>
              <w:t>)</w:t>
            </w:r>
          </w:p>
        </w:tc>
      </w:tr>
      <w:tr w:rsidR="006B7399" w:rsidRPr="00175701" w14:paraId="0ACD2075" w14:textId="77777777" w:rsidTr="00FB33B2">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0A06DA5" w14:textId="77777777" w:rsidR="006B7399" w:rsidRPr="00175701" w:rsidRDefault="006B7399" w:rsidP="00FB33B2">
            <w:pPr>
              <w:spacing w:line="264" w:lineRule="exact"/>
              <w:ind w:left="102"/>
              <w:rPr>
                <w:rFonts w:cs="Arial"/>
                <w:szCs w:val="22"/>
              </w:rPr>
            </w:pPr>
            <w:r w:rsidRPr="00175701">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659B1DA5" w14:textId="77777777" w:rsidR="006B7399" w:rsidRPr="00175701" w:rsidRDefault="006B7399" w:rsidP="00FB33B2">
            <w:pPr>
              <w:ind w:left="102" w:right="287"/>
              <w:rPr>
                <w:rFonts w:cs="Arial"/>
                <w:spacing w:val="-1"/>
                <w:szCs w:val="22"/>
              </w:rPr>
            </w:pPr>
            <w:proofErr w:type="spellStart"/>
            <w:r w:rsidRPr="00175701">
              <w:rPr>
                <w:rFonts w:cs="Arial"/>
                <w:spacing w:val="-1"/>
                <w:szCs w:val="22"/>
              </w:rPr>
              <w:t>Závěry</w:t>
            </w:r>
            <w:proofErr w:type="spellEnd"/>
            <w:r w:rsidRPr="00175701">
              <w:rPr>
                <w:rFonts w:cs="Arial"/>
                <w:spacing w:val="-1"/>
                <w:szCs w:val="22"/>
              </w:rPr>
              <w:t xml:space="preserve"> a </w:t>
            </w:r>
            <w:proofErr w:type="spellStart"/>
            <w:r w:rsidRPr="00175701">
              <w:rPr>
                <w:rFonts w:cs="Arial"/>
                <w:spacing w:val="-1"/>
                <w:szCs w:val="22"/>
              </w:rPr>
              <w:t>doporučení</w:t>
            </w:r>
            <w:proofErr w:type="spellEnd"/>
          </w:p>
        </w:tc>
      </w:tr>
    </w:tbl>
    <w:p w14:paraId="7A62CFFD" w14:textId="38DBFDD6" w:rsidR="006B7399" w:rsidRDefault="006B7399" w:rsidP="006B7399">
      <w:pPr>
        <w:rPr>
          <w:rFonts w:cs="Arial"/>
          <w:b/>
          <w:szCs w:val="22"/>
        </w:rPr>
      </w:pPr>
    </w:p>
    <w:p w14:paraId="6AA5CBE3" w14:textId="77777777" w:rsidR="006B7399" w:rsidRPr="00175701" w:rsidRDefault="006B7399" w:rsidP="006B7399">
      <w:pPr>
        <w:rPr>
          <w:rFonts w:cs="Arial"/>
          <w:b/>
          <w:szCs w:val="22"/>
        </w:rPr>
      </w:pPr>
    </w:p>
    <w:p w14:paraId="3BD2128C" w14:textId="77777777" w:rsidR="006B7399" w:rsidRPr="00175701" w:rsidRDefault="006B7399" w:rsidP="006B7399">
      <w:pPr>
        <w:rPr>
          <w:rFonts w:cs="Arial"/>
          <w:b/>
          <w:szCs w:val="22"/>
        </w:rPr>
      </w:pPr>
      <w:r>
        <w:rPr>
          <w:rFonts w:cs="Arial"/>
          <w:b/>
          <w:szCs w:val="22"/>
        </w:rPr>
        <w:lastRenderedPageBreak/>
        <w:t xml:space="preserve">   </w:t>
      </w:r>
      <w:r w:rsidRPr="00175701">
        <w:rPr>
          <w:rFonts w:cs="Arial"/>
          <w:b/>
          <w:szCs w:val="22"/>
        </w:rPr>
        <w:t>E. Členění díla Geotechnický průzkum:</w:t>
      </w:r>
    </w:p>
    <w:p w14:paraId="051E6599" w14:textId="77777777" w:rsidR="006B7399" w:rsidRPr="00175701" w:rsidRDefault="006B7399" w:rsidP="006B7399">
      <w:pPr>
        <w:widowControl w:val="0"/>
        <w:numPr>
          <w:ilvl w:val="1"/>
          <w:numId w:val="13"/>
        </w:numPr>
        <w:suppressAutoHyphens/>
        <w:spacing w:after="0" w:line="276" w:lineRule="auto"/>
        <w:ind w:left="1418" w:hanging="338"/>
        <w:jc w:val="both"/>
        <w:rPr>
          <w:rFonts w:eastAsia="Lucida Sans Unicode" w:cs="Arial"/>
          <w:bCs/>
          <w:szCs w:val="22"/>
        </w:rPr>
      </w:pPr>
      <w:r w:rsidRPr="00175701">
        <w:rPr>
          <w:rFonts w:eastAsia="Lucida Sans Unicode" w:cs="Arial"/>
          <w:bCs/>
          <w:szCs w:val="22"/>
        </w:rPr>
        <w:t>Identifikační údaje</w:t>
      </w:r>
    </w:p>
    <w:p w14:paraId="7A2C3ECC" w14:textId="77777777" w:rsidR="006B7399" w:rsidRPr="00175701" w:rsidRDefault="006B7399" w:rsidP="006B7399">
      <w:pPr>
        <w:widowControl w:val="0"/>
        <w:numPr>
          <w:ilvl w:val="1"/>
          <w:numId w:val="13"/>
        </w:numPr>
        <w:suppressAutoHyphens/>
        <w:spacing w:after="0" w:line="276" w:lineRule="auto"/>
        <w:ind w:left="1418" w:hanging="338"/>
        <w:jc w:val="both"/>
        <w:rPr>
          <w:rFonts w:eastAsia="Lucida Sans Unicode" w:cs="Arial"/>
          <w:bCs/>
          <w:szCs w:val="22"/>
        </w:rPr>
      </w:pPr>
      <w:r w:rsidRPr="00175701">
        <w:rPr>
          <w:rFonts w:eastAsia="Lucida Sans Unicode" w:cs="Arial"/>
          <w:bCs/>
          <w:szCs w:val="22"/>
        </w:rPr>
        <w:t>Popis stavby včetně objektů</w:t>
      </w:r>
    </w:p>
    <w:p w14:paraId="0E721C5C" w14:textId="77777777" w:rsidR="006B7399" w:rsidRPr="00175701" w:rsidRDefault="006B7399" w:rsidP="006B7399">
      <w:pPr>
        <w:widowControl w:val="0"/>
        <w:numPr>
          <w:ilvl w:val="1"/>
          <w:numId w:val="13"/>
        </w:numPr>
        <w:suppressAutoHyphens/>
        <w:spacing w:after="0" w:line="276" w:lineRule="auto"/>
        <w:ind w:left="1418" w:hanging="338"/>
        <w:jc w:val="both"/>
        <w:rPr>
          <w:rFonts w:eastAsia="Lucida Sans Unicode" w:cs="Arial"/>
          <w:bCs/>
          <w:szCs w:val="22"/>
        </w:rPr>
      </w:pPr>
      <w:r w:rsidRPr="00175701">
        <w:rPr>
          <w:rFonts w:eastAsia="Lucida Sans Unicode" w:cs="Arial"/>
          <w:bCs/>
          <w:szCs w:val="22"/>
        </w:rPr>
        <w:t>Rozbor dostupných podkladů</w:t>
      </w:r>
    </w:p>
    <w:p w14:paraId="4AB6BFD3" w14:textId="77777777" w:rsidR="006B7399" w:rsidRPr="00175701" w:rsidRDefault="006B7399" w:rsidP="006B7399">
      <w:pPr>
        <w:widowControl w:val="0"/>
        <w:suppressAutoHyphens/>
        <w:spacing w:after="0"/>
        <w:ind w:left="1418"/>
        <w:jc w:val="both"/>
        <w:rPr>
          <w:rFonts w:eastAsia="Lucida Sans Unicode" w:cs="Arial"/>
          <w:bCs/>
          <w:szCs w:val="22"/>
        </w:rPr>
      </w:pPr>
      <w:r w:rsidRPr="00175701">
        <w:rPr>
          <w:rFonts w:eastAsia="Lucida Sans Unicode" w:cs="Arial"/>
          <w:bCs/>
          <w:szCs w:val="22"/>
        </w:rPr>
        <w:t>1. Popis geologických poměrů</w:t>
      </w:r>
    </w:p>
    <w:p w14:paraId="5FE9E9A7" w14:textId="77777777" w:rsidR="006B7399" w:rsidRPr="00175701" w:rsidRDefault="006B7399" w:rsidP="006B7399">
      <w:pPr>
        <w:widowControl w:val="0"/>
        <w:suppressAutoHyphens/>
        <w:spacing w:after="0"/>
        <w:ind w:left="1418"/>
        <w:jc w:val="both"/>
        <w:rPr>
          <w:rFonts w:eastAsia="Lucida Sans Unicode" w:cs="Arial"/>
          <w:bCs/>
          <w:szCs w:val="22"/>
        </w:rPr>
      </w:pPr>
      <w:r w:rsidRPr="00175701">
        <w:rPr>
          <w:rFonts w:eastAsia="Lucida Sans Unicode" w:cs="Arial"/>
          <w:bCs/>
          <w:szCs w:val="22"/>
        </w:rPr>
        <w:t>2. Popis hydrogeologických poměrů</w:t>
      </w:r>
    </w:p>
    <w:p w14:paraId="2BB58A01" w14:textId="77777777" w:rsidR="006B7399" w:rsidRPr="00175701" w:rsidRDefault="006B7399" w:rsidP="006B7399">
      <w:pPr>
        <w:widowControl w:val="0"/>
        <w:numPr>
          <w:ilvl w:val="1"/>
          <w:numId w:val="13"/>
        </w:numPr>
        <w:suppressAutoHyphens/>
        <w:spacing w:after="0" w:line="276" w:lineRule="auto"/>
        <w:ind w:left="1418" w:hanging="338"/>
        <w:jc w:val="both"/>
        <w:rPr>
          <w:rFonts w:eastAsia="Lucida Sans Unicode" w:cs="Arial"/>
          <w:bCs/>
          <w:szCs w:val="22"/>
        </w:rPr>
      </w:pPr>
      <w:r w:rsidRPr="00175701">
        <w:rPr>
          <w:rFonts w:eastAsia="Lucida Sans Unicode" w:cs="Arial"/>
          <w:bCs/>
          <w:szCs w:val="22"/>
        </w:rPr>
        <w:t>Popis geologického profilu průzkumných sond</w:t>
      </w:r>
    </w:p>
    <w:p w14:paraId="6E7C1623" w14:textId="77777777" w:rsidR="006B7399" w:rsidRPr="00175701" w:rsidRDefault="006B7399" w:rsidP="006B7399">
      <w:pPr>
        <w:widowControl w:val="0"/>
        <w:numPr>
          <w:ilvl w:val="1"/>
          <w:numId w:val="13"/>
        </w:numPr>
        <w:suppressAutoHyphens/>
        <w:spacing w:after="0" w:line="276" w:lineRule="auto"/>
        <w:ind w:left="1418" w:hanging="338"/>
        <w:jc w:val="both"/>
        <w:rPr>
          <w:rFonts w:eastAsia="Lucida Sans Unicode" w:cs="Arial"/>
          <w:bCs/>
          <w:szCs w:val="22"/>
        </w:rPr>
      </w:pPr>
      <w:r w:rsidRPr="00175701">
        <w:rPr>
          <w:rFonts w:eastAsia="Lucida Sans Unicode" w:cs="Arial"/>
          <w:bCs/>
          <w:szCs w:val="22"/>
        </w:rPr>
        <w:t>Protokoly o laboratorních zkouškách</w:t>
      </w:r>
    </w:p>
    <w:p w14:paraId="296A2B63" w14:textId="77777777" w:rsidR="006B7399" w:rsidRPr="00175701" w:rsidRDefault="006B7399" w:rsidP="006B7399">
      <w:pPr>
        <w:widowControl w:val="0"/>
        <w:numPr>
          <w:ilvl w:val="1"/>
          <w:numId w:val="13"/>
        </w:numPr>
        <w:suppressAutoHyphens/>
        <w:spacing w:after="0" w:line="276" w:lineRule="auto"/>
        <w:ind w:left="1418" w:hanging="338"/>
        <w:jc w:val="both"/>
        <w:rPr>
          <w:rFonts w:eastAsia="Lucida Sans Unicode" w:cs="Arial"/>
          <w:bCs/>
          <w:szCs w:val="22"/>
        </w:rPr>
      </w:pPr>
      <w:r w:rsidRPr="00175701">
        <w:rPr>
          <w:rFonts w:eastAsia="Lucida Sans Unicode" w:cs="Arial"/>
          <w:bCs/>
          <w:szCs w:val="22"/>
        </w:rPr>
        <w:t>Závěrečná zpráva (včetně závěrů a doporučení)</w:t>
      </w:r>
    </w:p>
    <w:p w14:paraId="690F3361" w14:textId="77777777" w:rsidR="006B7399" w:rsidRPr="00175701" w:rsidRDefault="006B7399" w:rsidP="006B7399">
      <w:pPr>
        <w:widowControl w:val="0"/>
        <w:numPr>
          <w:ilvl w:val="1"/>
          <w:numId w:val="13"/>
        </w:numPr>
        <w:suppressAutoHyphens/>
        <w:spacing w:after="0" w:line="276" w:lineRule="auto"/>
        <w:ind w:left="1418" w:hanging="338"/>
        <w:jc w:val="both"/>
        <w:rPr>
          <w:rFonts w:eastAsia="Lucida Sans Unicode" w:cs="Arial"/>
          <w:bCs/>
          <w:szCs w:val="22"/>
        </w:rPr>
      </w:pPr>
      <w:r w:rsidRPr="00175701">
        <w:rPr>
          <w:rFonts w:eastAsia="Lucida Sans Unicode" w:cs="Arial"/>
          <w:bCs/>
          <w:szCs w:val="22"/>
        </w:rPr>
        <w:t>Mapové podklady (včetně popisu a umístění sond)</w:t>
      </w:r>
    </w:p>
    <w:p w14:paraId="0732F5D8" w14:textId="77777777" w:rsidR="006B7399" w:rsidRPr="00175701" w:rsidRDefault="006B7399" w:rsidP="006B7399">
      <w:pPr>
        <w:widowControl w:val="0"/>
        <w:numPr>
          <w:ilvl w:val="4"/>
          <w:numId w:val="13"/>
        </w:numPr>
        <w:suppressAutoHyphens/>
        <w:spacing w:after="0" w:line="276" w:lineRule="auto"/>
        <w:jc w:val="both"/>
        <w:rPr>
          <w:rFonts w:eastAsia="Lucida Sans Unicode" w:cs="Arial"/>
          <w:bCs/>
          <w:szCs w:val="22"/>
        </w:rPr>
      </w:pPr>
      <w:r w:rsidRPr="00175701">
        <w:rPr>
          <w:rFonts w:eastAsia="Lucida Sans Unicode" w:cs="Arial"/>
          <w:bCs/>
          <w:szCs w:val="22"/>
        </w:rPr>
        <w:t>Podrobná situace – dle podkladů k zadání</w:t>
      </w:r>
    </w:p>
    <w:p w14:paraId="490E1EA2" w14:textId="77777777" w:rsidR="006B7399" w:rsidRPr="00423A3A" w:rsidRDefault="006B7399" w:rsidP="006B7399">
      <w:pPr>
        <w:widowControl w:val="0"/>
        <w:numPr>
          <w:ilvl w:val="4"/>
          <w:numId w:val="13"/>
        </w:numPr>
        <w:suppressAutoHyphens/>
        <w:spacing w:after="0" w:line="276" w:lineRule="auto"/>
        <w:jc w:val="both"/>
        <w:rPr>
          <w:rFonts w:cs="Arial"/>
          <w:szCs w:val="22"/>
        </w:rPr>
      </w:pPr>
      <w:r w:rsidRPr="00175701">
        <w:rPr>
          <w:rFonts w:eastAsia="Lucida Sans Unicode" w:cs="Arial"/>
          <w:bCs/>
          <w:szCs w:val="22"/>
        </w:rPr>
        <w:t>Podélný profil – dle podkladů k</w:t>
      </w:r>
      <w:r>
        <w:rPr>
          <w:rFonts w:eastAsia="Lucida Sans Unicode" w:cs="Arial"/>
          <w:bCs/>
          <w:szCs w:val="22"/>
        </w:rPr>
        <w:t> </w:t>
      </w:r>
      <w:r w:rsidRPr="00175701">
        <w:rPr>
          <w:rFonts w:eastAsia="Lucida Sans Unicode" w:cs="Arial"/>
          <w:bCs/>
          <w:szCs w:val="22"/>
        </w:rPr>
        <w:t>zadání</w:t>
      </w:r>
    </w:p>
    <w:p w14:paraId="26EA8990" w14:textId="77777777" w:rsidR="00060666" w:rsidRDefault="00060666" w:rsidP="006B7399">
      <w:pPr>
        <w:widowControl w:val="0"/>
        <w:spacing w:after="0" w:line="240" w:lineRule="auto"/>
        <w:rPr>
          <w:rFonts w:cs="Arial"/>
          <w:szCs w:val="22"/>
        </w:rPr>
      </w:pPr>
    </w:p>
    <w:sectPr w:rsidR="00060666">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F1550" w14:textId="77777777" w:rsidR="000E23A1" w:rsidRDefault="000E23A1">
      <w:r>
        <w:separator/>
      </w:r>
    </w:p>
  </w:endnote>
  <w:endnote w:type="continuationSeparator" w:id="0">
    <w:p w14:paraId="52C1E4D4" w14:textId="77777777" w:rsidR="000E23A1" w:rsidRDefault="000E23A1">
      <w:r>
        <w:continuationSeparator/>
      </w:r>
    </w:p>
  </w:endnote>
  <w:endnote w:type="continuationNotice" w:id="1">
    <w:p w14:paraId="5655A27F" w14:textId="77777777" w:rsidR="000E23A1" w:rsidRDefault="000E23A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Arial2">
    <w:altName w:val="Arial"/>
    <w:charset w:val="38"/>
    <w:family w:val="auto"/>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27C78">
      <w:rPr>
        <w:rStyle w:val="slostrnky"/>
        <w:noProof/>
      </w:rPr>
      <w:t>4</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00DD4" w14:textId="77777777" w:rsidR="000E23A1" w:rsidRDefault="000E23A1">
      <w:r>
        <w:separator/>
      </w:r>
    </w:p>
  </w:footnote>
  <w:footnote w:type="continuationSeparator" w:id="0">
    <w:p w14:paraId="741370EC" w14:textId="77777777" w:rsidR="000E23A1" w:rsidRDefault="000E23A1">
      <w:r>
        <w:continuationSeparator/>
      </w:r>
    </w:p>
  </w:footnote>
  <w:footnote w:type="continuationNotice" w:id="1">
    <w:p w14:paraId="37133B78" w14:textId="77777777" w:rsidR="000E23A1" w:rsidRDefault="000E23A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6597A79C" w:rsidR="004932C8" w:rsidRPr="00F45786" w:rsidRDefault="004932C8" w:rsidP="00F45786">
    <w:pPr>
      <w:pStyle w:val="Zhlav"/>
      <w:spacing w:after="0" w:line="240" w:lineRule="auto"/>
      <w:rPr>
        <w:sz w:val="20"/>
        <w:szCs w:val="20"/>
      </w:rPr>
    </w:pPr>
    <w:r w:rsidRPr="00F45786">
      <w:rPr>
        <w:sz w:val="20"/>
        <w:szCs w:val="20"/>
      </w:rPr>
      <w:t xml:space="preserve">                                                                                                            Č.j. Objednatele:</w:t>
    </w:r>
    <w:r w:rsidR="00F45786" w:rsidRPr="00F45786">
      <w:rPr>
        <w:sz w:val="20"/>
        <w:szCs w:val="20"/>
      </w:rPr>
      <w:t xml:space="preserve"> </w:t>
    </w:r>
  </w:p>
  <w:p w14:paraId="3B9411C6" w14:textId="7F3CADA9" w:rsidR="004932C8" w:rsidRPr="00F45786" w:rsidRDefault="004932C8" w:rsidP="00F45786">
    <w:pPr>
      <w:pStyle w:val="Zhlav"/>
      <w:spacing w:after="0" w:line="240" w:lineRule="auto"/>
      <w:rPr>
        <w:sz w:val="20"/>
        <w:szCs w:val="20"/>
      </w:rPr>
    </w:pPr>
    <w:r w:rsidRPr="00F45786">
      <w:rPr>
        <w:sz w:val="20"/>
        <w:szCs w:val="20"/>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F0613BC"/>
    <w:multiLevelType w:val="multilevel"/>
    <w:tmpl w:val="2698FDE2"/>
    <w:lvl w:ilvl="0">
      <w:start w:val="1"/>
      <w:numFmt w:val="decimal"/>
      <w:lvlText w:val="%1."/>
      <w:lvlJc w:val="left"/>
      <w:pPr>
        <w:ind w:left="360" w:hanging="360"/>
      </w:pPr>
      <w:rPr>
        <w:rFonts w:hint="default"/>
        <w:b/>
        <w:u w:val="single"/>
      </w:rPr>
    </w:lvl>
    <w:lvl w:ilvl="1">
      <w:start w:val="2"/>
      <w:numFmt w:val="decimal"/>
      <w:lvlText w:val="%1.%2."/>
      <w:lvlJc w:val="left"/>
      <w:pPr>
        <w:ind w:left="1146" w:hanging="720"/>
      </w:pPr>
      <w:rPr>
        <w:rFonts w:hint="default"/>
        <w:b/>
        <w:u w:val="none"/>
      </w:rPr>
    </w:lvl>
    <w:lvl w:ilvl="2">
      <w:start w:val="1"/>
      <w:numFmt w:val="decimal"/>
      <w:lvlText w:val="%1.%2.%3."/>
      <w:lvlJc w:val="left"/>
      <w:pPr>
        <w:ind w:left="1572" w:hanging="720"/>
      </w:pPr>
      <w:rPr>
        <w:rFonts w:hint="default"/>
        <w:b/>
        <w:u w:val="single"/>
      </w:rPr>
    </w:lvl>
    <w:lvl w:ilvl="3">
      <w:start w:val="1"/>
      <w:numFmt w:val="decimal"/>
      <w:lvlText w:val="%1.%2.%3.%4."/>
      <w:lvlJc w:val="left"/>
      <w:pPr>
        <w:ind w:left="2358" w:hanging="1080"/>
      </w:pPr>
      <w:rPr>
        <w:rFonts w:hint="default"/>
        <w:b/>
        <w:u w:val="single"/>
      </w:rPr>
    </w:lvl>
    <w:lvl w:ilvl="4">
      <w:start w:val="1"/>
      <w:numFmt w:val="decimal"/>
      <w:lvlText w:val="%1.%2.%3.%4.%5."/>
      <w:lvlJc w:val="left"/>
      <w:pPr>
        <w:ind w:left="2784" w:hanging="1080"/>
      </w:pPr>
      <w:rPr>
        <w:rFonts w:hint="default"/>
        <w:b/>
        <w:u w:val="single"/>
      </w:rPr>
    </w:lvl>
    <w:lvl w:ilvl="5">
      <w:start w:val="1"/>
      <w:numFmt w:val="decimal"/>
      <w:lvlText w:val="%1.%2.%3.%4.%5.%6."/>
      <w:lvlJc w:val="left"/>
      <w:pPr>
        <w:ind w:left="3570" w:hanging="1440"/>
      </w:pPr>
      <w:rPr>
        <w:rFonts w:hint="default"/>
        <w:b/>
        <w:u w:val="single"/>
      </w:rPr>
    </w:lvl>
    <w:lvl w:ilvl="6">
      <w:start w:val="1"/>
      <w:numFmt w:val="decimal"/>
      <w:lvlText w:val="%1.%2.%3.%4.%5.%6.%7."/>
      <w:lvlJc w:val="left"/>
      <w:pPr>
        <w:ind w:left="3996" w:hanging="1440"/>
      </w:pPr>
      <w:rPr>
        <w:rFonts w:hint="default"/>
        <w:b/>
        <w:u w:val="single"/>
      </w:rPr>
    </w:lvl>
    <w:lvl w:ilvl="7">
      <w:start w:val="1"/>
      <w:numFmt w:val="decimal"/>
      <w:lvlText w:val="%1.%2.%3.%4.%5.%6.%7.%8."/>
      <w:lvlJc w:val="left"/>
      <w:pPr>
        <w:ind w:left="4782" w:hanging="1800"/>
      </w:pPr>
      <w:rPr>
        <w:rFonts w:hint="default"/>
        <w:b/>
        <w:u w:val="single"/>
      </w:rPr>
    </w:lvl>
    <w:lvl w:ilvl="8">
      <w:start w:val="1"/>
      <w:numFmt w:val="decimal"/>
      <w:lvlText w:val="%1.%2.%3.%4.%5.%6.%7.%8.%9."/>
      <w:lvlJc w:val="left"/>
      <w:pPr>
        <w:ind w:left="5208" w:hanging="1800"/>
      </w:pPr>
      <w:rPr>
        <w:rFonts w:hint="default"/>
        <w:b/>
        <w:u w:val="single"/>
      </w:rPr>
    </w:lvl>
  </w:abstractNum>
  <w:abstractNum w:abstractNumId="3"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B8749E"/>
    <w:multiLevelType w:val="multilevel"/>
    <w:tmpl w:val="E39EEAEC"/>
    <w:lvl w:ilvl="0">
      <w:start w:val="1"/>
      <w:numFmt w:val="upperRoman"/>
      <w:pStyle w:val="l-L1"/>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4"/>
  </w:num>
  <w:num w:numId="4">
    <w:abstractNumId w:val="10"/>
  </w:num>
  <w:num w:numId="5">
    <w:abstractNumId w:val="3"/>
  </w:num>
  <w:num w:numId="6">
    <w:abstractNumId w:val="11"/>
  </w:num>
  <w:num w:numId="7">
    <w:abstractNumId w:val="0"/>
  </w:num>
  <w:num w:numId="8">
    <w:abstractNumId w:val="2"/>
  </w:num>
  <w:num w:numId="9">
    <w:abstractNumId w:val="9"/>
  </w:num>
  <w:num w:numId="10">
    <w:abstractNumId w:val="1"/>
  </w:num>
  <w:num w:numId="11">
    <w:abstractNumId w:val="8"/>
  </w:num>
  <w:num w:numId="12">
    <w:abstractNumId w:val="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75F1"/>
    <w:rsid w:val="000524D5"/>
    <w:rsid w:val="0005524A"/>
    <w:rsid w:val="0005626A"/>
    <w:rsid w:val="00056620"/>
    <w:rsid w:val="00056754"/>
    <w:rsid w:val="00060666"/>
    <w:rsid w:val="000612D0"/>
    <w:rsid w:val="000634B8"/>
    <w:rsid w:val="000651E8"/>
    <w:rsid w:val="0006681A"/>
    <w:rsid w:val="00070319"/>
    <w:rsid w:val="000708A3"/>
    <w:rsid w:val="00070B97"/>
    <w:rsid w:val="0007141B"/>
    <w:rsid w:val="0007515F"/>
    <w:rsid w:val="000827FC"/>
    <w:rsid w:val="0008462F"/>
    <w:rsid w:val="000847B2"/>
    <w:rsid w:val="000917DD"/>
    <w:rsid w:val="00095603"/>
    <w:rsid w:val="0009623F"/>
    <w:rsid w:val="0009761D"/>
    <w:rsid w:val="000A3CCC"/>
    <w:rsid w:val="000A50EF"/>
    <w:rsid w:val="000A54BC"/>
    <w:rsid w:val="000A7414"/>
    <w:rsid w:val="000A787C"/>
    <w:rsid w:val="000B2FE7"/>
    <w:rsid w:val="000B713E"/>
    <w:rsid w:val="000B7640"/>
    <w:rsid w:val="000C1A9F"/>
    <w:rsid w:val="000C7CAD"/>
    <w:rsid w:val="000D3CBE"/>
    <w:rsid w:val="000D7484"/>
    <w:rsid w:val="000D7597"/>
    <w:rsid w:val="000D76B6"/>
    <w:rsid w:val="000E23A1"/>
    <w:rsid w:val="000E6E9C"/>
    <w:rsid w:val="000E7EAE"/>
    <w:rsid w:val="000F2F2F"/>
    <w:rsid w:val="000F51BD"/>
    <w:rsid w:val="000F5BF7"/>
    <w:rsid w:val="000F6065"/>
    <w:rsid w:val="000F6333"/>
    <w:rsid w:val="000F648D"/>
    <w:rsid w:val="000F73CB"/>
    <w:rsid w:val="001074D7"/>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772F"/>
    <w:rsid w:val="0014484E"/>
    <w:rsid w:val="00146F73"/>
    <w:rsid w:val="001504E1"/>
    <w:rsid w:val="00152458"/>
    <w:rsid w:val="00152C73"/>
    <w:rsid w:val="00155DAE"/>
    <w:rsid w:val="00157A2A"/>
    <w:rsid w:val="00161919"/>
    <w:rsid w:val="00162E55"/>
    <w:rsid w:val="001638C9"/>
    <w:rsid w:val="00163B98"/>
    <w:rsid w:val="001640AC"/>
    <w:rsid w:val="001653D3"/>
    <w:rsid w:val="00167172"/>
    <w:rsid w:val="00170A3E"/>
    <w:rsid w:val="001724C3"/>
    <w:rsid w:val="00173AE3"/>
    <w:rsid w:val="0018278F"/>
    <w:rsid w:val="0019040B"/>
    <w:rsid w:val="001A3598"/>
    <w:rsid w:val="001A6166"/>
    <w:rsid w:val="001A6C61"/>
    <w:rsid w:val="001B2DB9"/>
    <w:rsid w:val="001C2D8E"/>
    <w:rsid w:val="001C5A26"/>
    <w:rsid w:val="001C6108"/>
    <w:rsid w:val="001C6858"/>
    <w:rsid w:val="001D0D5C"/>
    <w:rsid w:val="001D1532"/>
    <w:rsid w:val="001D2761"/>
    <w:rsid w:val="001D32AC"/>
    <w:rsid w:val="001D50DC"/>
    <w:rsid w:val="001D5C4E"/>
    <w:rsid w:val="001D70C2"/>
    <w:rsid w:val="001D7DFC"/>
    <w:rsid w:val="001E4024"/>
    <w:rsid w:val="001E6C59"/>
    <w:rsid w:val="001E738E"/>
    <w:rsid w:val="001E7C6C"/>
    <w:rsid w:val="001F2445"/>
    <w:rsid w:val="001F2D41"/>
    <w:rsid w:val="001F4E7C"/>
    <w:rsid w:val="001F5C01"/>
    <w:rsid w:val="001F5C31"/>
    <w:rsid w:val="002030CF"/>
    <w:rsid w:val="00205F0D"/>
    <w:rsid w:val="002067C5"/>
    <w:rsid w:val="00210EB4"/>
    <w:rsid w:val="0021173D"/>
    <w:rsid w:val="00213ADC"/>
    <w:rsid w:val="002147D8"/>
    <w:rsid w:val="002161FC"/>
    <w:rsid w:val="0022069F"/>
    <w:rsid w:val="00225932"/>
    <w:rsid w:val="00227C78"/>
    <w:rsid w:val="002317A6"/>
    <w:rsid w:val="00233696"/>
    <w:rsid w:val="00233707"/>
    <w:rsid w:val="0023384B"/>
    <w:rsid w:val="00234261"/>
    <w:rsid w:val="0023580F"/>
    <w:rsid w:val="002358DD"/>
    <w:rsid w:val="00235F5A"/>
    <w:rsid w:val="002361A5"/>
    <w:rsid w:val="00236584"/>
    <w:rsid w:val="00236919"/>
    <w:rsid w:val="002411D5"/>
    <w:rsid w:val="002418B8"/>
    <w:rsid w:val="00253305"/>
    <w:rsid w:val="002538F3"/>
    <w:rsid w:val="002548F7"/>
    <w:rsid w:val="00255B77"/>
    <w:rsid w:val="00256FEE"/>
    <w:rsid w:val="00264B9B"/>
    <w:rsid w:val="00266D48"/>
    <w:rsid w:val="00267084"/>
    <w:rsid w:val="00267385"/>
    <w:rsid w:val="002742B7"/>
    <w:rsid w:val="00275FDD"/>
    <w:rsid w:val="00277B16"/>
    <w:rsid w:val="002803B4"/>
    <w:rsid w:val="00285FFE"/>
    <w:rsid w:val="002921CB"/>
    <w:rsid w:val="002954A2"/>
    <w:rsid w:val="002B6430"/>
    <w:rsid w:val="002C113C"/>
    <w:rsid w:val="002C6FAE"/>
    <w:rsid w:val="002D10A3"/>
    <w:rsid w:val="002D245C"/>
    <w:rsid w:val="002D35D2"/>
    <w:rsid w:val="002D4C3E"/>
    <w:rsid w:val="002D58C5"/>
    <w:rsid w:val="002D5ABD"/>
    <w:rsid w:val="002D7772"/>
    <w:rsid w:val="002E7E2A"/>
    <w:rsid w:val="002F02E0"/>
    <w:rsid w:val="002F3A87"/>
    <w:rsid w:val="0030347A"/>
    <w:rsid w:val="00306D5E"/>
    <w:rsid w:val="003106B8"/>
    <w:rsid w:val="00310AEF"/>
    <w:rsid w:val="003142FB"/>
    <w:rsid w:val="00314977"/>
    <w:rsid w:val="0031507F"/>
    <w:rsid w:val="00321E30"/>
    <w:rsid w:val="00323892"/>
    <w:rsid w:val="00325FC3"/>
    <w:rsid w:val="00327B76"/>
    <w:rsid w:val="00332C92"/>
    <w:rsid w:val="00336FA6"/>
    <w:rsid w:val="003468FB"/>
    <w:rsid w:val="003577FA"/>
    <w:rsid w:val="00357DE0"/>
    <w:rsid w:val="00360D9F"/>
    <w:rsid w:val="003629B9"/>
    <w:rsid w:val="00362FAF"/>
    <w:rsid w:val="003659C2"/>
    <w:rsid w:val="00370FDB"/>
    <w:rsid w:val="00371D11"/>
    <w:rsid w:val="0037518A"/>
    <w:rsid w:val="00380D9B"/>
    <w:rsid w:val="003823D0"/>
    <w:rsid w:val="00382CAA"/>
    <w:rsid w:val="003936A2"/>
    <w:rsid w:val="00394CD0"/>
    <w:rsid w:val="003978BC"/>
    <w:rsid w:val="003A222E"/>
    <w:rsid w:val="003A3B9A"/>
    <w:rsid w:val="003A65CB"/>
    <w:rsid w:val="003B5CE7"/>
    <w:rsid w:val="003B677C"/>
    <w:rsid w:val="003B7031"/>
    <w:rsid w:val="003C2212"/>
    <w:rsid w:val="003C2775"/>
    <w:rsid w:val="003C6C55"/>
    <w:rsid w:val="003C7DFA"/>
    <w:rsid w:val="003D2201"/>
    <w:rsid w:val="003D46F4"/>
    <w:rsid w:val="003D4D11"/>
    <w:rsid w:val="003D4E11"/>
    <w:rsid w:val="003D6DA3"/>
    <w:rsid w:val="003E1E1C"/>
    <w:rsid w:val="003E2499"/>
    <w:rsid w:val="003E24E4"/>
    <w:rsid w:val="003E47AF"/>
    <w:rsid w:val="003E6C22"/>
    <w:rsid w:val="003F0BD3"/>
    <w:rsid w:val="003F0E58"/>
    <w:rsid w:val="003F0EBD"/>
    <w:rsid w:val="003F23AD"/>
    <w:rsid w:val="003F63A5"/>
    <w:rsid w:val="003F7513"/>
    <w:rsid w:val="003F7AAD"/>
    <w:rsid w:val="003F7B5E"/>
    <w:rsid w:val="0040724D"/>
    <w:rsid w:val="00407C28"/>
    <w:rsid w:val="00410FA2"/>
    <w:rsid w:val="00411074"/>
    <w:rsid w:val="0041143F"/>
    <w:rsid w:val="00421076"/>
    <w:rsid w:val="00426FA0"/>
    <w:rsid w:val="00430580"/>
    <w:rsid w:val="00436495"/>
    <w:rsid w:val="00436873"/>
    <w:rsid w:val="00436878"/>
    <w:rsid w:val="00437BA6"/>
    <w:rsid w:val="00443C71"/>
    <w:rsid w:val="00453B0F"/>
    <w:rsid w:val="00455978"/>
    <w:rsid w:val="00456216"/>
    <w:rsid w:val="0046000F"/>
    <w:rsid w:val="00461D16"/>
    <w:rsid w:val="00467453"/>
    <w:rsid w:val="004723B4"/>
    <w:rsid w:val="004746F3"/>
    <w:rsid w:val="0047679A"/>
    <w:rsid w:val="0048288F"/>
    <w:rsid w:val="004861C9"/>
    <w:rsid w:val="00486C72"/>
    <w:rsid w:val="00492F59"/>
    <w:rsid w:val="004932C8"/>
    <w:rsid w:val="0049370E"/>
    <w:rsid w:val="00494455"/>
    <w:rsid w:val="00495F74"/>
    <w:rsid w:val="004A027C"/>
    <w:rsid w:val="004A0A7A"/>
    <w:rsid w:val="004A32B3"/>
    <w:rsid w:val="004A3555"/>
    <w:rsid w:val="004A375A"/>
    <w:rsid w:val="004A652C"/>
    <w:rsid w:val="004A6E06"/>
    <w:rsid w:val="004B0AE8"/>
    <w:rsid w:val="004B1576"/>
    <w:rsid w:val="004B73C5"/>
    <w:rsid w:val="004B78E3"/>
    <w:rsid w:val="004B7FA9"/>
    <w:rsid w:val="004C051F"/>
    <w:rsid w:val="004D037A"/>
    <w:rsid w:val="004D2D12"/>
    <w:rsid w:val="004D3145"/>
    <w:rsid w:val="004D3F19"/>
    <w:rsid w:val="004D659D"/>
    <w:rsid w:val="004E0259"/>
    <w:rsid w:val="004E02BE"/>
    <w:rsid w:val="004E2CB2"/>
    <w:rsid w:val="004E4DA6"/>
    <w:rsid w:val="004E69ED"/>
    <w:rsid w:val="004F13F9"/>
    <w:rsid w:val="004F154E"/>
    <w:rsid w:val="004F38A5"/>
    <w:rsid w:val="00502DDF"/>
    <w:rsid w:val="00505CB7"/>
    <w:rsid w:val="00510C7F"/>
    <w:rsid w:val="00512499"/>
    <w:rsid w:val="005129B2"/>
    <w:rsid w:val="00512DDF"/>
    <w:rsid w:val="00515CBE"/>
    <w:rsid w:val="00515DEA"/>
    <w:rsid w:val="005204BB"/>
    <w:rsid w:val="00521E8A"/>
    <w:rsid w:val="00523C78"/>
    <w:rsid w:val="00524598"/>
    <w:rsid w:val="005247F1"/>
    <w:rsid w:val="0052721B"/>
    <w:rsid w:val="00527B38"/>
    <w:rsid w:val="00532A42"/>
    <w:rsid w:val="005338C4"/>
    <w:rsid w:val="005352AB"/>
    <w:rsid w:val="00535C93"/>
    <w:rsid w:val="00536E8C"/>
    <w:rsid w:val="0053780F"/>
    <w:rsid w:val="00546BA7"/>
    <w:rsid w:val="00547B20"/>
    <w:rsid w:val="00552932"/>
    <w:rsid w:val="00552E97"/>
    <w:rsid w:val="005533C8"/>
    <w:rsid w:val="0055443D"/>
    <w:rsid w:val="005550EF"/>
    <w:rsid w:val="005553AE"/>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5DA2"/>
    <w:rsid w:val="005D6EED"/>
    <w:rsid w:val="005E1836"/>
    <w:rsid w:val="005E269D"/>
    <w:rsid w:val="005E32AD"/>
    <w:rsid w:val="005E4180"/>
    <w:rsid w:val="005E6D45"/>
    <w:rsid w:val="005F0106"/>
    <w:rsid w:val="005F1D90"/>
    <w:rsid w:val="005F435B"/>
    <w:rsid w:val="005F7FCA"/>
    <w:rsid w:val="0060511A"/>
    <w:rsid w:val="006118BE"/>
    <w:rsid w:val="006135D6"/>
    <w:rsid w:val="00613F6B"/>
    <w:rsid w:val="006152B5"/>
    <w:rsid w:val="00616927"/>
    <w:rsid w:val="00617544"/>
    <w:rsid w:val="0062433A"/>
    <w:rsid w:val="006313D9"/>
    <w:rsid w:val="00631AE8"/>
    <w:rsid w:val="00632E5A"/>
    <w:rsid w:val="006417A8"/>
    <w:rsid w:val="006427F3"/>
    <w:rsid w:val="006436C8"/>
    <w:rsid w:val="0064411D"/>
    <w:rsid w:val="00644730"/>
    <w:rsid w:val="006509AC"/>
    <w:rsid w:val="00655172"/>
    <w:rsid w:val="006575CE"/>
    <w:rsid w:val="00660690"/>
    <w:rsid w:val="00660870"/>
    <w:rsid w:val="00660B9F"/>
    <w:rsid w:val="0066162B"/>
    <w:rsid w:val="00661B1A"/>
    <w:rsid w:val="00662182"/>
    <w:rsid w:val="00663C13"/>
    <w:rsid w:val="00666E0D"/>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399"/>
    <w:rsid w:val="006B7E17"/>
    <w:rsid w:val="006C2DB8"/>
    <w:rsid w:val="006C4AC4"/>
    <w:rsid w:val="006C4AEE"/>
    <w:rsid w:val="006C527F"/>
    <w:rsid w:val="006C70A1"/>
    <w:rsid w:val="006D0667"/>
    <w:rsid w:val="006D50D1"/>
    <w:rsid w:val="006D7BFB"/>
    <w:rsid w:val="006E2293"/>
    <w:rsid w:val="006E2996"/>
    <w:rsid w:val="006E52B4"/>
    <w:rsid w:val="006E7C32"/>
    <w:rsid w:val="006F3CD0"/>
    <w:rsid w:val="006F6ECC"/>
    <w:rsid w:val="00703635"/>
    <w:rsid w:val="0071160B"/>
    <w:rsid w:val="0071580B"/>
    <w:rsid w:val="00716DDA"/>
    <w:rsid w:val="007223A6"/>
    <w:rsid w:val="00722CA2"/>
    <w:rsid w:val="00726470"/>
    <w:rsid w:val="0073107E"/>
    <w:rsid w:val="00731789"/>
    <w:rsid w:val="00732627"/>
    <w:rsid w:val="00737F64"/>
    <w:rsid w:val="00743B00"/>
    <w:rsid w:val="00744D7A"/>
    <w:rsid w:val="00750233"/>
    <w:rsid w:val="00751679"/>
    <w:rsid w:val="007542FF"/>
    <w:rsid w:val="00754BCC"/>
    <w:rsid w:val="00754F95"/>
    <w:rsid w:val="0076278C"/>
    <w:rsid w:val="0076588D"/>
    <w:rsid w:val="00767DBF"/>
    <w:rsid w:val="0077220E"/>
    <w:rsid w:val="00772DEB"/>
    <w:rsid w:val="00773191"/>
    <w:rsid w:val="00776074"/>
    <w:rsid w:val="0078112F"/>
    <w:rsid w:val="007835F3"/>
    <w:rsid w:val="0078723B"/>
    <w:rsid w:val="00790CC9"/>
    <w:rsid w:val="0079106B"/>
    <w:rsid w:val="007A7E6A"/>
    <w:rsid w:val="007B467E"/>
    <w:rsid w:val="007B4FE3"/>
    <w:rsid w:val="007B5B8F"/>
    <w:rsid w:val="007B5D2C"/>
    <w:rsid w:val="007B7420"/>
    <w:rsid w:val="007E28CE"/>
    <w:rsid w:val="007E3837"/>
    <w:rsid w:val="007E595C"/>
    <w:rsid w:val="007E70CD"/>
    <w:rsid w:val="007E7472"/>
    <w:rsid w:val="007F36A0"/>
    <w:rsid w:val="007F4D81"/>
    <w:rsid w:val="008011A3"/>
    <w:rsid w:val="00805B7C"/>
    <w:rsid w:val="00805ECC"/>
    <w:rsid w:val="00806017"/>
    <w:rsid w:val="008068EB"/>
    <w:rsid w:val="00807B79"/>
    <w:rsid w:val="00807FAD"/>
    <w:rsid w:val="0081211C"/>
    <w:rsid w:val="008136F4"/>
    <w:rsid w:val="00821735"/>
    <w:rsid w:val="00824335"/>
    <w:rsid w:val="00826A6F"/>
    <w:rsid w:val="0083161A"/>
    <w:rsid w:val="00837E89"/>
    <w:rsid w:val="008401E3"/>
    <w:rsid w:val="00840706"/>
    <w:rsid w:val="0084737C"/>
    <w:rsid w:val="00853FFD"/>
    <w:rsid w:val="00863B50"/>
    <w:rsid w:val="008665E9"/>
    <w:rsid w:val="00871329"/>
    <w:rsid w:val="0087156C"/>
    <w:rsid w:val="00871C5A"/>
    <w:rsid w:val="0087675C"/>
    <w:rsid w:val="00884B58"/>
    <w:rsid w:val="00884C94"/>
    <w:rsid w:val="00884ED8"/>
    <w:rsid w:val="00885601"/>
    <w:rsid w:val="008857E6"/>
    <w:rsid w:val="00885D74"/>
    <w:rsid w:val="00891431"/>
    <w:rsid w:val="008922D1"/>
    <w:rsid w:val="008960AA"/>
    <w:rsid w:val="008966F0"/>
    <w:rsid w:val="008A0864"/>
    <w:rsid w:val="008A4391"/>
    <w:rsid w:val="008A52EE"/>
    <w:rsid w:val="008B31A6"/>
    <w:rsid w:val="008B55DF"/>
    <w:rsid w:val="008B5C94"/>
    <w:rsid w:val="008C126A"/>
    <w:rsid w:val="008C1A51"/>
    <w:rsid w:val="008C267B"/>
    <w:rsid w:val="008C2977"/>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7684"/>
    <w:rsid w:val="00901FEF"/>
    <w:rsid w:val="00904729"/>
    <w:rsid w:val="00904CF0"/>
    <w:rsid w:val="00906263"/>
    <w:rsid w:val="00907219"/>
    <w:rsid w:val="00907A49"/>
    <w:rsid w:val="00915447"/>
    <w:rsid w:val="00924567"/>
    <w:rsid w:val="00926A5C"/>
    <w:rsid w:val="00927633"/>
    <w:rsid w:val="00930D90"/>
    <w:rsid w:val="00936760"/>
    <w:rsid w:val="009368F3"/>
    <w:rsid w:val="00937A45"/>
    <w:rsid w:val="00940019"/>
    <w:rsid w:val="00940556"/>
    <w:rsid w:val="009411B7"/>
    <w:rsid w:val="00941A95"/>
    <w:rsid w:val="00951789"/>
    <w:rsid w:val="00952520"/>
    <w:rsid w:val="0095373F"/>
    <w:rsid w:val="00953EC8"/>
    <w:rsid w:val="009563E2"/>
    <w:rsid w:val="009611E7"/>
    <w:rsid w:val="00971763"/>
    <w:rsid w:val="00971BEF"/>
    <w:rsid w:val="00971EAC"/>
    <w:rsid w:val="0098300F"/>
    <w:rsid w:val="00983266"/>
    <w:rsid w:val="00985309"/>
    <w:rsid w:val="009859A5"/>
    <w:rsid w:val="009867A3"/>
    <w:rsid w:val="0099059E"/>
    <w:rsid w:val="009908E5"/>
    <w:rsid w:val="00991749"/>
    <w:rsid w:val="00995ABC"/>
    <w:rsid w:val="00996090"/>
    <w:rsid w:val="009A23D1"/>
    <w:rsid w:val="009A43BA"/>
    <w:rsid w:val="009A53D2"/>
    <w:rsid w:val="009A66B3"/>
    <w:rsid w:val="009B04CF"/>
    <w:rsid w:val="009B1903"/>
    <w:rsid w:val="009B415A"/>
    <w:rsid w:val="009C0AAF"/>
    <w:rsid w:val="009C1846"/>
    <w:rsid w:val="009C5A6A"/>
    <w:rsid w:val="009D32C7"/>
    <w:rsid w:val="009D39E8"/>
    <w:rsid w:val="009D5CBD"/>
    <w:rsid w:val="009D7190"/>
    <w:rsid w:val="009E0EF5"/>
    <w:rsid w:val="009E1295"/>
    <w:rsid w:val="009E2D8F"/>
    <w:rsid w:val="009E3096"/>
    <w:rsid w:val="009E4420"/>
    <w:rsid w:val="009E6563"/>
    <w:rsid w:val="009F3075"/>
    <w:rsid w:val="009F30D6"/>
    <w:rsid w:val="009F36AB"/>
    <w:rsid w:val="009F3720"/>
    <w:rsid w:val="009F478B"/>
    <w:rsid w:val="009F5452"/>
    <w:rsid w:val="009F7877"/>
    <w:rsid w:val="00A04035"/>
    <w:rsid w:val="00A10033"/>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1D8"/>
    <w:rsid w:val="00A4753F"/>
    <w:rsid w:val="00A47981"/>
    <w:rsid w:val="00A50845"/>
    <w:rsid w:val="00A5589B"/>
    <w:rsid w:val="00A56274"/>
    <w:rsid w:val="00A65C79"/>
    <w:rsid w:val="00A660B0"/>
    <w:rsid w:val="00A67EE9"/>
    <w:rsid w:val="00A70646"/>
    <w:rsid w:val="00A850AC"/>
    <w:rsid w:val="00A86DD5"/>
    <w:rsid w:val="00A91766"/>
    <w:rsid w:val="00A95F2D"/>
    <w:rsid w:val="00A97BAA"/>
    <w:rsid w:val="00AA6790"/>
    <w:rsid w:val="00AA6C81"/>
    <w:rsid w:val="00AA6F20"/>
    <w:rsid w:val="00AA703A"/>
    <w:rsid w:val="00AB5723"/>
    <w:rsid w:val="00AB7CC6"/>
    <w:rsid w:val="00AC34F9"/>
    <w:rsid w:val="00AC6E79"/>
    <w:rsid w:val="00AD170C"/>
    <w:rsid w:val="00AD1AA0"/>
    <w:rsid w:val="00AD1C77"/>
    <w:rsid w:val="00AD57A0"/>
    <w:rsid w:val="00AD5D34"/>
    <w:rsid w:val="00AD7B06"/>
    <w:rsid w:val="00AE265B"/>
    <w:rsid w:val="00AE275D"/>
    <w:rsid w:val="00AE2DC5"/>
    <w:rsid w:val="00AE33D5"/>
    <w:rsid w:val="00AE605E"/>
    <w:rsid w:val="00AE651A"/>
    <w:rsid w:val="00AF0A5D"/>
    <w:rsid w:val="00AF1581"/>
    <w:rsid w:val="00AF3FF8"/>
    <w:rsid w:val="00AF79C6"/>
    <w:rsid w:val="00B01789"/>
    <w:rsid w:val="00B02C31"/>
    <w:rsid w:val="00B03BB2"/>
    <w:rsid w:val="00B03FDB"/>
    <w:rsid w:val="00B06E66"/>
    <w:rsid w:val="00B07305"/>
    <w:rsid w:val="00B1637F"/>
    <w:rsid w:val="00B30835"/>
    <w:rsid w:val="00B322DC"/>
    <w:rsid w:val="00B33F0F"/>
    <w:rsid w:val="00B37923"/>
    <w:rsid w:val="00B37B10"/>
    <w:rsid w:val="00B43E16"/>
    <w:rsid w:val="00B448D2"/>
    <w:rsid w:val="00B5015A"/>
    <w:rsid w:val="00B5161D"/>
    <w:rsid w:val="00B53CDD"/>
    <w:rsid w:val="00B54447"/>
    <w:rsid w:val="00B5642E"/>
    <w:rsid w:val="00B6547F"/>
    <w:rsid w:val="00B65FFB"/>
    <w:rsid w:val="00B70B1E"/>
    <w:rsid w:val="00B70B98"/>
    <w:rsid w:val="00B729EE"/>
    <w:rsid w:val="00B73391"/>
    <w:rsid w:val="00B73916"/>
    <w:rsid w:val="00B753E4"/>
    <w:rsid w:val="00B774A9"/>
    <w:rsid w:val="00B77AA2"/>
    <w:rsid w:val="00B77B40"/>
    <w:rsid w:val="00B804D6"/>
    <w:rsid w:val="00B80630"/>
    <w:rsid w:val="00B85412"/>
    <w:rsid w:val="00B857F4"/>
    <w:rsid w:val="00B87A91"/>
    <w:rsid w:val="00B94443"/>
    <w:rsid w:val="00B973CF"/>
    <w:rsid w:val="00BA11E9"/>
    <w:rsid w:val="00BA432B"/>
    <w:rsid w:val="00BA6D4C"/>
    <w:rsid w:val="00BB1728"/>
    <w:rsid w:val="00BB4624"/>
    <w:rsid w:val="00BB71C6"/>
    <w:rsid w:val="00BB7CB3"/>
    <w:rsid w:val="00BC11BB"/>
    <w:rsid w:val="00BC247C"/>
    <w:rsid w:val="00BC59DD"/>
    <w:rsid w:val="00BD0A14"/>
    <w:rsid w:val="00BD2E63"/>
    <w:rsid w:val="00BD3F3B"/>
    <w:rsid w:val="00BD41D3"/>
    <w:rsid w:val="00BD470D"/>
    <w:rsid w:val="00BD672E"/>
    <w:rsid w:val="00BE258E"/>
    <w:rsid w:val="00BF3694"/>
    <w:rsid w:val="00BF7EAF"/>
    <w:rsid w:val="00C00631"/>
    <w:rsid w:val="00C0340E"/>
    <w:rsid w:val="00C0493E"/>
    <w:rsid w:val="00C0572A"/>
    <w:rsid w:val="00C058C6"/>
    <w:rsid w:val="00C05F45"/>
    <w:rsid w:val="00C1681E"/>
    <w:rsid w:val="00C2206F"/>
    <w:rsid w:val="00C226B0"/>
    <w:rsid w:val="00C25044"/>
    <w:rsid w:val="00C25139"/>
    <w:rsid w:val="00C26A5E"/>
    <w:rsid w:val="00C30C2D"/>
    <w:rsid w:val="00C30DBF"/>
    <w:rsid w:val="00C321F7"/>
    <w:rsid w:val="00C32521"/>
    <w:rsid w:val="00C354FE"/>
    <w:rsid w:val="00C36344"/>
    <w:rsid w:val="00C3789A"/>
    <w:rsid w:val="00C3793D"/>
    <w:rsid w:val="00C420B3"/>
    <w:rsid w:val="00C467FD"/>
    <w:rsid w:val="00C47A1B"/>
    <w:rsid w:val="00C47F79"/>
    <w:rsid w:val="00C50D61"/>
    <w:rsid w:val="00C517C5"/>
    <w:rsid w:val="00C52BAE"/>
    <w:rsid w:val="00C567B2"/>
    <w:rsid w:val="00C60B4E"/>
    <w:rsid w:val="00C629E5"/>
    <w:rsid w:val="00C642F1"/>
    <w:rsid w:val="00C653FA"/>
    <w:rsid w:val="00C657AE"/>
    <w:rsid w:val="00C66CE6"/>
    <w:rsid w:val="00C706E7"/>
    <w:rsid w:val="00C71812"/>
    <w:rsid w:val="00C71B13"/>
    <w:rsid w:val="00C72EE1"/>
    <w:rsid w:val="00C73EB5"/>
    <w:rsid w:val="00C75A45"/>
    <w:rsid w:val="00C84B6E"/>
    <w:rsid w:val="00C84F97"/>
    <w:rsid w:val="00CA04E5"/>
    <w:rsid w:val="00CA082A"/>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E2C"/>
    <w:rsid w:val="00CE4F6C"/>
    <w:rsid w:val="00CE56BB"/>
    <w:rsid w:val="00CF0678"/>
    <w:rsid w:val="00CF6E49"/>
    <w:rsid w:val="00D02123"/>
    <w:rsid w:val="00D021D9"/>
    <w:rsid w:val="00D039D4"/>
    <w:rsid w:val="00D0456B"/>
    <w:rsid w:val="00D0476A"/>
    <w:rsid w:val="00D05BB8"/>
    <w:rsid w:val="00D06754"/>
    <w:rsid w:val="00D10072"/>
    <w:rsid w:val="00D12DE6"/>
    <w:rsid w:val="00D16E9B"/>
    <w:rsid w:val="00D3137B"/>
    <w:rsid w:val="00D3150C"/>
    <w:rsid w:val="00D316A9"/>
    <w:rsid w:val="00D37F97"/>
    <w:rsid w:val="00D45076"/>
    <w:rsid w:val="00D50182"/>
    <w:rsid w:val="00D50F27"/>
    <w:rsid w:val="00D51AD0"/>
    <w:rsid w:val="00D52E4B"/>
    <w:rsid w:val="00D53965"/>
    <w:rsid w:val="00D56F47"/>
    <w:rsid w:val="00D57FE6"/>
    <w:rsid w:val="00D62408"/>
    <w:rsid w:val="00D63D05"/>
    <w:rsid w:val="00D64C4D"/>
    <w:rsid w:val="00D67603"/>
    <w:rsid w:val="00D70183"/>
    <w:rsid w:val="00D7102A"/>
    <w:rsid w:val="00D81506"/>
    <w:rsid w:val="00D8162E"/>
    <w:rsid w:val="00D85BFA"/>
    <w:rsid w:val="00D95427"/>
    <w:rsid w:val="00DA59FF"/>
    <w:rsid w:val="00DB2E76"/>
    <w:rsid w:val="00DB31DA"/>
    <w:rsid w:val="00DB3718"/>
    <w:rsid w:val="00DB4A73"/>
    <w:rsid w:val="00DB5B57"/>
    <w:rsid w:val="00DB6280"/>
    <w:rsid w:val="00DC0156"/>
    <w:rsid w:val="00DC2688"/>
    <w:rsid w:val="00DC2F3F"/>
    <w:rsid w:val="00DD0952"/>
    <w:rsid w:val="00DD200E"/>
    <w:rsid w:val="00DD5AE4"/>
    <w:rsid w:val="00DD696F"/>
    <w:rsid w:val="00DE04FD"/>
    <w:rsid w:val="00DE17AF"/>
    <w:rsid w:val="00DE24B6"/>
    <w:rsid w:val="00DE5AF1"/>
    <w:rsid w:val="00DE5F19"/>
    <w:rsid w:val="00DF0D15"/>
    <w:rsid w:val="00DF44DE"/>
    <w:rsid w:val="00DF4AC8"/>
    <w:rsid w:val="00DF6A49"/>
    <w:rsid w:val="00DF6E51"/>
    <w:rsid w:val="00E00A8F"/>
    <w:rsid w:val="00E04D56"/>
    <w:rsid w:val="00E07D12"/>
    <w:rsid w:val="00E10D46"/>
    <w:rsid w:val="00E115B5"/>
    <w:rsid w:val="00E12050"/>
    <w:rsid w:val="00E1305E"/>
    <w:rsid w:val="00E132AD"/>
    <w:rsid w:val="00E1419C"/>
    <w:rsid w:val="00E158F7"/>
    <w:rsid w:val="00E172A7"/>
    <w:rsid w:val="00E23090"/>
    <w:rsid w:val="00E26CC5"/>
    <w:rsid w:val="00E277FD"/>
    <w:rsid w:val="00E35F4D"/>
    <w:rsid w:val="00E37C17"/>
    <w:rsid w:val="00E449B9"/>
    <w:rsid w:val="00E46FD4"/>
    <w:rsid w:val="00E602E6"/>
    <w:rsid w:val="00E612CB"/>
    <w:rsid w:val="00E62EE1"/>
    <w:rsid w:val="00E64D8D"/>
    <w:rsid w:val="00E66B91"/>
    <w:rsid w:val="00E71176"/>
    <w:rsid w:val="00E71981"/>
    <w:rsid w:val="00E72C64"/>
    <w:rsid w:val="00E7355F"/>
    <w:rsid w:val="00E7558B"/>
    <w:rsid w:val="00E76B8E"/>
    <w:rsid w:val="00E83E7F"/>
    <w:rsid w:val="00E84827"/>
    <w:rsid w:val="00E865F6"/>
    <w:rsid w:val="00E90083"/>
    <w:rsid w:val="00E924F7"/>
    <w:rsid w:val="00E96185"/>
    <w:rsid w:val="00EA1A9A"/>
    <w:rsid w:val="00EA4F01"/>
    <w:rsid w:val="00EA6D3F"/>
    <w:rsid w:val="00EA6F75"/>
    <w:rsid w:val="00EB3FF6"/>
    <w:rsid w:val="00EB5FE0"/>
    <w:rsid w:val="00EB6086"/>
    <w:rsid w:val="00EC2267"/>
    <w:rsid w:val="00EC3B59"/>
    <w:rsid w:val="00EC4DD8"/>
    <w:rsid w:val="00EC5C90"/>
    <w:rsid w:val="00EC61D7"/>
    <w:rsid w:val="00EC621E"/>
    <w:rsid w:val="00EC759D"/>
    <w:rsid w:val="00ED1B74"/>
    <w:rsid w:val="00ED2619"/>
    <w:rsid w:val="00ED3898"/>
    <w:rsid w:val="00ED562F"/>
    <w:rsid w:val="00EE12FA"/>
    <w:rsid w:val="00EE230D"/>
    <w:rsid w:val="00EE2607"/>
    <w:rsid w:val="00EE6A0B"/>
    <w:rsid w:val="00EE6DAE"/>
    <w:rsid w:val="00EF21A8"/>
    <w:rsid w:val="00F00F80"/>
    <w:rsid w:val="00F0172D"/>
    <w:rsid w:val="00F01856"/>
    <w:rsid w:val="00F062C7"/>
    <w:rsid w:val="00F12B63"/>
    <w:rsid w:val="00F13F17"/>
    <w:rsid w:val="00F140E5"/>
    <w:rsid w:val="00F146D0"/>
    <w:rsid w:val="00F15883"/>
    <w:rsid w:val="00F15A9F"/>
    <w:rsid w:val="00F176C2"/>
    <w:rsid w:val="00F2079A"/>
    <w:rsid w:val="00F21DB3"/>
    <w:rsid w:val="00F221A5"/>
    <w:rsid w:val="00F27BA5"/>
    <w:rsid w:val="00F30405"/>
    <w:rsid w:val="00F33A5D"/>
    <w:rsid w:val="00F352BD"/>
    <w:rsid w:val="00F359D8"/>
    <w:rsid w:val="00F36828"/>
    <w:rsid w:val="00F36ED1"/>
    <w:rsid w:val="00F37D95"/>
    <w:rsid w:val="00F43472"/>
    <w:rsid w:val="00F43ED8"/>
    <w:rsid w:val="00F43F36"/>
    <w:rsid w:val="00F44458"/>
    <w:rsid w:val="00F45786"/>
    <w:rsid w:val="00F46730"/>
    <w:rsid w:val="00F5185F"/>
    <w:rsid w:val="00F524A2"/>
    <w:rsid w:val="00F52F90"/>
    <w:rsid w:val="00F537F5"/>
    <w:rsid w:val="00F55456"/>
    <w:rsid w:val="00F56055"/>
    <w:rsid w:val="00F6095A"/>
    <w:rsid w:val="00F62FB6"/>
    <w:rsid w:val="00F63209"/>
    <w:rsid w:val="00F63EFC"/>
    <w:rsid w:val="00F64B21"/>
    <w:rsid w:val="00F72441"/>
    <w:rsid w:val="00F7704B"/>
    <w:rsid w:val="00F829EA"/>
    <w:rsid w:val="00F835ED"/>
    <w:rsid w:val="00F85870"/>
    <w:rsid w:val="00F90B6D"/>
    <w:rsid w:val="00F94E66"/>
    <w:rsid w:val="00FA0A95"/>
    <w:rsid w:val="00FA207D"/>
    <w:rsid w:val="00FA235A"/>
    <w:rsid w:val="00FA6095"/>
    <w:rsid w:val="00FA6B73"/>
    <w:rsid w:val="00FB06DD"/>
    <w:rsid w:val="00FB4130"/>
    <w:rsid w:val="00FC0B97"/>
    <w:rsid w:val="00FC38C4"/>
    <w:rsid w:val="00FD20AF"/>
    <w:rsid w:val="00FD2100"/>
    <w:rsid w:val="00FD2BEE"/>
    <w:rsid w:val="00FD32B1"/>
    <w:rsid w:val="00FD4C87"/>
    <w:rsid w:val="00FD5197"/>
    <w:rsid w:val="00FE36CA"/>
    <w:rsid w:val="00FE6020"/>
    <w:rsid w:val="00FE713F"/>
    <w:rsid w:val="00FF092B"/>
    <w:rsid w:val="00FF1689"/>
    <w:rsid w:val="00FF5467"/>
    <w:rsid w:val="00FF5604"/>
    <w:rsid w:val="00FF6C5C"/>
    <w:rsid w:val="00FF771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751273DA-CFC6-4489-B061-0F707832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ZkladntextChar">
    <w:name w:val="Základní text Char"/>
    <w:basedOn w:val="Standardnpsmoodstavce"/>
    <w:link w:val="Zkladntext"/>
    <w:rsid w:val="005E1836"/>
    <w:rPr>
      <w:rFonts w:ascii="Arial" w:hAnsi="Arial"/>
      <w:b/>
      <w:snapToGrid w:val="0"/>
      <w:sz w:val="22"/>
    </w:rPr>
  </w:style>
  <w:style w:type="paragraph" w:customStyle="1" w:styleId="Default">
    <w:name w:val="Default"/>
    <w:rsid w:val="000F6333"/>
    <w:pPr>
      <w:autoSpaceDE w:val="0"/>
      <w:autoSpaceDN w:val="0"/>
      <w:adjustRightInd w:val="0"/>
    </w:pPr>
    <w:rPr>
      <w:rFonts w:ascii="Calibri" w:eastAsia="Cambria" w:hAnsi="Calibri" w:cs="Calibri"/>
      <w:color w:val="000000"/>
      <w:sz w:val="24"/>
      <w:szCs w:val="24"/>
      <w:lang w:eastAsia="ar-SA"/>
    </w:rPr>
  </w:style>
  <w:style w:type="table" w:customStyle="1" w:styleId="TableNormal">
    <w:name w:val="Table Normal"/>
    <w:uiPriority w:val="2"/>
    <w:semiHidden/>
    <w:unhideWhenUsed/>
    <w:qFormat/>
    <w:rsid w:val="0014484E"/>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Bezmezer">
    <w:name w:val="No Spacing"/>
    <w:uiPriority w:val="1"/>
    <w:qFormat/>
    <w:rsid w:val="00781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D2FAEFF-B387-4A72-8B0D-10041C41DFD6}">
  <ds:schemaRefs>
    <ds:schemaRef ds:uri="http://schemas.openxmlformats.org/officeDocument/2006/bibliography"/>
  </ds:schemaRefs>
</ds:datastoreItem>
</file>

<file path=customXml/itemProps4.xml><?xml version="1.0" encoding="utf-8"?>
<ds:datastoreItem xmlns:ds="http://schemas.openxmlformats.org/officeDocument/2006/customXml" ds:itemID="{56B18C61-6CE5-4304-92A9-C7107CC419A0}">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5741</Words>
  <Characters>33383</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39046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Kučera Jaroslav Ing.</cp:lastModifiedBy>
  <cp:revision>17</cp:revision>
  <cp:lastPrinted>2015-12-17T11:03:00Z</cp:lastPrinted>
  <dcterms:created xsi:type="dcterms:W3CDTF">2022-05-31T05:27:00Z</dcterms:created>
  <dcterms:modified xsi:type="dcterms:W3CDTF">2022-05-31T06:51:00Z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