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0FAB0AB3" w14:textId="42272980"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1A5232">
        <w:rPr>
          <w:rFonts w:ascii="Arial" w:eastAsia="Times New Roman" w:hAnsi="Arial" w:cs="Arial"/>
          <w:lang w:eastAsia="cs-CZ"/>
        </w:rPr>
        <w:br/>
      </w:r>
      <w:r w:rsidR="0007027E">
        <w:rPr>
          <w:rFonts w:ascii="Arial" w:eastAsia="Times New Roman" w:hAnsi="Arial" w:cs="Arial"/>
          <w:lang w:eastAsia="cs-CZ"/>
        </w:rPr>
        <w:t>ve znění pozdějších předpisů</w:t>
      </w:r>
      <w:r w:rsidR="001A5232">
        <w:rPr>
          <w:rFonts w:ascii="Arial" w:eastAsia="Times New Roman" w:hAnsi="Arial" w:cs="Arial"/>
          <w:lang w:eastAsia="cs-CZ"/>
        </w:rPr>
        <w:t xml:space="preserve"> </w:t>
      </w: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3FF06AA1" w14:textId="77777777" w:rsidR="0047293B" w:rsidRDefault="0047293B" w:rsidP="0047293B">
      <w:pPr>
        <w:tabs>
          <w:tab w:val="left" w:pos="4253"/>
          <w:tab w:val="left" w:pos="4536"/>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r>
        <w:rPr>
          <w:rFonts w:ascii="Arial" w:eastAsia="Times New Roman" w:hAnsi="Arial" w:cs="Arial"/>
          <w:b/>
          <w:lang w:eastAsia="cs-CZ"/>
        </w:rPr>
        <w:tab/>
      </w:r>
      <w:r>
        <w:rPr>
          <w:rFonts w:ascii="Arial" w:eastAsia="Times New Roman" w:hAnsi="Arial" w:cs="Arial"/>
          <w:b/>
          <w:lang w:eastAsia="cs-CZ"/>
        </w:rPr>
        <w:tab/>
      </w:r>
      <w:r w:rsidRPr="00594BBC">
        <w:rPr>
          <w:rFonts w:ascii="Arial" w:eastAsia="Times New Roman" w:hAnsi="Arial" w:cs="Arial"/>
          <w:b/>
          <w:lang w:eastAsia="cs-CZ"/>
        </w:rPr>
        <w:t>Česká republika – Státní pozemkový úřad</w:t>
      </w:r>
    </w:p>
    <w:p w14:paraId="0537828D" w14:textId="77777777" w:rsidR="0047293B" w:rsidRDefault="0047293B" w:rsidP="0047293B">
      <w:pPr>
        <w:tabs>
          <w:tab w:val="left" w:pos="4253"/>
          <w:tab w:val="left" w:pos="4536"/>
        </w:tabs>
        <w:spacing w:after="120" w:line="280" w:lineRule="exact"/>
        <w:jc w:val="both"/>
        <w:rPr>
          <w:rFonts w:ascii="Arial" w:eastAsia="Times New Roman" w:hAnsi="Arial" w:cs="Arial"/>
          <w:b/>
          <w:lang w:eastAsia="cs-CZ"/>
        </w:rPr>
      </w:pPr>
      <w:r>
        <w:rPr>
          <w:rFonts w:ascii="Arial" w:eastAsia="Times New Roman" w:hAnsi="Arial" w:cs="Arial"/>
          <w:b/>
          <w:lang w:eastAsia="cs-CZ"/>
        </w:rPr>
        <w:tab/>
      </w:r>
      <w:r>
        <w:rPr>
          <w:rFonts w:ascii="Arial" w:eastAsia="Times New Roman" w:hAnsi="Arial" w:cs="Arial"/>
          <w:b/>
          <w:lang w:eastAsia="cs-CZ"/>
        </w:rPr>
        <w:tab/>
      </w:r>
      <w:r w:rsidRPr="00594BBC">
        <w:rPr>
          <w:rFonts w:ascii="Arial" w:eastAsia="Times New Roman" w:hAnsi="Arial" w:cs="Arial"/>
          <w:b/>
          <w:lang w:eastAsia="cs-CZ"/>
        </w:rPr>
        <w:t xml:space="preserve">Krajský pozemkový úřad </w:t>
      </w:r>
      <w:r>
        <w:rPr>
          <w:rFonts w:ascii="Arial" w:eastAsia="Times New Roman" w:hAnsi="Arial" w:cs="Arial"/>
          <w:b/>
          <w:lang w:eastAsia="cs-CZ"/>
        </w:rPr>
        <w:t>pro Kraj Vysočina</w:t>
      </w:r>
    </w:p>
    <w:p w14:paraId="3D980974" w14:textId="77777777" w:rsidR="0047293B" w:rsidRPr="00594BBC" w:rsidRDefault="0047293B" w:rsidP="0047293B">
      <w:pPr>
        <w:tabs>
          <w:tab w:val="left" w:pos="4253"/>
          <w:tab w:val="left" w:pos="4536"/>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Pr>
          <w:rFonts w:ascii="Arial" w:eastAsia="Times New Roman" w:hAnsi="Arial" w:cs="Arial"/>
          <w:b/>
          <w:lang w:eastAsia="cs-CZ"/>
        </w:rPr>
        <w:tab/>
      </w:r>
      <w:r>
        <w:rPr>
          <w:rFonts w:ascii="Arial" w:eastAsia="Times New Roman" w:hAnsi="Arial" w:cs="Arial"/>
          <w:b/>
          <w:lang w:eastAsia="cs-CZ"/>
        </w:rPr>
        <w:tab/>
      </w:r>
      <w:r w:rsidRPr="00750EEE">
        <w:rPr>
          <w:rFonts w:ascii="Arial" w:eastAsia="Times New Roman" w:hAnsi="Arial" w:cs="Arial"/>
          <w:lang w:eastAsia="cs-CZ"/>
        </w:rPr>
        <w:t>Husinecká 1024/11a, 130 00 Praha 3</w:t>
      </w:r>
      <w:bookmarkEnd w:id="0"/>
      <w:r w:rsidRPr="00594BBC">
        <w:rPr>
          <w:rFonts w:ascii="Arial" w:eastAsia="Times New Roman" w:hAnsi="Arial" w:cs="Arial"/>
          <w:b/>
          <w:lang w:eastAsia="cs-CZ"/>
        </w:rPr>
        <w:t xml:space="preserve"> </w:t>
      </w:r>
    </w:p>
    <w:p w14:paraId="0CAF83C1" w14:textId="77777777" w:rsidR="0047293B" w:rsidRPr="00594BBC" w:rsidRDefault="0047293B" w:rsidP="0047293B">
      <w:pPr>
        <w:tabs>
          <w:tab w:val="left" w:pos="4536"/>
        </w:tabs>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 xml:space="preserve">Adresa: </w:t>
      </w:r>
      <w:r>
        <w:rPr>
          <w:rFonts w:ascii="Arial" w:eastAsia="Times New Roman" w:hAnsi="Arial" w:cs="Arial"/>
          <w:b/>
          <w:lang w:eastAsia="cs-CZ"/>
        </w:rPr>
        <w:tab/>
      </w:r>
      <w:proofErr w:type="spellStart"/>
      <w:r w:rsidRPr="000B63DC">
        <w:rPr>
          <w:rFonts w:ascii="Arial" w:eastAsia="Times New Roman" w:hAnsi="Arial" w:cs="Arial"/>
          <w:bCs/>
          <w:lang w:eastAsia="cs-CZ"/>
        </w:rPr>
        <w:t>Fritzova</w:t>
      </w:r>
      <w:proofErr w:type="spellEnd"/>
      <w:r w:rsidRPr="000B63DC">
        <w:rPr>
          <w:rFonts w:ascii="Arial" w:eastAsia="Times New Roman" w:hAnsi="Arial" w:cs="Arial"/>
          <w:bCs/>
          <w:lang w:eastAsia="cs-CZ"/>
        </w:rPr>
        <w:t xml:space="preserve"> 4260/4, 586 01 Jihlava</w:t>
      </w:r>
    </w:p>
    <w:p w14:paraId="445E4A12" w14:textId="269AE3AB" w:rsidR="0047293B" w:rsidRPr="00594BBC" w:rsidRDefault="0047293B" w:rsidP="0047293B">
      <w:pPr>
        <w:tabs>
          <w:tab w:val="left" w:pos="4536"/>
        </w:tabs>
        <w:overflowPunct w:val="0"/>
        <w:autoSpaceDE w:val="0"/>
        <w:autoSpaceDN w:val="0"/>
        <w:adjustRightInd w:val="0"/>
        <w:spacing w:after="0"/>
        <w:ind w:left="4536" w:hanging="4530"/>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Pr>
          <w:rFonts w:ascii="Arial" w:eastAsia="Lucida Sans Unicode" w:hAnsi="Arial" w:cs="Arial"/>
          <w:lang w:eastAsia="cs-CZ"/>
        </w:rPr>
        <w:t xml:space="preserve">Mgr. Silvií </w:t>
      </w:r>
      <w:proofErr w:type="spellStart"/>
      <w:r>
        <w:rPr>
          <w:rFonts w:ascii="Arial" w:eastAsia="Lucida Sans Unicode" w:hAnsi="Arial" w:cs="Arial"/>
          <w:lang w:eastAsia="cs-CZ"/>
        </w:rPr>
        <w:t>Hawerlandovou</w:t>
      </w:r>
      <w:proofErr w:type="spellEnd"/>
      <w:r>
        <w:rPr>
          <w:rFonts w:ascii="Arial" w:eastAsia="Lucida Sans Unicode" w:hAnsi="Arial" w:cs="Arial"/>
          <w:lang w:eastAsia="cs-CZ"/>
        </w:rPr>
        <w:t xml:space="preserve">, LL.M., ředitelkou KPÚ pro </w:t>
      </w:r>
      <w:r w:rsidR="001A5232">
        <w:rPr>
          <w:rFonts w:ascii="Arial" w:eastAsia="Lucida Sans Unicode" w:hAnsi="Arial" w:cs="Arial"/>
          <w:lang w:eastAsia="cs-CZ"/>
        </w:rPr>
        <w:t>K</w:t>
      </w:r>
      <w:r>
        <w:rPr>
          <w:rFonts w:ascii="Arial" w:eastAsia="Lucida Sans Unicode" w:hAnsi="Arial" w:cs="Arial"/>
          <w:lang w:eastAsia="cs-CZ"/>
        </w:rPr>
        <w:t>raj Vysočina</w:t>
      </w:r>
    </w:p>
    <w:p w14:paraId="704C6EE6" w14:textId="33076E0B" w:rsidR="0047293B" w:rsidRPr="00594BBC" w:rsidRDefault="0047293B" w:rsidP="0047293B">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r>
        <w:rPr>
          <w:rFonts w:ascii="Arial" w:eastAsia="Lucida Sans Unicode" w:hAnsi="Arial" w:cs="Arial"/>
          <w:lang w:eastAsia="cs-CZ"/>
        </w:rPr>
        <w:t xml:space="preserve">Mgr. Silvie Hawerlandová, LL.M., ředitelka KPÚ pro </w:t>
      </w:r>
      <w:r w:rsidR="001A5232">
        <w:rPr>
          <w:rFonts w:ascii="Arial" w:eastAsia="Lucida Sans Unicode" w:hAnsi="Arial" w:cs="Arial"/>
          <w:lang w:eastAsia="cs-CZ"/>
        </w:rPr>
        <w:t>K</w:t>
      </w:r>
      <w:r>
        <w:rPr>
          <w:rFonts w:ascii="Arial" w:eastAsia="Lucida Sans Unicode" w:hAnsi="Arial" w:cs="Arial"/>
          <w:lang w:eastAsia="cs-CZ"/>
        </w:rPr>
        <w:t>raj Vysočina</w:t>
      </w:r>
    </w:p>
    <w:p w14:paraId="3F477001" w14:textId="77777777" w:rsidR="0047293B" w:rsidRPr="00594BBC" w:rsidRDefault="0047293B" w:rsidP="0047293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Tel.:</w:t>
      </w:r>
      <w:r w:rsidRPr="00594BBC">
        <w:rPr>
          <w:rFonts w:ascii="Arial" w:eastAsia="Lucida Sans Unicode" w:hAnsi="Arial" w:cs="Arial"/>
          <w:lang w:eastAsia="cs-CZ"/>
        </w:rPr>
        <w:tab/>
        <w:t>+420</w:t>
      </w:r>
      <w:r>
        <w:rPr>
          <w:rFonts w:ascii="Arial" w:eastAsia="Lucida Sans Unicode" w:hAnsi="Arial" w:cs="Arial"/>
          <w:lang w:eastAsia="cs-CZ"/>
        </w:rPr>
        <w:t xml:space="preserve"> 727957247</w:t>
      </w:r>
      <w:r w:rsidRPr="00594BBC">
        <w:rPr>
          <w:rFonts w:ascii="Arial" w:eastAsia="Lucida Sans Unicode" w:hAnsi="Arial" w:cs="Arial"/>
          <w:lang w:eastAsia="cs-CZ"/>
        </w:rPr>
        <w:tab/>
      </w:r>
      <w:r>
        <w:rPr>
          <w:rFonts w:ascii="Arial" w:eastAsia="Lucida Sans Unicode" w:hAnsi="Arial" w:cs="Arial"/>
          <w:lang w:eastAsia="cs-CZ"/>
        </w:rPr>
        <w:t xml:space="preserve"> </w:t>
      </w:r>
      <w:r w:rsidRPr="00594BBC">
        <w:rPr>
          <w:rFonts w:ascii="Arial" w:eastAsia="Lucida Sans Unicode" w:hAnsi="Arial" w:cs="Arial"/>
          <w:lang w:eastAsia="cs-CZ"/>
        </w:rPr>
        <w:tab/>
        <w:t xml:space="preserve"> </w:t>
      </w:r>
    </w:p>
    <w:p w14:paraId="32A0B958" w14:textId="77777777" w:rsidR="0047293B" w:rsidRDefault="0047293B" w:rsidP="0047293B">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594BBC">
        <w:rPr>
          <w:rFonts w:ascii="Arial" w:eastAsia="Lucida Sans Unicode" w:hAnsi="Arial" w:cs="Arial"/>
          <w:lang w:eastAsia="cs-CZ"/>
        </w:rPr>
        <w:t>E-mail:</w:t>
      </w:r>
      <w:r w:rsidRPr="00594BBC">
        <w:rPr>
          <w:rFonts w:ascii="Arial" w:eastAsia="Lucida Sans Unicode" w:hAnsi="Arial" w:cs="Arial"/>
          <w:lang w:eastAsia="cs-CZ"/>
        </w:rPr>
        <w:tab/>
      </w:r>
      <w:hyperlink r:id="rId13" w:history="1">
        <w:r w:rsidRPr="00342513">
          <w:rPr>
            <w:rStyle w:val="Hypertextovodkaz"/>
            <w:rFonts w:ascii="Arial" w:eastAsia="Lucida Sans Unicode" w:hAnsi="Arial" w:cs="Arial"/>
            <w:lang w:eastAsia="cs-CZ"/>
          </w:rPr>
          <w:t>vysocina.kraj@spucr.cz</w:t>
        </w:r>
      </w:hyperlink>
    </w:p>
    <w:p w14:paraId="5AF33CC9" w14:textId="62EE1675" w:rsidR="0047293B" w:rsidRPr="00594BBC" w:rsidRDefault="0047293B" w:rsidP="0047293B">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00F42C5E">
        <w:rPr>
          <w:rFonts w:ascii="Arial" w:eastAsia="Lucida Sans Unicode" w:hAnsi="Arial" w:cs="Arial"/>
          <w:snapToGrid w:val="0"/>
          <w:lang w:eastAsia="cs-CZ"/>
        </w:rPr>
        <w:t xml:space="preserve">Ing. Luboš Rudišar, vedoucí Pobočky </w:t>
      </w:r>
      <w:r w:rsidR="00F42C5E">
        <w:rPr>
          <w:rFonts w:ascii="Arial" w:eastAsia="Lucida Sans Unicode" w:hAnsi="Arial" w:cs="Arial"/>
          <w:snapToGrid w:val="0"/>
          <w:lang w:eastAsia="cs-CZ"/>
        </w:rPr>
        <w:tab/>
      </w:r>
      <w:r w:rsidR="00F42C5E">
        <w:rPr>
          <w:rFonts w:ascii="Arial" w:eastAsia="Lucida Sans Unicode" w:hAnsi="Arial" w:cs="Arial"/>
          <w:snapToGrid w:val="0"/>
          <w:lang w:eastAsia="cs-CZ"/>
        </w:rPr>
        <w:tab/>
        <w:t>Pelhřimov</w:t>
      </w:r>
    </w:p>
    <w:p w14:paraId="406FC05D" w14:textId="7ABC7B36" w:rsidR="0047293B" w:rsidRPr="00594BBC" w:rsidRDefault="0047293B" w:rsidP="0047293B">
      <w:pPr>
        <w:widowControl w:val="0"/>
        <w:tabs>
          <w:tab w:val="left" w:pos="4536"/>
        </w:tabs>
        <w:suppressAutoHyphens/>
        <w:spacing w:after="0" w:line="240" w:lineRule="auto"/>
        <w:jc w:val="both"/>
        <w:rPr>
          <w:rFonts w:ascii="Arial" w:eastAsia="Lucida Sans Unicode" w:hAnsi="Arial" w:cs="Arial"/>
          <w:lang w:eastAsia="cs-CZ"/>
        </w:rPr>
      </w:pPr>
      <w:r w:rsidRPr="00594BBC">
        <w:rPr>
          <w:rFonts w:ascii="Arial" w:eastAsia="Lucida Sans Unicode" w:hAnsi="Arial" w:cs="Arial"/>
          <w:lang w:eastAsia="cs-CZ"/>
        </w:rPr>
        <w:t>Tel.:</w:t>
      </w:r>
      <w:r w:rsidRPr="00594BBC">
        <w:rPr>
          <w:rFonts w:ascii="Arial" w:eastAsia="Lucida Sans Unicode" w:hAnsi="Arial" w:cs="Arial"/>
          <w:lang w:eastAsia="cs-CZ"/>
        </w:rPr>
        <w:tab/>
        <w:t>+42</w:t>
      </w:r>
      <w:r w:rsidRPr="00F42C5E">
        <w:rPr>
          <w:rFonts w:ascii="Arial" w:eastAsia="Lucida Sans Unicode" w:hAnsi="Arial" w:cs="Arial"/>
          <w:lang w:eastAsia="cs-CZ"/>
        </w:rPr>
        <w:t xml:space="preserve">0 </w:t>
      </w:r>
      <w:r w:rsidR="00F42C5E">
        <w:rPr>
          <w:rFonts w:ascii="Arial" w:eastAsia="Lucida Sans Unicode" w:hAnsi="Arial" w:cs="Arial"/>
          <w:lang w:eastAsia="cs-CZ"/>
        </w:rPr>
        <w:t xml:space="preserve">721444167   </w:t>
      </w:r>
      <w:r>
        <w:rPr>
          <w:rFonts w:ascii="Arial" w:eastAsia="Lucida Sans Unicode" w:hAnsi="Arial" w:cs="Arial"/>
          <w:lang w:eastAsia="cs-CZ"/>
        </w:rPr>
        <w:t xml:space="preserve"> </w:t>
      </w:r>
      <w:r w:rsidRPr="00594BBC">
        <w:rPr>
          <w:rFonts w:ascii="Arial" w:eastAsia="Lucida Sans Unicode" w:hAnsi="Arial" w:cs="Arial"/>
          <w:lang w:eastAsia="cs-CZ"/>
        </w:rPr>
        <w:tab/>
        <w:t xml:space="preserve"> </w:t>
      </w:r>
    </w:p>
    <w:p w14:paraId="1A33855B" w14:textId="75D7AD48" w:rsidR="0047293B" w:rsidRPr="00594BBC" w:rsidRDefault="0047293B" w:rsidP="0047293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E-mail:</w:t>
      </w:r>
      <w:r w:rsidRPr="00594BBC">
        <w:rPr>
          <w:rFonts w:ascii="Arial" w:eastAsia="Lucida Sans Unicode" w:hAnsi="Arial" w:cs="Arial"/>
          <w:lang w:eastAsia="cs-CZ"/>
        </w:rPr>
        <w:tab/>
      </w:r>
      <w:hyperlink r:id="rId14" w:history="1">
        <w:r w:rsidR="00F42C5E" w:rsidRPr="000E3240">
          <w:rPr>
            <w:rStyle w:val="Hypertextovodkaz"/>
            <w:rFonts w:ascii="Arial" w:eastAsia="Lucida Sans Unicode" w:hAnsi="Arial" w:cs="Arial"/>
            <w:lang w:eastAsia="cs-CZ"/>
          </w:rPr>
          <w:t>l.rudisar@spucr.cz</w:t>
        </w:r>
      </w:hyperlink>
      <w:r>
        <w:rPr>
          <w:rFonts w:ascii="Arial" w:eastAsia="Lucida Sans Unicode" w:hAnsi="Arial" w:cs="Arial"/>
          <w:lang w:eastAsia="cs-CZ"/>
        </w:rPr>
        <w:t>;</w:t>
      </w:r>
    </w:p>
    <w:p w14:paraId="458FB82B" w14:textId="77777777" w:rsidR="0047293B" w:rsidRPr="00594BBC" w:rsidRDefault="0047293B" w:rsidP="0047293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ID DS:</w:t>
      </w:r>
      <w:r w:rsidRPr="00594BBC">
        <w:rPr>
          <w:rFonts w:ascii="Arial" w:eastAsia="Lucida Sans Unicode" w:hAnsi="Arial" w:cs="Arial"/>
          <w:lang w:eastAsia="cs-CZ"/>
        </w:rPr>
        <w:tab/>
        <w:t>z49per</w:t>
      </w:r>
    </w:p>
    <w:p w14:paraId="359927BB" w14:textId="77777777" w:rsidR="0047293B" w:rsidRPr="00594BBC" w:rsidRDefault="0047293B" w:rsidP="0047293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4F96102B" w14:textId="77777777" w:rsidR="0047293B" w:rsidRPr="00594BBC" w:rsidRDefault="0047293B" w:rsidP="0047293B">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Číslo účtu:</w:t>
      </w:r>
      <w:r w:rsidRPr="00594BBC">
        <w:rPr>
          <w:rFonts w:ascii="Arial" w:eastAsia="Lucida Sans Unicode" w:hAnsi="Arial" w:cs="Arial"/>
          <w:bCs/>
          <w:lang w:eastAsia="cs-CZ"/>
        </w:rPr>
        <w:tab/>
        <w:t>3723001/0710</w:t>
      </w:r>
    </w:p>
    <w:p w14:paraId="4AF7164A" w14:textId="77777777" w:rsidR="0047293B" w:rsidRPr="00594BBC" w:rsidRDefault="0047293B" w:rsidP="0047293B">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IČO:</w:t>
      </w:r>
      <w:r w:rsidRPr="00594BBC">
        <w:rPr>
          <w:rFonts w:ascii="Arial" w:eastAsia="Lucida Sans Unicode" w:hAnsi="Arial" w:cs="Arial"/>
          <w:bCs/>
          <w:lang w:eastAsia="cs-CZ"/>
        </w:rPr>
        <w:tab/>
        <w:t xml:space="preserve">01312774                                                                 </w:t>
      </w:r>
    </w:p>
    <w:p w14:paraId="041EF877" w14:textId="77777777" w:rsidR="0047293B" w:rsidRPr="00594BBC" w:rsidRDefault="0047293B" w:rsidP="0047293B">
      <w:pPr>
        <w:widowControl w:val="0"/>
        <w:tabs>
          <w:tab w:val="left" w:pos="4536"/>
        </w:tabs>
        <w:suppressAutoHyphens/>
        <w:spacing w:after="120" w:line="240" w:lineRule="auto"/>
        <w:rPr>
          <w:rFonts w:ascii="Arial" w:eastAsia="Lucida Sans Unicode" w:hAnsi="Arial" w:cs="Arial"/>
          <w:bCs/>
          <w:lang w:eastAsia="cs-CZ"/>
        </w:rPr>
      </w:pPr>
      <w:r w:rsidRPr="00594BBC">
        <w:rPr>
          <w:rFonts w:ascii="Arial" w:eastAsia="Lucida Sans Unicode" w:hAnsi="Arial" w:cs="Arial"/>
          <w:bCs/>
          <w:lang w:eastAsia="cs-CZ"/>
        </w:rPr>
        <w:t>DIČ:</w:t>
      </w:r>
      <w:r w:rsidRPr="00594BBC">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332EB011" w14:textId="77777777" w:rsidR="0047293B" w:rsidRPr="00594BBC" w:rsidRDefault="0047293B" w:rsidP="0047293B">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212556EB" w14:textId="77777777" w:rsidR="0047293B" w:rsidRPr="00594BBC" w:rsidRDefault="0047293B" w:rsidP="0047293B">
      <w:pPr>
        <w:tabs>
          <w:tab w:val="left" w:pos="4253"/>
        </w:tabs>
        <w:spacing w:after="0" w:line="280" w:lineRule="exact"/>
        <w:jc w:val="both"/>
        <w:rPr>
          <w:rFonts w:ascii="Arial" w:eastAsia="Times New Roman" w:hAnsi="Arial" w:cs="Arial"/>
          <w:b/>
          <w:lang w:eastAsia="cs-CZ"/>
        </w:rPr>
      </w:pPr>
    </w:p>
    <w:p w14:paraId="30842793" w14:textId="77777777" w:rsidR="0047293B" w:rsidRPr="00594BBC" w:rsidRDefault="0047293B" w:rsidP="0047293B">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58EF00B4" w14:textId="77777777" w:rsidR="0047293B" w:rsidRDefault="0047293B" w:rsidP="0047293B">
      <w:pPr>
        <w:tabs>
          <w:tab w:val="left" w:pos="4253"/>
          <w:tab w:val="left" w:pos="4536"/>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Zhotovitel:</w:t>
      </w:r>
      <w:r>
        <w:rPr>
          <w:rFonts w:ascii="Arial" w:eastAsia="Times New Roman" w:hAnsi="Arial" w:cs="Arial"/>
          <w:b/>
          <w:lang w:eastAsia="cs-CZ"/>
        </w:rPr>
        <w:tab/>
      </w:r>
      <w:r>
        <w:rPr>
          <w:rFonts w:ascii="Arial" w:eastAsia="Times New Roman" w:hAnsi="Arial" w:cs="Arial"/>
          <w:b/>
          <w:lang w:eastAsia="cs-CZ"/>
        </w:rPr>
        <w:tab/>
      </w:r>
      <w:r w:rsidRPr="00AA3E94">
        <w:rPr>
          <w:rFonts w:ascii="Arial" w:eastAsia="Times New Roman" w:hAnsi="Arial" w:cs="Arial"/>
          <w:b/>
          <w:bCs/>
          <w:snapToGrid w:val="0"/>
          <w:highlight w:val="yellow"/>
          <w:lang w:eastAsia="cs-CZ"/>
        </w:rPr>
        <w:t>[DOPLNIT]</w:t>
      </w:r>
    </w:p>
    <w:p w14:paraId="63FACC1C" w14:textId="77777777" w:rsidR="0047293B" w:rsidRPr="00750EEE" w:rsidRDefault="0047293B" w:rsidP="0047293B">
      <w:pPr>
        <w:tabs>
          <w:tab w:val="left" w:pos="4253"/>
          <w:tab w:val="left" w:pos="4536"/>
        </w:tabs>
        <w:spacing w:after="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Pr="00750EEE">
        <w:rPr>
          <w:rFonts w:ascii="Arial" w:eastAsia="Times New Roman" w:hAnsi="Arial" w:cs="Arial"/>
          <w:b/>
          <w:lang w:eastAsia="cs-CZ"/>
        </w:rPr>
        <w:tab/>
      </w:r>
      <w:r>
        <w:rPr>
          <w:rFonts w:ascii="Arial" w:eastAsia="Times New Roman" w:hAnsi="Arial" w:cs="Arial"/>
          <w:b/>
          <w:lang w:eastAsia="cs-CZ"/>
        </w:rPr>
        <w:tab/>
      </w:r>
      <w:r w:rsidRPr="00AA3E94">
        <w:rPr>
          <w:rFonts w:ascii="Arial" w:eastAsia="Times New Roman" w:hAnsi="Arial" w:cs="Arial"/>
          <w:b/>
          <w:bCs/>
          <w:snapToGrid w:val="0"/>
          <w:highlight w:val="yellow"/>
          <w:lang w:eastAsia="cs-CZ"/>
        </w:rPr>
        <w:t>[DOPLNIT]</w:t>
      </w:r>
    </w:p>
    <w:p w14:paraId="27753C65" w14:textId="77777777" w:rsidR="0047293B" w:rsidRPr="00594BBC" w:rsidRDefault="0047293B" w:rsidP="0047293B">
      <w:pPr>
        <w:tabs>
          <w:tab w:val="left" w:pos="4253"/>
          <w:tab w:val="left" w:pos="4536"/>
        </w:tabs>
        <w:spacing w:after="0" w:line="288" w:lineRule="auto"/>
        <w:jc w:val="both"/>
        <w:rPr>
          <w:rFonts w:ascii="Arial" w:eastAsia="Times New Roman" w:hAnsi="Arial" w:cs="Arial"/>
          <w:i/>
          <w:lang w:eastAsia="cs-CZ"/>
        </w:rPr>
      </w:pPr>
      <w:r w:rsidRPr="00594BBC">
        <w:rPr>
          <w:rFonts w:ascii="Arial" w:eastAsia="Times New Roman" w:hAnsi="Arial" w:cs="Arial"/>
          <w:lang w:eastAsia="cs-CZ"/>
        </w:rPr>
        <w:t>zastoupený:</w:t>
      </w:r>
      <w:r>
        <w:rPr>
          <w:rFonts w:ascii="Arial" w:eastAsia="Times New Roman" w:hAnsi="Arial" w:cs="Arial"/>
          <w:lang w:eastAsia="cs-CZ"/>
        </w:rPr>
        <w:tab/>
      </w:r>
      <w:r>
        <w:rPr>
          <w:rFonts w:ascii="Arial" w:eastAsia="Times New Roman" w:hAnsi="Arial" w:cs="Arial"/>
          <w:lang w:eastAsia="cs-CZ"/>
        </w:rPr>
        <w:tab/>
      </w:r>
      <w:r w:rsidRPr="00AA3E94">
        <w:rPr>
          <w:rFonts w:ascii="Arial" w:eastAsia="Times New Roman" w:hAnsi="Arial" w:cs="Arial"/>
          <w:b/>
          <w:bCs/>
          <w:snapToGrid w:val="0"/>
          <w:highlight w:val="yellow"/>
          <w:lang w:eastAsia="cs-CZ"/>
        </w:rPr>
        <w:t>[DOPLNIT]</w:t>
      </w:r>
      <w:r w:rsidRPr="00AA3E94">
        <w:rPr>
          <w:rFonts w:ascii="Arial" w:eastAsia="Times New Roman" w:hAnsi="Arial" w:cs="Arial"/>
          <w:bCs/>
          <w:snapToGrid w:val="0"/>
          <w:highlight w:val="yellow"/>
          <w:lang w:eastAsia="cs-CZ"/>
        </w:rPr>
        <w:t xml:space="preserve"> </w:t>
      </w:r>
      <w:r w:rsidRPr="00594BBC">
        <w:rPr>
          <w:rFonts w:ascii="Arial" w:eastAsia="Times New Roman" w:hAnsi="Arial" w:cs="Arial"/>
          <w:i/>
          <w:highlight w:val="yellow"/>
          <w:lang w:eastAsia="cs-CZ"/>
        </w:rPr>
        <w:t>statutární orgán (dle výpisu z </w:t>
      </w:r>
      <w:r>
        <w:rPr>
          <w:rFonts w:ascii="Arial" w:eastAsia="Times New Roman" w:hAnsi="Arial" w:cs="Arial"/>
          <w:i/>
          <w:highlight w:val="yellow"/>
          <w:lang w:eastAsia="cs-CZ"/>
        </w:rPr>
        <w:t>OR</w:t>
      </w:r>
      <w:r w:rsidRPr="00594BBC">
        <w:rPr>
          <w:rFonts w:ascii="Arial" w:eastAsia="Times New Roman" w:hAnsi="Arial" w:cs="Arial"/>
          <w:i/>
          <w:highlight w:val="yellow"/>
          <w:lang w:eastAsia="cs-CZ"/>
        </w:rPr>
        <w:t>)</w:t>
      </w:r>
    </w:p>
    <w:p w14:paraId="579AA995" w14:textId="77777777" w:rsidR="0047293B" w:rsidRPr="00594BBC" w:rsidRDefault="0047293B" w:rsidP="0047293B">
      <w:pPr>
        <w:tabs>
          <w:tab w:val="left" w:pos="4253"/>
          <w:tab w:val="left" w:pos="4536"/>
          <w:tab w:val="left" w:pos="5954"/>
        </w:tabs>
        <w:spacing w:after="0" w:line="288" w:lineRule="auto"/>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el./fax:</w:t>
      </w:r>
      <w:r>
        <w:rPr>
          <w:rFonts w:ascii="Arial" w:eastAsia="Times New Roman" w:hAnsi="Arial" w:cs="Arial"/>
          <w:lang w:eastAsia="cs-CZ"/>
        </w:rPr>
        <w:tab/>
      </w:r>
      <w:r>
        <w:rPr>
          <w:rFonts w:ascii="Arial" w:eastAsia="Times New Roman" w:hAnsi="Arial" w:cs="Arial"/>
          <w:lang w:eastAsia="cs-CZ"/>
        </w:rPr>
        <w:tab/>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p>
    <w:p w14:paraId="6368B07D" w14:textId="77777777" w:rsidR="0047293B" w:rsidRPr="00594BBC" w:rsidRDefault="0047293B" w:rsidP="0047293B">
      <w:pPr>
        <w:tabs>
          <w:tab w:val="left" w:pos="4253"/>
          <w:tab w:val="left" w:pos="4536"/>
        </w:tabs>
        <w:spacing w:after="0" w:line="288" w:lineRule="auto"/>
        <w:ind w:right="-110"/>
        <w:jc w:val="both"/>
        <w:rPr>
          <w:rFonts w:ascii="Arial" w:eastAsia="Times New Roman" w:hAnsi="Arial" w:cs="Arial"/>
          <w:bCs/>
          <w:snapToGrid w:val="0"/>
          <w:lang w:val="en-US" w:eastAsia="cs-CZ"/>
        </w:rPr>
      </w:pPr>
      <w:r>
        <w:rPr>
          <w:rFonts w:ascii="Arial" w:eastAsia="Times New Roman" w:hAnsi="Arial" w:cs="Arial"/>
          <w:lang w:eastAsia="cs-CZ"/>
        </w:rPr>
        <w:t>E</w:t>
      </w:r>
      <w:r w:rsidRPr="00594BBC">
        <w:rPr>
          <w:rFonts w:ascii="Arial" w:eastAsia="Times New Roman" w:hAnsi="Arial" w:cs="Arial"/>
          <w:lang w:eastAsia="cs-CZ"/>
        </w:rPr>
        <w:t>-mail:</w:t>
      </w:r>
      <w:r>
        <w:rPr>
          <w:rFonts w:ascii="Arial" w:eastAsia="Times New Roman" w:hAnsi="Arial" w:cs="Arial"/>
          <w:lang w:eastAsia="cs-CZ"/>
        </w:rPr>
        <w:tab/>
      </w:r>
      <w:r>
        <w:rPr>
          <w:rFonts w:ascii="Arial" w:eastAsia="Times New Roman" w:hAnsi="Arial" w:cs="Arial"/>
          <w:lang w:eastAsia="cs-CZ"/>
        </w:rPr>
        <w:tab/>
      </w:r>
      <w:r w:rsidRPr="00594BBC">
        <w:rPr>
          <w:rFonts w:ascii="Arial" w:eastAsia="Times New Roman" w:hAnsi="Arial" w:cs="Arial"/>
          <w:b/>
          <w:bCs/>
          <w:snapToGrid w:val="0"/>
          <w:highlight w:val="yellow"/>
          <w:lang w:val="en-US" w:eastAsia="cs-CZ"/>
        </w:rPr>
        <w:t>[DOPLNIT]</w:t>
      </w:r>
    </w:p>
    <w:p w14:paraId="424792D0" w14:textId="77777777" w:rsidR="0047293B" w:rsidRPr="00594BBC" w:rsidRDefault="0047293B" w:rsidP="0047293B">
      <w:pPr>
        <w:tabs>
          <w:tab w:val="left" w:pos="4253"/>
          <w:tab w:val="left" w:pos="4536"/>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ID DS:</w:t>
      </w:r>
      <w:r>
        <w:rPr>
          <w:rFonts w:ascii="Arial" w:eastAsia="Times New Roman" w:hAnsi="Arial" w:cs="Arial"/>
          <w:bCs/>
          <w:snapToGrid w:val="0"/>
          <w:lang w:val="en-US" w:eastAsia="cs-CZ"/>
        </w:rPr>
        <w:tab/>
      </w:r>
      <w:r>
        <w:rPr>
          <w:rFonts w:ascii="Arial" w:eastAsia="Times New Roman" w:hAnsi="Arial" w:cs="Arial"/>
          <w:bCs/>
          <w:snapToGrid w:val="0"/>
          <w:lang w:val="en-US" w:eastAsia="cs-CZ"/>
        </w:rPr>
        <w:tab/>
      </w:r>
      <w:r w:rsidRPr="00594BBC">
        <w:rPr>
          <w:rFonts w:ascii="Arial" w:eastAsia="Times New Roman" w:hAnsi="Arial" w:cs="Arial"/>
          <w:b/>
          <w:bCs/>
          <w:snapToGrid w:val="0"/>
          <w:highlight w:val="yellow"/>
          <w:lang w:val="en-US" w:eastAsia="cs-CZ"/>
        </w:rPr>
        <w:t>[DOPLNIT]</w:t>
      </w:r>
    </w:p>
    <w:p w14:paraId="4ED80283" w14:textId="77777777" w:rsidR="0047293B" w:rsidRPr="00594BBC" w:rsidRDefault="0047293B" w:rsidP="0047293B">
      <w:pPr>
        <w:tabs>
          <w:tab w:val="left" w:pos="4253"/>
          <w:tab w:val="left" w:pos="4536"/>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v technických záležitostech oprávněn jednat:</w:t>
      </w:r>
      <w:r>
        <w:rPr>
          <w:rFonts w:ascii="Arial" w:eastAsia="Times New Roman" w:hAnsi="Arial" w:cs="Arial"/>
          <w:lang w:eastAsia="cs-CZ"/>
        </w:rPr>
        <w:tab/>
      </w:r>
      <w:r w:rsidRPr="00AA3E94">
        <w:rPr>
          <w:rFonts w:ascii="Arial" w:eastAsia="Times New Roman" w:hAnsi="Arial" w:cs="Arial"/>
          <w:b/>
          <w:bCs/>
          <w:snapToGrid w:val="0"/>
          <w:highlight w:val="yellow"/>
          <w:lang w:val="de-DE" w:eastAsia="cs-CZ"/>
        </w:rPr>
        <w:t>[DOPLNIT]</w:t>
      </w:r>
      <w:r w:rsidRPr="00594BBC">
        <w:rPr>
          <w:rFonts w:ascii="Arial" w:eastAsia="Times New Roman" w:hAnsi="Arial" w:cs="Arial"/>
          <w:lang w:eastAsia="cs-CZ"/>
        </w:rPr>
        <w:tab/>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4FE54A55" w14:textId="77777777" w:rsidR="0047293B" w:rsidRPr="00594BBC" w:rsidRDefault="0047293B" w:rsidP="0047293B">
      <w:pPr>
        <w:tabs>
          <w:tab w:val="left" w:pos="4253"/>
          <w:tab w:val="left" w:pos="4536"/>
          <w:tab w:val="left" w:pos="5954"/>
        </w:tabs>
        <w:spacing w:after="0" w:line="288" w:lineRule="auto"/>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el./fax:</w:t>
      </w:r>
      <w:r>
        <w:rPr>
          <w:rFonts w:ascii="Arial" w:eastAsia="Times New Roman" w:hAnsi="Arial" w:cs="Arial"/>
          <w:lang w:eastAsia="cs-CZ"/>
        </w:rPr>
        <w:tab/>
      </w:r>
      <w:r>
        <w:rPr>
          <w:rFonts w:ascii="Arial" w:eastAsia="Times New Roman" w:hAnsi="Arial" w:cs="Arial"/>
          <w:lang w:eastAsia="cs-CZ"/>
        </w:rPr>
        <w:tab/>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ab/>
      </w:r>
    </w:p>
    <w:p w14:paraId="2A618A8D" w14:textId="77777777" w:rsidR="0047293B" w:rsidRPr="00AA3E94" w:rsidRDefault="0047293B" w:rsidP="0047293B">
      <w:pPr>
        <w:tabs>
          <w:tab w:val="left" w:pos="4253"/>
          <w:tab w:val="left" w:pos="4536"/>
        </w:tabs>
        <w:spacing w:after="0" w:line="288" w:lineRule="auto"/>
        <w:ind w:right="-110"/>
        <w:jc w:val="both"/>
        <w:rPr>
          <w:rFonts w:ascii="Arial" w:eastAsia="Times New Roman" w:hAnsi="Arial" w:cs="Arial"/>
          <w:b/>
          <w:bCs/>
          <w:snapToGrid w:val="0"/>
          <w:lang w:eastAsia="cs-CZ"/>
        </w:rPr>
      </w:pPr>
      <w:r>
        <w:rPr>
          <w:rFonts w:ascii="Arial" w:eastAsia="Times New Roman" w:hAnsi="Arial" w:cs="Arial"/>
          <w:lang w:eastAsia="cs-CZ"/>
        </w:rPr>
        <w:t>E</w:t>
      </w:r>
      <w:r w:rsidRPr="00594BBC">
        <w:rPr>
          <w:rFonts w:ascii="Arial" w:eastAsia="Times New Roman" w:hAnsi="Arial" w:cs="Arial"/>
          <w:lang w:eastAsia="cs-CZ"/>
        </w:rPr>
        <w:t>-mail:</w:t>
      </w:r>
      <w:r>
        <w:rPr>
          <w:rFonts w:ascii="Arial" w:eastAsia="Times New Roman" w:hAnsi="Arial" w:cs="Arial"/>
          <w:lang w:eastAsia="cs-CZ"/>
        </w:rPr>
        <w:tab/>
      </w:r>
      <w:r>
        <w:rPr>
          <w:rFonts w:ascii="Arial" w:eastAsia="Times New Roman" w:hAnsi="Arial" w:cs="Arial"/>
          <w:lang w:eastAsia="cs-CZ"/>
        </w:rPr>
        <w:tab/>
      </w:r>
      <w:r w:rsidRPr="00AA3E94">
        <w:rPr>
          <w:rFonts w:ascii="Arial" w:eastAsia="Times New Roman" w:hAnsi="Arial" w:cs="Arial"/>
          <w:b/>
          <w:bCs/>
          <w:snapToGrid w:val="0"/>
          <w:highlight w:val="yellow"/>
          <w:lang w:eastAsia="cs-CZ"/>
        </w:rPr>
        <w:t>[DOPLNIT]</w:t>
      </w:r>
    </w:p>
    <w:p w14:paraId="7B0D1DBC" w14:textId="77777777" w:rsidR="0047293B" w:rsidRPr="00594BBC" w:rsidRDefault="0047293B" w:rsidP="0047293B">
      <w:pPr>
        <w:tabs>
          <w:tab w:val="left" w:pos="4253"/>
          <w:tab w:val="left" w:pos="4536"/>
        </w:tabs>
        <w:spacing w:after="0" w:line="288" w:lineRule="auto"/>
        <w:ind w:right="-284"/>
        <w:rPr>
          <w:rFonts w:ascii="Arial" w:eastAsia="Times New Roman" w:hAnsi="Arial" w:cs="Arial"/>
          <w:lang w:eastAsia="cs-CZ"/>
        </w:rPr>
      </w:pPr>
      <w:r>
        <w:rPr>
          <w:rFonts w:ascii="Arial" w:eastAsia="Times New Roman" w:hAnsi="Arial" w:cs="Arial"/>
          <w:lang w:eastAsia="cs-CZ"/>
        </w:rPr>
        <w:t>B</w:t>
      </w:r>
      <w:r w:rsidRPr="00594BBC">
        <w:rPr>
          <w:rFonts w:ascii="Arial" w:eastAsia="Times New Roman" w:hAnsi="Arial" w:cs="Arial"/>
          <w:lang w:eastAsia="cs-CZ"/>
        </w:rPr>
        <w:t>ankovní spojení:</w:t>
      </w:r>
      <w:r>
        <w:rPr>
          <w:rFonts w:ascii="Arial" w:eastAsia="Times New Roman" w:hAnsi="Arial" w:cs="Arial"/>
          <w:lang w:eastAsia="cs-CZ"/>
        </w:rPr>
        <w:tab/>
      </w:r>
      <w:r>
        <w:rPr>
          <w:rFonts w:ascii="Arial" w:eastAsia="Times New Roman" w:hAnsi="Arial" w:cs="Arial"/>
          <w:lang w:eastAsia="cs-CZ"/>
        </w:rPr>
        <w:tab/>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p>
    <w:p w14:paraId="413A9F52" w14:textId="77777777" w:rsidR="0047293B" w:rsidRPr="00594BBC" w:rsidRDefault="0047293B" w:rsidP="0047293B">
      <w:pPr>
        <w:tabs>
          <w:tab w:val="left" w:pos="4253"/>
          <w:tab w:val="left" w:pos="4536"/>
        </w:tabs>
        <w:spacing w:after="0" w:line="288" w:lineRule="auto"/>
        <w:jc w:val="both"/>
        <w:rPr>
          <w:rFonts w:ascii="Arial" w:eastAsia="Times New Roman" w:hAnsi="Arial" w:cs="Arial"/>
          <w:lang w:eastAsia="cs-CZ"/>
        </w:rPr>
      </w:pPr>
      <w:r>
        <w:rPr>
          <w:rFonts w:ascii="Arial" w:eastAsia="Times New Roman" w:hAnsi="Arial" w:cs="Arial"/>
          <w:lang w:eastAsia="cs-CZ"/>
        </w:rPr>
        <w:t>Č</w:t>
      </w:r>
      <w:r w:rsidRPr="00594BBC">
        <w:rPr>
          <w:rFonts w:ascii="Arial" w:eastAsia="Times New Roman" w:hAnsi="Arial" w:cs="Arial"/>
          <w:lang w:eastAsia="cs-CZ"/>
        </w:rPr>
        <w:t>íslo účtu:</w:t>
      </w:r>
      <w:r>
        <w:rPr>
          <w:rFonts w:ascii="Arial" w:eastAsia="Times New Roman" w:hAnsi="Arial" w:cs="Arial"/>
          <w:lang w:eastAsia="cs-CZ"/>
        </w:rPr>
        <w:tab/>
      </w:r>
      <w:r>
        <w:rPr>
          <w:rFonts w:ascii="Arial" w:eastAsia="Times New Roman" w:hAnsi="Arial" w:cs="Arial"/>
          <w:lang w:eastAsia="cs-CZ"/>
        </w:rPr>
        <w:tab/>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00FEE788" w14:textId="77777777" w:rsidR="0047293B" w:rsidRPr="00594BBC" w:rsidRDefault="0047293B" w:rsidP="0047293B">
      <w:pPr>
        <w:tabs>
          <w:tab w:val="left" w:pos="4253"/>
          <w:tab w:val="left" w:pos="4536"/>
        </w:tabs>
        <w:spacing w:after="0" w:line="288" w:lineRule="auto"/>
        <w:jc w:val="both"/>
        <w:rPr>
          <w:rFonts w:ascii="Arial" w:eastAsia="Times New Roman" w:hAnsi="Arial" w:cs="Arial"/>
          <w:b/>
          <w:lang w:eastAsia="cs-CZ"/>
        </w:rPr>
      </w:pPr>
      <w:r>
        <w:rPr>
          <w:rFonts w:ascii="Arial" w:eastAsia="Times New Roman" w:hAnsi="Arial" w:cs="Arial"/>
          <w:lang w:eastAsia="cs-CZ"/>
        </w:rPr>
        <w:t>I</w:t>
      </w:r>
      <w:r w:rsidRPr="00594BBC">
        <w:rPr>
          <w:rFonts w:ascii="Arial" w:eastAsia="Times New Roman" w:hAnsi="Arial" w:cs="Arial"/>
          <w:lang w:eastAsia="cs-CZ"/>
        </w:rPr>
        <w:t>ČO:</w:t>
      </w:r>
      <w:r>
        <w:rPr>
          <w:rFonts w:ascii="Arial" w:eastAsia="Times New Roman" w:hAnsi="Arial" w:cs="Arial"/>
          <w:lang w:eastAsia="cs-CZ"/>
        </w:rPr>
        <w:tab/>
      </w:r>
      <w:r>
        <w:rPr>
          <w:rFonts w:ascii="Arial" w:eastAsia="Times New Roman" w:hAnsi="Arial" w:cs="Arial"/>
          <w:lang w:eastAsia="cs-CZ"/>
        </w:rPr>
        <w:tab/>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b/>
          <w:lang w:eastAsia="cs-CZ"/>
        </w:rPr>
        <w:tab/>
      </w:r>
    </w:p>
    <w:p w14:paraId="4E04FE9C" w14:textId="77777777" w:rsidR="0047293B" w:rsidRPr="00594BBC" w:rsidRDefault="0047293B" w:rsidP="0047293B">
      <w:pPr>
        <w:tabs>
          <w:tab w:val="left" w:pos="4253"/>
          <w:tab w:val="left" w:pos="4536"/>
        </w:tabs>
        <w:spacing w:after="0" w:line="288" w:lineRule="auto"/>
        <w:jc w:val="both"/>
        <w:rPr>
          <w:rFonts w:ascii="Arial" w:eastAsia="Times New Roman" w:hAnsi="Arial" w:cs="Arial"/>
          <w:lang w:eastAsia="cs-CZ"/>
        </w:rPr>
      </w:pPr>
      <w:r w:rsidRPr="00594BBC">
        <w:rPr>
          <w:rFonts w:ascii="Arial" w:eastAsia="Times New Roman" w:hAnsi="Arial" w:cs="Arial"/>
          <w:lang w:eastAsia="cs-CZ"/>
        </w:rPr>
        <w:t>DIČ:</w:t>
      </w:r>
      <w:r>
        <w:rPr>
          <w:rFonts w:ascii="Arial" w:eastAsia="Times New Roman" w:hAnsi="Arial" w:cs="Arial"/>
          <w:lang w:eastAsia="cs-CZ"/>
        </w:rPr>
        <w:tab/>
      </w:r>
      <w:r>
        <w:rPr>
          <w:rFonts w:ascii="Arial" w:eastAsia="Times New Roman" w:hAnsi="Arial" w:cs="Arial"/>
          <w:lang w:eastAsia="cs-CZ"/>
        </w:rPr>
        <w:tab/>
      </w:r>
      <w:r w:rsidRPr="00AA3E94">
        <w:rPr>
          <w:rFonts w:ascii="Arial" w:eastAsia="Times New Roman" w:hAnsi="Arial" w:cs="Arial"/>
          <w:b/>
          <w:bCs/>
          <w:snapToGrid w:val="0"/>
          <w:highlight w:val="yellow"/>
          <w:lang w:eastAsia="cs-CZ"/>
        </w:rPr>
        <w:t>[DOPLNIT]</w:t>
      </w:r>
      <w:r>
        <w:rPr>
          <w:rFonts w:ascii="Arial" w:eastAsia="Times New Roman" w:hAnsi="Arial" w:cs="Arial"/>
          <w:b/>
          <w:bCs/>
          <w:snapToGrid w:val="0"/>
          <w:highlight w:val="yellow"/>
          <w:lang w:eastAsia="cs-CZ"/>
        </w:rPr>
        <w:t xml:space="preserve"> je/není plátcem DPH</w:t>
      </w:r>
    </w:p>
    <w:p w14:paraId="30A874F9" w14:textId="77777777" w:rsidR="0047293B" w:rsidRPr="00594BBC" w:rsidRDefault="0047293B" w:rsidP="0047293B">
      <w:pPr>
        <w:spacing w:before="120" w:after="120" w:line="288" w:lineRule="auto"/>
        <w:ind w:right="-284"/>
        <w:rPr>
          <w:rFonts w:ascii="Arial" w:eastAsia="Times New Roman" w:hAnsi="Arial" w:cs="Arial"/>
          <w:lang w:eastAsia="cs-CZ"/>
        </w:rPr>
      </w:pPr>
      <w:r w:rsidRPr="00594BBC">
        <w:rPr>
          <w:rFonts w:ascii="Arial" w:eastAsia="Times New Roman" w:hAnsi="Arial" w:cs="Arial"/>
          <w:lang w:eastAsia="cs-CZ"/>
        </w:rPr>
        <w:lastRenderedPageBreak/>
        <w:t xml:space="preserve">Společnost je zapsaná v obchodním rejstříku vedeném u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oddíl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vložka </w:t>
      </w:r>
      <w:r w:rsidRPr="00AA3E94">
        <w:rPr>
          <w:rFonts w:ascii="Arial" w:eastAsia="Times New Roman" w:hAnsi="Arial" w:cs="Arial"/>
          <w:b/>
          <w:bCs/>
          <w:snapToGrid w:val="0"/>
          <w:highlight w:val="yellow"/>
          <w:lang w:eastAsia="cs-CZ"/>
        </w:rPr>
        <w:t>[DOPLNIT]</w:t>
      </w:r>
    </w:p>
    <w:p w14:paraId="0A862509" w14:textId="77777777"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70873A6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w:t>
      </w:r>
      <w:r w:rsidR="001A5232">
        <w:rPr>
          <w:rFonts w:ascii="Arial" w:eastAsia="Times New Roman" w:hAnsi="Arial" w:cs="Arial"/>
          <w:lang w:eastAsia="cs-CZ"/>
        </w:rPr>
        <w:br/>
      </w:r>
      <w:r w:rsidR="00DC0581" w:rsidRPr="00594BBC">
        <w:rPr>
          <w:rFonts w:ascii="Arial" w:eastAsia="Times New Roman" w:hAnsi="Arial" w:cs="Arial"/>
          <w:lang w:eastAsia="cs-CZ"/>
        </w:rPr>
        <w:t>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w:t>
      </w:r>
      <w:r w:rsidR="0066309D">
        <w:rPr>
          <w:rFonts w:ascii="Arial" w:eastAsia="Times New Roman" w:hAnsi="Arial" w:cs="Arial"/>
          <w:lang w:eastAsia="cs-CZ"/>
        </w:rPr>
        <w:br/>
      </w:r>
      <w:r w:rsidR="00032B6F">
        <w:rPr>
          <w:rFonts w:ascii="Arial" w:eastAsia="Times New Roman" w:hAnsi="Arial" w:cs="Arial"/>
          <w:lang w:eastAsia="cs-CZ"/>
        </w:rPr>
        <w:t xml:space="preserve">č. 169/2016 Sb.“) </w:t>
      </w:r>
      <w:r w:rsidRPr="00594BBC">
        <w:rPr>
          <w:rFonts w:ascii="Arial" w:eastAsia="Times New Roman" w:hAnsi="Arial" w:cs="Arial"/>
          <w:lang w:eastAsia="cs-CZ"/>
        </w:rPr>
        <w:t>realizuje veřejná zakázka</w:t>
      </w:r>
      <w:bookmarkStart w:id="1"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s</w:t>
      </w:r>
      <w:r w:rsidR="00EA2EA3">
        <w:rPr>
          <w:rFonts w:ascii="Arial" w:eastAsia="Times New Roman" w:hAnsi="Arial" w:cs="Arial"/>
          <w:lang w:eastAsia="cs-CZ"/>
        </w:rPr>
        <w:t> </w:t>
      </w:r>
      <w:r w:rsidR="000B4D43">
        <w:rPr>
          <w:rFonts w:ascii="Arial" w:eastAsia="Times New Roman" w:hAnsi="Arial" w:cs="Arial"/>
          <w:lang w:eastAsia="cs-CZ"/>
        </w:rPr>
        <w:t>názvem</w:t>
      </w:r>
      <w:r w:rsidR="00EA2EA3">
        <w:rPr>
          <w:rFonts w:ascii="Arial" w:eastAsia="Times New Roman" w:hAnsi="Arial" w:cs="Arial"/>
          <w:lang w:eastAsia="cs-CZ"/>
        </w:rPr>
        <w:t>:</w:t>
      </w:r>
      <w:r w:rsidR="000B4D43">
        <w:rPr>
          <w:rFonts w:ascii="Arial" w:eastAsia="Times New Roman" w:hAnsi="Arial" w:cs="Arial"/>
          <w:lang w:eastAsia="cs-CZ"/>
        </w:rPr>
        <w:t xml:space="preserve"> </w:t>
      </w:r>
      <w:r w:rsidR="0047293B" w:rsidRPr="0047293B">
        <w:rPr>
          <w:rFonts w:ascii="Arial" w:eastAsia="Times New Roman" w:hAnsi="Arial" w:cs="Times New Roman"/>
          <w:b/>
          <w:bCs/>
          <w:szCs w:val="24"/>
          <w:lang w:eastAsia="cs-CZ"/>
        </w:rPr>
        <w:t>Polní cesty C21, C22, část C20, část C28 a část C23 v </w:t>
      </w:r>
      <w:proofErr w:type="spellStart"/>
      <w:r w:rsidR="0047293B" w:rsidRPr="0047293B">
        <w:rPr>
          <w:rFonts w:ascii="Arial" w:eastAsia="Times New Roman" w:hAnsi="Arial" w:cs="Times New Roman"/>
          <w:b/>
          <w:bCs/>
          <w:szCs w:val="24"/>
          <w:lang w:eastAsia="cs-CZ"/>
        </w:rPr>
        <w:t>k.ú</w:t>
      </w:r>
      <w:proofErr w:type="spellEnd"/>
      <w:r w:rsidR="0047293B" w:rsidRPr="0047293B">
        <w:rPr>
          <w:rFonts w:ascii="Arial" w:eastAsia="Times New Roman" w:hAnsi="Arial" w:cs="Times New Roman"/>
          <w:b/>
          <w:bCs/>
          <w:szCs w:val="24"/>
          <w:lang w:eastAsia="cs-CZ"/>
        </w:rPr>
        <w:t xml:space="preserve">. </w:t>
      </w:r>
      <w:proofErr w:type="spellStart"/>
      <w:r w:rsidR="0047293B" w:rsidRPr="0047293B">
        <w:rPr>
          <w:rFonts w:ascii="Arial" w:eastAsia="Times New Roman" w:hAnsi="Arial" w:cs="Times New Roman"/>
          <w:b/>
          <w:bCs/>
          <w:szCs w:val="24"/>
          <w:lang w:eastAsia="cs-CZ"/>
        </w:rPr>
        <w:t>Roučkovice</w:t>
      </w:r>
      <w:proofErr w:type="spellEnd"/>
      <w:r w:rsidR="0047293B" w:rsidRPr="0047293B">
        <w:rPr>
          <w:rFonts w:ascii="Arial" w:eastAsia="Times New Roman" w:hAnsi="Arial" w:cs="Arial"/>
          <w:bCs/>
          <w:snapToGrid w:val="0"/>
          <w:lang w:eastAsia="cs-CZ"/>
        </w:rPr>
        <w:t xml:space="preserve"> </w:t>
      </w:r>
      <w:r w:rsidR="000B4D43" w:rsidRPr="0047293B">
        <w:rPr>
          <w:rFonts w:ascii="Arial" w:eastAsia="Times New Roman" w:hAnsi="Arial" w:cs="Arial"/>
          <w:bCs/>
          <w:snapToGrid w:val="0"/>
          <w:lang w:eastAsia="cs-CZ"/>
        </w:rPr>
        <w:t>(</w:t>
      </w:r>
      <w:r w:rsidR="008C18A0" w:rsidRPr="0047293B">
        <w:rPr>
          <w:rFonts w:ascii="Arial" w:eastAsia="Times New Roman" w:hAnsi="Arial" w:cs="Arial"/>
          <w:bCs/>
          <w:snapToGrid w:val="0"/>
        </w:rPr>
        <w:t>dále jen „veřejná zakázka“)</w:t>
      </w:r>
      <w:r w:rsidR="000B4D43" w:rsidRPr="0047293B">
        <w:rPr>
          <w:rFonts w:ascii="Arial" w:eastAsia="Times New Roman" w:hAnsi="Arial" w:cs="Arial"/>
          <w:lang w:eastAsia="cs-CZ"/>
        </w:rPr>
        <w:t>.</w:t>
      </w:r>
      <w:bookmarkEnd w:id="1"/>
    </w:p>
    <w:p w14:paraId="037199CF" w14:textId="77777777" w:rsidR="0066309D" w:rsidRDefault="0066309D" w:rsidP="006615F7">
      <w:pPr>
        <w:spacing w:after="120" w:line="288" w:lineRule="auto"/>
        <w:jc w:val="both"/>
        <w:rPr>
          <w:rFonts w:ascii="Arial" w:eastAsia="Times New Roman" w:hAnsi="Arial" w:cs="Arial"/>
          <w:u w:val="single"/>
          <w:lang w:eastAsia="cs-CZ"/>
        </w:rPr>
      </w:pPr>
    </w:p>
    <w:p w14:paraId="4C6A3829" w14:textId="2C84F32C"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Pr="00AA3E94">
        <w:rPr>
          <w:rFonts w:ascii="Arial" w:eastAsia="Times New Roman" w:hAnsi="Arial" w:cs="Arial"/>
          <w:b/>
          <w:bCs/>
          <w:snapToGrid w:val="0"/>
          <w:highlight w:val="yellow"/>
          <w:lang w:eastAsia="cs-CZ"/>
        </w:rPr>
        <w:t>[DOPLNIT]</w:t>
      </w:r>
    </w:p>
    <w:p w14:paraId="75F9F689" w14:textId="538B92A0"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0066309D">
        <w:rPr>
          <w:rFonts w:ascii="Arial" w:eastAsia="Times New Roman" w:hAnsi="Arial" w:cs="Arial"/>
          <w:b/>
          <w:bCs/>
          <w:snapToGrid w:val="0"/>
          <w:lang w:val="de-DE" w:eastAsia="cs-CZ"/>
        </w:rPr>
        <w:t>17. 5. 2022</w:t>
      </w:r>
    </w:p>
    <w:p w14:paraId="1173D1E5"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Pr="00AA3E94">
        <w:rPr>
          <w:rFonts w:ascii="Arial" w:eastAsia="Times New Roman" w:hAnsi="Arial" w:cs="Arial"/>
          <w:b/>
          <w:bCs/>
          <w:snapToGrid w:val="0"/>
          <w:highlight w:val="yellow"/>
          <w:lang w:eastAsia="cs-CZ"/>
        </w:rPr>
        <w:t>[DOPLNIT]</w:t>
      </w:r>
    </w:p>
    <w:p w14:paraId="2347F5DD" w14:textId="1F8A899F"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00E20904">
        <w:rPr>
          <w:rFonts w:ascii="Arial" w:eastAsia="Times New Roman" w:hAnsi="Arial" w:cs="Arial"/>
          <w:b/>
          <w:bCs/>
          <w:snapToGrid w:val="0"/>
          <w:lang w:eastAsia="cs-CZ"/>
        </w:rPr>
        <w:t>23.</w:t>
      </w:r>
      <w:r w:rsidR="00EA2EA3">
        <w:rPr>
          <w:rFonts w:ascii="Arial" w:eastAsia="Times New Roman" w:hAnsi="Arial" w:cs="Arial"/>
          <w:b/>
          <w:bCs/>
          <w:snapToGrid w:val="0"/>
          <w:lang w:eastAsia="cs-CZ"/>
        </w:rPr>
        <w:t xml:space="preserve"> </w:t>
      </w:r>
      <w:r w:rsidR="00E20904">
        <w:rPr>
          <w:rFonts w:ascii="Arial" w:eastAsia="Times New Roman" w:hAnsi="Arial" w:cs="Arial"/>
          <w:b/>
          <w:bCs/>
          <w:snapToGrid w:val="0"/>
          <w:lang w:eastAsia="cs-CZ"/>
        </w:rPr>
        <w:t>2.</w:t>
      </w:r>
      <w:r w:rsidR="00EA2EA3">
        <w:rPr>
          <w:rFonts w:ascii="Arial" w:eastAsia="Times New Roman" w:hAnsi="Arial" w:cs="Arial"/>
          <w:b/>
          <w:bCs/>
          <w:snapToGrid w:val="0"/>
          <w:lang w:eastAsia="cs-CZ"/>
        </w:rPr>
        <w:t xml:space="preserve"> </w:t>
      </w:r>
      <w:r w:rsidR="00E20904">
        <w:rPr>
          <w:rFonts w:ascii="Arial" w:eastAsia="Times New Roman" w:hAnsi="Arial" w:cs="Arial"/>
          <w:b/>
          <w:bCs/>
          <w:snapToGrid w:val="0"/>
          <w:lang w:eastAsia="cs-CZ"/>
        </w:rPr>
        <w:t>2022</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454CCD32" w:rsidR="000246D6"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w:t>
      </w:r>
      <w:r w:rsidR="0066309D">
        <w:rPr>
          <w:rFonts w:ascii="Arial" w:hAnsi="Arial" w:cs="Arial"/>
          <w:b/>
          <w:u w:val="single"/>
        </w:rPr>
        <w:t xml:space="preserve"> </w:t>
      </w:r>
      <w:r w:rsidR="001216DB" w:rsidRPr="00594BBC">
        <w:rPr>
          <w:rFonts w:ascii="Arial" w:hAnsi="Arial" w:cs="Arial"/>
          <w:b/>
          <w:u w:val="single"/>
        </w:rPr>
        <w:t xml:space="preserve">I </w:t>
      </w:r>
      <w:r w:rsidR="0066309D">
        <w:rPr>
          <w:rFonts w:ascii="Arial" w:hAnsi="Arial" w:cs="Arial"/>
          <w:b/>
          <w:u w:val="single"/>
        </w:rPr>
        <w:t xml:space="preserve"> </w:t>
      </w:r>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6864B036"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47293B">
        <w:rPr>
          <w:rFonts w:ascii="Arial" w:hAnsi="Arial" w:cs="Arial"/>
          <w:lang w:val="x-none"/>
        </w:rPr>
        <w:t> </w:t>
      </w:r>
      <w:r w:rsidR="0047293B">
        <w:rPr>
          <w:rFonts w:ascii="Arial" w:hAnsi="Arial" w:cs="Arial"/>
          <w:b/>
        </w:rPr>
        <w:t xml:space="preserve">kat. území </w:t>
      </w:r>
      <w:proofErr w:type="spellStart"/>
      <w:r w:rsidR="0047293B">
        <w:rPr>
          <w:rFonts w:ascii="Arial" w:hAnsi="Arial" w:cs="Arial"/>
          <w:b/>
        </w:rPr>
        <w:t>Roučkovice</w:t>
      </w:r>
      <w:proofErr w:type="spellEnd"/>
      <w:r w:rsidRPr="00594BBC">
        <w:rPr>
          <w:rFonts w:ascii="Arial" w:hAnsi="Arial" w:cs="Arial"/>
          <w:lang w:val="x-none"/>
        </w:rPr>
        <w:t xml:space="preserve"> dle zákona č. 139/2002 Sb., 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150FDC1F"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Předmětem smlouvy je proveden</w:t>
      </w:r>
      <w:r w:rsidRPr="00843851">
        <w:rPr>
          <w:rFonts w:ascii="Arial" w:hAnsi="Arial" w:cs="Arial"/>
        </w:rPr>
        <w:t>í stavby</w:t>
      </w:r>
      <w:r w:rsidR="008B50E5">
        <w:rPr>
          <w:rFonts w:ascii="Arial" w:hAnsi="Arial" w:cs="Arial"/>
        </w:rPr>
        <w:t>:</w:t>
      </w:r>
      <w:r w:rsidRPr="00843851">
        <w:rPr>
          <w:rFonts w:ascii="Arial" w:hAnsi="Arial" w:cs="Arial"/>
        </w:rPr>
        <w:t xml:space="preserve"> </w:t>
      </w:r>
      <w:r w:rsidR="00843851" w:rsidRPr="00843851">
        <w:rPr>
          <w:rFonts w:ascii="Arial" w:hAnsi="Arial" w:cs="Arial"/>
          <w:b/>
          <w:bCs/>
        </w:rPr>
        <w:t>Polní cesty C21, C22, část C20, část C28 a část C23 v </w:t>
      </w:r>
      <w:proofErr w:type="spellStart"/>
      <w:r w:rsidR="00843851" w:rsidRPr="00843851">
        <w:rPr>
          <w:rFonts w:ascii="Arial" w:hAnsi="Arial" w:cs="Arial"/>
          <w:b/>
          <w:bCs/>
        </w:rPr>
        <w:t>k.ú</w:t>
      </w:r>
      <w:proofErr w:type="spellEnd"/>
      <w:r w:rsidR="00843851" w:rsidRPr="00843851">
        <w:rPr>
          <w:rFonts w:ascii="Arial" w:hAnsi="Arial" w:cs="Arial"/>
          <w:b/>
          <w:bCs/>
        </w:rPr>
        <w:t xml:space="preserve">. </w:t>
      </w:r>
      <w:proofErr w:type="spellStart"/>
      <w:r w:rsidR="00843851" w:rsidRPr="00843851">
        <w:rPr>
          <w:rFonts w:ascii="Arial" w:hAnsi="Arial" w:cs="Arial"/>
          <w:b/>
          <w:bCs/>
        </w:rPr>
        <w:t>Roučkovice</w:t>
      </w:r>
      <w:proofErr w:type="spellEnd"/>
      <w:r w:rsidR="00843851" w:rsidRPr="00843851">
        <w:rPr>
          <w:rFonts w:ascii="Arial" w:hAnsi="Arial" w:cs="Arial"/>
        </w:rPr>
        <w:t xml:space="preserve"> </w:t>
      </w:r>
      <w:r w:rsidRPr="00843851">
        <w:rPr>
          <w:rFonts w:ascii="Arial" w:hAnsi="Arial" w:cs="Arial"/>
        </w:rPr>
        <w:t>(dále</w:t>
      </w:r>
      <w:r w:rsidRPr="00594BBC">
        <w:rPr>
          <w:rFonts w:ascii="Arial" w:hAnsi="Arial" w:cs="Arial"/>
        </w:rPr>
        <w:t xml:space="preserv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384B8F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032B6F">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bookmarkStart w:id="2" w:name="_Hlk16772657"/>
      <w:r w:rsidR="0007027E">
        <w:rPr>
          <w:rFonts w:ascii="Arial" w:hAnsi="Arial" w:cs="Arial"/>
        </w:rPr>
        <w:t xml:space="preserve"> Vždy musí být postupováno podle ZZVZ.</w:t>
      </w:r>
      <w:bookmarkEnd w:id="2"/>
    </w:p>
    <w:p w14:paraId="16589921" w14:textId="5C0BCA23"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44612764" w14:textId="3AE3F35D" w:rsidR="0094028E" w:rsidRPr="004A6E69" w:rsidRDefault="0094028E" w:rsidP="0094028E">
      <w:pPr>
        <w:pStyle w:val="Odstavecseseznamem"/>
        <w:numPr>
          <w:ilvl w:val="0"/>
          <w:numId w:val="3"/>
        </w:numPr>
        <w:jc w:val="both"/>
        <w:rPr>
          <w:rFonts w:ascii="Arial" w:hAnsi="Arial" w:cs="Arial"/>
        </w:rPr>
      </w:pPr>
      <w:bookmarkStart w:id="3" w:name="_Hlk40280986"/>
      <w:r w:rsidRPr="004A6E69">
        <w:rPr>
          <w:rFonts w:ascii="Arial" w:hAnsi="Arial" w:cs="Arial"/>
        </w:rPr>
        <w:lastRenderedPageBreak/>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p>
    <w:bookmarkEnd w:id="3"/>
    <w:p w14:paraId="2B69C98F" w14:textId="77777777" w:rsidR="00274C77" w:rsidRDefault="00274C77" w:rsidP="00CA3CCF">
      <w:pPr>
        <w:rPr>
          <w:rFonts w:ascii="Arial" w:hAnsi="Arial" w:cs="Arial"/>
          <w:b/>
          <w:u w:val="single"/>
        </w:rPr>
      </w:pPr>
    </w:p>
    <w:p w14:paraId="6D4E3351" w14:textId="0629C4E9" w:rsidR="00D6259E"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w:t>
      </w:r>
      <w:r w:rsidR="0066309D">
        <w:rPr>
          <w:rFonts w:ascii="Arial" w:hAnsi="Arial" w:cs="Arial"/>
          <w:b/>
          <w:u w:val="single"/>
        </w:rPr>
        <w:t xml:space="preserve"> </w:t>
      </w:r>
      <w:r w:rsidR="001216DB" w:rsidRPr="00594BBC">
        <w:rPr>
          <w:rFonts w:ascii="Arial" w:hAnsi="Arial" w:cs="Arial"/>
          <w:b/>
          <w:u w:val="single"/>
        </w:rPr>
        <w:t xml:space="preserve">II  </w:t>
      </w:r>
      <w:r w:rsidR="0066309D">
        <w:rPr>
          <w:rFonts w:ascii="Arial" w:hAnsi="Arial" w:cs="Arial"/>
          <w:b/>
          <w:u w:val="single"/>
        </w:rPr>
        <w:t xml:space="preserve"> </w:t>
      </w:r>
      <w:r w:rsidRPr="00594BBC">
        <w:rPr>
          <w:rFonts w:ascii="Arial" w:hAnsi="Arial" w:cs="Arial"/>
          <w:b/>
          <w:u w:val="single"/>
        </w:rPr>
        <w:t>Rozsah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030FCF17" w:rsidR="00D6259E" w:rsidRPr="00594BBC" w:rsidRDefault="00D6259E" w:rsidP="0066309D">
      <w:pPr>
        <w:spacing w:after="120"/>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684164" w:rsidRPr="00684164">
        <w:rPr>
          <w:rFonts w:ascii="Arial" w:hAnsi="Arial" w:cs="Arial"/>
          <w:b/>
          <w:bCs/>
        </w:rPr>
        <w:t>Polní cesty C21, C22, část C20, část C28 a část C23 v </w:t>
      </w:r>
      <w:proofErr w:type="spellStart"/>
      <w:r w:rsidR="00684164" w:rsidRPr="00684164">
        <w:rPr>
          <w:rFonts w:ascii="Arial" w:hAnsi="Arial" w:cs="Arial"/>
          <w:b/>
          <w:bCs/>
        </w:rPr>
        <w:t>k.ú</w:t>
      </w:r>
      <w:proofErr w:type="spellEnd"/>
      <w:r w:rsidR="00684164" w:rsidRPr="00684164">
        <w:rPr>
          <w:rFonts w:ascii="Arial" w:hAnsi="Arial" w:cs="Arial"/>
          <w:b/>
          <w:bCs/>
        </w:rPr>
        <w:t xml:space="preserve">. </w:t>
      </w:r>
      <w:proofErr w:type="spellStart"/>
      <w:r w:rsidR="00684164" w:rsidRPr="00684164">
        <w:rPr>
          <w:rFonts w:ascii="Arial" w:hAnsi="Arial" w:cs="Arial"/>
          <w:b/>
          <w:bCs/>
        </w:rPr>
        <w:t>Roučkovice</w:t>
      </w:r>
      <w:proofErr w:type="spellEnd"/>
      <w:r w:rsidR="00684164" w:rsidRPr="00684164">
        <w:rPr>
          <w:rFonts w:ascii="Arial" w:hAnsi="Arial" w:cs="Arial"/>
          <w:b/>
          <w:bCs/>
        </w:rPr>
        <w:t xml:space="preserve"> </w:t>
      </w:r>
    </w:p>
    <w:p w14:paraId="1E51614C" w14:textId="5B7A43A1" w:rsidR="00D6259E" w:rsidRPr="00AA3E94" w:rsidRDefault="00D6259E" w:rsidP="0066309D">
      <w:pPr>
        <w:spacing w:after="120"/>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684164">
        <w:rPr>
          <w:rFonts w:ascii="Arial" w:hAnsi="Arial" w:cs="Arial"/>
          <w:lang w:val="x-none"/>
        </w:rPr>
        <w:t xml:space="preserve">:    </w:t>
      </w:r>
      <w:r w:rsidRPr="00684164">
        <w:rPr>
          <w:rFonts w:ascii="Arial" w:hAnsi="Arial" w:cs="Arial"/>
        </w:rPr>
        <w:t xml:space="preserve">    </w:t>
      </w:r>
      <w:r w:rsidR="00684164" w:rsidRPr="00684164">
        <w:rPr>
          <w:rFonts w:ascii="Arial" w:hAnsi="Arial" w:cs="Arial"/>
          <w:b/>
          <w:bCs/>
        </w:rPr>
        <w:t xml:space="preserve">katastrální území: </w:t>
      </w:r>
      <w:proofErr w:type="spellStart"/>
      <w:r w:rsidR="00684164" w:rsidRPr="00684164">
        <w:rPr>
          <w:rFonts w:ascii="Arial" w:hAnsi="Arial" w:cs="Arial"/>
          <w:b/>
          <w:bCs/>
        </w:rPr>
        <w:t>Roučkovice</w:t>
      </w:r>
      <w:proofErr w:type="spellEnd"/>
      <w:r w:rsidR="00684164" w:rsidRPr="00684164">
        <w:rPr>
          <w:rFonts w:ascii="Arial" w:hAnsi="Arial" w:cs="Arial"/>
          <w:b/>
          <w:bCs/>
        </w:rPr>
        <w:t>, Obec Pacov, Kraj Vysočina</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147C46E3" w:rsidR="00D6259E" w:rsidRPr="00594BBC" w:rsidRDefault="00D6259E" w:rsidP="007066DD">
      <w:pPr>
        <w:ind w:left="360"/>
        <w:jc w:val="both"/>
        <w:rPr>
          <w:rFonts w:ascii="Arial" w:hAnsi="Arial" w:cs="Arial"/>
        </w:rPr>
      </w:pPr>
      <w:r w:rsidRPr="00594BBC">
        <w:rPr>
          <w:rFonts w:ascii="Arial" w:hAnsi="Arial" w:cs="Arial"/>
        </w:rPr>
        <w:t>Rozsah díla a jeho kvalita, včetně p</w:t>
      </w:r>
      <w:proofErr w:type="spellStart"/>
      <w:r w:rsidRPr="00594BBC">
        <w:rPr>
          <w:rFonts w:ascii="Arial" w:hAnsi="Arial" w:cs="Arial"/>
          <w:lang w:val="x-none"/>
        </w:rPr>
        <w:t>říslušn</w:t>
      </w:r>
      <w:r w:rsidRPr="00594BBC">
        <w:rPr>
          <w:rFonts w:ascii="Arial" w:hAnsi="Arial" w:cs="Arial"/>
        </w:rPr>
        <w:t>ých</w:t>
      </w:r>
      <w:proofErr w:type="spellEnd"/>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w:t>
      </w:r>
      <w:proofErr w:type="spellStart"/>
      <w:r w:rsidRPr="00594BBC">
        <w:rPr>
          <w:rFonts w:ascii="Arial" w:hAnsi="Arial" w:cs="Arial"/>
          <w:lang w:val="x-none"/>
        </w:rPr>
        <w:t>čís</w:t>
      </w:r>
      <w:r w:rsidRPr="00594BBC">
        <w:rPr>
          <w:rFonts w:ascii="Arial" w:hAnsi="Arial" w:cs="Arial"/>
        </w:rPr>
        <w:t>e</w:t>
      </w:r>
      <w:proofErr w:type="spellEnd"/>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80199C" w:rsidRPr="0080199C">
        <w:rPr>
          <w:rFonts w:ascii="Arial" w:eastAsia="Times New Roman" w:hAnsi="Arial" w:cs="Times New Roman"/>
          <w:szCs w:val="24"/>
          <w:lang w:eastAsia="cs-CZ"/>
        </w:rPr>
        <w:t>S-pro servis, s.r.o., se sídlem Pivovarská 1272, 388 01 Blatná, IČO: 06016910</w:t>
      </w:r>
      <w:r w:rsidRPr="00594BBC">
        <w:rPr>
          <w:rFonts w:ascii="Arial" w:hAnsi="Arial" w:cs="Arial"/>
        </w:rPr>
        <w:t>.</w:t>
      </w:r>
      <w:r w:rsidRPr="00594BBC">
        <w:rPr>
          <w:rFonts w:ascii="Arial" w:hAnsi="Arial" w:cs="Arial"/>
          <w:lang w:val="x-none"/>
        </w:rPr>
        <w:t xml:space="preserve"> 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p>
    <w:p w14:paraId="7E6C0DB5" w14:textId="77777777" w:rsidR="00D6259E" w:rsidRPr="00304A7E" w:rsidRDefault="00D6259E" w:rsidP="00D6259E">
      <w:pPr>
        <w:pStyle w:val="Odstavecseseznamem"/>
        <w:numPr>
          <w:ilvl w:val="0"/>
          <w:numId w:val="4"/>
        </w:numPr>
        <w:jc w:val="both"/>
        <w:rPr>
          <w:rFonts w:ascii="Arial" w:hAnsi="Arial" w:cs="Arial"/>
          <w:lang w:val="x-none"/>
        </w:rPr>
      </w:pPr>
      <w:r w:rsidRPr="00304A7E">
        <w:rPr>
          <w:rFonts w:ascii="Arial" w:hAnsi="Arial" w:cs="Arial"/>
        </w:rPr>
        <w:t>Součástí realizace díla jsou tyto činnosti</w:t>
      </w:r>
      <w:r w:rsidRPr="00304A7E">
        <w:rPr>
          <w:rFonts w:ascii="Arial" w:hAnsi="Arial" w:cs="Arial"/>
          <w:lang w:val="x-none"/>
        </w:rPr>
        <w:t>:</w:t>
      </w:r>
    </w:p>
    <w:p w14:paraId="1256D9DC" w14:textId="11505CDB" w:rsidR="00D6259E" w:rsidRPr="00304A7E" w:rsidRDefault="00D6259E" w:rsidP="008D4E02">
      <w:pPr>
        <w:pStyle w:val="Odstavecseseznamem"/>
        <w:numPr>
          <w:ilvl w:val="0"/>
          <w:numId w:val="5"/>
        </w:numPr>
        <w:jc w:val="both"/>
        <w:rPr>
          <w:rFonts w:ascii="Arial" w:hAnsi="Arial" w:cs="Arial"/>
          <w:lang w:val="x-none"/>
        </w:rPr>
      </w:pPr>
      <w:r w:rsidRPr="00304A7E">
        <w:rPr>
          <w:rFonts w:ascii="Arial" w:hAnsi="Arial" w:cs="Arial"/>
        </w:rPr>
        <w:t>Z</w:t>
      </w:r>
      <w:proofErr w:type="spellStart"/>
      <w:r w:rsidRPr="00304A7E">
        <w:rPr>
          <w:rFonts w:ascii="Arial" w:hAnsi="Arial" w:cs="Arial"/>
          <w:lang w:val="x-none"/>
        </w:rPr>
        <w:t>ajištění</w:t>
      </w:r>
      <w:proofErr w:type="spellEnd"/>
      <w:r w:rsidRPr="00304A7E">
        <w:rPr>
          <w:rFonts w:ascii="Arial" w:hAnsi="Arial" w:cs="Arial"/>
          <w:lang w:val="x-none"/>
        </w:rPr>
        <w:t xml:space="preserve"> dodávek materiálů a zařízení nezbytných pro řádné dokončení díla</w:t>
      </w:r>
      <w:r w:rsidRPr="00304A7E">
        <w:rPr>
          <w:rFonts w:ascii="Arial" w:hAnsi="Arial" w:cs="Arial"/>
        </w:rPr>
        <w:t xml:space="preserve">. Součástí díla je i výsadba doprovodné zeleně. </w:t>
      </w:r>
    </w:p>
    <w:p w14:paraId="28F07F33" w14:textId="0BE9FF79" w:rsidR="00D6259E" w:rsidRPr="00304A7E" w:rsidRDefault="00D6259E" w:rsidP="008D4E02">
      <w:pPr>
        <w:pStyle w:val="Odstavecseseznamem"/>
        <w:numPr>
          <w:ilvl w:val="0"/>
          <w:numId w:val="5"/>
        </w:numPr>
        <w:jc w:val="both"/>
        <w:rPr>
          <w:rFonts w:ascii="Arial" w:hAnsi="Arial" w:cs="Arial"/>
          <w:lang w:val="x-none"/>
        </w:rPr>
      </w:pPr>
      <w:r w:rsidRPr="00304A7E">
        <w:rPr>
          <w:rFonts w:ascii="Arial" w:hAnsi="Arial" w:cs="Arial"/>
        </w:rPr>
        <w:t>P</w:t>
      </w:r>
      <w:proofErr w:type="spellStart"/>
      <w:r w:rsidRPr="00304A7E">
        <w:rPr>
          <w:rFonts w:ascii="Arial" w:hAnsi="Arial" w:cs="Arial"/>
          <w:lang w:val="x-none"/>
        </w:rPr>
        <w:t>rovedení</w:t>
      </w:r>
      <w:proofErr w:type="spellEnd"/>
      <w:r w:rsidRPr="00304A7E">
        <w:rPr>
          <w:rFonts w:ascii="Arial" w:hAnsi="Arial" w:cs="Arial"/>
          <w:lang w:val="x-none"/>
        </w:rPr>
        <w:t xml:space="preserve"> všech činností souvisejících s provedením </w:t>
      </w:r>
      <w:r w:rsidRPr="00304A7E">
        <w:rPr>
          <w:rFonts w:ascii="Arial" w:hAnsi="Arial" w:cs="Arial"/>
        </w:rPr>
        <w:t>díla</w:t>
      </w:r>
      <w:r w:rsidRPr="00304A7E">
        <w:rPr>
          <w:rFonts w:ascii="Arial" w:hAnsi="Arial" w:cs="Arial"/>
          <w:lang w:val="x-none"/>
        </w:rPr>
        <w:t xml:space="preserve"> nezbytných pro řádné dokončení díla (</w:t>
      </w:r>
      <w:r w:rsidRPr="00304A7E">
        <w:rPr>
          <w:rFonts w:ascii="Arial" w:hAnsi="Arial" w:cs="Arial"/>
        </w:rPr>
        <w:t>dodáv</w:t>
      </w:r>
      <w:r w:rsidR="00032B6F" w:rsidRPr="00304A7E">
        <w:rPr>
          <w:rFonts w:ascii="Arial" w:hAnsi="Arial" w:cs="Arial"/>
        </w:rPr>
        <w:t>ky</w:t>
      </w:r>
      <w:r w:rsidRPr="00304A7E">
        <w:rPr>
          <w:rFonts w:ascii="Arial" w:hAnsi="Arial" w:cs="Arial"/>
        </w:rPr>
        <w:t>, služ</w:t>
      </w:r>
      <w:r w:rsidR="00032B6F" w:rsidRPr="00304A7E">
        <w:rPr>
          <w:rFonts w:ascii="Arial" w:hAnsi="Arial" w:cs="Arial"/>
        </w:rPr>
        <w:t>by</w:t>
      </w:r>
      <w:r w:rsidRPr="00304A7E">
        <w:rPr>
          <w:rFonts w:ascii="Arial" w:hAnsi="Arial" w:cs="Arial"/>
        </w:rPr>
        <w:t>,</w:t>
      </w:r>
      <w:r w:rsidRPr="00304A7E">
        <w:rPr>
          <w:rFonts w:ascii="Arial" w:hAnsi="Arial" w:cs="Arial"/>
          <w:lang w:val="x-none"/>
        </w:rPr>
        <w:t xml:space="preserve"> bezpečnostní opatření apod.)</w:t>
      </w:r>
      <w:r w:rsidR="0094762E" w:rsidRPr="00304A7E">
        <w:rPr>
          <w:rFonts w:ascii="Arial" w:hAnsi="Arial" w:cs="Arial"/>
        </w:rPr>
        <w:t>.</w:t>
      </w:r>
      <w:r w:rsidRPr="00304A7E">
        <w:rPr>
          <w:rFonts w:ascii="Arial" w:hAnsi="Arial" w:cs="Arial"/>
          <w:lang w:val="x-none"/>
        </w:rPr>
        <w:t xml:space="preserve">  </w:t>
      </w:r>
    </w:p>
    <w:p w14:paraId="2D4C9CCC" w14:textId="43620872" w:rsidR="00D6259E" w:rsidRPr="00304A7E" w:rsidRDefault="00D6259E" w:rsidP="008D4E02">
      <w:pPr>
        <w:pStyle w:val="Odstavecseseznamem"/>
        <w:numPr>
          <w:ilvl w:val="0"/>
          <w:numId w:val="5"/>
        </w:numPr>
        <w:jc w:val="both"/>
        <w:rPr>
          <w:rFonts w:ascii="Arial" w:hAnsi="Arial" w:cs="Arial"/>
        </w:rPr>
      </w:pPr>
      <w:r w:rsidRPr="00304A7E">
        <w:rPr>
          <w:rFonts w:ascii="Arial" w:hAnsi="Arial" w:cs="Arial"/>
        </w:rPr>
        <w:t>K</w:t>
      </w:r>
      <w:proofErr w:type="spellStart"/>
      <w:r w:rsidRPr="00304A7E">
        <w:rPr>
          <w:rFonts w:ascii="Arial" w:hAnsi="Arial" w:cs="Arial"/>
          <w:lang w:val="x-none"/>
        </w:rPr>
        <w:t>oordinac</w:t>
      </w:r>
      <w:r w:rsidR="0094762E" w:rsidRPr="00304A7E">
        <w:rPr>
          <w:rFonts w:ascii="Arial" w:hAnsi="Arial" w:cs="Arial"/>
        </w:rPr>
        <w:t>e</w:t>
      </w:r>
      <w:proofErr w:type="spellEnd"/>
      <w:r w:rsidRPr="00304A7E">
        <w:rPr>
          <w:rFonts w:ascii="Arial" w:hAnsi="Arial" w:cs="Arial"/>
          <w:lang w:val="x-none"/>
        </w:rPr>
        <w:t xml:space="preserve"> veškerých činností, jež jsou součástí</w:t>
      </w:r>
      <w:r w:rsidRPr="00304A7E">
        <w:rPr>
          <w:rFonts w:ascii="Arial" w:hAnsi="Arial" w:cs="Arial"/>
        </w:rPr>
        <w:t xml:space="preserve"> realizace</w:t>
      </w:r>
      <w:r w:rsidRPr="00304A7E">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304A7E">
        <w:rPr>
          <w:rFonts w:ascii="Arial" w:hAnsi="Arial" w:cs="Arial"/>
        </w:rPr>
        <w:t>G</w:t>
      </w:r>
      <w:proofErr w:type="spellStart"/>
      <w:r w:rsidRPr="00304A7E">
        <w:rPr>
          <w:rFonts w:ascii="Arial" w:hAnsi="Arial" w:cs="Arial"/>
          <w:lang w:val="x-none"/>
        </w:rPr>
        <w:t>eodetické</w:t>
      </w:r>
      <w:proofErr w:type="spellEnd"/>
      <w:r w:rsidRPr="00304A7E">
        <w:rPr>
          <w:rFonts w:ascii="Arial" w:hAnsi="Arial" w:cs="Arial"/>
          <w:lang w:val="x-none"/>
        </w:rPr>
        <w:t xml:space="preserve"> vytyčení</w:t>
      </w:r>
      <w:r w:rsidRPr="00594BBC">
        <w:rPr>
          <w:rFonts w:ascii="Arial" w:hAnsi="Arial" w:cs="Arial"/>
          <w:lang w:val="x-none"/>
        </w:rPr>
        <w:t xml:space="preserve">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32644EBB"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umožní předběžný záchranný archeologický výzkum.</w:t>
      </w:r>
    </w:p>
    <w:p w14:paraId="5F574F9B" w14:textId="589A73F0"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předběžného záchranného</w:t>
      </w:r>
      <w:r w:rsidR="000173DF">
        <w:rPr>
          <w:rFonts w:ascii="Arial" w:hAnsi="Arial" w:cs="Arial"/>
        </w:rPr>
        <w:t xml:space="preserve"> </w:t>
      </w:r>
      <w:r w:rsidR="00755995" w:rsidRPr="00594BBC">
        <w:rPr>
          <w:rFonts w:ascii="Arial" w:hAnsi="Arial" w:cs="Arial"/>
        </w:rPr>
        <w:t xml:space="preserve">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4"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4"/>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5"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5"/>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lastRenderedPageBreak/>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6" w:name="_Hlk13050168"/>
      <w:bookmarkStart w:id="7"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6"/>
    </w:p>
    <w:bookmarkEnd w:id="7"/>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FC7304"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8" w:name="_Hlk16500257"/>
      <w:r w:rsidR="00FC7304" w:rsidRPr="00FC7304">
        <w:rPr>
          <w:rFonts w:ascii="Arial" w:hAnsi="Arial" w:cs="Arial"/>
          <w:highlight w:val="yellow"/>
        </w:rPr>
        <w:t xml:space="preserve"> </w:t>
      </w:r>
    </w:p>
    <w:p w14:paraId="5AEC456A" w14:textId="30C0B21F" w:rsidR="00D6259E" w:rsidRPr="00FC7304" w:rsidRDefault="00FC7304" w:rsidP="00FC7304">
      <w:pPr>
        <w:pStyle w:val="Odstavecseseznamem"/>
        <w:ind w:left="1571"/>
        <w:jc w:val="both"/>
        <w:rPr>
          <w:rFonts w:ascii="Arial" w:hAnsi="Arial" w:cs="Arial"/>
          <w:lang w:val="x-none"/>
        </w:rPr>
      </w:pPr>
      <w:r w:rsidRPr="007A6DF8">
        <w:rPr>
          <w:rFonts w:ascii="Arial" w:hAnsi="Arial" w:cs="Arial"/>
        </w:rPr>
        <w:t>Prověření</w:t>
      </w:r>
      <w:r w:rsidRPr="007A6DF8">
        <w:t xml:space="preserve"> </w:t>
      </w:r>
      <w:r w:rsidRPr="007A6DF8">
        <w:rPr>
          <w:rFonts w:ascii="Arial" w:hAnsi="Arial" w:cs="Arial"/>
        </w:rPr>
        <w:t>mocnosti finální vrstvy kontrolními vrty provedenými na své náklady, v</w:t>
      </w:r>
      <w:r w:rsidR="00E21596">
        <w:rPr>
          <w:rFonts w:ascii="Arial" w:hAnsi="Arial" w:cs="Arial"/>
        </w:rPr>
        <w:t> </w:t>
      </w:r>
      <w:r w:rsidRPr="007A6DF8">
        <w:rPr>
          <w:rFonts w:ascii="Arial" w:hAnsi="Arial" w:cs="Arial"/>
        </w:rPr>
        <w:t>místech</w:t>
      </w:r>
      <w:r w:rsidR="00E21596">
        <w:rPr>
          <w:rFonts w:ascii="Arial" w:hAnsi="Arial" w:cs="Arial"/>
        </w:rPr>
        <w:t>,</w:t>
      </w:r>
      <w:r w:rsidRPr="007A6DF8">
        <w:rPr>
          <w:rFonts w:ascii="Arial" w:hAnsi="Arial" w:cs="Arial"/>
        </w:rPr>
        <w:t xml:space="preserve"> kde určí objednatel, a to nejméně 2x na 500 m délky u cest </w:t>
      </w:r>
      <w:r w:rsidR="00335C14">
        <w:rPr>
          <w:rFonts w:ascii="Arial" w:hAnsi="Arial" w:cs="Arial"/>
        </w:rPr>
        <w:br/>
      </w:r>
      <w:r w:rsidRPr="007A6DF8">
        <w:rPr>
          <w:rFonts w:ascii="Arial" w:hAnsi="Arial" w:cs="Arial"/>
        </w:rPr>
        <w:t>s povrchem z asfaltové směsi.</w:t>
      </w:r>
      <w:bookmarkEnd w:id="8"/>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593C94BD" w:rsidR="00D6259E" w:rsidRPr="00594BBC" w:rsidRDefault="00D6259E" w:rsidP="00D6259E">
      <w:pPr>
        <w:pStyle w:val="Odstavecseseznamem"/>
        <w:numPr>
          <w:ilvl w:val="0"/>
          <w:numId w:val="4"/>
        </w:numPr>
        <w:jc w:val="both"/>
        <w:rPr>
          <w:rFonts w:ascii="Arial" w:hAnsi="Arial" w:cs="Arial"/>
          <w:i/>
          <w:lang w:val="x-none"/>
        </w:rPr>
      </w:pPr>
      <w:bookmarkStart w:id="9" w:name="_Hlk72403268"/>
      <w:r w:rsidRPr="00594BBC">
        <w:rPr>
          <w:rFonts w:ascii="Arial" w:hAnsi="Arial" w:cs="Arial"/>
        </w:rPr>
        <w:t xml:space="preserve">Dílo bude provedeno dle projektové dokumentace, soupisu stavebních prací, dodávek a služeb s výkazem výměr a v souladu se stavebním povolením vydaným </w:t>
      </w:r>
      <w:r w:rsidR="00E20904">
        <w:rPr>
          <w:rFonts w:ascii="Arial" w:hAnsi="Arial" w:cs="Arial"/>
        </w:rPr>
        <w:t>Městským úřadem Pacov, odborem dopravy</w:t>
      </w:r>
      <w:r w:rsidRPr="00594BBC">
        <w:rPr>
          <w:rFonts w:ascii="Arial" w:hAnsi="Arial" w:cs="Arial"/>
        </w:rPr>
        <w:t xml:space="preserve"> dne </w:t>
      </w:r>
      <w:r w:rsidR="00E20904">
        <w:rPr>
          <w:rFonts w:ascii="Arial" w:hAnsi="Arial" w:cs="Arial"/>
        </w:rPr>
        <w:t>23.</w:t>
      </w:r>
      <w:r w:rsidR="00422342">
        <w:rPr>
          <w:rFonts w:ascii="Arial" w:hAnsi="Arial" w:cs="Arial"/>
        </w:rPr>
        <w:t xml:space="preserve"> </w:t>
      </w:r>
      <w:r w:rsidR="00E20904">
        <w:rPr>
          <w:rFonts w:ascii="Arial" w:hAnsi="Arial" w:cs="Arial"/>
        </w:rPr>
        <w:t>2.</w:t>
      </w:r>
      <w:r w:rsidR="00422342">
        <w:rPr>
          <w:rFonts w:ascii="Arial" w:hAnsi="Arial" w:cs="Arial"/>
        </w:rPr>
        <w:t xml:space="preserve"> </w:t>
      </w:r>
      <w:r w:rsidR="00E20904">
        <w:rPr>
          <w:rFonts w:ascii="Arial" w:hAnsi="Arial" w:cs="Arial"/>
        </w:rPr>
        <w:t xml:space="preserve">2022 </w:t>
      </w:r>
      <w:r w:rsidRPr="00594BBC">
        <w:rPr>
          <w:rFonts w:ascii="Arial" w:hAnsi="Arial" w:cs="Arial"/>
        </w:rPr>
        <w:t xml:space="preserve">č.j. </w:t>
      </w:r>
      <w:r w:rsidR="00E20904">
        <w:rPr>
          <w:rFonts w:ascii="Arial" w:hAnsi="Arial" w:cs="Arial"/>
        </w:rPr>
        <w:t xml:space="preserve">MP/02598/2022/OD/Pa, </w:t>
      </w:r>
      <w:r w:rsidRPr="00594BBC">
        <w:rPr>
          <w:rFonts w:ascii="Arial" w:hAnsi="Arial" w:cs="Arial"/>
        </w:rPr>
        <w:t xml:space="preserve">které nabylo právní moci dne </w:t>
      </w:r>
      <w:r w:rsidR="002932EA">
        <w:rPr>
          <w:rFonts w:ascii="Arial" w:hAnsi="Arial" w:cs="Arial"/>
        </w:rPr>
        <w:t>7.</w:t>
      </w:r>
      <w:r w:rsidR="00422342">
        <w:rPr>
          <w:rFonts w:ascii="Arial" w:hAnsi="Arial" w:cs="Arial"/>
        </w:rPr>
        <w:t xml:space="preserve"> </w:t>
      </w:r>
      <w:r w:rsidR="002932EA">
        <w:rPr>
          <w:rFonts w:ascii="Arial" w:hAnsi="Arial" w:cs="Arial"/>
        </w:rPr>
        <w:t>4.</w:t>
      </w:r>
      <w:r w:rsidR="00422342">
        <w:rPr>
          <w:rFonts w:ascii="Arial" w:hAnsi="Arial" w:cs="Arial"/>
        </w:rPr>
        <w:t xml:space="preserve"> </w:t>
      </w:r>
      <w:r w:rsidR="002932EA">
        <w:rPr>
          <w:rFonts w:ascii="Arial" w:hAnsi="Arial" w:cs="Arial"/>
        </w:rPr>
        <w:t>2022.</w:t>
      </w:r>
      <w:r w:rsidRPr="00594BBC">
        <w:rPr>
          <w:rFonts w:ascii="Arial" w:hAnsi="Arial" w:cs="Arial"/>
        </w:rPr>
        <w:t xml:space="preserve"> </w:t>
      </w:r>
    </w:p>
    <w:bookmarkEnd w:id="9"/>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2CB193BC"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335C14">
        <w:rPr>
          <w:rFonts w:ascii="Arial" w:hAnsi="Arial" w:cs="Arial"/>
          <w:b/>
          <w:u w:val="single"/>
        </w:rPr>
        <w:t xml:space="preserve">  </w:t>
      </w:r>
      <w:r w:rsidR="005643D1" w:rsidRPr="00594BBC">
        <w:rPr>
          <w:rFonts w:ascii="Arial" w:hAnsi="Arial" w:cs="Arial"/>
          <w:b/>
          <w:u w:val="single"/>
        </w:rPr>
        <w:t>Cena díla</w:t>
      </w:r>
    </w:p>
    <w:p w14:paraId="7C73D35A" w14:textId="541CC46E"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r w:rsidR="008C18A0" w:rsidRPr="008C18A0">
        <w:rPr>
          <w:rFonts w:ascii="Arial" w:hAnsi="Arial" w:cs="Arial"/>
        </w:rPr>
        <w:t xml:space="preserve"> </w:t>
      </w:r>
      <w:r w:rsidR="008C18A0">
        <w:rPr>
          <w:rFonts w:ascii="Arial" w:hAnsi="Arial" w:cs="Arial"/>
        </w:rPr>
        <w:t>Přičemž je zhotovitel povinen se sám ujistit o správnosti a dostatečnosti své nabídky.</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lastRenderedPageBreak/>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7DEDDB1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 xml:space="preserve">II, </w:t>
      </w:r>
      <w:r w:rsidR="00783904">
        <w:rPr>
          <w:rFonts w:ascii="Arial" w:hAnsi="Arial" w:cs="Arial"/>
          <w:bCs/>
        </w:rPr>
        <w:br/>
      </w:r>
      <w:r w:rsidR="0029535F">
        <w:rPr>
          <w:rFonts w:ascii="Arial" w:hAnsi="Arial" w:cs="Arial"/>
          <w:bCs/>
        </w:rPr>
        <w:t>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10" w:name="_Ref376425814"/>
      <w:r w:rsidRPr="00594BBC">
        <w:rPr>
          <w:rFonts w:ascii="Arial" w:hAnsi="Arial" w:cs="Arial"/>
          <w:lang w:val="x-none"/>
        </w:rPr>
        <w:t>Celková cena za provedení díla</w:t>
      </w:r>
      <w:r w:rsidR="00E6175B" w:rsidRPr="00594BBC">
        <w:rPr>
          <w:rFonts w:ascii="Arial" w:hAnsi="Arial" w:cs="Arial"/>
        </w:rPr>
        <w:t>:</w:t>
      </w:r>
    </w:p>
    <w:p w14:paraId="0ADC4BBE" w14:textId="5D538E05"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00855E83">
        <w:rPr>
          <w:rFonts w:ascii="Arial" w:hAnsi="Arial" w:cs="Arial"/>
          <w:b/>
        </w:rPr>
        <w:t xml:space="preserve"> </w:t>
      </w:r>
      <w:r w:rsidRPr="00594BBC">
        <w:rPr>
          <w:rFonts w:ascii="Arial" w:hAnsi="Arial" w:cs="Arial"/>
          <w:lang w:val="x-none"/>
        </w:rPr>
        <w:t>Kč.</w:t>
      </w:r>
    </w:p>
    <w:p w14:paraId="40525F66" w14:textId="37BCCB6C"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00855E83">
        <w:rPr>
          <w:rFonts w:ascii="Arial" w:hAnsi="Arial" w:cs="Arial"/>
          <w:b/>
        </w:rPr>
        <w:t xml:space="preserve"> </w:t>
      </w:r>
      <w:r w:rsidRPr="00594BBC">
        <w:rPr>
          <w:rFonts w:ascii="Arial" w:hAnsi="Arial" w:cs="Arial"/>
          <w:lang w:val="x-none"/>
        </w:rPr>
        <w:t>Kč</w:t>
      </w:r>
      <w:r w:rsidR="00855E83">
        <w:rPr>
          <w:rFonts w:ascii="Arial" w:hAnsi="Arial" w:cs="Arial"/>
        </w:rPr>
        <w:t>.</w:t>
      </w:r>
      <w:r w:rsidRPr="00594BBC">
        <w:rPr>
          <w:rFonts w:ascii="Arial" w:hAnsi="Arial" w:cs="Arial"/>
          <w:lang w:val="x-none"/>
        </w:rPr>
        <w:tab/>
        <w:t xml:space="preserve">                     </w:t>
      </w:r>
    </w:p>
    <w:p w14:paraId="3322A40F" w14:textId="77777777" w:rsidR="00E6175B" w:rsidRPr="00594BBC" w:rsidRDefault="00E6175B" w:rsidP="002C51A8">
      <w:pPr>
        <w:pStyle w:val="Odstavecseseznamem"/>
        <w:spacing w:after="120"/>
        <w:contextualSpacing w:val="0"/>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p w14:paraId="3BEC192E" w14:textId="77777777" w:rsidR="00B26383" w:rsidRPr="00855E83" w:rsidRDefault="00B26383" w:rsidP="00B26383">
      <w:pPr>
        <w:pStyle w:val="Default"/>
        <w:ind w:firstLine="708"/>
        <w:rPr>
          <w:color w:val="FF0000"/>
          <w:sz w:val="22"/>
          <w:szCs w:val="22"/>
        </w:rPr>
      </w:pPr>
      <w:bookmarkStart w:id="11" w:name="_Hlk36122845"/>
      <w:bookmarkStart w:id="12" w:name="_Hlk36122353"/>
      <w:bookmarkEnd w:id="10"/>
      <w:r w:rsidRPr="00855E83">
        <w:rPr>
          <w:i/>
          <w:iCs/>
          <w:color w:val="FF0000"/>
          <w:sz w:val="22"/>
          <w:szCs w:val="22"/>
        </w:rPr>
        <w:t>(Cena bude uváděna na haléře, tj. na 2 desetinná místa)</w:t>
      </w:r>
      <w:bookmarkEnd w:id="11"/>
    </w:p>
    <w:bookmarkEnd w:id="12"/>
    <w:p w14:paraId="105CBC1D" w14:textId="4DFBE750" w:rsidR="00AA3E94" w:rsidRPr="0091603E" w:rsidRDefault="00AE585E" w:rsidP="00CA3CCF">
      <w:pPr>
        <w:pStyle w:val="Odstavecseseznamem"/>
        <w:numPr>
          <w:ilvl w:val="0"/>
          <w:numId w:val="6"/>
        </w:numPr>
        <w:jc w:val="both"/>
        <w:rPr>
          <w:rFonts w:ascii="Arial" w:hAnsi="Arial" w:cs="Arial"/>
          <w:lang w:val="x-none"/>
        </w:rPr>
      </w:pPr>
      <w:r w:rsidRPr="0091603E">
        <w:rPr>
          <w:rFonts w:ascii="Arial" w:hAnsi="Arial" w:cs="Arial"/>
          <w:bCs/>
        </w:rPr>
        <w:t>Položkový nabídkový rozpočet</w:t>
      </w:r>
      <w:bookmarkStart w:id="13" w:name="_Hlk72403307"/>
      <w:r w:rsidR="008C18A0">
        <w:rPr>
          <w:rFonts w:ascii="Arial" w:hAnsi="Arial" w:cs="Arial"/>
          <w:bCs/>
        </w:rPr>
        <w:t xml:space="preserve">, který je přílohou č. </w:t>
      </w:r>
      <w:r w:rsidR="008C18A0" w:rsidRPr="00DC1BEB">
        <w:rPr>
          <w:rFonts w:ascii="Arial" w:hAnsi="Arial" w:cs="Arial"/>
          <w:bCs/>
        </w:rPr>
        <w:t>2</w:t>
      </w:r>
      <w:r w:rsidR="008C18A0">
        <w:rPr>
          <w:rFonts w:ascii="Arial" w:hAnsi="Arial" w:cs="Arial"/>
          <w:bCs/>
        </w:rPr>
        <w:t xml:space="preserve"> této smlouvy,</w:t>
      </w:r>
      <w:r w:rsidRPr="0091603E">
        <w:rPr>
          <w:rFonts w:ascii="Arial" w:hAnsi="Arial" w:cs="Arial"/>
          <w:bCs/>
        </w:rPr>
        <w:t xml:space="preserve"> </w:t>
      </w:r>
      <w:bookmarkEnd w:id="13"/>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14" w:name="_Hlk13050228"/>
      <w:r w:rsidR="0029535F" w:rsidRPr="0091603E">
        <w:rPr>
          <w:rFonts w:ascii="Arial" w:hAnsi="Arial" w:cs="Arial"/>
          <w:bCs/>
        </w:rPr>
        <w:t xml:space="preserve">ve formátu </w:t>
      </w:r>
      <w:proofErr w:type="spellStart"/>
      <w:r w:rsidR="008C18A0" w:rsidRPr="005A4973">
        <w:rPr>
          <w:rFonts w:ascii="Arial" w:hAnsi="Arial" w:cs="Arial"/>
        </w:rPr>
        <w:t>pdf</w:t>
      </w:r>
      <w:proofErr w:type="spellEnd"/>
      <w:r w:rsidR="008C18A0" w:rsidRPr="004D2462">
        <w:rPr>
          <w:rFonts w:ascii="Arial" w:hAnsi="Arial" w:cs="Arial"/>
          <w:bCs/>
        </w:rPr>
        <w:t>.</w:t>
      </w:r>
      <w:bookmarkEnd w:id="14"/>
    </w:p>
    <w:p w14:paraId="0589E90E" w14:textId="77777777" w:rsidR="00463206" w:rsidRPr="00594BBC" w:rsidRDefault="00463206" w:rsidP="006B54C6">
      <w:pPr>
        <w:jc w:val="center"/>
        <w:rPr>
          <w:rFonts w:ascii="Arial" w:hAnsi="Arial" w:cs="Arial"/>
          <w:b/>
          <w:u w:val="single"/>
        </w:rPr>
      </w:pPr>
    </w:p>
    <w:p w14:paraId="16BE6D38" w14:textId="40CB8D77"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2C51A8">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vyhotoveného daňového dokladu (faktury).</w:t>
      </w:r>
    </w:p>
    <w:p w14:paraId="59AF0947" w14:textId="2CCE6873" w:rsidR="00CC70FE"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neposkytuje zálohy.</w:t>
      </w:r>
    </w:p>
    <w:p w14:paraId="7024464D" w14:textId="77777777" w:rsidR="007A6DF8" w:rsidRPr="007A6DF8" w:rsidRDefault="007A6DF8" w:rsidP="007A6DF8">
      <w:pPr>
        <w:pStyle w:val="Odstavecseseznamem"/>
        <w:numPr>
          <w:ilvl w:val="0"/>
          <w:numId w:val="12"/>
        </w:numPr>
        <w:jc w:val="both"/>
        <w:rPr>
          <w:rFonts w:ascii="Arial" w:hAnsi="Arial" w:cs="Arial"/>
          <w:iCs/>
        </w:rPr>
      </w:pPr>
      <w:r w:rsidRPr="007A6DF8">
        <w:rPr>
          <w:rFonts w:ascii="Arial" w:hAnsi="Arial" w:cs="Arial"/>
          <w:iCs/>
          <w:lang w:val="x-none"/>
        </w:rPr>
        <w:t xml:space="preserve">Fakturace bude prováděna po dokončení jednotlivých fakturačních </w:t>
      </w:r>
      <w:r w:rsidRPr="007A6DF8">
        <w:rPr>
          <w:rFonts w:ascii="Arial" w:hAnsi="Arial" w:cs="Arial"/>
          <w:iCs/>
        </w:rPr>
        <w:t xml:space="preserve">celků stanovených dle uzlových bodů </w:t>
      </w:r>
      <w:r w:rsidRPr="007A6DF8">
        <w:rPr>
          <w:rFonts w:ascii="Arial" w:hAnsi="Arial" w:cs="Arial"/>
          <w:iCs/>
          <w:lang w:val="x-none"/>
        </w:rPr>
        <w:t>a to na základě zhotovitelem vyhotoveného a objednatelem potvrzeného schvalovacího protokolu o předání a převzetí prací</w:t>
      </w:r>
      <w:bookmarkStart w:id="15" w:name="_Hlk13050247"/>
      <w:r w:rsidRPr="007A6DF8">
        <w:rPr>
          <w:rFonts w:ascii="Arial" w:hAnsi="Arial" w:cs="Arial"/>
          <w:iCs/>
        </w:rPr>
        <w:t xml:space="preserve"> nejpozději do 15.11. příslušného roku</w:t>
      </w:r>
      <w:bookmarkEnd w:id="15"/>
      <w:r w:rsidRPr="007A6DF8">
        <w:rPr>
          <w:rFonts w:ascii="Arial" w:hAnsi="Arial" w:cs="Arial"/>
          <w:iCs/>
          <w:lang w:val="x-none"/>
        </w:rPr>
        <w:t xml:space="preserve">. Bez tohoto potvrzeného protokolu nesmí být faktura vystavena. </w:t>
      </w:r>
      <w:r w:rsidRPr="007A6DF8">
        <w:rPr>
          <w:rFonts w:ascii="Arial" w:hAnsi="Arial" w:cs="Arial"/>
          <w:iCs/>
        </w:rPr>
        <w:t xml:space="preserve">Součástí faktury budou soupisy provedených prací odsouhlasené technickým dozorem stavebníka a potvrzené objednatelem. </w:t>
      </w:r>
      <w:r w:rsidRPr="007A6DF8">
        <w:rPr>
          <w:rFonts w:ascii="Arial" w:hAnsi="Arial" w:cs="Arial"/>
          <w:iCs/>
          <w:lang w:val="x-none"/>
        </w:rPr>
        <w:t>Zhotovitel označí každou fakturu textem "dílčí" s označením fakturačního celku</w:t>
      </w:r>
      <w:r w:rsidRPr="007A6DF8">
        <w:rPr>
          <w:rFonts w:ascii="Arial" w:hAnsi="Arial" w:cs="Arial"/>
          <w:iCs/>
        </w:rPr>
        <w:t>.</w:t>
      </w:r>
      <w:r w:rsidRPr="007A6DF8">
        <w:rPr>
          <w:rFonts w:ascii="Arial" w:hAnsi="Arial" w:cs="Arial"/>
          <w:iCs/>
          <w:lang w:val="x-none"/>
        </w:rPr>
        <w:t xml:space="preserve"> </w:t>
      </w:r>
      <w:r w:rsidRPr="007A6DF8">
        <w:rPr>
          <w:rFonts w:ascii="Arial" w:hAnsi="Arial" w:cs="Arial"/>
          <w:iCs/>
        </w:rPr>
        <w:t>Poslední</w:t>
      </w:r>
      <w:r w:rsidRPr="007A6DF8">
        <w:rPr>
          <w:rFonts w:ascii="Arial" w:hAnsi="Arial" w:cs="Arial"/>
          <w:iCs/>
          <w:lang w:val="x-none"/>
        </w:rPr>
        <w:t xml:space="preserve"> </w:t>
      </w:r>
      <w:r w:rsidRPr="007A6DF8">
        <w:rPr>
          <w:rFonts w:ascii="Arial" w:hAnsi="Arial" w:cs="Arial"/>
          <w:iCs/>
        </w:rPr>
        <w:t>f</w:t>
      </w:r>
      <w:proofErr w:type="spellStart"/>
      <w:r w:rsidRPr="007A6DF8">
        <w:rPr>
          <w:rFonts w:ascii="Arial" w:hAnsi="Arial" w:cs="Arial"/>
          <w:iCs/>
          <w:lang w:val="x-none"/>
        </w:rPr>
        <w:t>aktura</w:t>
      </w:r>
      <w:proofErr w:type="spellEnd"/>
      <w:r w:rsidRPr="007A6DF8">
        <w:rPr>
          <w:rFonts w:ascii="Arial" w:hAnsi="Arial" w:cs="Arial"/>
          <w:iCs/>
          <w:lang w:val="x-none"/>
        </w:rPr>
        <w:t xml:space="preserve"> bude vystavena do 15 kalendářních dnů od protokolárního předání a převzetí díla dle </w:t>
      </w:r>
      <w:r w:rsidRPr="007A6DF8">
        <w:rPr>
          <w:rFonts w:ascii="Arial" w:hAnsi="Arial" w:cs="Arial"/>
          <w:iCs/>
        </w:rPr>
        <w:t>této smlouvy</w:t>
      </w:r>
      <w:r w:rsidRPr="007A6DF8">
        <w:rPr>
          <w:rFonts w:ascii="Arial" w:hAnsi="Arial" w:cs="Arial"/>
          <w:iCs/>
          <w:lang w:val="x-none"/>
        </w:rPr>
        <w:t xml:space="preserve">. Součástí faktury budou </w:t>
      </w:r>
      <w:r w:rsidRPr="007A6DF8">
        <w:rPr>
          <w:rFonts w:ascii="Arial" w:hAnsi="Arial" w:cs="Arial"/>
          <w:iCs/>
        </w:rPr>
        <w:t xml:space="preserve">objednatelem odsouhlasené </w:t>
      </w:r>
      <w:r w:rsidRPr="007A6DF8">
        <w:rPr>
          <w:rFonts w:ascii="Arial" w:hAnsi="Arial" w:cs="Arial"/>
          <w:iCs/>
          <w:lang w:val="x-none"/>
        </w:rPr>
        <w:t>soupisy provedených prací.</w:t>
      </w:r>
      <w:r w:rsidRPr="007A6DF8">
        <w:rPr>
          <w:rFonts w:ascii="Arial" w:hAnsi="Arial" w:cs="Arial"/>
          <w:iCs/>
        </w:rPr>
        <w:t xml:space="preserve"> Faktura bude doručena objednateli nejdéle do 15.11. příslušného roku </w:t>
      </w:r>
      <w:r w:rsidRPr="007A6DF8">
        <w:rPr>
          <w:rFonts w:ascii="Arial" w:hAnsi="Arial" w:cs="Arial"/>
          <w:iCs/>
          <w:lang w:val="x-none"/>
        </w:rPr>
        <w:t xml:space="preserve">a </w:t>
      </w:r>
      <w:r w:rsidRPr="007A6DF8">
        <w:rPr>
          <w:rFonts w:ascii="Arial" w:hAnsi="Arial" w:cs="Arial"/>
          <w:iCs/>
        </w:rPr>
        <w:t>bude označena</w:t>
      </w:r>
      <w:r w:rsidRPr="007A6DF8">
        <w:rPr>
          <w:rFonts w:ascii="Arial" w:hAnsi="Arial" w:cs="Arial"/>
          <w:iCs/>
          <w:lang w:val="x-none"/>
        </w:rPr>
        <w:t xml:space="preserve"> textem „konečná“.</w:t>
      </w:r>
    </w:p>
    <w:p w14:paraId="0589DE5F" w14:textId="3B700C37" w:rsidR="007A6DF8" w:rsidRPr="007A6DF8" w:rsidRDefault="007A6DF8" w:rsidP="007A6DF8">
      <w:pPr>
        <w:pStyle w:val="Odstavecseseznamem"/>
        <w:jc w:val="both"/>
        <w:rPr>
          <w:rFonts w:ascii="Arial" w:hAnsi="Arial" w:cs="Arial"/>
          <w:iCs/>
          <w:lang w:val="x-none"/>
        </w:rPr>
      </w:pPr>
      <w:bookmarkStart w:id="16" w:name="_Hlk36121528"/>
      <w:r w:rsidRPr="007A6DF8">
        <w:rPr>
          <w:rFonts w:ascii="Arial" w:hAnsi="Arial" w:cs="Arial"/>
          <w:iCs/>
          <w:lang w:val="x-none"/>
        </w:rPr>
        <w:t>V případě poslední dílčí faktury v daném roce je možno vyúčtovat veškeré práce provedené k datu vystavení faktury bez ohledu na stanovené uzlové body. Pro vystavení takové faktury platí podmínky uvedené v bodu 3. a. tohoto článku týkající se schvalovacího protokolu a součástí faktury.</w:t>
      </w:r>
      <w:bookmarkEnd w:id="16"/>
    </w:p>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77777777"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 xml:space="preserve">Tento soupis zhotovitel předloží objednateli nejméně deset dní </w:t>
      </w:r>
      <w:r w:rsidR="00FB05C7" w:rsidRPr="0091603E">
        <w:rPr>
          <w:rFonts w:ascii="Arial" w:hAnsi="Arial" w:cs="Arial"/>
        </w:rPr>
        <w:lastRenderedPageBreak/>
        <w:t>před vystavením dílčí faktury nebo před protokolárním předáním díla. Objednatel tento soupis schválí nebo rozporuje nejpozději do deseti dnů od předložení zhotovitelem.</w:t>
      </w:r>
    </w:p>
    <w:p w14:paraId="2DA78002" w14:textId="5BFED4A9" w:rsidR="00CC70FE" w:rsidRPr="0091603E" w:rsidRDefault="00FB05C7" w:rsidP="00FB05C7">
      <w:pPr>
        <w:pStyle w:val="Odstavecseseznamem"/>
        <w:numPr>
          <w:ilvl w:val="0"/>
          <w:numId w:val="12"/>
        </w:numPr>
        <w:jc w:val="both"/>
        <w:rPr>
          <w:rFonts w:ascii="Arial" w:hAnsi="Arial" w:cs="Arial"/>
          <w:lang w:val="x-none"/>
        </w:rPr>
      </w:pPr>
      <w:r w:rsidRPr="0091603E">
        <w:rPr>
          <w:rFonts w:ascii="Arial" w:hAnsi="Arial" w:cs="Arial"/>
        </w:rPr>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w:t>
      </w:r>
      <w:r w:rsidR="002C51A8">
        <w:rPr>
          <w:rFonts w:ascii="Arial" w:hAnsi="Arial" w:cs="Arial"/>
        </w:rPr>
        <w:br/>
      </w:r>
      <w:r w:rsidRPr="0091603E">
        <w:rPr>
          <w:rFonts w:ascii="Arial" w:hAnsi="Arial" w:cs="Arial"/>
        </w:rPr>
        <w:t xml:space="preserve">a převzetí </w:t>
      </w:r>
      <w:r w:rsidRPr="0091603E">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17" w:name="_Hlk13050286"/>
      <w:r w:rsidR="0029535F" w:rsidRPr="0091603E">
        <w:rPr>
          <w:rFonts w:ascii="Arial" w:hAnsi="Arial" w:cs="Arial"/>
        </w:rPr>
        <w:t xml:space="preserve">uvedeny dle </w:t>
      </w:r>
      <w:proofErr w:type="spellStart"/>
      <w:r w:rsidR="0029535F" w:rsidRPr="0091603E">
        <w:rPr>
          <w:rFonts w:ascii="Arial" w:hAnsi="Arial" w:cs="Arial"/>
        </w:rPr>
        <w:t>SoD</w:t>
      </w:r>
      <w:proofErr w:type="spellEnd"/>
      <w:r w:rsidR="0029535F" w:rsidRPr="0091603E">
        <w:rPr>
          <w:rFonts w:ascii="Arial" w:hAnsi="Arial" w:cs="Arial"/>
          <w:lang w:val="x-none"/>
        </w:rPr>
        <w:t>.</w:t>
      </w:r>
      <w:bookmarkEnd w:id="17"/>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1024/11a, PSČ 130 00, IČ</w:t>
      </w:r>
      <w:r w:rsidR="00BF5C9A" w:rsidRPr="00594BBC">
        <w:rPr>
          <w:rFonts w:ascii="Arial" w:hAnsi="Arial" w:cs="Arial"/>
        </w:rPr>
        <w:t>O</w:t>
      </w:r>
      <w:r w:rsidRPr="00594BBC">
        <w:rPr>
          <w:rFonts w:ascii="Arial" w:hAnsi="Arial" w:cs="Arial"/>
        </w:rPr>
        <w:t xml:space="preserve"> 01312774</w:t>
      </w:r>
    </w:p>
    <w:p w14:paraId="34456B17" w14:textId="148EBCEB" w:rsidR="00CC70FE" w:rsidRPr="00594BBC" w:rsidRDefault="00CC70FE" w:rsidP="00F26DA0">
      <w:pPr>
        <w:pStyle w:val="Odstavecseseznamem"/>
        <w:jc w:val="both"/>
        <w:rPr>
          <w:rFonts w:ascii="Arial" w:hAnsi="Arial" w:cs="Arial"/>
        </w:rPr>
      </w:pPr>
      <w:r w:rsidRPr="00594BBC">
        <w:rPr>
          <w:rFonts w:ascii="Arial" w:hAnsi="Arial" w:cs="Arial"/>
        </w:rPr>
        <w:t xml:space="preserve">Konečný příjemce: </w:t>
      </w:r>
      <w:r w:rsidR="007A6DF8" w:rsidRPr="00594BBC">
        <w:rPr>
          <w:rFonts w:ascii="Arial" w:hAnsi="Arial" w:cs="Arial"/>
        </w:rPr>
        <w:t xml:space="preserve">Státní pozemkový úřad, </w:t>
      </w:r>
      <w:r w:rsidR="007A6DF8">
        <w:rPr>
          <w:rFonts w:ascii="Arial" w:hAnsi="Arial" w:cs="Arial"/>
        </w:rPr>
        <w:t xml:space="preserve">KPÚ pro Kraj Vysočina, </w:t>
      </w:r>
      <w:r w:rsidR="007A6DF8" w:rsidRPr="00594BBC">
        <w:rPr>
          <w:rFonts w:ascii="Arial" w:hAnsi="Arial" w:cs="Arial"/>
        </w:rPr>
        <w:t xml:space="preserve">Pobočka </w:t>
      </w:r>
      <w:r w:rsidR="007A6DF8">
        <w:rPr>
          <w:rFonts w:ascii="Arial" w:hAnsi="Arial" w:cs="Arial"/>
        </w:rPr>
        <w:t>Pelhřimov, U Stínadel 1317, 393 01 Pelhřimov.</w:t>
      </w:r>
    </w:p>
    <w:p w14:paraId="662A1563"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935F8B8" w14:textId="4FCA2EE0" w:rsidR="00CC70FE" w:rsidRPr="00DC1BEB" w:rsidRDefault="00CC70FE" w:rsidP="00DC1BEB">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15.</w:t>
      </w:r>
      <w:r w:rsidR="007E4CA2">
        <w:rPr>
          <w:rFonts w:ascii="Arial" w:hAnsi="Arial" w:cs="Arial"/>
        </w:rPr>
        <w:t xml:space="preserve"> </w:t>
      </w:r>
      <w:r w:rsidRPr="00594BBC">
        <w:rPr>
          <w:rFonts w:ascii="Arial" w:hAnsi="Arial" w:cs="Arial"/>
        </w:rPr>
        <w:t>11. příslušného roku.</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70E1A0D5" w14:textId="280C8391" w:rsidR="00CC70FE" w:rsidRPr="00AF363C" w:rsidRDefault="00CC70FE" w:rsidP="00FC7304">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 xml:space="preserve">za každý i započatý den </w:t>
      </w:r>
      <w:r w:rsidRPr="00AF363C">
        <w:rPr>
          <w:rFonts w:ascii="Arial" w:hAnsi="Arial" w:cs="Arial"/>
          <w:lang w:val="x-none"/>
        </w:rPr>
        <w:t>prodlení. Tím není dotčen ani omezen nárok na náhradu vzniklé škody.</w:t>
      </w:r>
    </w:p>
    <w:p w14:paraId="1AE406CA" w14:textId="77777777" w:rsidR="00E6175B" w:rsidRPr="00AF363C" w:rsidRDefault="00E6175B" w:rsidP="006B54C6">
      <w:pPr>
        <w:rPr>
          <w:rFonts w:ascii="Arial" w:hAnsi="Arial" w:cs="Arial"/>
          <w:b/>
          <w:u w:val="single"/>
        </w:rPr>
      </w:pPr>
    </w:p>
    <w:p w14:paraId="38E52D27" w14:textId="307EEB53" w:rsidR="00245C7B" w:rsidRPr="00AF363C" w:rsidRDefault="00325832" w:rsidP="006B54C6">
      <w:pPr>
        <w:jc w:val="center"/>
        <w:rPr>
          <w:rFonts w:ascii="Arial" w:hAnsi="Arial" w:cs="Arial"/>
          <w:b/>
          <w:u w:val="single"/>
        </w:rPr>
      </w:pPr>
      <w:r w:rsidRPr="00AF363C">
        <w:rPr>
          <w:rFonts w:ascii="Arial" w:hAnsi="Arial" w:cs="Arial"/>
          <w:b/>
          <w:u w:val="single"/>
        </w:rPr>
        <w:t>Čl.</w:t>
      </w:r>
      <w:r w:rsidR="004C043C" w:rsidRPr="00AF363C">
        <w:rPr>
          <w:rFonts w:ascii="Arial" w:hAnsi="Arial" w:cs="Arial"/>
          <w:b/>
          <w:u w:val="single"/>
        </w:rPr>
        <w:t xml:space="preserve"> </w:t>
      </w:r>
      <w:r w:rsidRPr="00AF363C">
        <w:rPr>
          <w:rFonts w:ascii="Arial" w:hAnsi="Arial" w:cs="Arial"/>
          <w:b/>
          <w:u w:val="single"/>
        </w:rPr>
        <w:t>V</w:t>
      </w:r>
      <w:r w:rsidR="006B54C6" w:rsidRPr="00AF363C">
        <w:rPr>
          <w:rFonts w:ascii="Arial" w:hAnsi="Arial" w:cs="Arial"/>
          <w:b/>
          <w:u w:val="single"/>
        </w:rPr>
        <w:t xml:space="preserve"> </w:t>
      </w:r>
      <w:r w:rsidR="002C51A8">
        <w:rPr>
          <w:rFonts w:ascii="Arial" w:hAnsi="Arial" w:cs="Arial"/>
          <w:b/>
          <w:u w:val="single"/>
        </w:rPr>
        <w:t xml:space="preserve">  </w:t>
      </w:r>
      <w:r w:rsidR="005643D1" w:rsidRPr="00AF363C">
        <w:rPr>
          <w:rFonts w:ascii="Arial" w:hAnsi="Arial" w:cs="Arial"/>
          <w:b/>
          <w:u w:val="single"/>
        </w:rPr>
        <w:t>Doba plnění</w:t>
      </w:r>
    </w:p>
    <w:p w14:paraId="4B020CBB" w14:textId="50F73159" w:rsidR="00245C7B" w:rsidRPr="0009095F" w:rsidRDefault="00245C7B" w:rsidP="00245C7B">
      <w:pPr>
        <w:pStyle w:val="Odstavecseseznamem"/>
        <w:numPr>
          <w:ilvl w:val="0"/>
          <w:numId w:val="30"/>
        </w:numPr>
        <w:jc w:val="both"/>
        <w:rPr>
          <w:rFonts w:ascii="Arial" w:hAnsi="Arial" w:cs="Arial"/>
          <w:lang w:val="x-none"/>
        </w:rPr>
      </w:pPr>
      <w:bookmarkStart w:id="18" w:name="_Ref376374899"/>
      <w:bookmarkStart w:id="19" w:name="_Ref376425265"/>
      <w:r w:rsidRPr="00AF363C">
        <w:rPr>
          <w:rFonts w:ascii="Arial" w:hAnsi="Arial" w:cs="Arial"/>
          <w:lang w:val="x-none"/>
        </w:rPr>
        <w:t xml:space="preserve">Dílo bude dokončeno nejpozději </w:t>
      </w:r>
      <w:r w:rsidRPr="0009095F">
        <w:rPr>
          <w:rFonts w:ascii="Arial" w:hAnsi="Arial" w:cs="Arial"/>
          <w:b/>
          <w:bCs/>
          <w:lang w:val="x-none"/>
        </w:rPr>
        <w:t>do</w:t>
      </w:r>
      <w:r w:rsidR="00AF363C" w:rsidRPr="0009095F">
        <w:rPr>
          <w:rFonts w:ascii="Arial" w:hAnsi="Arial" w:cs="Arial"/>
          <w:b/>
          <w:bCs/>
        </w:rPr>
        <w:t xml:space="preserve"> 2</w:t>
      </w:r>
      <w:r w:rsidR="00E32CA6" w:rsidRPr="0009095F">
        <w:rPr>
          <w:rFonts w:ascii="Arial" w:hAnsi="Arial" w:cs="Arial"/>
          <w:b/>
          <w:bCs/>
        </w:rPr>
        <w:t>8</w:t>
      </w:r>
      <w:r w:rsidR="00AF363C" w:rsidRPr="0009095F">
        <w:rPr>
          <w:rFonts w:ascii="Arial" w:hAnsi="Arial" w:cs="Arial"/>
          <w:b/>
          <w:bCs/>
        </w:rPr>
        <w:t>.</w:t>
      </w:r>
      <w:r w:rsidR="00E32CA6" w:rsidRPr="0009095F">
        <w:rPr>
          <w:rFonts w:ascii="Arial" w:hAnsi="Arial" w:cs="Arial"/>
          <w:b/>
          <w:bCs/>
        </w:rPr>
        <w:t xml:space="preserve"> </w:t>
      </w:r>
      <w:r w:rsidR="00AF363C" w:rsidRPr="0009095F">
        <w:rPr>
          <w:rFonts w:ascii="Arial" w:hAnsi="Arial" w:cs="Arial"/>
          <w:b/>
          <w:bCs/>
        </w:rPr>
        <w:t>1</w:t>
      </w:r>
      <w:r w:rsidR="00E32CA6" w:rsidRPr="0009095F">
        <w:rPr>
          <w:rFonts w:ascii="Arial" w:hAnsi="Arial" w:cs="Arial"/>
          <w:b/>
          <w:bCs/>
        </w:rPr>
        <w:t>0</w:t>
      </w:r>
      <w:r w:rsidR="00AF363C" w:rsidRPr="0009095F">
        <w:rPr>
          <w:rFonts w:ascii="Arial" w:hAnsi="Arial" w:cs="Arial"/>
          <w:b/>
          <w:bCs/>
        </w:rPr>
        <w:t>.</w:t>
      </w:r>
      <w:r w:rsidR="00E32CA6" w:rsidRPr="0009095F">
        <w:rPr>
          <w:rFonts w:ascii="Arial" w:hAnsi="Arial" w:cs="Arial"/>
          <w:b/>
          <w:bCs/>
        </w:rPr>
        <w:t xml:space="preserve">  </w:t>
      </w:r>
      <w:r w:rsidR="00AF363C" w:rsidRPr="0009095F">
        <w:rPr>
          <w:rFonts w:ascii="Arial" w:hAnsi="Arial" w:cs="Arial"/>
          <w:b/>
          <w:bCs/>
        </w:rPr>
        <w:t>2022</w:t>
      </w:r>
      <w:r w:rsidR="00AF363C" w:rsidRPr="0009095F">
        <w:rPr>
          <w:rFonts w:ascii="Arial" w:hAnsi="Arial" w:cs="Arial"/>
        </w:rPr>
        <w:t>.</w:t>
      </w:r>
    </w:p>
    <w:p w14:paraId="28AF3A6D" w14:textId="500EC328" w:rsidR="00245C7B" w:rsidRPr="00594BBC" w:rsidRDefault="00245C7B" w:rsidP="00F05046">
      <w:pPr>
        <w:pStyle w:val="Odstavecseseznamem"/>
        <w:numPr>
          <w:ilvl w:val="0"/>
          <w:numId w:val="30"/>
        </w:numPr>
        <w:jc w:val="both"/>
        <w:rPr>
          <w:rFonts w:ascii="Arial" w:hAnsi="Arial" w:cs="Arial"/>
          <w:lang w:val="x-none"/>
        </w:rPr>
      </w:pPr>
      <w:r w:rsidRPr="00594BBC">
        <w:rPr>
          <w:rFonts w:ascii="Arial" w:hAnsi="Arial" w:cs="Arial"/>
          <w:lang w:val="x-none"/>
        </w:rPr>
        <w:t>Objednatel se zavazuje předat staveniště</w:t>
      </w:r>
      <w:r w:rsidRPr="00594BBC">
        <w:rPr>
          <w:rFonts w:ascii="Arial" w:hAnsi="Arial" w:cs="Arial"/>
        </w:rPr>
        <w:t xml:space="preserve"> dle </w:t>
      </w:r>
      <w:r w:rsidR="00495A8D" w:rsidRPr="00594BBC">
        <w:rPr>
          <w:rFonts w:ascii="Arial" w:hAnsi="Arial" w:cs="Arial"/>
        </w:rPr>
        <w:t xml:space="preserve">čl. V odst. </w:t>
      </w:r>
      <w:r w:rsidR="004D30BA" w:rsidRPr="00594BBC">
        <w:rPr>
          <w:rFonts w:ascii="Arial" w:hAnsi="Arial" w:cs="Arial"/>
        </w:rPr>
        <w:t>5</w:t>
      </w:r>
      <w:r w:rsidR="00F05046" w:rsidRPr="00594BBC">
        <w:rPr>
          <w:rFonts w:ascii="Arial" w:hAnsi="Arial" w:cs="Arial"/>
        </w:rPr>
        <w:t xml:space="preserve"> této smlouvy.</w:t>
      </w:r>
      <w:r w:rsidRPr="00594BBC">
        <w:rPr>
          <w:rFonts w:ascii="Arial" w:hAnsi="Arial" w:cs="Arial"/>
        </w:rPr>
        <w:t xml:space="preserve"> </w:t>
      </w:r>
      <w:r w:rsidRPr="00594BBC">
        <w:rPr>
          <w:rFonts w:ascii="Arial" w:hAnsi="Arial" w:cs="Arial"/>
          <w:lang w:val="x-none"/>
        </w:rPr>
        <w:t xml:space="preserve">Zhotovitel </w:t>
      </w:r>
      <w:r w:rsidR="0094762E" w:rsidRPr="00594BBC">
        <w:rPr>
          <w:rFonts w:ascii="Arial" w:hAnsi="Arial" w:cs="Arial"/>
          <w:lang w:val="x-none"/>
        </w:rPr>
        <w:br/>
      </w:r>
      <w:r w:rsidRPr="00594BBC">
        <w:rPr>
          <w:rFonts w:ascii="Arial" w:hAnsi="Arial" w:cs="Arial"/>
          <w:lang w:val="x-none"/>
        </w:rPr>
        <w:t>je povinen zahájit</w:t>
      </w:r>
      <w:r w:rsidRPr="00594BBC">
        <w:rPr>
          <w:rFonts w:ascii="Arial" w:hAnsi="Arial" w:cs="Arial"/>
        </w:rPr>
        <w:t xml:space="preserve"> a ukončit práce v termínech dle </w:t>
      </w:r>
      <w:r w:rsidR="00495A8D" w:rsidRPr="00594BBC">
        <w:rPr>
          <w:rFonts w:ascii="Arial" w:hAnsi="Arial" w:cs="Arial"/>
        </w:rPr>
        <w:t xml:space="preserve">čl. V odst. </w:t>
      </w:r>
      <w:r w:rsidR="004D30BA" w:rsidRPr="00594BBC">
        <w:rPr>
          <w:rFonts w:ascii="Arial" w:hAnsi="Arial" w:cs="Arial"/>
        </w:rPr>
        <w:t>5</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lastRenderedPageBreak/>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18"/>
      <w:bookmarkEnd w:id="19"/>
    </w:p>
    <w:p w14:paraId="06DEFEFF" w14:textId="292CA3AA"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r w:rsidR="00687422">
        <w:rPr>
          <w:rFonts w:ascii="Arial" w:hAnsi="Arial" w:cs="Arial"/>
          <w:b/>
          <w:bCs/>
        </w:rPr>
        <w:t>do 8 dnů od podpisu smlouvy</w:t>
      </w:r>
      <w:r w:rsidR="00687422" w:rsidRPr="00594BBC">
        <w:rPr>
          <w:rFonts w:ascii="Arial" w:hAnsi="Arial" w:cs="Arial"/>
          <w:lang w:val="x-none"/>
        </w:rPr>
        <w:tab/>
      </w:r>
      <w:r w:rsidR="00687422" w:rsidRPr="00594BBC">
        <w:rPr>
          <w:rFonts w:ascii="Arial" w:hAnsi="Arial" w:cs="Arial"/>
          <w:lang w:val="x-none"/>
        </w:rPr>
        <w:tab/>
      </w:r>
      <w:r w:rsidRPr="00594BBC">
        <w:rPr>
          <w:rFonts w:ascii="Arial" w:hAnsi="Arial" w:cs="Arial"/>
          <w:lang w:val="x-none"/>
        </w:rPr>
        <w:tab/>
      </w:r>
      <w:r w:rsidRPr="00594BBC">
        <w:rPr>
          <w:rFonts w:ascii="Arial" w:hAnsi="Arial" w:cs="Arial"/>
          <w:lang w:val="x-none"/>
        </w:rPr>
        <w:tab/>
      </w:r>
    </w:p>
    <w:p w14:paraId="33E93BCD" w14:textId="7B90FBDE"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zahájení stavebních prací: </w:t>
      </w:r>
      <w:r w:rsidR="00687422">
        <w:rPr>
          <w:rFonts w:ascii="Arial" w:hAnsi="Arial" w:cs="Arial"/>
          <w:b/>
          <w:bCs/>
        </w:rPr>
        <w:t>do 10 dnů od podpisu smlouvy</w:t>
      </w:r>
      <w:r w:rsidR="00687422" w:rsidRPr="00594BBC">
        <w:rPr>
          <w:rFonts w:ascii="Arial" w:hAnsi="Arial" w:cs="Arial"/>
          <w:lang w:val="x-none"/>
        </w:rPr>
        <w:tab/>
      </w:r>
      <w:r w:rsidR="00687422" w:rsidRPr="00594BBC">
        <w:rPr>
          <w:rFonts w:ascii="Arial" w:hAnsi="Arial" w:cs="Arial"/>
          <w:lang w:val="x-none"/>
        </w:rPr>
        <w:tab/>
      </w:r>
    </w:p>
    <w:p w14:paraId="15A80609" w14:textId="5D12D567" w:rsidR="00245C7B" w:rsidRPr="00594BBC" w:rsidRDefault="00245C7B" w:rsidP="001C5C37">
      <w:pPr>
        <w:pStyle w:val="Odstavecseseznamem"/>
        <w:numPr>
          <w:ilvl w:val="0"/>
          <w:numId w:val="36"/>
        </w:numPr>
        <w:rPr>
          <w:rFonts w:ascii="Arial" w:hAnsi="Arial" w:cs="Arial"/>
          <w:lang w:val="x-none"/>
        </w:rPr>
      </w:pPr>
      <w:bookmarkStart w:id="20" w:name="_Ref376426038"/>
      <w:r w:rsidRPr="00594BBC">
        <w:rPr>
          <w:rFonts w:ascii="Arial" w:hAnsi="Arial" w:cs="Arial"/>
          <w:lang w:val="x-none"/>
        </w:rPr>
        <w:t xml:space="preserve">Termín dokončení stavebních prací: </w:t>
      </w:r>
      <w:bookmarkEnd w:id="20"/>
      <w:r w:rsidR="00504EA1">
        <w:rPr>
          <w:rFonts w:ascii="Arial" w:hAnsi="Arial" w:cs="Arial"/>
          <w:b/>
        </w:rPr>
        <w:t>28.</w:t>
      </w:r>
      <w:r w:rsidR="00B27F9D">
        <w:rPr>
          <w:rFonts w:ascii="Arial" w:hAnsi="Arial" w:cs="Arial"/>
          <w:b/>
        </w:rPr>
        <w:t xml:space="preserve"> </w:t>
      </w:r>
      <w:r w:rsidR="00504EA1">
        <w:rPr>
          <w:rFonts w:ascii="Arial" w:hAnsi="Arial" w:cs="Arial"/>
          <w:b/>
        </w:rPr>
        <w:t>10.</w:t>
      </w:r>
      <w:r w:rsidR="00B27F9D">
        <w:rPr>
          <w:rFonts w:ascii="Arial" w:hAnsi="Arial" w:cs="Arial"/>
          <w:b/>
        </w:rPr>
        <w:t xml:space="preserve"> </w:t>
      </w:r>
      <w:r w:rsidR="00504EA1">
        <w:rPr>
          <w:rFonts w:ascii="Arial" w:hAnsi="Arial" w:cs="Arial"/>
          <w:b/>
        </w:rPr>
        <w:t>2022</w:t>
      </w:r>
    </w:p>
    <w:p w14:paraId="69FC4396" w14:textId="51FDF054" w:rsidR="00245C7B" w:rsidRPr="00594BBC" w:rsidRDefault="00C241A3" w:rsidP="001C5C37">
      <w:pPr>
        <w:pStyle w:val="Odstavecseseznamem"/>
        <w:numPr>
          <w:ilvl w:val="0"/>
          <w:numId w:val="36"/>
        </w:numPr>
        <w:rPr>
          <w:rFonts w:ascii="Arial" w:hAnsi="Arial" w:cs="Arial"/>
          <w:lang w:val="x-none"/>
        </w:rPr>
      </w:pPr>
      <w:r w:rsidRPr="00594BBC">
        <w:rPr>
          <w:rFonts w:ascii="Arial" w:hAnsi="Arial" w:cs="Arial"/>
          <w:lang w:val="x-none"/>
        </w:rPr>
        <w:t>Termín předání a</w:t>
      </w:r>
      <w:r w:rsidRPr="00594BBC">
        <w:rPr>
          <w:rFonts w:ascii="Arial" w:hAnsi="Arial" w:cs="Arial"/>
        </w:rPr>
        <w:t xml:space="preserve"> </w:t>
      </w:r>
      <w:r w:rsidRPr="00594BBC">
        <w:rPr>
          <w:rFonts w:ascii="Arial" w:hAnsi="Arial" w:cs="Arial"/>
          <w:lang w:val="x-none"/>
        </w:rPr>
        <w:t>převzetí</w:t>
      </w:r>
      <w:r w:rsidRPr="00594BBC">
        <w:rPr>
          <w:rFonts w:ascii="Arial" w:hAnsi="Arial" w:cs="Arial"/>
        </w:rPr>
        <w:t xml:space="preserve"> díla</w:t>
      </w:r>
      <w:r w:rsidR="001C5C37" w:rsidRPr="00594BBC">
        <w:rPr>
          <w:rFonts w:ascii="Arial" w:hAnsi="Arial" w:cs="Arial"/>
        </w:rPr>
        <w:t>:</w:t>
      </w:r>
      <w:r w:rsidRPr="00594BBC">
        <w:rPr>
          <w:rFonts w:ascii="Arial" w:hAnsi="Arial" w:cs="Arial"/>
        </w:rPr>
        <w:t xml:space="preserve"> </w:t>
      </w:r>
      <w:r w:rsidR="0009402B">
        <w:rPr>
          <w:rFonts w:ascii="Arial" w:hAnsi="Arial" w:cs="Arial"/>
          <w:b/>
          <w:bCs/>
        </w:rPr>
        <w:t>do 5 dnů od kolaudace</w:t>
      </w:r>
      <w:r w:rsidR="0009402B" w:rsidRPr="00594BBC">
        <w:rPr>
          <w:rFonts w:ascii="Arial" w:hAnsi="Arial" w:cs="Arial"/>
          <w:lang w:val="x-none"/>
        </w:rPr>
        <w:tab/>
      </w:r>
    </w:p>
    <w:p w14:paraId="0DB9B3CD" w14:textId="454D3006" w:rsidR="00C241A3" w:rsidRPr="00594BBC" w:rsidRDefault="00245C7B" w:rsidP="00B27F9D">
      <w:pPr>
        <w:pStyle w:val="Odstavecseseznamem"/>
        <w:ind w:left="2835"/>
        <w:jc w:val="both"/>
        <w:rPr>
          <w:rFonts w:ascii="Arial" w:hAnsi="Arial" w:cs="Arial"/>
        </w:rPr>
      </w:pPr>
      <w:bookmarkStart w:id="21" w:name="_Ref376426040"/>
      <w:r w:rsidRPr="00594BBC">
        <w:rPr>
          <w:rFonts w:ascii="Arial" w:hAnsi="Arial" w:cs="Arial"/>
          <w:lang w:val="x-none"/>
        </w:rPr>
        <w:t>(protokolární předání a převzetí řádně dokončeného díla</w:t>
      </w:r>
      <w:bookmarkEnd w:id="21"/>
      <w:r w:rsidRPr="00594BBC">
        <w:rPr>
          <w:rFonts w:ascii="Arial" w:hAnsi="Arial" w:cs="Arial"/>
        </w:rPr>
        <w:t>)</w:t>
      </w:r>
    </w:p>
    <w:p w14:paraId="5A999141" w14:textId="1A0471F0" w:rsidR="00245C7B" w:rsidRPr="00594BBC" w:rsidRDefault="00245C7B" w:rsidP="00245C7B">
      <w:pPr>
        <w:pStyle w:val="Odstavecseseznamem"/>
        <w:numPr>
          <w:ilvl w:val="0"/>
          <w:numId w:val="30"/>
        </w:numPr>
        <w:jc w:val="both"/>
        <w:rPr>
          <w:rFonts w:ascii="Arial" w:hAnsi="Arial" w:cs="Arial"/>
        </w:rPr>
      </w:pPr>
      <w:bookmarkStart w:id="22" w:name="_Ref376425258"/>
      <w:r w:rsidRPr="00594BBC">
        <w:rPr>
          <w:rFonts w:ascii="Arial" w:hAnsi="Arial" w:cs="Arial"/>
          <w:lang w:val="x-none"/>
        </w:rPr>
        <w:t>Zhotovitel se dále zavazuje provést dílo v  termínech</w:t>
      </w:r>
      <w:r w:rsidRPr="00594BBC" w:rsidDel="00FA550A">
        <w:rPr>
          <w:rFonts w:ascii="Arial" w:hAnsi="Arial" w:cs="Arial"/>
          <w:lang w:val="x-none"/>
        </w:rPr>
        <w:t xml:space="preserve"> </w:t>
      </w:r>
      <w:r w:rsidRPr="00594BBC">
        <w:rPr>
          <w:rFonts w:ascii="Arial" w:hAnsi="Arial" w:cs="Arial"/>
          <w:lang w:val="x-none"/>
        </w:rPr>
        <w:t xml:space="preserve">uvedených v </w:t>
      </w:r>
      <w:bookmarkStart w:id="23" w:name="_Ref376374895"/>
      <w:r w:rsidRPr="00594BBC">
        <w:rPr>
          <w:rFonts w:ascii="Arial" w:hAnsi="Arial" w:cs="Arial"/>
          <w:lang w:val="x-none"/>
        </w:rPr>
        <w:t>podrobném časovém harmonogramu postupu prací, je</w:t>
      </w:r>
      <w:r w:rsidR="007B7429">
        <w:rPr>
          <w:rFonts w:ascii="Arial" w:hAnsi="Arial" w:cs="Arial"/>
        </w:rPr>
        <w:t>n</w:t>
      </w:r>
      <w:r w:rsidRPr="00594BBC">
        <w:rPr>
          <w:rFonts w:ascii="Arial" w:hAnsi="Arial" w:cs="Arial"/>
          <w:lang w:val="x-none"/>
        </w:rPr>
        <w:t xml:space="preserve">ž zhotovitel uvedl jako součást své nabídky a </w:t>
      </w:r>
      <w:r w:rsidR="00693320" w:rsidRPr="00594BBC">
        <w:rPr>
          <w:rFonts w:ascii="Arial" w:hAnsi="Arial" w:cs="Arial"/>
        </w:rPr>
        <w:t>který</w:t>
      </w:r>
      <w:r w:rsidR="00693320" w:rsidRPr="00594BBC">
        <w:rPr>
          <w:rFonts w:ascii="Arial" w:hAnsi="Arial" w:cs="Arial"/>
          <w:lang w:val="x-none"/>
        </w:rPr>
        <w:t xml:space="preserve"> </w:t>
      </w:r>
      <w:r w:rsidRPr="00594BBC">
        <w:rPr>
          <w:rFonts w:ascii="Arial" w:hAnsi="Arial" w:cs="Arial"/>
          <w:lang w:val="x-none"/>
        </w:rPr>
        <w:t xml:space="preserve">je pro zhotovitele závazný. Tento </w:t>
      </w:r>
      <w:r w:rsidRPr="00594BBC">
        <w:rPr>
          <w:rFonts w:ascii="Arial" w:hAnsi="Arial" w:cs="Arial"/>
        </w:rPr>
        <w:t>závazný</w:t>
      </w:r>
      <w:r w:rsidRPr="00594BBC">
        <w:rPr>
          <w:rFonts w:ascii="Arial" w:hAnsi="Arial" w:cs="Arial"/>
          <w:lang w:val="x-none"/>
        </w:rPr>
        <w:t xml:space="preserve"> </w:t>
      </w:r>
      <w:r w:rsidRPr="00594BBC">
        <w:rPr>
          <w:rFonts w:ascii="Arial" w:hAnsi="Arial" w:cs="Arial"/>
        </w:rPr>
        <w:t xml:space="preserve">podrobný </w:t>
      </w:r>
      <w:r w:rsidRPr="00594BBC">
        <w:rPr>
          <w:rFonts w:ascii="Arial" w:hAnsi="Arial" w:cs="Arial"/>
          <w:lang w:val="x-none"/>
        </w:rPr>
        <w:t xml:space="preserve">harmonogram je nedílnou součástí této smlouvy jako její </w:t>
      </w:r>
      <w:r w:rsidR="007E4CA2">
        <w:rPr>
          <w:rFonts w:ascii="Arial" w:hAnsi="Arial" w:cs="Arial"/>
        </w:rPr>
        <w:t>P</w:t>
      </w:r>
      <w:proofErr w:type="spellStart"/>
      <w:r w:rsidRPr="00594BBC">
        <w:rPr>
          <w:rFonts w:ascii="Arial" w:hAnsi="Arial" w:cs="Arial"/>
          <w:lang w:val="x-none"/>
        </w:rPr>
        <w:t>říloha</w:t>
      </w:r>
      <w:proofErr w:type="spellEnd"/>
      <w:r w:rsidRPr="00594BBC">
        <w:rPr>
          <w:rFonts w:ascii="Arial" w:hAnsi="Arial" w:cs="Arial"/>
          <w:lang w:val="x-none"/>
        </w:rPr>
        <w:t xml:space="preserve"> č. </w:t>
      </w:r>
      <w:r w:rsidRPr="00594BBC">
        <w:rPr>
          <w:rFonts w:ascii="Arial" w:hAnsi="Arial" w:cs="Arial"/>
        </w:rPr>
        <w:t>1</w:t>
      </w:r>
      <w:r w:rsidRPr="00594BBC">
        <w:rPr>
          <w:rFonts w:ascii="Arial" w:hAnsi="Arial" w:cs="Arial"/>
          <w:lang w:val="x-none"/>
        </w:rPr>
        <w:t xml:space="preserve">. V návaznosti na tento podrobný časový harmonogram postupu prací se zhotovitel zavazuje dodržet tyto </w:t>
      </w:r>
      <w:r w:rsidRPr="00594BBC">
        <w:rPr>
          <w:rFonts w:ascii="Arial" w:hAnsi="Arial" w:cs="Arial"/>
        </w:rPr>
        <w:t>uzlové body-</w:t>
      </w:r>
      <w:r w:rsidRPr="00594BBC">
        <w:rPr>
          <w:rFonts w:ascii="Arial" w:hAnsi="Arial" w:cs="Arial"/>
          <w:lang w:val="x-none"/>
        </w:rPr>
        <w:t>termíny jednotlivých fází stavby:</w:t>
      </w:r>
      <w:bookmarkEnd w:id="22"/>
      <w:bookmarkEnd w:id="23"/>
    </w:p>
    <w:p w14:paraId="69FB871F" w14:textId="77777777" w:rsidR="00245C7B" w:rsidRPr="00594BBC" w:rsidRDefault="00245C7B" w:rsidP="00245C7B">
      <w:pPr>
        <w:pStyle w:val="Odstavecseseznamem"/>
        <w:jc w:val="both"/>
        <w:rPr>
          <w:rFonts w:ascii="Arial" w:hAnsi="Arial" w:cs="Arial"/>
        </w:rPr>
      </w:pPr>
      <w:r w:rsidRPr="00594BBC">
        <w:rPr>
          <w:rFonts w:ascii="Arial" w:hAnsi="Arial" w:cs="Arial"/>
        </w:rPr>
        <w:t>Uzlové body – definované fáze výstavby díla či jen objektu:</w:t>
      </w:r>
    </w:p>
    <w:p w14:paraId="41ED0F6D" w14:textId="77777777" w:rsidR="0009402B" w:rsidRPr="0009402B" w:rsidRDefault="0009402B" w:rsidP="0009402B">
      <w:pPr>
        <w:pStyle w:val="Odstavecseseznamem"/>
        <w:numPr>
          <w:ilvl w:val="0"/>
          <w:numId w:val="46"/>
        </w:numPr>
        <w:jc w:val="both"/>
        <w:rPr>
          <w:rFonts w:ascii="Arial" w:hAnsi="Arial" w:cs="Arial"/>
        </w:rPr>
      </w:pPr>
      <w:r w:rsidRPr="0009402B">
        <w:rPr>
          <w:rFonts w:ascii="Arial" w:hAnsi="Arial" w:cs="Arial"/>
          <w:b/>
          <w:bCs/>
        </w:rPr>
        <w:t>Zemní práce, zakládání, vodorovné konstrukce, přesun sutě (mimo prací svahování, výsev a osivo, výsadba a práce s tím spojené)</w:t>
      </w:r>
    </w:p>
    <w:p w14:paraId="2F75E1B2" w14:textId="2F34A5A5" w:rsidR="00245C7B" w:rsidRPr="00594BBC" w:rsidRDefault="0009402B" w:rsidP="0009402B">
      <w:pPr>
        <w:pStyle w:val="Odstavecseseznamem"/>
        <w:ind w:left="1080"/>
        <w:jc w:val="both"/>
        <w:rPr>
          <w:rFonts w:ascii="Arial" w:hAnsi="Arial" w:cs="Arial"/>
        </w:rPr>
      </w:pPr>
      <w:r w:rsidRPr="00594BBC">
        <w:rPr>
          <w:rFonts w:ascii="Arial" w:hAnsi="Arial" w:cs="Arial"/>
        </w:rPr>
        <w:t xml:space="preserve"> </w:t>
      </w:r>
      <w:r w:rsidR="00245C7B" w:rsidRPr="00594BBC">
        <w:rPr>
          <w:rFonts w:ascii="Arial" w:hAnsi="Arial" w:cs="Arial"/>
        </w:rPr>
        <w:t xml:space="preserve">- termín plnění do: </w:t>
      </w:r>
      <w:r w:rsidR="00034982">
        <w:rPr>
          <w:rFonts w:ascii="Arial" w:hAnsi="Arial" w:cs="Arial"/>
        </w:rPr>
        <w:tab/>
      </w:r>
      <w:r w:rsidR="00034982">
        <w:rPr>
          <w:rFonts w:ascii="Arial" w:hAnsi="Arial" w:cs="Arial"/>
        </w:rPr>
        <w:tab/>
      </w:r>
      <w:r w:rsidR="00034982">
        <w:rPr>
          <w:rFonts w:ascii="Arial" w:hAnsi="Arial" w:cs="Arial"/>
        </w:rPr>
        <w:tab/>
      </w:r>
      <w:r w:rsidR="00034982">
        <w:rPr>
          <w:rFonts w:ascii="Arial" w:hAnsi="Arial" w:cs="Arial"/>
        </w:rPr>
        <w:tab/>
      </w:r>
      <w:r w:rsidR="00034982">
        <w:rPr>
          <w:rFonts w:ascii="Arial" w:hAnsi="Arial" w:cs="Arial"/>
        </w:rPr>
        <w:tab/>
      </w:r>
      <w:r w:rsidR="00034982">
        <w:rPr>
          <w:rFonts w:ascii="Arial" w:hAnsi="Arial" w:cs="Arial"/>
        </w:rPr>
        <w:tab/>
      </w:r>
      <w:r w:rsidR="00DB2263">
        <w:rPr>
          <w:rFonts w:ascii="Arial" w:hAnsi="Arial" w:cs="Arial"/>
          <w:b/>
          <w:bCs/>
          <w:lang w:val="en-US"/>
        </w:rPr>
        <w:t>31.</w:t>
      </w:r>
      <w:r w:rsidR="00B27F9D">
        <w:rPr>
          <w:rFonts w:ascii="Arial" w:hAnsi="Arial" w:cs="Arial"/>
          <w:b/>
          <w:bCs/>
          <w:lang w:val="en-US"/>
        </w:rPr>
        <w:t xml:space="preserve"> </w:t>
      </w:r>
      <w:r w:rsidR="00DB2263">
        <w:rPr>
          <w:rFonts w:ascii="Arial" w:hAnsi="Arial" w:cs="Arial"/>
          <w:b/>
          <w:bCs/>
          <w:lang w:val="en-US"/>
        </w:rPr>
        <w:t>8.</w:t>
      </w:r>
      <w:r w:rsidR="00B27F9D">
        <w:rPr>
          <w:rFonts w:ascii="Arial" w:hAnsi="Arial" w:cs="Arial"/>
          <w:b/>
          <w:bCs/>
          <w:lang w:val="en-US"/>
        </w:rPr>
        <w:t xml:space="preserve"> </w:t>
      </w:r>
      <w:r w:rsidR="00DB2263">
        <w:rPr>
          <w:rFonts w:ascii="Arial" w:hAnsi="Arial" w:cs="Arial"/>
          <w:b/>
          <w:bCs/>
          <w:lang w:val="en-US"/>
        </w:rPr>
        <w:t>2022</w:t>
      </w:r>
      <w:r w:rsidR="00245C7B" w:rsidRPr="00594BBC">
        <w:rPr>
          <w:rFonts w:ascii="Arial" w:hAnsi="Arial" w:cs="Arial"/>
        </w:rPr>
        <w:t xml:space="preserve"> </w:t>
      </w:r>
    </w:p>
    <w:p w14:paraId="181C00D9" w14:textId="77777777" w:rsidR="00245C7B" w:rsidRPr="00594BBC" w:rsidRDefault="00BF5C9A"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Do </w:t>
      </w:r>
      <w:r w:rsidRPr="00594BBC">
        <w:rPr>
          <w:rFonts w:ascii="Arial" w:hAnsi="Arial" w:cs="Arial"/>
        </w:rPr>
        <w:t>10</w:t>
      </w:r>
      <w:r w:rsidR="00245C7B" w:rsidRPr="00594BBC">
        <w:rPr>
          <w:rFonts w:ascii="Arial" w:hAnsi="Arial" w:cs="Arial"/>
          <w:lang w:val="x-none"/>
        </w:rPr>
        <w:t xml:space="preserve"> pracovních dnů od předání a převzetí staveniště si obě strany dohodnou kontrolní body průběhu stavby a rovněž organizační záležitosti předávacího </w:t>
      </w:r>
      <w:r w:rsidR="0094762E" w:rsidRPr="00594BBC">
        <w:rPr>
          <w:rFonts w:ascii="Arial" w:hAnsi="Arial" w:cs="Arial"/>
          <w:lang w:val="x-none"/>
        </w:rPr>
        <w:br/>
      </w:r>
      <w:r w:rsidR="00245C7B" w:rsidRPr="00594BBC">
        <w:rPr>
          <w:rFonts w:ascii="Arial" w:hAnsi="Arial" w:cs="Arial"/>
          <w:lang w:val="x-none"/>
        </w:rPr>
        <w:t xml:space="preserve">a přejímacího řízení. </w:t>
      </w:r>
    </w:p>
    <w:p w14:paraId="05593876" w14:textId="2F6ADE7A" w:rsidR="00245C7B" w:rsidRPr="00594BBC"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5E53AAF1" w14:textId="576A9C78" w:rsidR="0094028E" w:rsidRDefault="0094028E" w:rsidP="0094028E">
      <w:pPr>
        <w:pStyle w:val="Odstavecseseznamem"/>
        <w:numPr>
          <w:ilvl w:val="0"/>
          <w:numId w:val="30"/>
        </w:numPr>
        <w:jc w:val="both"/>
        <w:rPr>
          <w:rFonts w:ascii="Arial" w:hAnsi="Arial" w:cs="Arial"/>
        </w:rPr>
      </w:pPr>
      <w:bookmarkStart w:id="24" w:name="_Hlk40281055"/>
      <w:r w:rsidRPr="00AF038D">
        <w:rPr>
          <w:rFonts w:ascii="Arial" w:hAnsi="Arial" w:cs="Arial"/>
        </w:rPr>
        <w:t>Dílo zhotovitel předává objednateli po</w:t>
      </w:r>
      <w:r>
        <w:rPr>
          <w:rFonts w:ascii="Arial" w:hAnsi="Arial" w:cs="Arial"/>
        </w:rPr>
        <w:t xml:space="preserve"> obdržení dokladu o úspěšné kolaudaci</w:t>
      </w:r>
      <w:r w:rsidRPr="00AF038D">
        <w:rPr>
          <w:rFonts w:ascii="Arial" w:hAnsi="Arial" w:cs="Arial"/>
        </w:rPr>
        <w:t xml:space="preserve">. </w:t>
      </w:r>
    </w:p>
    <w:p w14:paraId="30019537" w14:textId="77777777" w:rsidR="00B27F9D" w:rsidRPr="00AF038D" w:rsidRDefault="00B27F9D" w:rsidP="00B27F9D">
      <w:pPr>
        <w:pStyle w:val="Odstavecseseznamem"/>
        <w:jc w:val="both"/>
        <w:rPr>
          <w:rFonts w:ascii="Arial" w:hAnsi="Arial" w:cs="Arial"/>
        </w:rPr>
      </w:pPr>
    </w:p>
    <w:bookmarkEnd w:id="24"/>
    <w:p w14:paraId="489EAD8C" w14:textId="353404DD" w:rsidR="009B3B28" w:rsidRPr="00594BBC" w:rsidRDefault="00E6175B" w:rsidP="00325832">
      <w:pPr>
        <w:jc w:val="center"/>
        <w:rPr>
          <w:rFonts w:ascii="Arial" w:hAnsi="Arial" w:cs="Arial"/>
          <w:b/>
        </w:rPr>
      </w:pPr>
      <w:r w:rsidRPr="00594BBC">
        <w:rPr>
          <w:rFonts w:ascii="Arial" w:hAnsi="Arial" w:cs="Arial"/>
          <w:b/>
          <w:u w:val="single"/>
        </w:rPr>
        <w:t>Čl.</w:t>
      </w:r>
      <w:r w:rsidR="00B27F9D">
        <w:rPr>
          <w:rFonts w:ascii="Arial" w:hAnsi="Arial" w:cs="Arial"/>
          <w:b/>
          <w:u w:val="single"/>
        </w:rPr>
        <w:t xml:space="preserve"> </w:t>
      </w:r>
      <w:r w:rsidR="00325832" w:rsidRPr="00594BBC">
        <w:rPr>
          <w:rFonts w:ascii="Arial" w:hAnsi="Arial" w:cs="Arial"/>
          <w:b/>
          <w:u w:val="single"/>
        </w:rPr>
        <w:t xml:space="preserve">VI </w:t>
      </w:r>
      <w:r w:rsidR="00B27F9D">
        <w:rPr>
          <w:rFonts w:ascii="Arial" w:hAnsi="Arial" w:cs="Arial"/>
          <w:b/>
          <w:u w:val="single"/>
        </w:rPr>
        <w:t xml:space="preserve">  </w:t>
      </w:r>
      <w:r w:rsidR="00646665" w:rsidRPr="00594BBC">
        <w:rPr>
          <w:rFonts w:ascii="Arial" w:hAnsi="Arial" w:cs="Arial"/>
          <w:b/>
          <w:u w:val="single"/>
        </w:rPr>
        <w:t>Povinnosti objednatele</w:t>
      </w:r>
    </w:p>
    <w:p w14:paraId="0A74BEEF" w14:textId="2AACAC5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w:t>
      </w:r>
      <w:r w:rsidR="007E4CA2">
        <w:rPr>
          <w:rFonts w:ascii="Arial" w:hAnsi="Arial" w:cs="Arial"/>
        </w:rPr>
        <w:t>P</w:t>
      </w:r>
      <w:proofErr w:type="spellStart"/>
      <w:r w:rsidRPr="00594BBC">
        <w:rPr>
          <w:rFonts w:ascii="Arial" w:hAnsi="Arial" w:cs="Arial"/>
          <w:lang w:val="x-none"/>
        </w:rPr>
        <w:t>říloze</w:t>
      </w:r>
      <w:proofErr w:type="spellEnd"/>
      <w:r w:rsidRPr="00594BBC">
        <w:rPr>
          <w:rFonts w:ascii="Arial" w:hAnsi="Arial" w:cs="Arial"/>
          <w:lang w:val="x-none"/>
        </w:rPr>
        <w:t xml:space="preserve"> č. 1 této smlouvy, vyklizené a prosté práv třetích stran, o čemž bude proveden zápis.</w:t>
      </w:r>
    </w:p>
    <w:p w14:paraId="3BCD9FF4" w14:textId="5E859E93"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lastRenderedPageBreak/>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7496CDDB"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B27F9D">
        <w:rPr>
          <w:rFonts w:ascii="Arial" w:hAnsi="Arial" w:cs="Arial"/>
          <w:b/>
          <w:u w:val="single"/>
        </w:rPr>
        <w:t xml:space="preserve">  </w:t>
      </w:r>
      <w:r w:rsidR="00646665" w:rsidRPr="00594BBC">
        <w:rPr>
          <w:rFonts w:ascii="Arial" w:hAnsi="Arial" w:cs="Arial"/>
          <w:b/>
          <w:u w:val="single"/>
        </w:rPr>
        <w:t>Povinnosti zhotovitele</w:t>
      </w:r>
    </w:p>
    <w:p w14:paraId="2BB20668" w14:textId="671514E3"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25"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25"/>
      <w:r w:rsidR="009A6F40" w:rsidRPr="00594BBC">
        <w:rPr>
          <w:rFonts w:ascii="Arial" w:hAnsi="Arial" w:cs="Arial"/>
          <w:lang w:val="x-none"/>
        </w:rPr>
        <w:t>Do stavebního deníku se zapisují všechny skutečnosti rozhodné pro plnění 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 xml:space="preserve">pracích, které provádí sám nebo 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Povinnost vést 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26" w:name="_Hlk36121733"/>
      <w:r w:rsidR="001B686F" w:rsidRPr="008C7AB0">
        <w:rPr>
          <w:rFonts w:ascii="Arial" w:hAnsi="Arial" w:cs="Arial"/>
        </w:rPr>
        <w:t>vad a nedodělků z přejímacího řízení nebo vydáním kolaudačního souhlasu (rozhodující je okolnost, která nastane dříve).</w:t>
      </w:r>
      <w:bookmarkEnd w:id="26"/>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zajistit na stavbě v souladu s </w:t>
      </w:r>
      <w:proofErr w:type="spellStart"/>
      <w:r w:rsidRPr="00594BBC">
        <w:rPr>
          <w:rFonts w:ascii="Arial" w:hAnsi="Arial" w:cs="Arial"/>
          <w:lang w:val="x-none"/>
        </w:rPr>
        <w:t>ust</w:t>
      </w:r>
      <w:proofErr w:type="spellEnd"/>
      <w:r w:rsidRPr="00594BBC">
        <w:rPr>
          <w:rFonts w:ascii="Arial" w:hAnsi="Arial" w:cs="Arial"/>
          <w:lang w:val="x-none"/>
        </w:rPr>
        <w:t xml:space="preserve">.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lastRenderedPageBreak/>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3B8001E2"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7" w:name="_Hlk16773532"/>
      <w:r w:rsidR="00456E78" w:rsidRPr="00456E78">
        <w:rPr>
          <w:rFonts w:ascii="Arial" w:hAnsi="Arial" w:cs="Arial"/>
        </w:rPr>
        <w:t xml:space="preserve">kterým se upravují další požadavky bezpečnosti a ochrany zdraví při práci v pracovněprávních vztazích </w:t>
      </w:r>
      <w:r w:rsidR="00B875BE">
        <w:rPr>
          <w:rFonts w:ascii="Arial" w:hAnsi="Arial" w:cs="Arial"/>
        </w:rPr>
        <w:br/>
      </w:r>
      <w:r w:rsidR="00456E78" w:rsidRPr="00456E78">
        <w:rPr>
          <w:rFonts w:ascii="Arial" w:hAnsi="Arial" w:cs="Arial"/>
        </w:rPr>
        <w:t>a o zajištění bezpečnosti a ochrany zdraví při činnosti nebo poskytování služeb mimo pracovněprávní vztahy (zákon</w:t>
      </w:r>
      <w:bookmarkEnd w:id="27"/>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w:t>
      </w:r>
      <w:proofErr w:type="spellStart"/>
      <w:r w:rsidRPr="00594BBC">
        <w:rPr>
          <w:rFonts w:ascii="Arial" w:hAnsi="Arial" w:cs="Arial"/>
        </w:rPr>
        <w:t>ZoBP</w:t>
      </w:r>
      <w:proofErr w:type="spellEnd"/>
      <w:r w:rsidRPr="00594BBC">
        <w:rPr>
          <w:rFonts w:ascii="Arial" w:hAnsi="Arial" w:cs="Arial"/>
        </w:rPr>
        <w:t>“)</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proofErr w:type="spellStart"/>
      <w:r w:rsidRPr="00594BBC">
        <w:rPr>
          <w:rFonts w:ascii="Arial" w:hAnsi="Arial" w:cs="Arial"/>
        </w:rPr>
        <w:t>ZoBP</w:t>
      </w:r>
      <w:proofErr w:type="spellEnd"/>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38D4FC11"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w:t>
      </w:r>
      <w:r w:rsidR="00B875BE">
        <w:rPr>
          <w:rFonts w:ascii="Arial" w:hAnsi="Arial" w:cs="Arial"/>
        </w:rPr>
        <w:br/>
      </w:r>
      <w:r w:rsidRPr="00594BBC">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5DD6DE28"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doloží na vyzvání objednatele, nejpozději však v termínu předání a převzetí díla soubor certifikátů, či jiných průvodních dokladů rozhodujících materiálů užitých </w:t>
      </w:r>
      <w:r w:rsidR="00B875BE">
        <w:rPr>
          <w:rFonts w:ascii="Arial" w:hAnsi="Arial" w:cs="Arial"/>
        </w:rPr>
        <w:br/>
      </w:r>
      <w:r w:rsidRPr="00594BBC">
        <w:rPr>
          <w:rFonts w:ascii="Arial" w:hAnsi="Arial" w:cs="Arial"/>
        </w:rPr>
        <w:t>k vybudování díla.</w:t>
      </w:r>
    </w:p>
    <w:p w14:paraId="37BD4A5D" w14:textId="17159766"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lastRenderedPageBreak/>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w:t>
      </w:r>
      <w:r w:rsidR="00B875BE">
        <w:rPr>
          <w:rFonts w:ascii="Arial" w:hAnsi="Arial" w:cs="Arial"/>
        </w:rPr>
        <w:br/>
      </w:r>
      <w:r w:rsidRPr="00594BBC">
        <w:rPr>
          <w:rFonts w:ascii="Arial" w:hAnsi="Arial" w:cs="Arial"/>
        </w:rPr>
        <w:t>č. 499/2006 Sb.</w:t>
      </w:r>
    </w:p>
    <w:p w14:paraId="73DA9106" w14:textId="316A08E0" w:rsidR="00BB4203"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6672EAE6" w14:textId="77777777" w:rsidR="0094028E" w:rsidRDefault="0094028E" w:rsidP="0094028E">
      <w:pPr>
        <w:pStyle w:val="Odstavecseseznamem"/>
        <w:numPr>
          <w:ilvl w:val="0"/>
          <w:numId w:val="16"/>
        </w:numPr>
        <w:jc w:val="both"/>
        <w:rPr>
          <w:rFonts w:ascii="Arial" w:hAnsi="Arial" w:cs="Arial"/>
        </w:rPr>
      </w:pPr>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61AA623A" w14:textId="77777777" w:rsidR="0094028E" w:rsidRPr="007B4C8D" w:rsidRDefault="0094028E" w:rsidP="0094028E">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325DE8FD"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w:t>
      </w:r>
      <w:r w:rsidR="00B875BE">
        <w:rPr>
          <w:rFonts w:ascii="Arial" w:hAnsi="Arial" w:cs="Arial"/>
        </w:rPr>
        <w:br/>
      </w:r>
      <w:r w:rsidRPr="007B4C8D">
        <w:rPr>
          <w:rFonts w:ascii="Arial" w:hAnsi="Arial" w:cs="Arial"/>
        </w:rPr>
        <w:t xml:space="preserve">a bezpečnosti a ochrany zdraví při práci, a to vůči všem osobám, které se na plnění veřejné zakázky podílejí; plnění těchto povinností zajistí dodavatel i u svých poddodavatelů; </w:t>
      </w:r>
    </w:p>
    <w:p w14:paraId="3FF27E87"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54ECCCB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94028E">
      <w:pPr>
        <w:pStyle w:val="Odstavecseseznamem"/>
        <w:numPr>
          <w:ilvl w:val="0"/>
          <w:numId w:val="40"/>
        </w:numPr>
        <w:spacing w:after="0" w:line="240" w:lineRule="auto"/>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77777777" w:rsidR="0094028E" w:rsidRPr="007B4C8D" w:rsidRDefault="0094028E" w:rsidP="0094028E">
      <w:pPr>
        <w:pStyle w:val="Odstavecseseznamem"/>
        <w:numPr>
          <w:ilvl w:val="0"/>
          <w:numId w:val="40"/>
        </w:numPr>
        <w:spacing w:after="0" w:line="240" w:lineRule="auto"/>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77777777"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17D2AEB" w14:textId="355C6AB0" w:rsidR="0094028E" w:rsidRPr="00E10EF2"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 xml:space="preserve">předcházením vzniku odpadů, stanovením hierarchie nakládání s nimi a </w:t>
      </w:r>
      <w:r w:rsidRPr="00E10EF2">
        <w:rPr>
          <w:rFonts w:ascii="Arial" w:hAnsi="Arial" w:cs="Arial"/>
        </w:rPr>
        <w:t>prosazováním základních principů ochrany životního prostředí a zdraví lidí při nakládání s</w:t>
      </w:r>
      <w:r w:rsidR="00132638" w:rsidRPr="00E10EF2">
        <w:rPr>
          <w:rFonts w:ascii="Arial" w:hAnsi="Arial" w:cs="Arial"/>
        </w:rPr>
        <w:t> </w:t>
      </w:r>
      <w:r w:rsidRPr="00E10EF2">
        <w:rPr>
          <w:rFonts w:ascii="Arial" w:hAnsi="Arial" w:cs="Arial"/>
        </w:rPr>
        <w:t>odpady</w:t>
      </w:r>
      <w:r w:rsidR="00132638" w:rsidRPr="00E10EF2">
        <w:rPr>
          <w:rFonts w:ascii="Arial" w:hAnsi="Arial" w:cs="Arial"/>
        </w:rPr>
        <w:t>.</w:t>
      </w:r>
      <w:r w:rsidRPr="00E10EF2">
        <w:rPr>
          <w:rFonts w:ascii="Arial" w:hAnsi="Arial" w:cs="Arial"/>
        </w:rPr>
        <w:t xml:space="preserve"> </w:t>
      </w:r>
    </w:p>
    <w:p w14:paraId="59E42B1F" w14:textId="57C00FF2" w:rsidR="0094028E" w:rsidRPr="004E20EA" w:rsidRDefault="0094028E" w:rsidP="0094028E">
      <w:pPr>
        <w:pStyle w:val="Odstavecseseznamem"/>
        <w:numPr>
          <w:ilvl w:val="0"/>
          <w:numId w:val="16"/>
        </w:numPr>
        <w:spacing w:after="160" w:line="259" w:lineRule="auto"/>
        <w:jc w:val="both"/>
        <w:rPr>
          <w:rFonts w:ascii="Arial" w:hAnsi="Arial" w:cs="Arial"/>
          <w:highlight w:val="yellow"/>
        </w:rPr>
      </w:pPr>
      <w:r w:rsidRPr="004E20EA">
        <w:rPr>
          <w:rFonts w:ascii="Arial" w:hAnsi="Arial" w:cs="Arial"/>
          <w:highlight w:val="yellow"/>
        </w:rPr>
        <w:t xml:space="preserve">Zhotovitel je povinen zřídit, v hlavičce Smlouvy uvést a po celou Dobu pro dokončení Díla udržovat Transparentní účet. Transparentní účet musí být veden u banky, spořitelního nebo úvěrního družstva nebo u zahraniční banky s pobočkou umístěnou na území České republiky. Přehled Transparentního účtu musí zobrazit informace </w:t>
      </w:r>
      <w:r w:rsidR="00B875BE">
        <w:rPr>
          <w:rFonts w:ascii="Arial" w:hAnsi="Arial" w:cs="Arial"/>
          <w:highlight w:val="yellow"/>
        </w:rPr>
        <w:br/>
      </w:r>
      <w:r w:rsidRPr="004E20EA">
        <w:rPr>
          <w:rFonts w:ascii="Arial" w:hAnsi="Arial" w:cs="Arial"/>
          <w:highlight w:val="yellow"/>
        </w:rPr>
        <w:t>o platebních transakcích v rozsahu dle následujícího odstavce alespoň po dobu jednoho roku zpětně od okamžiku zobrazení Přehledu Transparentního účtu třetí osobou.</w:t>
      </w:r>
    </w:p>
    <w:p w14:paraId="2157357B" w14:textId="7560DB76" w:rsidR="0094028E" w:rsidRPr="004E20EA" w:rsidRDefault="0094028E" w:rsidP="0094028E">
      <w:pPr>
        <w:pStyle w:val="Odstavecseseznamem"/>
        <w:numPr>
          <w:ilvl w:val="0"/>
          <w:numId w:val="16"/>
        </w:numPr>
        <w:spacing w:after="160" w:line="259" w:lineRule="auto"/>
        <w:jc w:val="both"/>
        <w:rPr>
          <w:rFonts w:ascii="Arial" w:hAnsi="Arial" w:cs="Arial"/>
          <w:highlight w:val="yellow"/>
        </w:rPr>
      </w:pPr>
      <w:r w:rsidRPr="004E20EA">
        <w:rPr>
          <w:rFonts w:ascii="Arial" w:hAnsi="Arial" w:cs="Arial"/>
          <w:highlight w:val="yellow"/>
        </w:rPr>
        <w:t>Z Přehledu Transparentního účtu musí být u odchozích platebních transakcí bez pochybností</w:t>
      </w:r>
      <w:r w:rsidR="008C18A0" w:rsidRPr="004E20EA">
        <w:rPr>
          <w:rFonts w:ascii="Arial" w:hAnsi="Arial" w:cs="Arial"/>
          <w:highlight w:val="yellow"/>
        </w:rPr>
        <w:t xml:space="preserve"> patrné následující:</w:t>
      </w:r>
    </w:p>
    <w:p w14:paraId="31AB6F2D" w14:textId="77777777" w:rsidR="0094028E" w:rsidRPr="004E20EA" w:rsidRDefault="0094028E" w:rsidP="0094028E">
      <w:pPr>
        <w:pStyle w:val="Odstavecseseznamem"/>
        <w:numPr>
          <w:ilvl w:val="0"/>
          <w:numId w:val="38"/>
        </w:numPr>
        <w:spacing w:after="160" w:line="259" w:lineRule="auto"/>
        <w:jc w:val="both"/>
        <w:rPr>
          <w:rFonts w:ascii="Arial" w:hAnsi="Arial" w:cs="Arial"/>
          <w:highlight w:val="yellow"/>
        </w:rPr>
      </w:pPr>
      <w:r w:rsidRPr="004E20EA">
        <w:rPr>
          <w:rFonts w:ascii="Arial" w:hAnsi="Arial" w:cs="Arial"/>
          <w:highlight w:val="yellow"/>
        </w:rPr>
        <w:t>výše platební transakce,</w:t>
      </w:r>
    </w:p>
    <w:p w14:paraId="18D4E160" w14:textId="77777777" w:rsidR="0094028E" w:rsidRPr="004E20EA" w:rsidRDefault="0094028E" w:rsidP="0094028E">
      <w:pPr>
        <w:pStyle w:val="Odstavecseseznamem"/>
        <w:numPr>
          <w:ilvl w:val="0"/>
          <w:numId w:val="38"/>
        </w:numPr>
        <w:spacing w:after="160" w:line="259" w:lineRule="auto"/>
        <w:jc w:val="both"/>
        <w:rPr>
          <w:rFonts w:ascii="Arial" w:hAnsi="Arial" w:cs="Arial"/>
          <w:highlight w:val="yellow"/>
        </w:rPr>
      </w:pPr>
      <w:r w:rsidRPr="004E20EA">
        <w:rPr>
          <w:rFonts w:ascii="Arial" w:hAnsi="Arial" w:cs="Arial"/>
          <w:highlight w:val="yellow"/>
        </w:rPr>
        <w:t>datum provedení platební transakce,</w:t>
      </w:r>
    </w:p>
    <w:p w14:paraId="39D6D30D" w14:textId="77777777" w:rsidR="0094028E" w:rsidRPr="004E20EA" w:rsidRDefault="0094028E" w:rsidP="0094028E">
      <w:pPr>
        <w:pStyle w:val="Odstavecseseznamem"/>
        <w:numPr>
          <w:ilvl w:val="0"/>
          <w:numId w:val="38"/>
        </w:numPr>
        <w:spacing w:after="160" w:line="259" w:lineRule="auto"/>
        <w:jc w:val="both"/>
        <w:rPr>
          <w:rFonts w:ascii="Arial" w:hAnsi="Arial" w:cs="Arial"/>
          <w:highlight w:val="yellow"/>
        </w:rPr>
      </w:pPr>
      <w:r w:rsidRPr="004E20EA">
        <w:rPr>
          <w:rFonts w:ascii="Arial" w:hAnsi="Arial" w:cs="Arial"/>
          <w:highlight w:val="yellow"/>
        </w:rPr>
        <w:t>číslo bankovního účtu protistrany a</w:t>
      </w:r>
    </w:p>
    <w:p w14:paraId="129648FA" w14:textId="10B421A3" w:rsidR="0094028E" w:rsidRPr="004E20EA" w:rsidRDefault="0094028E" w:rsidP="0094028E">
      <w:pPr>
        <w:pStyle w:val="Odstavecseseznamem"/>
        <w:numPr>
          <w:ilvl w:val="0"/>
          <w:numId w:val="38"/>
        </w:numPr>
        <w:spacing w:after="160" w:line="259" w:lineRule="auto"/>
        <w:jc w:val="both"/>
        <w:rPr>
          <w:rFonts w:ascii="Arial" w:hAnsi="Arial" w:cs="Arial"/>
          <w:highlight w:val="yellow"/>
        </w:rPr>
      </w:pPr>
      <w:r w:rsidRPr="004E20EA">
        <w:rPr>
          <w:rFonts w:ascii="Arial" w:hAnsi="Arial" w:cs="Arial"/>
          <w:highlight w:val="yellow"/>
        </w:rPr>
        <w:t>IČO protistrany, nebo, nemá-li protistrana IČO přiděleno, jméno protistrany.</w:t>
      </w:r>
    </w:p>
    <w:p w14:paraId="2A7A6B8D" w14:textId="77777777" w:rsidR="0094028E" w:rsidRPr="004E20EA" w:rsidRDefault="0094028E" w:rsidP="0094028E">
      <w:pPr>
        <w:pStyle w:val="Odstavecseseznamem"/>
        <w:numPr>
          <w:ilvl w:val="0"/>
          <w:numId w:val="16"/>
        </w:numPr>
        <w:spacing w:after="160" w:line="259" w:lineRule="auto"/>
        <w:jc w:val="both"/>
        <w:rPr>
          <w:rFonts w:ascii="Arial" w:hAnsi="Arial" w:cs="Arial"/>
          <w:highlight w:val="yellow"/>
        </w:rPr>
      </w:pPr>
      <w:r w:rsidRPr="004E20EA">
        <w:rPr>
          <w:rFonts w:ascii="Arial" w:hAnsi="Arial" w:cs="Arial"/>
          <w:highlight w:val="yellow"/>
        </w:rPr>
        <w:t>Zhotovitel se zavazuje užívat Transparentní účet výlučně k platebním transakcím souvisejícím s prováděním Díla, a to zejména k platbám poddodavatelům. Veškeré platební transakce z Transparentního účtu musí probíhat bezhotovostně, výběr hotovosti z Transparentního účtu je zakázán.</w:t>
      </w:r>
    </w:p>
    <w:p w14:paraId="357CBF33" w14:textId="39D5FB50" w:rsidR="0094028E" w:rsidRPr="004E20EA" w:rsidRDefault="0094028E" w:rsidP="0094028E">
      <w:pPr>
        <w:pStyle w:val="Odstavecseseznamem"/>
        <w:numPr>
          <w:ilvl w:val="0"/>
          <w:numId w:val="16"/>
        </w:numPr>
        <w:spacing w:after="160" w:line="259" w:lineRule="auto"/>
        <w:jc w:val="both"/>
        <w:rPr>
          <w:rFonts w:ascii="Arial" w:hAnsi="Arial" w:cs="Arial"/>
          <w:highlight w:val="yellow"/>
        </w:rPr>
      </w:pPr>
      <w:r w:rsidRPr="004E20EA">
        <w:rPr>
          <w:rFonts w:ascii="Arial" w:hAnsi="Arial" w:cs="Arial"/>
          <w:highlight w:val="yellow"/>
        </w:rPr>
        <w:lastRenderedPageBreak/>
        <w:t>Objednatel je oprávněn vyzvat Zhotovitele ke sdělení účelu jakékoliv platební transakce vyplývající z Přehledu Transparentního účtu. Zhotovitel není oprávněn výzvu Objednatele odmítnout. Objednatel je v rámci této výzvy oprávněn si vyžádat i veškeré relevantní doklady prokazující pravdivost účelu platební transakce</w:t>
      </w:r>
      <w:r w:rsidR="004E20EA">
        <w:rPr>
          <w:rFonts w:ascii="Arial" w:hAnsi="Arial" w:cs="Arial"/>
          <w:highlight w:val="yellow"/>
        </w:rPr>
        <w:t>.</w:t>
      </w:r>
    </w:p>
    <w:p w14:paraId="0E5FCBA2" w14:textId="77777777" w:rsidR="008C18A0" w:rsidRPr="00594BBC" w:rsidRDefault="008C18A0" w:rsidP="008C18A0">
      <w:pPr>
        <w:pStyle w:val="Odstavecseseznamem"/>
        <w:numPr>
          <w:ilvl w:val="0"/>
          <w:numId w:val="16"/>
        </w:numPr>
        <w:jc w:val="both"/>
        <w:rPr>
          <w:rFonts w:ascii="Arial" w:hAnsi="Arial" w:cs="Arial"/>
          <w:lang w:val="x-none"/>
        </w:rPr>
      </w:pPr>
      <w:r w:rsidRPr="00E10EF2">
        <w:rPr>
          <w:rFonts w:ascii="Arial" w:hAnsi="Arial" w:cs="Arial"/>
        </w:rPr>
        <w:t>Bude-li ze strany zhotovitele porušena právní povinnost, která je stanovena předpisy nebo touto smlouvou, a objednatel učiní nebo opomene či nebude moci učinit pro porušení takové povinnosti následné činnosti,</w:t>
      </w:r>
      <w:r w:rsidRPr="00594BBC">
        <w:rPr>
          <w:rFonts w:ascii="Arial" w:hAnsi="Arial" w:cs="Arial"/>
        </w:rPr>
        <w:t xml:space="preserve"> v jejichž důsledku bude sankcionován ze strany orgánů veřejné správy, je příslušný zhotovitel povinen tuto částku jako vzniklou škodu objednateli nahradit, pokud nebyla způsobena zcela či zčásti </w:t>
      </w:r>
      <w:r w:rsidRPr="00594BBC">
        <w:rPr>
          <w:rFonts w:ascii="Arial" w:hAnsi="Arial" w:cs="Arial"/>
        </w:rPr>
        <w:br/>
        <w:t xml:space="preserve">v důsledku jednání či opomenutí objednatele nebo pokud na možné porušení předpisů zhotovitel objednatele předem neupozornil. </w:t>
      </w:r>
    </w:p>
    <w:p w14:paraId="22FA78B6" w14:textId="77777777" w:rsidR="00E73632" w:rsidRPr="00DC1BEB" w:rsidRDefault="00E73632" w:rsidP="00DC1BEB">
      <w:pPr>
        <w:jc w:val="both"/>
        <w:rPr>
          <w:rFonts w:ascii="Arial" w:hAnsi="Arial" w:cs="Arial"/>
        </w:rPr>
      </w:pPr>
    </w:p>
    <w:p w14:paraId="7DF59663" w14:textId="77777777" w:rsidR="00646665" w:rsidRPr="00B27F9D" w:rsidRDefault="00943F4A" w:rsidP="003E578B">
      <w:pPr>
        <w:jc w:val="center"/>
        <w:rPr>
          <w:rFonts w:ascii="Arial" w:hAnsi="Arial" w:cs="Arial"/>
          <w:b/>
          <w:u w:val="single"/>
        </w:rPr>
      </w:pPr>
      <w:r w:rsidRPr="00B27F9D">
        <w:rPr>
          <w:rFonts w:ascii="Arial" w:hAnsi="Arial" w:cs="Arial"/>
          <w:b/>
          <w:u w:val="single"/>
        </w:rPr>
        <w:t>Čl.</w:t>
      </w:r>
      <w:r w:rsidR="003E578B" w:rsidRPr="00B27F9D">
        <w:rPr>
          <w:rFonts w:ascii="Arial" w:hAnsi="Arial" w:cs="Arial"/>
          <w:b/>
          <w:u w:val="single"/>
        </w:rPr>
        <w:t xml:space="preserve"> VIII   </w:t>
      </w:r>
      <w:r w:rsidR="00646665" w:rsidRPr="00B27F9D">
        <w:rPr>
          <w:rFonts w:ascii="Arial" w:hAnsi="Arial" w:cs="Arial"/>
          <w:b/>
          <w:u w:val="single"/>
        </w:rPr>
        <w:t>Pojištění zhotovitele</w:t>
      </w:r>
    </w:p>
    <w:p w14:paraId="1EF0A70C" w14:textId="4B871178"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F617E9" w:rsidRPr="00F617E9">
        <w:rPr>
          <w:rFonts w:ascii="Arial" w:hAnsi="Arial" w:cs="Arial"/>
          <w:bCs/>
        </w:rPr>
        <w:t>55 000 000,-</w:t>
      </w:r>
      <w:r w:rsidRPr="00F617E9">
        <w:rPr>
          <w:rFonts w:ascii="Arial" w:hAnsi="Arial" w:cs="Arial"/>
          <w:bCs/>
        </w:rPr>
        <w:t xml:space="preserve"> Kč.</w:t>
      </w:r>
      <w:r w:rsidRPr="00800EE4">
        <w:rPr>
          <w:rFonts w:ascii="Arial" w:hAnsi="Arial" w:cs="Arial"/>
        </w:rPr>
        <w:t xml:space="preserve"> </w:t>
      </w:r>
      <w:r w:rsidRPr="0054723C">
        <w:rPr>
          <w:rFonts w:ascii="Arial" w:hAnsi="Arial" w:cs="Arial"/>
        </w:rPr>
        <w:t xml:space="preserve">Zhotovitel se zavazuje, že po celou dobu trvání této smlouvy bude pojištěn ve smyslu tohoto ustanovení a že nedojde ke snížení pojistné částky pod částku uvedenou </w:t>
      </w:r>
      <w:r w:rsidR="00A87BB7">
        <w:rPr>
          <w:rFonts w:ascii="Arial" w:hAnsi="Arial" w:cs="Arial"/>
        </w:rPr>
        <w:br/>
      </w:r>
      <w:r w:rsidRPr="0054723C">
        <w:rPr>
          <w:rFonts w:ascii="Arial" w:hAnsi="Arial" w:cs="Arial"/>
        </w:rPr>
        <w:t xml:space="preserve">v předchozí větě. Zhotovitel se dále zavazuje, že bude pojištěn také po dobu záruky </w:t>
      </w:r>
      <w:r w:rsidR="00A87BB7">
        <w:rPr>
          <w:rFonts w:ascii="Arial" w:hAnsi="Arial" w:cs="Arial"/>
        </w:rPr>
        <w:br/>
      </w:r>
      <w:r w:rsidRPr="0054723C">
        <w:rPr>
          <w:rFonts w:ascii="Arial" w:hAnsi="Arial" w:cs="Arial"/>
        </w:rPr>
        <w:t>a že nedojde ke snížení pojistné částky pod 30 % pojistné částky dle tohoto odstavce.</w:t>
      </w:r>
      <w:r>
        <w:rPr>
          <w:rFonts w:ascii="Arial" w:hAnsi="Arial" w:cs="Arial"/>
        </w:rPr>
        <w:t xml:space="preserve"> </w:t>
      </w:r>
    </w:p>
    <w:p w14:paraId="1145358E" w14:textId="77777777" w:rsidR="001F3878" w:rsidRPr="0054723C" w:rsidRDefault="001F3878" w:rsidP="001F3878">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272432EC" w14:textId="77777777"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17B60309" w:rsidR="001F3878" w:rsidRPr="009B12AA" w:rsidRDefault="001F3878" w:rsidP="001F3878">
      <w:pPr>
        <w:pStyle w:val="Odstavecseseznamem"/>
        <w:numPr>
          <w:ilvl w:val="0"/>
          <w:numId w:val="17"/>
        </w:numPr>
        <w:jc w:val="both"/>
        <w:rPr>
          <w:rFonts w:ascii="Arial" w:hAnsi="Arial" w:cs="Arial"/>
        </w:rPr>
      </w:pPr>
      <w:r w:rsidRPr="0040364B">
        <w:rPr>
          <w:rFonts w:ascii="Arial" w:hAnsi="Arial" w:cs="Arial"/>
        </w:rPr>
        <w:t xml:space="preserve">Od doby převzetí staveniště až do protokolárního předání a převzetí díla objednatelem nese zhotovitel nebezpečí škody na díle a všech jeho zhotovovaných, upravovaných </w:t>
      </w:r>
      <w:r w:rsidR="00A87BB7">
        <w:rPr>
          <w:rFonts w:ascii="Arial" w:hAnsi="Arial" w:cs="Arial"/>
        </w:rPr>
        <w:br/>
      </w:r>
      <w:r w:rsidRPr="0040364B">
        <w:rPr>
          <w:rFonts w:ascii="Arial" w:hAnsi="Arial" w:cs="Arial"/>
        </w:rPr>
        <w:t>a dalších částech a na částech či součástech díla, které jsou na staveništi uskladněny. Z tohoto důvodu se zhotovitel zavazuje uzavřít a na své náklady udržovat v platnosti pojištění proti všem rizikům, ztrátám nebo poškozením díla.</w:t>
      </w:r>
    </w:p>
    <w:p w14:paraId="64010EC6" w14:textId="3C9F2CF6" w:rsidR="001F3878" w:rsidRDefault="001F3878" w:rsidP="001F3878">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418CB827" w14:textId="77777777" w:rsidR="00A87BB7" w:rsidRPr="0054723C" w:rsidRDefault="00A87BB7" w:rsidP="00A87BB7">
      <w:pPr>
        <w:pStyle w:val="Odstavecseseznamem"/>
        <w:rPr>
          <w:rFonts w:ascii="Arial" w:hAnsi="Arial" w:cs="Arial"/>
        </w:rPr>
      </w:pPr>
    </w:p>
    <w:p w14:paraId="36E1E864" w14:textId="594DAF45" w:rsidR="00F81870" w:rsidRPr="00594BBC" w:rsidRDefault="00F81870" w:rsidP="00F81870">
      <w:pPr>
        <w:jc w:val="center"/>
        <w:rPr>
          <w:rFonts w:ascii="Arial" w:hAnsi="Arial" w:cs="Arial"/>
          <w:b/>
          <w:u w:val="single"/>
        </w:rPr>
      </w:pPr>
      <w:r w:rsidRPr="00594BBC">
        <w:rPr>
          <w:rFonts w:ascii="Arial" w:hAnsi="Arial" w:cs="Arial"/>
          <w:b/>
          <w:u w:val="single"/>
        </w:rPr>
        <w:t xml:space="preserve">Čl. </w:t>
      </w:r>
      <w:r>
        <w:rPr>
          <w:rFonts w:ascii="Arial" w:hAnsi="Arial" w:cs="Arial"/>
          <w:b/>
          <w:u w:val="single"/>
        </w:rPr>
        <w:t>I</w:t>
      </w:r>
      <w:r w:rsidRPr="00594BBC">
        <w:rPr>
          <w:rFonts w:ascii="Arial" w:hAnsi="Arial" w:cs="Arial"/>
          <w:b/>
          <w:u w:val="single"/>
        </w:rPr>
        <w:t xml:space="preserve">X </w:t>
      </w:r>
      <w:r w:rsidR="00A87BB7">
        <w:rPr>
          <w:rFonts w:ascii="Arial" w:hAnsi="Arial" w:cs="Arial"/>
          <w:b/>
          <w:u w:val="single"/>
        </w:rPr>
        <w:t xml:space="preserve">  </w:t>
      </w:r>
      <w:r w:rsidRPr="00594BBC">
        <w:rPr>
          <w:rFonts w:ascii="Arial" w:hAnsi="Arial" w:cs="Arial"/>
          <w:b/>
          <w:u w:val="single"/>
        </w:rPr>
        <w:t>Kontrola projektové dokumentace</w:t>
      </w:r>
    </w:p>
    <w:p w14:paraId="139D14A7"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0C2E19B9"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Pr>
          <w:rFonts w:ascii="Arial" w:hAnsi="Arial" w:cs="Arial"/>
        </w:rPr>
        <w:t>V takovém případě zhotovitel</w:t>
      </w:r>
      <w:r w:rsidRPr="00594BBC">
        <w:rPr>
          <w:rFonts w:ascii="Arial" w:hAnsi="Arial" w:cs="Arial"/>
        </w:rPr>
        <w:t xml:space="preserve"> </w:t>
      </w:r>
      <w:r w:rsidRPr="00594BBC">
        <w:rPr>
          <w:rFonts w:ascii="Arial" w:hAnsi="Arial" w:cs="Arial"/>
        </w:rPr>
        <w:lastRenderedPageBreak/>
        <w:t xml:space="preserve">předá objednateli soupis vad a nedostatků projektové dokumentace, včetně návrhů na jejich odstranění. </w:t>
      </w:r>
    </w:p>
    <w:p w14:paraId="5F9D7385" w14:textId="295D4F39"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Pokud zhotovitelem zjištěné vady a nedostatky projektové dokumentace </w:t>
      </w:r>
      <w:r>
        <w:rPr>
          <w:rFonts w:ascii="Arial" w:hAnsi="Arial" w:cs="Arial"/>
        </w:rPr>
        <w:t xml:space="preserve">budou </w:t>
      </w:r>
      <w:r w:rsidRPr="00594BBC">
        <w:rPr>
          <w:rFonts w:ascii="Arial" w:hAnsi="Arial" w:cs="Arial"/>
        </w:rPr>
        <w:t>objednatelem shledány jako oprávněné a objednatel ne</w:t>
      </w:r>
      <w:r>
        <w:rPr>
          <w:rFonts w:ascii="Arial" w:hAnsi="Arial" w:cs="Arial"/>
        </w:rPr>
        <w:t>bude moci</w:t>
      </w:r>
      <w:r w:rsidRPr="00594BBC">
        <w:rPr>
          <w:rFonts w:ascii="Arial" w:hAnsi="Arial" w:cs="Arial"/>
        </w:rPr>
        <w:t xml:space="preserve"> tyto vady projektové dokumentace odstranit do 15 pracovních dnů ode dne </w:t>
      </w:r>
      <w:r>
        <w:rPr>
          <w:rFonts w:ascii="Arial" w:hAnsi="Arial" w:cs="Arial"/>
        </w:rPr>
        <w:t xml:space="preserve">jejich </w:t>
      </w:r>
      <w:r w:rsidRPr="00594BBC">
        <w:rPr>
          <w:rFonts w:ascii="Arial" w:hAnsi="Arial" w:cs="Arial"/>
        </w:rPr>
        <w:t xml:space="preserve">oznámení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 xml:space="preserve">a zhotovitel není v prodlení. Termíny plnění dle této smlouvy budou prodlouženy </w:t>
      </w:r>
      <w:r w:rsidR="00675FF9">
        <w:rPr>
          <w:rFonts w:ascii="Arial" w:hAnsi="Arial" w:cs="Arial"/>
        </w:rPr>
        <w:br/>
      </w:r>
      <w:r w:rsidRPr="00594BBC">
        <w:rPr>
          <w:rFonts w:ascii="Arial" w:hAnsi="Arial" w:cs="Arial"/>
        </w:rPr>
        <w:t>o dobu, po kterou budou odstraňovány vady projektové dokumentace.</w:t>
      </w:r>
    </w:p>
    <w:p w14:paraId="6A3CC0C7" w14:textId="1AD19FC9" w:rsidR="003E578B" w:rsidRPr="00594BBC" w:rsidRDefault="003E578B" w:rsidP="00DC1BEB">
      <w:pPr>
        <w:rPr>
          <w:rFonts w:ascii="Arial" w:hAnsi="Arial" w:cs="Arial"/>
          <w:b/>
          <w:u w:val="single"/>
        </w:rPr>
      </w:pPr>
    </w:p>
    <w:p w14:paraId="6B916842" w14:textId="6EE47652"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A87BB7">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8" w:name="_Ref376426659"/>
    </w:p>
    <w:p w14:paraId="44598E35" w14:textId="77777777" w:rsidR="00BB4203" w:rsidRPr="00594BBC" w:rsidRDefault="0086685B" w:rsidP="00A87BB7">
      <w:pPr>
        <w:spacing w:after="120"/>
        <w:ind w:firstLine="709"/>
        <w:rPr>
          <w:rFonts w:ascii="Arial" w:hAnsi="Arial" w:cs="Arial"/>
          <w:u w:val="single"/>
        </w:rPr>
      </w:pPr>
      <w:r w:rsidRPr="00594BBC">
        <w:rPr>
          <w:rFonts w:ascii="Arial" w:hAnsi="Arial" w:cs="Arial"/>
          <w:u w:val="single"/>
        </w:rPr>
        <w:t>Staveniště</w:t>
      </w:r>
    </w:p>
    <w:p w14:paraId="3AB16630" w14:textId="7CC53358"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Pr>
          <w:rFonts w:ascii="Arial" w:hAnsi="Arial" w:cs="Arial"/>
        </w:rPr>
        <w:t>5</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594BBC">
        <w:rPr>
          <w:rFonts w:ascii="Arial" w:hAnsi="Arial" w:cs="Arial"/>
        </w:rPr>
        <w:t>a převzetí staveniště vyhotoví objednatel písemný protokol, který obě smluvní strany podepíší.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60F0C4AC"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9" w:name="_Hlk16773908"/>
      <w:r w:rsidR="001B530C" w:rsidRPr="001B530C">
        <w:rPr>
          <w:rFonts w:ascii="Arial" w:hAnsi="Arial" w:cs="Arial"/>
          <w:lang w:val="x-none"/>
        </w:rPr>
        <w:t xml:space="preserve">Dodávky energií a vody pro výstavbu budou zajištěny </w:t>
      </w:r>
      <w:r w:rsidR="00A87BB7">
        <w:rPr>
          <w:rFonts w:ascii="Arial" w:hAnsi="Arial" w:cs="Arial"/>
          <w:lang w:val="x-none"/>
        </w:rPr>
        <w:br/>
      </w:r>
      <w:r w:rsidR="001B530C" w:rsidRPr="001B530C">
        <w:rPr>
          <w:rFonts w:ascii="Arial" w:hAnsi="Arial" w:cs="Arial"/>
          <w:lang w:val="x-none"/>
        </w:rPr>
        <w:t xml:space="preserve">z odběrních míst, které zajistí zhotovitel v rámci řešení zařízení staveniště. </w:t>
      </w:r>
      <w:bookmarkEnd w:id="29"/>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6D6E93AC"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F81870">
        <w:rPr>
          <w:rFonts w:ascii="Arial" w:hAnsi="Arial" w:cs="Arial"/>
        </w:rPr>
        <w:t>provedení</w:t>
      </w:r>
      <w:r w:rsidR="00B04EA4" w:rsidRPr="00594BBC">
        <w:rPr>
          <w:rFonts w:ascii="Arial" w:hAnsi="Arial" w:cs="Arial"/>
          <w:lang w:val="x-none"/>
        </w:rPr>
        <w:t xml:space="preserve"> </w:t>
      </w:r>
      <w:r w:rsidRPr="00594BBC">
        <w:rPr>
          <w:rFonts w:ascii="Arial" w:hAnsi="Arial" w:cs="Arial"/>
          <w:lang w:val="x-none"/>
        </w:rPr>
        <w:t>díla, řádně podepsaného za obě smluvní strany</w:t>
      </w:r>
      <w:r w:rsidR="00FB4279">
        <w:rPr>
          <w:rFonts w:ascii="Arial" w:hAnsi="Arial" w:cs="Arial"/>
        </w:rPr>
        <w:t>.</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7777777" w:rsidR="00C93D07" w:rsidRPr="00594BBC" w:rsidRDefault="00C93D07" w:rsidP="00A87BB7">
      <w:pPr>
        <w:pStyle w:val="Odstavecseseznamem"/>
        <w:spacing w:after="120"/>
        <w:contextualSpacing w:val="0"/>
        <w:jc w:val="both"/>
        <w:rPr>
          <w:rFonts w:ascii="Arial" w:hAnsi="Arial" w:cs="Arial"/>
          <w:u w:val="single"/>
        </w:rPr>
      </w:pPr>
      <w:r w:rsidRPr="00594BBC">
        <w:rPr>
          <w:rFonts w:ascii="Arial" w:hAnsi="Arial" w:cs="Arial"/>
          <w:u w:val="single"/>
        </w:rPr>
        <w:t>Zahájení prací</w:t>
      </w: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2E52491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w:t>
      </w:r>
      <w:r w:rsidRPr="00594BBC">
        <w:rPr>
          <w:rFonts w:ascii="Arial" w:hAnsi="Arial" w:cs="Arial"/>
        </w:rPr>
        <w:lastRenderedPageBreak/>
        <w:t xml:space="preserve">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0F53EFCC" w14:textId="645FB2DC" w:rsidR="00DC1BEB" w:rsidRDefault="00DC1BEB" w:rsidP="00DC1BEB">
      <w:pPr>
        <w:pStyle w:val="Odstavecseseznamem"/>
        <w:jc w:val="both"/>
        <w:rPr>
          <w:rFonts w:ascii="Arial" w:hAnsi="Arial" w:cs="Arial"/>
          <w:u w:val="single"/>
        </w:rPr>
      </w:pPr>
    </w:p>
    <w:p w14:paraId="4CCBBD65" w14:textId="54EFD1E4" w:rsidR="006B54C6" w:rsidRPr="00594BBC" w:rsidRDefault="001216DB" w:rsidP="00A87BB7">
      <w:pPr>
        <w:pStyle w:val="Odstavecseseznamem"/>
        <w:spacing w:after="120"/>
        <w:contextualSpacing w:val="0"/>
        <w:jc w:val="both"/>
        <w:rPr>
          <w:rFonts w:ascii="Arial" w:hAnsi="Arial" w:cs="Arial"/>
        </w:rPr>
      </w:pPr>
      <w:r w:rsidRPr="00594BBC">
        <w:rPr>
          <w:rFonts w:ascii="Arial" w:hAnsi="Arial" w:cs="Arial"/>
          <w:u w:val="single"/>
        </w:rPr>
        <w:t>K</w:t>
      </w:r>
      <w:r w:rsidR="007E03E7" w:rsidRPr="00594BBC">
        <w:rPr>
          <w:rFonts w:ascii="Arial" w:hAnsi="Arial" w:cs="Arial"/>
          <w:u w:val="single"/>
        </w:rPr>
        <w:t>ontrola prováděných prací</w:t>
      </w: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344FA3C4"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30" w:name="_Hlk16773999"/>
      <w:r w:rsidR="00AC63F3" w:rsidRPr="00AC63F3">
        <w:rPr>
          <w:rFonts w:ascii="Arial" w:hAnsi="Arial" w:cs="Arial"/>
        </w:rPr>
        <w:t xml:space="preserve">Kontroly se mohou účastnit i zaměstnanci objednatele zařazení v Oddělení investičních činností. </w:t>
      </w:r>
      <w:bookmarkEnd w:id="30"/>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77777777" w:rsidR="007958B9" w:rsidRPr="00594BBC" w:rsidRDefault="007958B9" w:rsidP="003671EC">
      <w:pPr>
        <w:pStyle w:val="Odstavecseseznamem"/>
        <w:spacing w:after="120"/>
        <w:contextualSpacing w:val="0"/>
        <w:jc w:val="both"/>
        <w:rPr>
          <w:rFonts w:ascii="Arial" w:hAnsi="Arial" w:cs="Arial"/>
          <w:u w:val="single"/>
        </w:rPr>
      </w:pPr>
      <w:r w:rsidRPr="00594BBC">
        <w:rPr>
          <w:rFonts w:ascii="Arial" w:hAnsi="Arial" w:cs="Arial"/>
          <w:u w:val="single"/>
        </w:rPr>
        <w:t>Kontrolní dny</w:t>
      </w: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31" w:name="_Hlk16774061"/>
      <w:r w:rsidR="00AC63F3" w:rsidRPr="00AC63F3">
        <w:rPr>
          <w:rFonts w:ascii="Arial" w:hAnsi="Arial" w:cs="Arial"/>
        </w:rPr>
        <w:t>Kontrolních dnů se mohou účastnit i zaměstnanci objednatele zařazení v Oddělení investičních činností.</w:t>
      </w:r>
      <w:bookmarkEnd w:id="31"/>
    </w:p>
    <w:p w14:paraId="745AA13A" w14:textId="5FEFEAD4"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Zástupci zhotovitele jsou povinni se zúčastňovat kontrolních dnů. </w:t>
      </w:r>
      <w:r w:rsidR="00950A27" w:rsidRPr="00D9780F">
        <w:rPr>
          <w:rFonts w:ascii="Arial" w:hAnsi="Arial" w:cs="Arial"/>
        </w:rPr>
        <w:t>Zhotovitel má právo přizvat na kontrolní den své podzhotovitele.</w:t>
      </w:r>
      <w:r w:rsidR="00304A3D">
        <w:rPr>
          <w:rFonts w:ascii="Arial" w:hAnsi="Arial" w:cs="Arial"/>
        </w:rPr>
        <w:t xml:space="preserve"> </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lastRenderedPageBreak/>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3671EC">
      <w:pPr>
        <w:pStyle w:val="Odstavecseseznamem"/>
        <w:spacing w:after="120"/>
        <w:contextualSpacing w:val="0"/>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420A1B87" w:rsidR="00414852" w:rsidRPr="00304A3D"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w:t>
      </w:r>
      <w:r w:rsidR="009A5A24" w:rsidRPr="00594BBC">
        <w:rPr>
          <w:rFonts w:ascii="Arial" w:hAnsi="Arial" w:cs="Arial"/>
          <w:lang w:val="x-none"/>
        </w:rPr>
        <w:t>Státní pozemkový úřad, Krajský pozemkový úřad pro</w:t>
      </w:r>
      <w:r w:rsidR="009A5A24">
        <w:rPr>
          <w:rFonts w:ascii="Arial" w:hAnsi="Arial" w:cs="Arial"/>
        </w:rPr>
        <w:t xml:space="preserve"> Kraj Vysočina,</w:t>
      </w:r>
      <w:r w:rsidR="009A5A24" w:rsidRPr="00594BBC">
        <w:rPr>
          <w:rFonts w:ascii="Arial" w:hAnsi="Arial" w:cs="Arial"/>
          <w:bCs/>
          <w:lang w:val="en-US"/>
        </w:rPr>
        <w:t xml:space="preserve"> </w:t>
      </w:r>
      <w:r w:rsidR="009A5A24" w:rsidRPr="0074394F">
        <w:rPr>
          <w:rFonts w:ascii="Arial" w:hAnsi="Arial" w:cs="Arial"/>
          <w:bCs/>
        </w:rPr>
        <w:t>Pobočka Pelhřimov.</w:t>
      </w:r>
    </w:p>
    <w:p w14:paraId="6B83B78D" w14:textId="77777777" w:rsidR="00950A27" w:rsidRPr="00FC7304" w:rsidRDefault="00950A27" w:rsidP="003671EC">
      <w:pPr>
        <w:pStyle w:val="Odstavecseseznamem"/>
        <w:numPr>
          <w:ilvl w:val="0"/>
          <w:numId w:val="32"/>
        </w:numPr>
        <w:spacing w:after="80"/>
        <w:ind w:left="714" w:hanging="357"/>
        <w:jc w:val="both"/>
        <w:rPr>
          <w:rFonts w:ascii="Arial" w:hAnsi="Arial" w:cs="Arial"/>
        </w:rPr>
      </w:pPr>
      <w:r w:rsidRPr="00FC7304">
        <w:rPr>
          <w:rFonts w:ascii="Arial" w:hAnsi="Arial" w:cs="Arial"/>
        </w:rPr>
        <w:t>Objednateli budou před podáním žádosti o kolaudaci předány následující doklady:</w:t>
      </w:r>
    </w:p>
    <w:p w14:paraId="372582F3" w14:textId="4F859A08" w:rsidR="00950A27" w:rsidRPr="00D9780F" w:rsidRDefault="00950A27" w:rsidP="003671EC">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3671EC">
      <w:pPr>
        <w:numPr>
          <w:ilvl w:val="3"/>
          <w:numId w:val="32"/>
        </w:numPr>
        <w:spacing w:after="0" w:line="280" w:lineRule="exact"/>
        <w:ind w:left="1559" w:hanging="425"/>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BF3698">
        <w:rPr>
          <w:rFonts w:ascii="Arial" w:hAnsi="Arial" w:cs="Arial"/>
        </w:rPr>
        <w:t>,</w:t>
      </w:r>
    </w:p>
    <w:p w14:paraId="47AA1480" w14:textId="77777777" w:rsidR="00950A27" w:rsidRPr="00D9780F" w:rsidRDefault="00950A27" w:rsidP="003671EC">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7A0153A5" w:rsidR="00950A27" w:rsidRPr="00D9780F" w:rsidRDefault="00950A27" w:rsidP="003671EC">
      <w:pPr>
        <w:pStyle w:val="TSlneksmlouvy"/>
        <w:keepNext w:val="0"/>
        <w:numPr>
          <w:ilvl w:val="3"/>
          <w:numId w:val="32"/>
        </w:numPr>
        <w:spacing w:before="0" w:after="0" w:line="288" w:lineRule="auto"/>
        <w:ind w:left="1559" w:hanging="425"/>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r w:rsidRPr="00D9780F">
        <w:rPr>
          <w:rFonts w:cs="Arial"/>
          <w:b w:val="0"/>
          <w:i/>
          <w:szCs w:val="22"/>
          <w:u w:val="none"/>
          <w:lang w:val="cs-CZ"/>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79C7256D" w14:textId="55B7749B" w:rsidR="00950A27" w:rsidRPr="00D9780F" w:rsidRDefault="00950A27" w:rsidP="003671EC">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3671EC">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3671EC">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3671EC">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3671EC">
      <w:pPr>
        <w:pStyle w:val="TSlneksmlouvy"/>
        <w:keepNext w:val="0"/>
        <w:numPr>
          <w:ilvl w:val="3"/>
          <w:numId w:val="32"/>
        </w:numPr>
        <w:spacing w:before="0" w:after="0" w:line="288" w:lineRule="auto"/>
        <w:ind w:left="1559" w:hanging="425"/>
        <w:jc w:val="both"/>
        <w:rPr>
          <w:rFonts w:cs="Arial"/>
          <w:b w:val="0"/>
          <w:szCs w:val="22"/>
          <w:u w:val="none"/>
        </w:rPr>
      </w:pPr>
      <w:r w:rsidRPr="00D9780F">
        <w:rPr>
          <w:rFonts w:cs="Arial"/>
          <w:b w:val="0"/>
          <w:szCs w:val="22"/>
          <w:u w:val="none"/>
        </w:rPr>
        <w:t xml:space="preserve">doklad o uložení přebytečné zeminy a odpadů, </w:t>
      </w:r>
    </w:p>
    <w:p w14:paraId="1491382C" w14:textId="77777777" w:rsidR="00950A27" w:rsidRPr="00D9780F" w:rsidRDefault="00950A27" w:rsidP="003671EC">
      <w:pPr>
        <w:pStyle w:val="TSlneksmlouvy"/>
        <w:keepNext w:val="0"/>
        <w:numPr>
          <w:ilvl w:val="3"/>
          <w:numId w:val="32"/>
        </w:numPr>
        <w:spacing w:before="0" w:after="0" w:line="288" w:lineRule="auto"/>
        <w:ind w:left="1559" w:hanging="425"/>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679140DE" w14:textId="514B4690" w:rsidR="00751B6D" w:rsidRDefault="00751B6D" w:rsidP="00751B6D">
      <w:pPr>
        <w:pStyle w:val="Odstavecseseznamem"/>
        <w:numPr>
          <w:ilvl w:val="0"/>
          <w:numId w:val="32"/>
        </w:numPr>
        <w:jc w:val="both"/>
        <w:rPr>
          <w:rFonts w:ascii="Arial" w:hAnsi="Arial" w:cs="Arial"/>
        </w:rPr>
      </w:pPr>
      <w:r>
        <w:rPr>
          <w:rFonts w:ascii="Arial" w:hAnsi="Arial" w:cs="Arial"/>
        </w:rPr>
        <w:t>Objednatel, po obdržení všech potřebných dokladů od zhotovitele, podá do 14 dnů žádost o kolaudaci.</w:t>
      </w:r>
    </w:p>
    <w:p w14:paraId="4FDED7A8" w14:textId="61EA43CF" w:rsidR="00E235DB" w:rsidRPr="00E235DB" w:rsidRDefault="00E235DB" w:rsidP="00E235DB">
      <w:pPr>
        <w:pStyle w:val="Odstavecseseznamem"/>
        <w:numPr>
          <w:ilvl w:val="0"/>
          <w:numId w:val="32"/>
        </w:numPr>
        <w:jc w:val="both"/>
        <w:rPr>
          <w:rFonts w:ascii="Arial" w:hAnsi="Arial" w:cs="Arial"/>
        </w:rPr>
      </w:pPr>
      <w:bookmarkStart w:id="32" w:name="_Hlk40281101"/>
      <w:r w:rsidRPr="00E235DB">
        <w:rPr>
          <w:rFonts w:ascii="Arial" w:hAnsi="Arial" w:cs="Arial"/>
        </w:rPr>
        <w:t xml:space="preserve">Objednatel je povinen nejpozději do 5 pracovních dnů ode dne </w:t>
      </w:r>
      <w:bookmarkStart w:id="33" w:name="_Hlk18500891"/>
      <w:r w:rsidRPr="00E235DB">
        <w:rPr>
          <w:rFonts w:ascii="Arial" w:hAnsi="Arial" w:cs="Arial"/>
        </w:rPr>
        <w:t>nabytí právní moci kolaudačního souhlasu/rozhodnutí zahájit přejímací řízení a řádně v něm pokračovat.</w:t>
      </w:r>
      <w:bookmarkEnd w:id="32"/>
      <w:bookmarkEnd w:id="33"/>
    </w:p>
    <w:p w14:paraId="1189F0BA" w14:textId="2E45437C" w:rsidR="003D21B7" w:rsidRPr="00594BBC" w:rsidRDefault="00414852" w:rsidP="006B54C6">
      <w:pPr>
        <w:pStyle w:val="Odstavecseseznamem"/>
        <w:numPr>
          <w:ilvl w:val="0"/>
          <w:numId w:val="32"/>
        </w:numPr>
        <w:jc w:val="both"/>
        <w:rPr>
          <w:rFonts w:ascii="Arial" w:hAnsi="Arial" w:cs="Arial"/>
        </w:rPr>
      </w:pPr>
      <w:r w:rsidRPr="00594BBC">
        <w:rPr>
          <w:rFonts w:ascii="Arial" w:hAnsi="Arial" w:cs="Arial"/>
        </w:rPr>
        <w:t>V případě, že zhotovitel hodlá dokončit dílo před termínem sjednaným ve smlouvě, je povinen nové datum dokončení díla objednateli písemně oznámit nejméně 14 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Objednatel však není povinen zahájit přejímací řízení před sjednaným termínem dokončení díla.</w:t>
      </w:r>
    </w:p>
    <w:p w14:paraId="73E4C331" w14:textId="77777777"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t xml:space="preserve">Pokud se při předání a převzetí díla prokáže, že dílo není dokončeno, je zhotovitel povinen dílo dokončit v náhradní lhůtě a nese veškeré náklady vzniklé objednateli </w:t>
      </w:r>
      <w:r w:rsidRPr="00594BBC">
        <w:rPr>
          <w:rFonts w:ascii="Arial" w:hAnsi="Arial" w:cs="Arial"/>
        </w:rPr>
        <w:lastRenderedPageBreak/>
        <w:t>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7634A1">
      <w:pPr>
        <w:pStyle w:val="Odstavecseseznamem"/>
        <w:numPr>
          <w:ilvl w:val="0"/>
          <w:numId w:val="32"/>
        </w:numPr>
        <w:spacing w:after="0"/>
        <w:ind w:left="714" w:hanging="357"/>
        <w:contextualSpacing w:val="0"/>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7634A1">
      <w:pPr>
        <w:pStyle w:val="TSlneksmlouvy"/>
        <w:keepNext w:val="0"/>
        <w:numPr>
          <w:ilvl w:val="0"/>
          <w:numId w:val="32"/>
        </w:numPr>
        <w:spacing w:before="0" w:after="120" w:line="288" w:lineRule="auto"/>
        <w:ind w:left="714" w:hanging="357"/>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2B830B3E" w14:textId="57AB1F22" w:rsidR="00E23E3E" w:rsidRDefault="00E23E3E" w:rsidP="007634A1">
      <w:pPr>
        <w:pStyle w:val="TSlneksmlouvy"/>
        <w:keepNext w:val="0"/>
        <w:numPr>
          <w:ilvl w:val="2"/>
          <w:numId w:val="32"/>
        </w:numPr>
        <w:spacing w:before="0" w:after="0" w:line="288" w:lineRule="auto"/>
        <w:ind w:left="1276" w:hanging="142"/>
        <w:jc w:val="both"/>
        <w:rPr>
          <w:rFonts w:cs="Arial"/>
          <w:b w:val="0"/>
          <w:szCs w:val="22"/>
          <w:u w:val="none"/>
        </w:rPr>
      </w:pPr>
      <w:bookmarkStart w:id="34"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End w:id="34"/>
    </w:p>
    <w:p w14:paraId="6F83AC18" w14:textId="65388D6A" w:rsidR="00BD6549" w:rsidRPr="00FC7304" w:rsidRDefault="00DC7E4C" w:rsidP="007634A1">
      <w:pPr>
        <w:pStyle w:val="TSlneksmlouvy"/>
        <w:keepNext w:val="0"/>
        <w:numPr>
          <w:ilvl w:val="2"/>
          <w:numId w:val="32"/>
        </w:numPr>
        <w:spacing w:before="0" w:after="0" w:line="288" w:lineRule="auto"/>
        <w:ind w:left="1276" w:hanging="142"/>
        <w:jc w:val="both"/>
        <w:rPr>
          <w:rFonts w:cs="Arial"/>
          <w:b w:val="0"/>
          <w:szCs w:val="22"/>
          <w:u w:val="none"/>
          <w:lang w:val="cs-CZ"/>
        </w:rPr>
      </w:pPr>
      <w:r>
        <w:rPr>
          <w:rFonts w:cs="Arial"/>
          <w:b w:val="0"/>
          <w:szCs w:val="22"/>
          <w:u w:val="none"/>
          <w:lang w:val="cs-CZ"/>
        </w:rPr>
        <w:t xml:space="preserve"> </w:t>
      </w:r>
      <w:r w:rsidR="00BD6549">
        <w:rPr>
          <w:rFonts w:cs="Arial"/>
          <w:b w:val="0"/>
          <w:szCs w:val="22"/>
          <w:u w:val="none"/>
          <w:lang w:val="cs-CZ"/>
        </w:rPr>
        <w:t>Podmínkou úspěšného předání a převzetí díla bude kolaudace s doložkou nabytí právní moci. Bez tohoto dokladu nebude dílo objednatelem převzato.</w:t>
      </w:r>
    </w:p>
    <w:p w14:paraId="5D530E3B" w14:textId="3E3EFD6D" w:rsidR="00E23E3E" w:rsidRPr="00594BBC" w:rsidRDefault="00E23E3E" w:rsidP="007634A1">
      <w:pPr>
        <w:pStyle w:val="TSlneksmlouvy"/>
        <w:keepNext w:val="0"/>
        <w:numPr>
          <w:ilvl w:val="2"/>
          <w:numId w:val="32"/>
        </w:numPr>
        <w:spacing w:before="0" w:after="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7634A1">
      <w:pPr>
        <w:pStyle w:val="TSTextlnkuslovan"/>
        <w:spacing w:after="0"/>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7634A1">
      <w:pPr>
        <w:pStyle w:val="TSTextlnkuslovan"/>
        <w:spacing w:after="0"/>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7634A1">
      <w:pPr>
        <w:pStyle w:val="TSTextlnkuslovan"/>
        <w:spacing w:after="0"/>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7634A1">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7C2DB49B" w14:textId="77777777" w:rsidR="00E23E3E" w:rsidRPr="00594BBC" w:rsidRDefault="00E23E3E" w:rsidP="007634A1">
      <w:pPr>
        <w:pStyle w:val="TSTextlnkuslovan"/>
        <w:spacing w:after="0"/>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7634A1">
      <w:pPr>
        <w:pStyle w:val="TSlneksmlouvy"/>
        <w:keepNext w:val="0"/>
        <w:numPr>
          <w:ilvl w:val="2"/>
          <w:numId w:val="32"/>
        </w:numPr>
        <w:spacing w:before="0" w:after="0" w:line="288" w:lineRule="auto"/>
        <w:ind w:left="1418" w:hanging="142"/>
        <w:jc w:val="both"/>
        <w:rPr>
          <w:rFonts w:cs="Arial"/>
          <w:b w:val="0"/>
          <w:szCs w:val="22"/>
          <w:u w:val="none"/>
        </w:rPr>
      </w:pPr>
      <w:bookmarkStart w:id="35" w:name="_Ref376427534"/>
      <w:r w:rsidRPr="00594BBC">
        <w:rPr>
          <w:rFonts w:cs="Arial"/>
          <w:b w:val="0"/>
          <w:szCs w:val="22"/>
          <w:u w:val="none"/>
        </w:rPr>
        <w:t>Staveniště bylo vyklizeno a případné úpravy okolí byly provedeny do 15 kalendářních dnů po předání a převzetí díla.</w:t>
      </w:r>
      <w:bookmarkEnd w:id="35"/>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2854F051"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Drobné vady budou zhotovitelem odstraněny neprodleně, nedohodnou-li se smluvní strany jinak. Termín odstranění bude uveden v protokolu</w:t>
      </w:r>
      <w:r w:rsidR="00F81870">
        <w:rPr>
          <w:rFonts w:ascii="Arial" w:hAnsi="Arial" w:cs="Arial"/>
        </w:rPr>
        <w:t xml:space="preserve"> o předání a převzetí díla</w:t>
      </w:r>
      <w:r w:rsidRPr="00594BBC">
        <w:rPr>
          <w:rFonts w:ascii="Arial" w:hAnsi="Arial" w:cs="Arial"/>
        </w:rPr>
        <w:t xml:space="preserve">. O odstranění drobných vad </w:t>
      </w:r>
      <w:r w:rsidR="00640802">
        <w:rPr>
          <w:rFonts w:ascii="Arial" w:hAnsi="Arial" w:cs="Arial"/>
        </w:rPr>
        <w:br/>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8"/>
    <w:p w14:paraId="7D9EBB24" w14:textId="219D7CAA" w:rsidR="001216DB" w:rsidRDefault="00395F22" w:rsidP="00E24F14">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D7E6237" w14:textId="1C18D6EE" w:rsidR="005B4750" w:rsidRPr="00594BBC" w:rsidRDefault="00395F22" w:rsidP="006B54C6">
      <w:pPr>
        <w:jc w:val="center"/>
        <w:rPr>
          <w:rFonts w:ascii="Arial" w:hAnsi="Arial" w:cs="Arial"/>
          <w:b/>
          <w:u w:val="single"/>
        </w:rPr>
      </w:pPr>
      <w:r w:rsidRPr="00594BBC">
        <w:rPr>
          <w:rFonts w:ascii="Arial" w:hAnsi="Arial" w:cs="Arial"/>
          <w:b/>
          <w:u w:val="single"/>
        </w:rPr>
        <w:lastRenderedPageBreak/>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7634A1">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59DF288E"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36"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36"/>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6EED5C0D"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poskytne objednateli záruku za jakost díla v délce </w:t>
      </w:r>
      <w:r w:rsidR="00F56C4F" w:rsidRPr="00F37C24">
        <w:rPr>
          <w:rFonts w:ascii="Arial" w:hAnsi="Arial" w:cs="Arial"/>
          <w:b/>
          <w:bCs/>
          <w:lang w:val="en-US"/>
        </w:rPr>
        <w:t>60</w:t>
      </w:r>
      <w:r w:rsidR="00F81870" w:rsidRPr="00F37C24">
        <w:rPr>
          <w:rFonts w:ascii="Arial" w:hAnsi="Arial" w:cs="Arial"/>
          <w:b/>
          <w:bCs/>
        </w:rPr>
        <w:t xml:space="preserve"> měsíců</w:t>
      </w:r>
      <w:r w:rsidR="00F81870" w:rsidRPr="0054723C">
        <w:rPr>
          <w:rFonts w:ascii="Arial" w:hAnsi="Arial" w:cs="Arial"/>
        </w:rPr>
        <w:t xml:space="preserve"> </w:t>
      </w:r>
      <w:r w:rsidRPr="00594BBC">
        <w:rPr>
          <w:rFonts w:ascii="Arial" w:hAnsi="Arial" w:cs="Arial"/>
          <w:lang w:val="x-none"/>
        </w:rPr>
        <w:t xml:space="preserve">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stanovené vlastnosti a bude odpovídat požadavkům platných právních předpisů a norem.</w:t>
      </w:r>
    </w:p>
    <w:p w14:paraId="5F6D9D15" w14:textId="3CF251D6"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objednatelem bezodkladně, nejpozději však do 30 kalendářních dnů od doručení reklamace, pokud se smluvní strany nedohodnou jinak. Na odstraněné vady se rovněž vztahuje záruka v délce dle předchozího odstavce tohoto článku</w:t>
      </w:r>
      <w:r w:rsidR="00F81870">
        <w:rPr>
          <w:rFonts w:ascii="Arial" w:hAnsi="Arial" w:cs="Arial"/>
        </w:rPr>
        <w:t>, a to ve lhůtách počínajících dnem</w:t>
      </w:r>
      <w:r w:rsidRPr="00594BBC">
        <w:rPr>
          <w:rFonts w:ascii="Arial" w:hAnsi="Arial" w:cs="Arial"/>
          <w:lang w:val="x-none"/>
        </w:rPr>
        <w:t xml:space="preserve">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lastRenderedPageBreak/>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A669B8" w:rsidRDefault="00502776" w:rsidP="00EF6D19">
      <w:pPr>
        <w:pStyle w:val="Odstavecseseznamem"/>
        <w:numPr>
          <w:ilvl w:val="0"/>
          <w:numId w:val="31"/>
        </w:numPr>
        <w:jc w:val="both"/>
        <w:rPr>
          <w:rFonts w:ascii="Arial" w:hAnsi="Arial" w:cs="Arial"/>
        </w:rPr>
      </w:pPr>
      <w:r w:rsidRPr="00594BBC">
        <w:rPr>
          <w:rFonts w:ascii="Arial" w:hAnsi="Arial" w:cs="Arial"/>
        </w:rPr>
        <w:t xml:space="preserve">Zhotovitel odpovídá objektivně za vady, které mělo dílo v době předání. Tyto vady </w:t>
      </w:r>
      <w:r w:rsidRPr="00A669B8">
        <w:rPr>
          <w:rFonts w:ascii="Arial" w:hAnsi="Arial" w:cs="Arial"/>
        </w:rPr>
        <w:t>mohou být zjevné nebo skryté. Objednatel je povinen provést kontrolu předmětu díla, co nejdříve po předání, při této kontrole by měl odhalit všechny zjevné vady díla</w:t>
      </w:r>
      <w:r w:rsidR="00BF7E7F" w:rsidRPr="00A669B8">
        <w:rPr>
          <w:rFonts w:ascii="Arial" w:hAnsi="Arial" w:cs="Arial"/>
        </w:rPr>
        <w:t>.</w:t>
      </w:r>
    </w:p>
    <w:p w14:paraId="63DCD631" w14:textId="56403376" w:rsidR="00DC7E4C" w:rsidRPr="00A669B8" w:rsidRDefault="00DC7E4C" w:rsidP="00DC7E4C">
      <w:pPr>
        <w:pStyle w:val="Odstavecseseznamem"/>
        <w:numPr>
          <w:ilvl w:val="0"/>
          <w:numId w:val="31"/>
        </w:numPr>
        <w:jc w:val="both"/>
        <w:rPr>
          <w:rFonts w:ascii="Arial" w:hAnsi="Arial" w:cs="Arial"/>
        </w:rPr>
      </w:pPr>
      <w:bookmarkStart w:id="37" w:name="_Ref376379662"/>
      <w:r w:rsidRPr="00A669B8">
        <w:rPr>
          <w:rFonts w:ascii="Arial" w:hAnsi="Arial" w:cs="Arial"/>
        </w:rPr>
        <w:t xml:space="preserve">Zhotovitel se zavazuje uhradit smluvní pokutu ve výši </w:t>
      </w:r>
      <w:r w:rsidR="00A669B8" w:rsidRPr="00A669B8">
        <w:rPr>
          <w:rFonts w:ascii="Arial" w:hAnsi="Arial" w:cs="Arial"/>
        </w:rPr>
        <w:t>280 </w:t>
      </w:r>
      <w:r w:rsidR="00372A24">
        <w:rPr>
          <w:rFonts w:ascii="Arial" w:hAnsi="Arial" w:cs="Arial"/>
        </w:rPr>
        <w:t>0</w:t>
      </w:r>
      <w:r w:rsidR="00D618E4">
        <w:rPr>
          <w:rFonts w:ascii="Arial" w:hAnsi="Arial" w:cs="Arial"/>
        </w:rPr>
        <w:t>00</w:t>
      </w:r>
      <w:r w:rsidR="00A669B8" w:rsidRPr="00A669B8">
        <w:rPr>
          <w:rFonts w:ascii="Arial" w:hAnsi="Arial" w:cs="Arial"/>
        </w:rPr>
        <w:t>,- Kč</w:t>
      </w:r>
      <w:r w:rsidRPr="00A669B8">
        <w:rPr>
          <w:rFonts w:ascii="Arial" w:hAnsi="Arial" w:cs="Arial"/>
        </w:rPr>
        <w:t xml:space="preserve"> bez DPH za každý i započatý kalendářní den prodlení s termínem zahájení prací dle této smlouvy.</w:t>
      </w:r>
    </w:p>
    <w:p w14:paraId="2A11F93B" w14:textId="4BDCEFBF" w:rsidR="00DC7E4C" w:rsidRPr="00A669B8" w:rsidRDefault="00DC7E4C" w:rsidP="00DC7E4C">
      <w:pPr>
        <w:pStyle w:val="Odstavecseseznamem"/>
        <w:numPr>
          <w:ilvl w:val="0"/>
          <w:numId w:val="31"/>
        </w:numPr>
        <w:jc w:val="both"/>
        <w:rPr>
          <w:rFonts w:ascii="Arial" w:hAnsi="Arial" w:cs="Arial"/>
        </w:rPr>
      </w:pPr>
      <w:r w:rsidRPr="00A669B8">
        <w:rPr>
          <w:rFonts w:ascii="Arial" w:hAnsi="Arial" w:cs="Arial"/>
        </w:rPr>
        <w:t xml:space="preserve">Zhotovitel se zavazuje uhradit smluvní pokutu ve výši </w:t>
      </w:r>
      <w:r w:rsidR="00A669B8" w:rsidRPr="00A669B8">
        <w:rPr>
          <w:rFonts w:ascii="Arial" w:hAnsi="Arial" w:cs="Arial"/>
        </w:rPr>
        <w:t>105 </w:t>
      </w:r>
      <w:r w:rsidR="00372A24">
        <w:rPr>
          <w:rFonts w:ascii="Arial" w:hAnsi="Arial" w:cs="Arial"/>
        </w:rPr>
        <w:t>000</w:t>
      </w:r>
      <w:r w:rsidR="00A669B8" w:rsidRPr="00A669B8">
        <w:rPr>
          <w:rFonts w:ascii="Arial" w:hAnsi="Arial" w:cs="Arial"/>
        </w:rPr>
        <w:t>,- Kč</w:t>
      </w:r>
      <w:r w:rsidRPr="00A669B8">
        <w:rPr>
          <w:rFonts w:ascii="Arial" w:hAnsi="Arial" w:cs="Arial"/>
        </w:rPr>
        <w:t xml:space="preserve"> bez DPH</w:t>
      </w:r>
      <w:r w:rsidRPr="00A669B8" w:rsidDel="00275DB5">
        <w:rPr>
          <w:rFonts w:ascii="Arial" w:hAnsi="Arial" w:cs="Arial"/>
        </w:rPr>
        <w:t xml:space="preserve"> </w:t>
      </w:r>
      <w:r w:rsidRPr="00A669B8">
        <w:rPr>
          <w:rFonts w:ascii="Arial" w:hAnsi="Arial" w:cs="Arial"/>
        </w:rPr>
        <w:t xml:space="preserve">za každý i započatý kalendářní den prodlení s dílčími termíny jednotlivých fází stavby dle této smlouvy. </w:t>
      </w:r>
    </w:p>
    <w:p w14:paraId="0E9327B3" w14:textId="283F2746" w:rsidR="00DC7E4C" w:rsidRPr="00594BBC" w:rsidRDefault="00DC7E4C" w:rsidP="00DC7E4C">
      <w:pPr>
        <w:pStyle w:val="Odstavecseseznamem"/>
        <w:numPr>
          <w:ilvl w:val="0"/>
          <w:numId w:val="31"/>
        </w:numPr>
        <w:jc w:val="both"/>
        <w:rPr>
          <w:rFonts w:ascii="Arial" w:hAnsi="Arial" w:cs="Arial"/>
        </w:rPr>
      </w:pPr>
      <w:r w:rsidRPr="00594BBC">
        <w:rPr>
          <w:rFonts w:ascii="Arial" w:hAnsi="Arial" w:cs="Arial"/>
        </w:rPr>
        <w:t xml:space="preserve">Zhotovitel se zavazuje uhradit smluvní pokutu ve výši </w:t>
      </w:r>
      <w:r w:rsidR="00845B44">
        <w:rPr>
          <w:rFonts w:ascii="Arial" w:hAnsi="Arial" w:cs="Arial"/>
        </w:rPr>
        <w:t>280 </w:t>
      </w:r>
      <w:r w:rsidR="00372A24">
        <w:rPr>
          <w:rFonts w:ascii="Arial" w:hAnsi="Arial" w:cs="Arial"/>
        </w:rPr>
        <w:t>0</w:t>
      </w:r>
      <w:r w:rsidR="00D618E4">
        <w:rPr>
          <w:rFonts w:ascii="Arial" w:hAnsi="Arial" w:cs="Arial"/>
        </w:rPr>
        <w:t>00</w:t>
      </w:r>
      <w:r w:rsidR="00845B44">
        <w:rPr>
          <w:rFonts w:ascii="Arial" w:hAnsi="Arial" w:cs="Arial"/>
        </w:rPr>
        <w:t>,- Kč</w:t>
      </w:r>
      <w:r w:rsidRPr="00594BBC">
        <w:rPr>
          <w:rFonts w:ascii="Arial" w:hAnsi="Arial" w:cs="Arial"/>
        </w:rPr>
        <w:t xml:space="preserve"> bez 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563B66D0" w14:textId="38220DAD" w:rsidR="00F81870" w:rsidRDefault="00DC7E4C" w:rsidP="00DC7E4C">
      <w:pPr>
        <w:pStyle w:val="Odstavecseseznamem"/>
        <w:numPr>
          <w:ilvl w:val="0"/>
          <w:numId w:val="31"/>
        </w:numPr>
        <w:jc w:val="both"/>
        <w:rPr>
          <w:rFonts w:ascii="Arial" w:hAnsi="Arial" w:cs="Arial"/>
        </w:rPr>
      </w:pPr>
      <w:r w:rsidRPr="00594BBC">
        <w:rPr>
          <w:rFonts w:ascii="Arial" w:hAnsi="Arial" w:cs="Arial"/>
        </w:rPr>
        <w:lastRenderedPageBreak/>
        <w:t xml:space="preserve">V případě, kdy předávané dílo bude obsahovat vady a nedodělky, se zhotovitel zavazuje uhradit smluvní pokutu ve výši </w:t>
      </w:r>
      <w:r w:rsidR="00D618E4">
        <w:rPr>
          <w:rFonts w:ascii="Arial" w:hAnsi="Arial" w:cs="Arial"/>
        </w:rPr>
        <w:t>280 </w:t>
      </w:r>
      <w:r w:rsidR="00372A24">
        <w:rPr>
          <w:rFonts w:ascii="Arial" w:hAnsi="Arial" w:cs="Arial"/>
        </w:rPr>
        <w:t>0</w:t>
      </w:r>
      <w:r w:rsidR="00D618E4">
        <w:rPr>
          <w:rFonts w:ascii="Arial" w:hAnsi="Arial" w:cs="Arial"/>
        </w:rPr>
        <w:t>00,- Kč</w:t>
      </w:r>
      <w:r w:rsidRPr="00594BBC">
        <w:rPr>
          <w:rFonts w:ascii="Arial" w:hAnsi="Arial" w:cs="Arial"/>
        </w:rPr>
        <w:t xml:space="preserve"> bez DPH za každý i započatý kalendářní den prodlení se sjednaným termínem odstranění vad a nedodělků.</w:t>
      </w:r>
    </w:p>
    <w:p w14:paraId="3E66BAA5" w14:textId="39DCF795" w:rsidR="00DC7E4C" w:rsidRPr="00DC1BEB" w:rsidRDefault="00F81870" w:rsidP="00DC1BEB">
      <w:pPr>
        <w:pStyle w:val="Odstavecseseznamem"/>
        <w:numPr>
          <w:ilvl w:val="0"/>
          <w:numId w:val="31"/>
        </w:numPr>
        <w:jc w:val="both"/>
        <w:rPr>
          <w:rFonts w:ascii="Arial" w:hAnsi="Arial" w:cs="Arial"/>
          <w:lang w:val="x-none"/>
        </w:rPr>
      </w:pPr>
      <w:bookmarkStart w:id="38" w:name="_Hlk72322488"/>
      <w:bookmarkStart w:id="39" w:name="_Hlk72404528"/>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w:t>
      </w:r>
      <w:r w:rsidR="00D618E4">
        <w:rPr>
          <w:rFonts w:ascii="Arial" w:hAnsi="Arial" w:cs="Arial"/>
        </w:rPr>
        <w:t>17 5</w:t>
      </w:r>
      <w:r w:rsidR="00F26CAC">
        <w:rPr>
          <w:rFonts w:ascii="Arial" w:hAnsi="Arial" w:cs="Arial"/>
        </w:rPr>
        <w:t>0</w:t>
      </w:r>
      <w:r w:rsidR="00D618E4">
        <w:rPr>
          <w:rFonts w:ascii="Arial" w:hAnsi="Arial" w:cs="Arial"/>
        </w:rPr>
        <w:t>0,- Kč</w:t>
      </w:r>
      <w:r w:rsidRPr="00D9780F">
        <w:rPr>
          <w:rFonts w:ascii="Arial" w:hAnsi="Arial" w:cs="Arial"/>
          <w:lang w:val="x-none"/>
        </w:rPr>
        <w:t xml:space="preserve"> bez DPH, za každou </w:t>
      </w:r>
      <w:r w:rsidRPr="00D9780F">
        <w:rPr>
          <w:rFonts w:ascii="Arial" w:hAnsi="Arial" w:cs="Arial"/>
        </w:rPr>
        <w:t xml:space="preserve">uplatněnou </w:t>
      </w:r>
      <w:r w:rsidRPr="00D9780F">
        <w:rPr>
          <w:rFonts w:ascii="Arial" w:hAnsi="Arial" w:cs="Arial"/>
          <w:lang w:val="x-none"/>
        </w:rPr>
        <w:t xml:space="preserve"> vadu.</w:t>
      </w:r>
      <w:bookmarkEnd w:id="38"/>
      <w:bookmarkEnd w:id="39"/>
    </w:p>
    <w:bookmarkEnd w:id="37"/>
    <w:p w14:paraId="061323C3" w14:textId="09E70E6A" w:rsidR="00DC7E4C" w:rsidRPr="00EE022E" w:rsidRDefault="00DC7E4C" w:rsidP="00DC7E4C">
      <w:pPr>
        <w:pStyle w:val="Odstavecseseznamem"/>
        <w:numPr>
          <w:ilvl w:val="0"/>
          <w:numId w:val="31"/>
        </w:numPr>
        <w:jc w:val="both"/>
        <w:rPr>
          <w:rFonts w:ascii="Arial" w:hAnsi="Arial" w:cs="Arial"/>
        </w:rPr>
      </w:pPr>
      <w:r w:rsidRPr="0054723C">
        <w:rPr>
          <w:rFonts w:ascii="Arial" w:hAnsi="Arial" w:cs="Arial"/>
        </w:rPr>
        <w:t>Za porušení povinnosti mlčenlivosti dle této smlouvy je zhotovitel povinen zaplatit objednateli smluvní pokutu ve výši 100</w:t>
      </w:r>
      <w:r w:rsidR="00D618E4">
        <w:rPr>
          <w:rFonts w:ascii="Arial" w:hAnsi="Arial" w:cs="Arial"/>
        </w:rPr>
        <w:t xml:space="preserve"> </w:t>
      </w:r>
      <w:r w:rsidRPr="0054723C">
        <w:rPr>
          <w:rFonts w:ascii="Arial" w:hAnsi="Arial" w:cs="Arial"/>
        </w:rPr>
        <w:t>000,- Kč, a to za každý jednotlivý případ porušení povinnosti.</w:t>
      </w:r>
    </w:p>
    <w:p w14:paraId="274F9ED2" w14:textId="0294DBA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Za prodlení s uvedením staveniště do původního stavu oproti dohodnutému harmonogramu uhradí zhotovitel objednateli smluvní pokutu ve výši 2</w:t>
      </w:r>
      <w:r w:rsidR="00D618E4">
        <w:rPr>
          <w:rFonts w:ascii="Arial" w:hAnsi="Arial" w:cs="Arial"/>
        </w:rPr>
        <w:t xml:space="preserve"> </w:t>
      </w:r>
      <w:r w:rsidRPr="00EE022E">
        <w:rPr>
          <w:rFonts w:ascii="Arial" w:hAnsi="Arial" w:cs="Arial"/>
        </w:rPr>
        <w:t>000</w:t>
      </w:r>
      <w:r w:rsidR="00D618E4">
        <w:rPr>
          <w:rFonts w:ascii="Arial" w:hAnsi="Arial" w:cs="Arial"/>
        </w:rPr>
        <w:t xml:space="preserve">,- </w:t>
      </w:r>
      <w:r w:rsidRPr="00EE022E">
        <w:rPr>
          <w:rFonts w:ascii="Arial" w:hAnsi="Arial" w:cs="Arial"/>
        </w:rPr>
        <w:t>Kč bez DPH za každý i započatý den prodlení.</w:t>
      </w:r>
    </w:p>
    <w:p w14:paraId="348CB3DC" w14:textId="21688354"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 je povinen uhradit objednateli smluvní pokutu ve výši </w:t>
      </w:r>
      <w:r w:rsidR="00D618E4">
        <w:rPr>
          <w:rFonts w:ascii="Arial" w:hAnsi="Arial" w:cs="Arial"/>
        </w:rPr>
        <w:t>140 </w:t>
      </w:r>
      <w:r w:rsidR="00372A24">
        <w:rPr>
          <w:rFonts w:ascii="Arial" w:hAnsi="Arial" w:cs="Arial"/>
        </w:rPr>
        <w:t>0</w:t>
      </w:r>
      <w:r w:rsidR="00D618E4">
        <w:rPr>
          <w:rFonts w:ascii="Arial" w:hAnsi="Arial" w:cs="Arial"/>
        </w:rPr>
        <w:t>00,- Kč</w:t>
      </w:r>
      <w:r w:rsidRPr="00EE022E">
        <w:rPr>
          <w:rFonts w:ascii="Arial" w:hAnsi="Arial" w:cs="Arial"/>
        </w:rPr>
        <w:t xml:space="preserve"> za každé jednotlivé porušení povinností.</w:t>
      </w:r>
    </w:p>
    <w:p w14:paraId="14DCC309" w14:textId="4A7F7DE9"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11, je povinen uhradit objednateli smluvní pokutu ve výši 400</w:t>
      </w:r>
      <w:r w:rsidR="00D618E4">
        <w:rPr>
          <w:rFonts w:ascii="Arial" w:hAnsi="Arial" w:cs="Arial"/>
        </w:rPr>
        <w:t> </w:t>
      </w:r>
      <w:r w:rsidRPr="00EE022E">
        <w:rPr>
          <w:rFonts w:ascii="Arial" w:hAnsi="Arial" w:cs="Arial"/>
        </w:rPr>
        <w:t>000</w:t>
      </w:r>
      <w:r w:rsidR="00D618E4">
        <w:rPr>
          <w:rFonts w:ascii="Arial" w:hAnsi="Arial" w:cs="Arial"/>
        </w:rPr>
        <w:t xml:space="preserve">,- </w:t>
      </w:r>
      <w:r w:rsidRPr="00EE022E">
        <w:rPr>
          <w:rFonts w:ascii="Arial" w:hAnsi="Arial" w:cs="Arial"/>
        </w:rPr>
        <w:t xml:space="preserve">Kč. </w:t>
      </w:r>
    </w:p>
    <w:p w14:paraId="7432E803" w14:textId="14897039"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18, je povinen uhradit objednateli smluvní pokutu ve výši </w:t>
      </w:r>
      <w:r w:rsidR="00D618E4">
        <w:rPr>
          <w:rFonts w:ascii="Arial" w:hAnsi="Arial" w:cs="Arial"/>
        </w:rPr>
        <w:t>525 </w:t>
      </w:r>
      <w:r w:rsidR="00F26CAC">
        <w:rPr>
          <w:rFonts w:ascii="Arial" w:hAnsi="Arial" w:cs="Arial"/>
        </w:rPr>
        <w:t>00</w:t>
      </w:r>
      <w:r w:rsidR="00D618E4">
        <w:rPr>
          <w:rFonts w:ascii="Arial" w:hAnsi="Arial" w:cs="Arial"/>
        </w:rPr>
        <w:t>0,- Kč</w:t>
      </w:r>
      <w:r w:rsidRPr="00EE022E">
        <w:rPr>
          <w:rFonts w:ascii="Arial" w:hAnsi="Arial" w:cs="Arial"/>
        </w:rPr>
        <w:t xml:space="preserve"> za každé jednotlivé porušení povinností.</w:t>
      </w:r>
    </w:p>
    <w:p w14:paraId="5FFBC0AF" w14:textId="57F2385E"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2, je povinen uhradit objednateli smluvní pokutu ve výši </w:t>
      </w:r>
      <w:r w:rsidR="00D618E4">
        <w:rPr>
          <w:rFonts w:ascii="Arial" w:hAnsi="Arial" w:cs="Arial"/>
        </w:rPr>
        <w:t>525 </w:t>
      </w:r>
      <w:r w:rsidR="00F26CAC">
        <w:rPr>
          <w:rFonts w:ascii="Arial" w:hAnsi="Arial" w:cs="Arial"/>
        </w:rPr>
        <w:t>00</w:t>
      </w:r>
      <w:r w:rsidR="00D618E4">
        <w:rPr>
          <w:rFonts w:ascii="Arial" w:hAnsi="Arial" w:cs="Arial"/>
        </w:rPr>
        <w:t>0,- Kč</w:t>
      </w:r>
      <w:r w:rsidRPr="00EE022E">
        <w:rPr>
          <w:rFonts w:ascii="Arial" w:hAnsi="Arial" w:cs="Arial"/>
        </w:rPr>
        <w:t xml:space="preserve"> za každé jednotlivé porušení povinností.</w:t>
      </w:r>
    </w:p>
    <w:p w14:paraId="581BF4AE" w14:textId="34BC01E3"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17, je povinen uhradit objednateli smluvní pokutu ve výši </w:t>
      </w:r>
      <w:r w:rsidR="00056CE2">
        <w:rPr>
          <w:rFonts w:ascii="Arial" w:hAnsi="Arial" w:cs="Arial"/>
        </w:rPr>
        <w:t>525 </w:t>
      </w:r>
      <w:r w:rsidR="00F26CAC">
        <w:rPr>
          <w:rFonts w:ascii="Arial" w:hAnsi="Arial" w:cs="Arial"/>
        </w:rPr>
        <w:t>00</w:t>
      </w:r>
      <w:r w:rsidR="00056CE2">
        <w:rPr>
          <w:rFonts w:ascii="Arial" w:hAnsi="Arial" w:cs="Arial"/>
        </w:rPr>
        <w:t>0,- Kč</w:t>
      </w:r>
      <w:r w:rsidRPr="00EE022E">
        <w:rPr>
          <w:rFonts w:ascii="Arial" w:hAnsi="Arial" w:cs="Arial"/>
        </w:rPr>
        <w:t xml:space="preserve"> za každé jednotlivé porušení povinností.</w:t>
      </w:r>
    </w:p>
    <w:p w14:paraId="4386A1C2" w14:textId="59FE313D"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 vyplývající z ustanovení čl. VII bod 19, je povinen uhradit objednateli smluvní pokutu ve výši </w:t>
      </w:r>
      <w:r w:rsidR="00056CE2">
        <w:rPr>
          <w:rFonts w:ascii="Arial" w:hAnsi="Arial" w:cs="Arial"/>
        </w:rPr>
        <w:t>750 000,- Kč</w:t>
      </w:r>
      <w:r w:rsidRPr="00EE022E">
        <w:rPr>
          <w:rFonts w:ascii="Arial" w:hAnsi="Arial" w:cs="Arial"/>
        </w:rPr>
        <w:t xml:space="preserve"> za každé jednotlivé porušení povinnosti.</w:t>
      </w:r>
    </w:p>
    <w:p w14:paraId="1EF8748F" w14:textId="3C2C4810" w:rsidR="00DC7E4C"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nevyzve objednatele ke kontrole a prověření prací dle čl. VII, odst.21, je povinen uhradit objednateli smluvní pokutu ve výši </w:t>
      </w:r>
      <w:r w:rsidR="00056CE2">
        <w:rPr>
          <w:rFonts w:ascii="Arial" w:hAnsi="Arial" w:cs="Arial"/>
        </w:rPr>
        <w:t>600 000,- Kč</w:t>
      </w:r>
      <w:r w:rsidRPr="00EE022E">
        <w:rPr>
          <w:rFonts w:ascii="Arial" w:hAnsi="Arial" w:cs="Arial"/>
        </w:rPr>
        <w:t>, a to za každé jednotlivé porušení povinností.</w:t>
      </w:r>
    </w:p>
    <w:p w14:paraId="59431235" w14:textId="6205B6CD" w:rsidR="001D2503" w:rsidRPr="00E24F14" w:rsidRDefault="001D2503" w:rsidP="00E24F14">
      <w:pPr>
        <w:pStyle w:val="Odstavecseseznamem"/>
        <w:numPr>
          <w:ilvl w:val="0"/>
          <w:numId w:val="31"/>
        </w:numPr>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w:t>
      </w:r>
      <w:r w:rsidR="00220830">
        <w:rPr>
          <w:rFonts w:ascii="Arial" w:hAnsi="Arial" w:cs="Arial"/>
        </w:rPr>
        <w:t xml:space="preserve"> </w:t>
      </w:r>
      <w:r w:rsidRPr="00EE022E">
        <w:rPr>
          <w:rFonts w:ascii="Arial" w:hAnsi="Arial" w:cs="Arial"/>
        </w:rPr>
        <w:t>000</w:t>
      </w:r>
      <w:r w:rsidR="00220830">
        <w:rPr>
          <w:rFonts w:ascii="Arial" w:hAnsi="Arial" w:cs="Arial"/>
        </w:rPr>
        <w:t>,- Kč</w:t>
      </w:r>
      <w:r w:rsidRPr="00EE022E">
        <w:rPr>
          <w:rFonts w:ascii="Arial" w:hAnsi="Arial" w:cs="Arial"/>
        </w:rPr>
        <w:t xml:space="preserve"> za každý zjištěný případ.</w:t>
      </w:r>
    </w:p>
    <w:p w14:paraId="3C9C46B3" w14:textId="4655E247" w:rsidR="00DC7E4C" w:rsidRPr="0063544D" w:rsidRDefault="00DC7E4C" w:rsidP="00DC7E4C">
      <w:pPr>
        <w:pStyle w:val="Odstavecseseznamem"/>
        <w:numPr>
          <w:ilvl w:val="0"/>
          <w:numId w:val="31"/>
        </w:numPr>
        <w:jc w:val="both"/>
        <w:rPr>
          <w:rFonts w:ascii="Arial" w:hAnsi="Arial" w:cs="Arial"/>
        </w:rPr>
      </w:pPr>
      <w:r w:rsidRPr="00EE022E">
        <w:rPr>
          <w:rFonts w:ascii="Arial" w:hAnsi="Arial" w:cs="Arial"/>
        </w:rPr>
        <w:t>V případech nedodržení povinností zhotovitele, vyplývajících z ustanovení v čl.</w:t>
      </w:r>
      <w:r w:rsidR="007868CA">
        <w:rPr>
          <w:rFonts w:ascii="Arial" w:hAnsi="Arial" w:cs="Arial"/>
        </w:rPr>
        <w:t xml:space="preserve"> </w:t>
      </w:r>
      <w:r w:rsidRPr="00EE022E">
        <w:rPr>
          <w:rFonts w:ascii="Arial" w:hAnsi="Arial" w:cs="Arial"/>
        </w:rPr>
        <w:t>IV, odst.5, čl.</w:t>
      </w:r>
      <w:r w:rsidR="007868CA">
        <w:rPr>
          <w:rFonts w:ascii="Arial" w:hAnsi="Arial" w:cs="Arial"/>
        </w:rPr>
        <w:t xml:space="preserve"> </w:t>
      </w:r>
      <w:r w:rsidRPr="00EE022E">
        <w:rPr>
          <w:rFonts w:ascii="Arial" w:hAnsi="Arial" w:cs="Arial"/>
        </w:rPr>
        <w:t>VIII, odst</w:t>
      </w:r>
      <w:r w:rsidR="007868CA">
        <w:rPr>
          <w:rFonts w:ascii="Arial" w:hAnsi="Arial" w:cs="Arial"/>
        </w:rPr>
        <w:t>.</w:t>
      </w:r>
      <w:r w:rsidR="001F3878">
        <w:rPr>
          <w:rFonts w:ascii="Arial" w:hAnsi="Arial" w:cs="Arial"/>
        </w:rPr>
        <w:t xml:space="preserve"> 2 a 3</w:t>
      </w:r>
      <w:r w:rsidRPr="00EE022E">
        <w:rPr>
          <w:rFonts w:ascii="Arial" w:hAnsi="Arial" w:cs="Arial"/>
        </w:rPr>
        <w:t>, čl.</w:t>
      </w:r>
      <w:r w:rsidR="007868CA">
        <w:rPr>
          <w:rFonts w:ascii="Arial" w:hAnsi="Arial" w:cs="Arial"/>
        </w:rPr>
        <w:t xml:space="preserve"> </w:t>
      </w:r>
      <w:r w:rsidRPr="00EE022E">
        <w:rPr>
          <w:rFonts w:ascii="Arial" w:hAnsi="Arial" w:cs="Arial"/>
        </w:rPr>
        <w:t>X, odst.</w:t>
      </w:r>
      <w:r w:rsidR="00F81870">
        <w:rPr>
          <w:rFonts w:ascii="Arial" w:hAnsi="Arial" w:cs="Arial"/>
        </w:rPr>
        <w:t xml:space="preserve">14 a </w:t>
      </w:r>
      <w:r w:rsidRPr="00EE022E">
        <w:rPr>
          <w:rFonts w:ascii="Arial" w:hAnsi="Arial" w:cs="Arial"/>
        </w:rPr>
        <w:t>20, čl.</w:t>
      </w:r>
      <w:r w:rsidR="007868CA">
        <w:rPr>
          <w:rFonts w:ascii="Arial" w:hAnsi="Arial" w:cs="Arial"/>
        </w:rPr>
        <w:t xml:space="preserve"> </w:t>
      </w:r>
      <w:r w:rsidRPr="00EE022E">
        <w:rPr>
          <w:rFonts w:ascii="Arial" w:hAnsi="Arial" w:cs="Arial"/>
        </w:rPr>
        <w:t>XIII, odst.5 této smlouvy, se sjednává smluvní pokuta ve výši 10</w:t>
      </w:r>
      <w:r w:rsidR="00642504">
        <w:rPr>
          <w:rFonts w:ascii="Arial" w:hAnsi="Arial" w:cs="Arial"/>
        </w:rPr>
        <w:t xml:space="preserve"> </w:t>
      </w:r>
      <w:r w:rsidRPr="00EE022E">
        <w:rPr>
          <w:rFonts w:ascii="Arial" w:hAnsi="Arial" w:cs="Arial"/>
        </w:rPr>
        <w:t>000</w:t>
      </w:r>
      <w:r w:rsidR="0039142C">
        <w:rPr>
          <w:rFonts w:ascii="Arial" w:hAnsi="Arial" w:cs="Arial"/>
        </w:rPr>
        <w:t xml:space="preserve">,- </w:t>
      </w:r>
      <w:r w:rsidRPr="00EE022E">
        <w:rPr>
          <w:rFonts w:ascii="Arial" w:hAnsi="Arial" w:cs="Arial"/>
        </w:rPr>
        <w:t xml:space="preserve">Kč za </w:t>
      </w:r>
      <w:r w:rsidRPr="0063544D">
        <w:rPr>
          <w:rFonts w:ascii="Arial" w:hAnsi="Arial" w:cs="Arial"/>
        </w:rPr>
        <w:t xml:space="preserve">každý jednotlivý případ porušení povinnosti zhotovitele. </w:t>
      </w:r>
    </w:p>
    <w:p w14:paraId="52511612" w14:textId="2E4F95BA" w:rsidR="00DC7E4C" w:rsidRPr="00EE022E" w:rsidRDefault="00DC7E4C" w:rsidP="00DC7E4C">
      <w:pPr>
        <w:pStyle w:val="Odstavecseseznamem"/>
        <w:numPr>
          <w:ilvl w:val="0"/>
          <w:numId w:val="31"/>
        </w:numPr>
        <w:jc w:val="both"/>
        <w:rPr>
          <w:rFonts w:ascii="Arial" w:hAnsi="Arial" w:cs="Arial"/>
        </w:rPr>
      </w:pPr>
      <w:bookmarkStart w:id="40" w:name="_Hlk19537860"/>
      <w:r w:rsidRPr="00EE022E">
        <w:rPr>
          <w:rFonts w:ascii="Arial" w:hAnsi="Arial" w:cs="Arial"/>
        </w:rPr>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je povinen uhradit objednateli smluvní pokutu ve výši 40</w:t>
      </w:r>
      <w:r w:rsidR="00590295">
        <w:rPr>
          <w:rFonts w:ascii="Arial" w:hAnsi="Arial" w:cs="Arial"/>
        </w:rPr>
        <w:t> </w:t>
      </w:r>
      <w:r w:rsidRPr="00EE022E">
        <w:rPr>
          <w:rFonts w:ascii="Arial" w:hAnsi="Arial" w:cs="Arial"/>
        </w:rPr>
        <w:t>000</w:t>
      </w:r>
      <w:r w:rsidR="00590295">
        <w:rPr>
          <w:rFonts w:ascii="Arial" w:hAnsi="Arial" w:cs="Arial"/>
        </w:rPr>
        <w:t>,-</w:t>
      </w:r>
      <w:r w:rsidRPr="00EE022E">
        <w:rPr>
          <w:rFonts w:ascii="Arial" w:hAnsi="Arial" w:cs="Arial"/>
        </w:rPr>
        <w:t xml:space="preserve"> Kč.</w:t>
      </w:r>
    </w:p>
    <w:p w14:paraId="2860122E" w14:textId="77777777" w:rsidR="00DC7E4C" w:rsidRPr="00533ED4" w:rsidRDefault="00DC7E4C" w:rsidP="00DC7E4C">
      <w:pPr>
        <w:pStyle w:val="Odstavecseseznamem"/>
        <w:numPr>
          <w:ilvl w:val="0"/>
          <w:numId w:val="31"/>
        </w:numPr>
        <w:jc w:val="both"/>
        <w:rPr>
          <w:rFonts w:ascii="Arial" w:hAnsi="Arial" w:cs="Arial"/>
        </w:rPr>
      </w:pPr>
      <w:r w:rsidRPr="00F62DE1">
        <w:rPr>
          <w:rFonts w:ascii="Arial" w:hAnsi="Arial" w:cs="Arial"/>
        </w:rPr>
        <w:t xml:space="preserve">Všechny výše uvedené smluvní pokuty jsou splatné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w:t>
      </w:r>
      <w:r w:rsidRPr="00533ED4">
        <w:rPr>
          <w:rFonts w:ascii="Arial" w:hAnsi="Arial" w:cs="Arial"/>
        </w:rPr>
        <w:t>výši bez ohledu na výši stanovené pokuty.</w:t>
      </w:r>
    </w:p>
    <w:p w14:paraId="08A624F6" w14:textId="77777777" w:rsidR="00DC7E4C" w:rsidRPr="00533ED4" w:rsidRDefault="00DC7E4C" w:rsidP="00DC7E4C">
      <w:pPr>
        <w:pStyle w:val="Odstavecseseznamem"/>
        <w:numPr>
          <w:ilvl w:val="0"/>
          <w:numId w:val="31"/>
        </w:numPr>
        <w:jc w:val="both"/>
        <w:rPr>
          <w:rFonts w:ascii="Arial" w:hAnsi="Arial" w:cs="Arial"/>
        </w:rPr>
      </w:pPr>
      <w:r w:rsidRPr="00533ED4">
        <w:rPr>
          <w:rFonts w:ascii="Arial" w:hAnsi="Arial" w:cs="Arial"/>
        </w:rPr>
        <w:t xml:space="preserve">Žádná ze smluvních stran nemá povinnost nahradit škodu způsobenou porušením svých povinností vyplývajících z této smlouvy a není v prodlení, bránila-li jí v jejich </w:t>
      </w:r>
      <w:r w:rsidRPr="00533ED4">
        <w:rPr>
          <w:rFonts w:ascii="Arial" w:hAnsi="Arial" w:cs="Arial"/>
        </w:rPr>
        <w:lastRenderedPageBreak/>
        <w:t>splnění některá z překážek vylučujících povinnost k náhradě škody ve smyslu § 2913 odst. 2 občanského zákoníku.</w:t>
      </w:r>
    </w:p>
    <w:p w14:paraId="68E4B852" w14:textId="38E8C18D" w:rsidR="00DC7E4C" w:rsidRPr="00533ED4" w:rsidRDefault="00DC7E4C" w:rsidP="00DC7E4C">
      <w:pPr>
        <w:pStyle w:val="Odstavecseseznamem"/>
        <w:numPr>
          <w:ilvl w:val="0"/>
          <w:numId w:val="31"/>
        </w:numPr>
        <w:jc w:val="both"/>
        <w:rPr>
          <w:rFonts w:ascii="Arial" w:hAnsi="Arial" w:cs="Arial"/>
        </w:rPr>
      </w:pPr>
      <w:r w:rsidRPr="004D0C18">
        <w:rPr>
          <w:rFonts w:ascii="Arial" w:hAnsi="Arial" w:cs="Arial"/>
          <w:highlight w:val="yellow"/>
        </w:rPr>
        <w:t>Pokud zhotovitel poruší povinnost vypl</w:t>
      </w:r>
      <w:r w:rsidR="00736CB9" w:rsidRPr="004D0C18">
        <w:rPr>
          <w:rFonts w:ascii="Arial" w:hAnsi="Arial" w:cs="Arial"/>
          <w:highlight w:val="yellow"/>
        </w:rPr>
        <w:t>ý</w:t>
      </w:r>
      <w:r w:rsidRPr="004D0C18">
        <w:rPr>
          <w:rFonts w:ascii="Arial" w:hAnsi="Arial" w:cs="Arial"/>
          <w:highlight w:val="yellow"/>
        </w:rPr>
        <w:t>vající z ustanovení čl. VII bod 23–26, je povinen uhradit objednateli smluvní pokutu ve výši 10</w:t>
      </w:r>
      <w:r w:rsidR="00590295" w:rsidRPr="004D0C18">
        <w:rPr>
          <w:rFonts w:ascii="Arial" w:hAnsi="Arial" w:cs="Arial"/>
          <w:highlight w:val="yellow"/>
        </w:rPr>
        <w:t> </w:t>
      </w:r>
      <w:r w:rsidRPr="004D0C18">
        <w:rPr>
          <w:rFonts w:ascii="Arial" w:hAnsi="Arial" w:cs="Arial"/>
          <w:highlight w:val="yellow"/>
        </w:rPr>
        <w:t>000</w:t>
      </w:r>
      <w:r w:rsidR="00590295" w:rsidRPr="004D0C18">
        <w:rPr>
          <w:rFonts w:ascii="Arial" w:hAnsi="Arial" w:cs="Arial"/>
          <w:highlight w:val="yellow"/>
        </w:rPr>
        <w:t>,-</w:t>
      </w:r>
      <w:r w:rsidRPr="004D0C18">
        <w:rPr>
          <w:rFonts w:ascii="Arial" w:hAnsi="Arial" w:cs="Arial"/>
          <w:highlight w:val="yellow"/>
        </w:rPr>
        <w:t xml:space="preserve"> Kč </w:t>
      </w:r>
      <w:bookmarkStart w:id="41" w:name="_Hlk72405323"/>
      <w:r w:rsidR="00736CB9" w:rsidRPr="004D0C18">
        <w:rPr>
          <w:rFonts w:ascii="Arial" w:hAnsi="Arial" w:cs="Arial"/>
          <w:highlight w:val="yellow"/>
        </w:rPr>
        <w:t>za každé jednotlivé porušení povinnosti.</w:t>
      </w:r>
      <w:bookmarkEnd w:id="41"/>
    </w:p>
    <w:bookmarkEnd w:id="40"/>
    <w:p w14:paraId="2918B7F8" w14:textId="77777777" w:rsidR="00E73632" w:rsidRPr="00594BBC" w:rsidRDefault="00E73632" w:rsidP="004E6B67">
      <w:pPr>
        <w:spacing w:line="240" w:lineRule="auto"/>
        <w:rPr>
          <w:rFonts w:ascii="Arial" w:hAnsi="Arial" w:cs="Arial"/>
          <w:b/>
          <w:u w:val="single"/>
        </w:rPr>
      </w:pPr>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3B98AEF5"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si vyhrazuje právo na odstoupení od smlouvy v případě, že zhotovitel bude v prodlení s plněním smlouvy z důvodů na straně zhotovitele delším než </w:t>
      </w:r>
      <w:r w:rsidR="00642504">
        <w:rPr>
          <w:rFonts w:ascii="Arial" w:hAnsi="Arial" w:cs="Arial"/>
          <w:lang w:val="x-none"/>
        </w:rPr>
        <w:br/>
      </w:r>
      <w:r w:rsidRPr="00594BBC">
        <w:rPr>
          <w:rFonts w:ascii="Arial" w:hAnsi="Arial" w:cs="Arial"/>
          <w:lang w:val="x-none"/>
        </w:rPr>
        <w:t>30 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6B7CAF1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w:t>
      </w:r>
      <w:r w:rsidR="00642504">
        <w:rPr>
          <w:rFonts w:ascii="Arial" w:hAnsi="Arial" w:cs="Arial"/>
          <w:lang w:val="x-none"/>
        </w:rPr>
        <w:br/>
      </w:r>
      <w:r w:rsidRPr="00594BBC">
        <w:rPr>
          <w:rFonts w:ascii="Arial" w:hAnsi="Arial" w:cs="Arial"/>
          <w:lang w:val="x-none"/>
        </w:rPr>
        <w:t xml:space="preserve">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0B1FEB"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w:t>
      </w:r>
      <w:r w:rsidRPr="000B1FEB">
        <w:rPr>
          <w:rFonts w:ascii="Arial" w:hAnsi="Arial" w:cs="Arial"/>
          <w:lang w:val="x-none"/>
        </w:rPr>
        <w:t xml:space="preserve">zakázku nebo bez předchozího souhlasu objednatele, </w:t>
      </w:r>
    </w:p>
    <w:p w14:paraId="40486EF5" w14:textId="77777777" w:rsidR="00943F4A" w:rsidRPr="000B1FEB" w:rsidRDefault="00943F4A" w:rsidP="00943F4A">
      <w:pPr>
        <w:pStyle w:val="Odstavecseseznamem"/>
        <w:numPr>
          <w:ilvl w:val="2"/>
          <w:numId w:val="22"/>
        </w:numPr>
        <w:jc w:val="both"/>
        <w:rPr>
          <w:rFonts w:ascii="Arial" w:hAnsi="Arial" w:cs="Arial"/>
          <w:lang w:val="x-none"/>
        </w:rPr>
      </w:pPr>
      <w:r w:rsidRPr="000B1FEB">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669A928" w:rsidR="00943F4A" w:rsidRPr="000B1FEB" w:rsidRDefault="00943F4A" w:rsidP="00943F4A">
      <w:pPr>
        <w:pStyle w:val="Odstavecseseznamem"/>
        <w:numPr>
          <w:ilvl w:val="2"/>
          <w:numId w:val="22"/>
        </w:numPr>
        <w:jc w:val="both"/>
        <w:rPr>
          <w:rFonts w:ascii="Arial" w:hAnsi="Arial" w:cs="Arial"/>
          <w:lang w:val="x-none"/>
        </w:rPr>
      </w:pPr>
      <w:r w:rsidRPr="000B1FEB">
        <w:rPr>
          <w:rFonts w:ascii="Arial" w:hAnsi="Arial" w:cs="Arial"/>
          <w:lang w:val="x-none"/>
        </w:rPr>
        <w:t>jiného porušení povinnosti dle této smlouvy, které nebude odstraněno ani v dostatečné přiměřené lhůtě 14 kalendářních dnů.</w:t>
      </w:r>
    </w:p>
    <w:p w14:paraId="03F7A2AF" w14:textId="77777777" w:rsidR="001461AB" w:rsidRPr="000B1FEB" w:rsidRDefault="001461AB" w:rsidP="001461AB">
      <w:pPr>
        <w:pStyle w:val="Odstavecseseznamem"/>
        <w:numPr>
          <w:ilvl w:val="2"/>
          <w:numId w:val="22"/>
        </w:numPr>
        <w:ind w:left="1701" w:hanging="141"/>
        <w:jc w:val="both"/>
        <w:rPr>
          <w:rFonts w:ascii="Arial" w:hAnsi="Arial" w:cs="Arial"/>
        </w:rPr>
      </w:pPr>
      <w:bookmarkStart w:id="42" w:name="_Hlk72156123"/>
      <w:r w:rsidRPr="008F3BB8">
        <w:rPr>
          <w:rFonts w:ascii="Arial" w:hAnsi="Arial" w:cs="Arial"/>
          <w:highlight w:val="yellow"/>
        </w:rPr>
        <w:t>Opakovaného včasného nezaplacení splatného finančního závazku Zhotovitele, byť jen jedinému Poddodavateli, zjistil-li Objednatel toto porušení podmínek Čestného prohlášení.</w:t>
      </w:r>
    </w:p>
    <w:bookmarkEnd w:id="42"/>
    <w:p w14:paraId="5B582180" w14:textId="3A64E808" w:rsidR="00943F4A" w:rsidRPr="00594BBC" w:rsidRDefault="001461AB" w:rsidP="00943F4A">
      <w:pPr>
        <w:pStyle w:val="Odstavecseseznamem"/>
        <w:numPr>
          <w:ilvl w:val="0"/>
          <w:numId w:val="22"/>
        </w:numPr>
        <w:jc w:val="both"/>
        <w:rPr>
          <w:rFonts w:ascii="Arial" w:hAnsi="Arial" w:cs="Arial"/>
          <w:lang w:val="x-none"/>
        </w:rPr>
      </w:pPr>
      <w:r>
        <w:rPr>
          <w:rFonts w:ascii="Arial" w:hAnsi="Arial" w:cs="Arial"/>
        </w:rPr>
        <w:t>O</w:t>
      </w:r>
      <w:proofErr w:type="spellStart"/>
      <w:r w:rsidR="00943F4A" w:rsidRPr="00594BBC">
        <w:rPr>
          <w:rFonts w:ascii="Arial" w:hAnsi="Arial" w:cs="Arial"/>
          <w:lang w:val="x-none"/>
        </w:rPr>
        <w:t>dstoupení</w:t>
      </w:r>
      <w:proofErr w:type="spellEnd"/>
      <w:r w:rsidR="00943F4A" w:rsidRPr="00594BBC">
        <w:rPr>
          <w:rFonts w:ascii="Arial" w:hAnsi="Arial" w:cs="Arial"/>
          <w:lang w:val="x-none"/>
        </w:rPr>
        <w:t xml:space="preserve">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5F910533" w:rsidR="00C72B3E" w:rsidRPr="0054723C" w:rsidRDefault="00C72B3E" w:rsidP="00C72B3E">
      <w:pPr>
        <w:pStyle w:val="Odstavecseseznamem"/>
        <w:numPr>
          <w:ilvl w:val="0"/>
          <w:numId w:val="22"/>
        </w:numPr>
        <w:jc w:val="both"/>
        <w:rPr>
          <w:rFonts w:ascii="Arial" w:hAnsi="Arial" w:cs="Arial"/>
        </w:rPr>
      </w:pPr>
      <w:bookmarkStart w:id="43"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43"/>
      <w:r w:rsidRPr="0054723C">
        <w:rPr>
          <w:rFonts w:ascii="Arial" w:hAnsi="Arial" w:cs="Arial"/>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w:t>
      </w:r>
      <w:r w:rsidRPr="0054723C">
        <w:rPr>
          <w:rFonts w:ascii="Arial" w:hAnsi="Arial" w:cs="Arial"/>
        </w:rPr>
        <w:lastRenderedPageBreak/>
        <w:t xml:space="preserve">zhotovitel za škodu způsobenou v důsledku porušení této povinnosti. Objednatel se zavazuje převzít a zhotovitel se zavazuje předat dosud provedené práce </w:t>
      </w:r>
      <w:r w:rsidR="00642504">
        <w:rPr>
          <w:rFonts w:ascii="Arial" w:hAnsi="Arial" w:cs="Arial"/>
        </w:rPr>
        <w:br/>
      </w:r>
      <w:r w:rsidRPr="0054723C">
        <w:rPr>
          <w:rFonts w:ascii="Arial" w:hAnsi="Arial" w:cs="Arial"/>
        </w:rPr>
        <w:t xml:space="preserve">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w:t>
      </w:r>
      <w:r w:rsidR="00642504">
        <w:rPr>
          <w:rFonts w:ascii="Arial" w:hAnsi="Arial" w:cs="Arial"/>
        </w:rPr>
        <w:br/>
      </w:r>
      <w:r w:rsidRPr="0054723C">
        <w:rPr>
          <w:rFonts w:ascii="Arial" w:hAnsi="Arial" w:cs="Arial"/>
        </w:rPr>
        <w:t>a sjednán způsob jejich odstranění. Objednatel má v případě odstoupení od této smlouvy i u odstranitelných vad právo požadovat slevu z ceny, namísto odstranění takových vad.</w:t>
      </w:r>
    </w:p>
    <w:p w14:paraId="1907FFFE" w14:textId="415C31FC" w:rsidR="00640802" w:rsidRPr="004E6B67" w:rsidRDefault="0086088C" w:rsidP="004E6B67">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proofErr w:type="spellStart"/>
      <w:r w:rsidR="00943F4A" w:rsidRPr="00594BBC">
        <w:rPr>
          <w:rFonts w:ascii="Arial" w:hAnsi="Arial" w:cs="Arial"/>
          <w:lang w:val="x-none"/>
        </w:rPr>
        <w:t>mlouvu</w:t>
      </w:r>
      <w:proofErr w:type="spellEnd"/>
      <w:r w:rsidR="00943F4A" w:rsidRPr="00594BBC">
        <w:rPr>
          <w:rFonts w:ascii="Arial" w:hAnsi="Arial" w:cs="Arial"/>
          <w:lang w:val="x-none"/>
        </w:rPr>
        <w:t xml:space="preserve">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3053ADF" w14:textId="77777777" w:rsidR="00BF3698" w:rsidRDefault="00BF3698">
      <w:pPr>
        <w:rPr>
          <w:rFonts w:ascii="Arial" w:hAnsi="Arial" w:cs="Arial"/>
          <w:b/>
          <w:u w:val="single"/>
        </w:rPr>
      </w:pPr>
    </w:p>
    <w:p w14:paraId="277D9F68" w14:textId="4124F5C8" w:rsidR="00943F4A" w:rsidRPr="00594BBC" w:rsidRDefault="00EF6D19" w:rsidP="00EF6D19">
      <w:pPr>
        <w:spacing w:line="240" w:lineRule="auto"/>
        <w:jc w:val="center"/>
        <w:rPr>
          <w:rFonts w:ascii="Arial" w:hAnsi="Arial" w:cs="Arial"/>
          <w:b/>
          <w:u w:val="single"/>
        </w:rPr>
      </w:pPr>
      <w:r w:rsidRPr="00594BBC">
        <w:rPr>
          <w:rFonts w:ascii="Arial" w:hAnsi="Arial" w:cs="Arial"/>
          <w:b/>
          <w:u w:val="single"/>
        </w:rPr>
        <w:t>Čl.</w:t>
      </w:r>
      <w:r w:rsidR="004C05CA">
        <w:rPr>
          <w:rFonts w:ascii="Arial" w:hAnsi="Arial" w:cs="Arial"/>
          <w:b/>
          <w:u w:val="single"/>
        </w:rPr>
        <w:t xml:space="preserve"> </w:t>
      </w:r>
      <w:r w:rsidRPr="00594BBC">
        <w:rPr>
          <w:rFonts w:ascii="Arial" w:hAnsi="Arial" w:cs="Arial"/>
          <w:b/>
          <w:u w:val="single"/>
        </w:rPr>
        <w:t>X</w:t>
      </w:r>
      <w:r w:rsidR="0086088C" w:rsidRPr="00594BBC">
        <w:rPr>
          <w:rFonts w:ascii="Arial" w:hAnsi="Arial" w:cs="Arial"/>
          <w:b/>
          <w:u w:val="single"/>
        </w:rPr>
        <w:t>I</w:t>
      </w:r>
      <w:r w:rsidRPr="00594BBC">
        <w:rPr>
          <w:rFonts w:ascii="Arial" w:hAnsi="Arial" w:cs="Arial"/>
          <w:b/>
          <w:u w:val="single"/>
        </w:rPr>
        <w:t>V</w:t>
      </w:r>
      <w:r w:rsidR="00304A3D">
        <w:rPr>
          <w:rFonts w:ascii="Arial" w:hAnsi="Arial" w:cs="Arial"/>
          <w:b/>
          <w:u w:val="single"/>
        </w:rPr>
        <w:t xml:space="preserve"> </w:t>
      </w:r>
      <w:r w:rsidR="004C05CA">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41F5E22E"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w:t>
      </w:r>
      <w:r w:rsidR="004C05CA">
        <w:rPr>
          <w:rFonts w:ascii="Arial" w:hAnsi="Arial" w:cs="Arial"/>
          <w:lang w:val="x-none"/>
        </w:rPr>
        <w:br/>
      </w:r>
      <w:r w:rsidRPr="00594BBC">
        <w:rPr>
          <w:rFonts w:ascii="Arial" w:hAnsi="Arial" w:cs="Arial"/>
          <w:lang w:val="x-none"/>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218EC82" w14:textId="10F2E777" w:rsidR="00E24F14" w:rsidRDefault="00943F4A" w:rsidP="00E24F14">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51A67128" w14:textId="794FFCD2" w:rsidR="004C05CA" w:rsidRDefault="004C05CA" w:rsidP="004C05CA">
      <w:pPr>
        <w:pStyle w:val="Odstavecseseznamem"/>
        <w:jc w:val="both"/>
        <w:rPr>
          <w:rFonts w:ascii="Arial" w:hAnsi="Arial" w:cs="Arial"/>
          <w:lang w:val="x-none"/>
        </w:rPr>
      </w:pPr>
    </w:p>
    <w:p w14:paraId="0CA2F6B5" w14:textId="1C2586A5" w:rsidR="004C05CA" w:rsidRDefault="004C05CA" w:rsidP="004C05CA">
      <w:pPr>
        <w:pStyle w:val="Odstavecseseznamem"/>
        <w:jc w:val="both"/>
        <w:rPr>
          <w:rFonts w:ascii="Arial" w:hAnsi="Arial" w:cs="Arial"/>
          <w:lang w:val="x-none"/>
        </w:rPr>
      </w:pPr>
    </w:p>
    <w:p w14:paraId="66AB2FDF" w14:textId="2682E40C" w:rsidR="004C05CA" w:rsidRDefault="004C05CA" w:rsidP="004C05CA">
      <w:pPr>
        <w:pStyle w:val="Odstavecseseznamem"/>
        <w:jc w:val="both"/>
        <w:rPr>
          <w:rFonts w:ascii="Arial" w:hAnsi="Arial" w:cs="Arial"/>
          <w:lang w:val="x-none"/>
        </w:rPr>
      </w:pPr>
    </w:p>
    <w:p w14:paraId="067369CB" w14:textId="77777777" w:rsidR="004C05CA" w:rsidRPr="00E24F14" w:rsidRDefault="004C05CA" w:rsidP="004C05CA">
      <w:pPr>
        <w:pStyle w:val="Odstavecseseznamem"/>
        <w:jc w:val="both"/>
        <w:rPr>
          <w:rFonts w:ascii="Arial" w:hAnsi="Arial" w:cs="Arial"/>
          <w:lang w:val="x-none"/>
        </w:rPr>
      </w:pPr>
    </w:p>
    <w:p w14:paraId="2B9B2D53" w14:textId="51622598" w:rsidR="00943F4A" w:rsidRPr="00594BBC" w:rsidRDefault="0086088C" w:rsidP="00EF6D19">
      <w:pPr>
        <w:jc w:val="center"/>
        <w:rPr>
          <w:rFonts w:ascii="Arial" w:hAnsi="Arial" w:cs="Arial"/>
          <w:b/>
          <w:u w:val="single"/>
          <w:lang w:val="x-none"/>
        </w:rPr>
      </w:pPr>
      <w:bookmarkStart w:id="44" w:name="_Ref376798291"/>
      <w:r w:rsidRPr="00594BBC">
        <w:rPr>
          <w:rFonts w:ascii="Arial" w:hAnsi="Arial" w:cs="Arial"/>
          <w:b/>
          <w:u w:val="single"/>
        </w:rPr>
        <w:lastRenderedPageBreak/>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44"/>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175D79">
      <w:pPr>
        <w:pStyle w:val="Odstavecseseznamem"/>
        <w:numPr>
          <w:ilvl w:val="0"/>
          <w:numId w:val="20"/>
        </w:numPr>
        <w:ind w:left="714" w:hanging="357"/>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A6DA30" w:rsidR="00943F4A"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570D5999" w14:textId="77777777" w:rsidR="004C05CA" w:rsidRPr="00594BBC" w:rsidRDefault="004C05CA" w:rsidP="004C05CA">
      <w:pPr>
        <w:pStyle w:val="Odstavecseseznamem"/>
        <w:jc w:val="both"/>
        <w:rPr>
          <w:rFonts w:ascii="Arial" w:hAnsi="Arial" w:cs="Arial"/>
          <w:lang w:val="x-none"/>
        </w:rPr>
      </w:pPr>
    </w:p>
    <w:p w14:paraId="40A22BF0" w14:textId="0B9F1B06" w:rsidR="00C72B3E" w:rsidRPr="00E24F14" w:rsidRDefault="00C72B3E" w:rsidP="00E24F14">
      <w:pPr>
        <w:pStyle w:val="Bezmezer"/>
        <w:jc w:val="center"/>
        <w:rPr>
          <w:rFonts w:ascii="Arial" w:hAnsi="Arial" w:cs="Arial"/>
          <w:b/>
          <w:u w:val="single"/>
        </w:rPr>
      </w:pPr>
      <w:r w:rsidRPr="00E24F14">
        <w:rPr>
          <w:rFonts w:ascii="Arial" w:hAnsi="Arial" w:cs="Arial"/>
          <w:b/>
          <w:u w:val="single"/>
        </w:rPr>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287C6085" w14:textId="77777777" w:rsidR="00C72B3E" w:rsidRPr="009B3CA0" w:rsidRDefault="00C72B3E" w:rsidP="00C72B3E">
      <w:pPr>
        <w:pStyle w:val="Bezmezer"/>
        <w:jc w:val="center"/>
        <w:rPr>
          <w:rStyle w:val="l-L2Char"/>
          <w:rFonts w:eastAsiaTheme="minorHAnsi" w:cs="Arial"/>
          <w:b/>
        </w:rPr>
      </w:pPr>
    </w:p>
    <w:p w14:paraId="0B870E02" w14:textId="70080A3F" w:rsidR="00C72B3E" w:rsidRPr="004E6B67" w:rsidRDefault="00C72B3E" w:rsidP="00175D79">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9B3CA0" w:rsidRDefault="00C72B3E" w:rsidP="00175D79">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Písemnosti správně adresované se považují za doručené:</w:t>
      </w:r>
    </w:p>
    <w:p w14:paraId="038AB3E7" w14:textId="7F7E05C0" w:rsidR="00C72B3E" w:rsidRPr="004E6B67" w:rsidRDefault="00C72B3E" w:rsidP="00175D79">
      <w:pPr>
        <w:pStyle w:val="Bezmezer"/>
        <w:spacing w:line="276" w:lineRule="auto"/>
        <w:ind w:left="720"/>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7B2450BF" w14:textId="431B8501" w:rsidR="00C72B3E" w:rsidRPr="004E6B67" w:rsidRDefault="00C72B3E" w:rsidP="00FA6F50">
      <w:pPr>
        <w:pStyle w:val="Odstavecseseznamem"/>
        <w:numPr>
          <w:ilvl w:val="0"/>
          <w:numId w:val="43"/>
        </w:numPr>
        <w:spacing w:after="120"/>
        <w:ind w:left="714" w:hanging="357"/>
        <w:contextualSpacing w:val="0"/>
        <w:jc w:val="both"/>
        <w:rPr>
          <w:rFonts w:ascii="Arial" w:hAnsi="Arial" w:cs="Arial"/>
        </w:rPr>
      </w:pPr>
      <w:r w:rsidRPr="004E6B67">
        <w:rPr>
          <w:rFonts w:ascii="Arial" w:hAnsi="Arial" w:cs="Arial"/>
        </w:rPr>
        <w:t>Kontaktními osobami určenými pro poskytování součinnosti v běžném rozsahu, jsou:</w:t>
      </w:r>
    </w:p>
    <w:p w14:paraId="3B3AB98E" w14:textId="77777777" w:rsidR="00C72B3E" w:rsidRPr="004E6B67" w:rsidRDefault="00C72B3E" w:rsidP="004E6B67">
      <w:pPr>
        <w:pStyle w:val="Odstavecseseznamem"/>
        <w:spacing w:after="120"/>
        <w:jc w:val="both"/>
        <w:rPr>
          <w:rFonts w:ascii="Arial" w:hAnsi="Arial" w:cs="Arial"/>
        </w:rPr>
      </w:pPr>
      <w:r w:rsidRPr="004E6B67">
        <w:rPr>
          <w:rFonts w:ascii="Arial" w:hAnsi="Arial" w:cs="Arial"/>
        </w:rPr>
        <w:t>Za objednatele:</w:t>
      </w:r>
    </w:p>
    <w:p w14:paraId="56ED5453" w14:textId="6B83E893" w:rsidR="00C72B3E" w:rsidRPr="008377B5" w:rsidRDefault="00C72B3E" w:rsidP="00FA6F50">
      <w:pPr>
        <w:spacing w:after="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000A1297">
        <w:rPr>
          <w:rFonts w:ascii="Arial" w:hAnsi="Arial" w:cs="Arial"/>
        </w:rPr>
        <w:t xml:space="preserve"> Ing. Luboš Rudišar, vedoucí Pobočky Pelhřimov</w:t>
      </w:r>
      <w:r w:rsidRPr="008377B5">
        <w:rPr>
          <w:rFonts w:ascii="Arial" w:hAnsi="Arial" w:cs="Arial"/>
        </w:rPr>
        <w:t xml:space="preserve"> </w:t>
      </w:r>
      <w:r w:rsidRPr="008377B5">
        <w:rPr>
          <w:rFonts w:ascii="Arial" w:hAnsi="Arial" w:cs="Arial"/>
        </w:rPr>
        <w:tab/>
      </w:r>
    </w:p>
    <w:p w14:paraId="69C8E8E3" w14:textId="11905828" w:rsidR="00C72B3E" w:rsidRPr="008377B5" w:rsidRDefault="00C72B3E" w:rsidP="00FA6F50">
      <w:pPr>
        <w:spacing w:after="0"/>
        <w:ind w:left="426" w:firstLine="282"/>
        <w:jc w:val="both"/>
        <w:rPr>
          <w:rFonts w:ascii="Arial" w:hAnsi="Arial" w:cs="Arial"/>
        </w:rPr>
      </w:pPr>
      <w:r w:rsidRPr="008377B5">
        <w:rPr>
          <w:rFonts w:ascii="Arial" w:hAnsi="Arial" w:cs="Arial"/>
        </w:rPr>
        <w:t>Tel.:</w:t>
      </w:r>
      <w:r w:rsidR="000A1297">
        <w:rPr>
          <w:rFonts w:ascii="Arial" w:hAnsi="Arial" w:cs="Arial"/>
        </w:rPr>
        <w:t xml:space="preserve"> </w:t>
      </w:r>
      <w:r w:rsidR="000A1297" w:rsidRPr="00594BBC">
        <w:rPr>
          <w:rFonts w:ascii="Arial" w:eastAsia="Lucida Sans Unicode" w:hAnsi="Arial" w:cs="Arial"/>
          <w:lang w:eastAsia="cs-CZ"/>
        </w:rPr>
        <w:t>+42</w:t>
      </w:r>
      <w:r w:rsidR="000A1297" w:rsidRPr="00F42C5E">
        <w:rPr>
          <w:rFonts w:ascii="Arial" w:eastAsia="Lucida Sans Unicode" w:hAnsi="Arial" w:cs="Arial"/>
          <w:lang w:eastAsia="cs-CZ"/>
        </w:rPr>
        <w:t xml:space="preserve">0 </w:t>
      </w:r>
      <w:r w:rsidR="000A1297">
        <w:rPr>
          <w:rFonts w:ascii="Arial" w:eastAsia="Lucida Sans Unicode" w:hAnsi="Arial" w:cs="Arial"/>
          <w:lang w:eastAsia="cs-CZ"/>
        </w:rPr>
        <w:t xml:space="preserve">721444167    </w:t>
      </w:r>
      <w:r w:rsidRPr="008377B5">
        <w:rPr>
          <w:rFonts w:ascii="Arial" w:hAnsi="Arial" w:cs="Arial"/>
        </w:rPr>
        <w:tab/>
      </w:r>
    </w:p>
    <w:p w14:paraId="5B9B4C84" w14:textId="63FE71BA" w:rsidR="00C72B3E" w:rsidRPr="008377B5" w:rsidRDefault="00C72B3E" w:rsidP="00FA6F50">
      <w:pPr>
        <w:spacing w:after="240"/>
        <w:ind w:left="425" w:firstLine="284"/>
        <w:jc w:val="both"/>
        <w:rPr>
          <w:rFonts w:ascii="Arial" w:hAnsi="Arial" w:cs="Arial"/>
        </w:rPr>
      </w:pPr>
      <w:r w:rsidRPr="008377B5">
        <w:rPr>
          <w:rFonts w:ascii="Arial" w:hAnsi="Arial" w:cs="Arial"/>
        </w:rPr>
        <w:t>E-mail:</w:t>
      </w:r>
      <w:r w:rsidRPr="008377B5">
        <w:rPr>
          <w:rFonts w:ascii="Arial" w:hAnsi="Arial" w:cs="Arial"/>
        </w:rPr>
        <w:tab/>
        <w:t xml:space="preserve"> </w:t>
      </w:r>
      <w:hyperlink r:id="rId15" w:history="1">
        <w:r w:rsidR="004C05CA" w:rsidRPr="00F4487E">
          <w:rPr>
            <w:rStyle w:val="Hypertextovodkaz"/>
            <w:rFonts w:ascii="Arial" w:hAnsi="Arial" w:cs="Arial"/>
          </w:rPr>
          <w:t>l.rudisar@spucr.cz</w:t>
        </w:r>
      </w:hyperlink>
      <w:r w:rsidR="004C05CA">
        <w:rPr>
          <w:rFonts w:ascii="Arial" w:hAnsi="Arial" w:cs="Arial"/>
        </w:rPr>
        <w:t xml:space="preserve"> </w:t>
      </w:r>
    </w:p>
    <w:p w14:paraId="6FD34E0D" w14:textId="77777777" w:rsidR="00C72B3E" w:rsidRPr="008377B5" w:rsidRDefault="00C72B3E" w:rsidP="004E6B67">
      <w:pPr>
        <w:spacing w:after="12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18662A5B" w14:textId="2539B8F6" w:rsidR="00C72B3E" w:rsidRPr="008377B5" w:rsidRDefault="00C72B3E" w:rsidP="00FA6F50">
      <w:pPr>
        <w:spacing w:after="0"/>
        <w:ind w:left="425" w:firstLine="284"/>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000A1297">
        <w:rPr>
          <w:rFonts w:ascii="Arial" w:hAnsi="Arial" w:cs="Arial"/>
        </w:rPr>
        <w:t xml:space="preserve"> </w:t>
      </w:r>
      <w:r w:rsidR="000A1297" w:rsidRPr="00594BBC">
        <w:rPr>
          <w:rFonts w:ascii="Arial" w:hAnsi="Arial" w:cs="Arial"/>
          <w:b/>
          <w:bCs/>
          <w:highlight w:val="yellow"/>
          <w:lang w:val="en-US"/>
        </w:rPr>
        <w:t>[DOPLNIT]</w:t>
      </w:r>
      <w:r w:rsidR="000A1297" w:rsidRPr="00594BBC">
        <w:rPr>
          <w:rFonts w:ascii="Arial" w:hAnsi="Arial" w:cs="Arial"/>
          <w:lang w:val="x-none"/>
        </w:rPr>
        <w:t>.</w:t>
      </w:r>
      <w:r w:rsidR="000A1297" w:rsidRPr="00594BBC">
        <w:rPr>
          <w:rFonts w:ascii="Arial" w:hAnsi="Arial" w:cs="Arial"/>
        </w:rPr>
        <w:t xml:space="preserve"> </w:t>
      </w:r>
      <w:r w:rsidR="000A1297" w:rsidRPr="00594BBC">
        <w:rPr>
          <w:rFonts w:ascii="Arial" w:hAnsi="Arial" w:cs="Arial"/>
          <w:lang w:val="x-none"/>
        </w:rPr>
        <w:t xml:space="preserve"> </w:t>
      </w:r>
      <w:r w:rsidRPr="008377B5">
        <w:rPr>
          <w:rFonts w:ascii="Arial" w:hAnsi="Arial" w:cs="Arial"/>
        </w:rPr>
        <w:tab/>
      </w:r>
    </w:p>
    <w:p w14:paraId="2273B29D" w14:textId="37670662" w:rsidR="00C72B3E" w:rsidRPr="008377B5" w:rsidRDefault="00C72B3E" w:rsidP="00FA6F50">
      <w:pPr>
        <w:spacing w:after="0"/>
        <w:ind w:left="425" w:firstLine="284"/>
        <w:jc w:val="both"/>
        <w:rPr>
          <w:rFonts w:ascii="Arial" w:hAnsi="Arial" w:cs="Arial"/>
        </w:rPr>
      </w:pPr>
      <w:r w:rsidRPr="008377B5">
        <w:rPr>
          <w:rFonts w:ascii="Arial" w:hAnsi="Arial" w:cs="Arial"/>
        </w:rPr>
        <w:t>Tel.:</w:t>
      </w:r>
      <w:r w:rsidR="000A1297">
        <w:rPr>
          <w:rFonts w:ascii="Arial" w:hAnsi="Arial" w:cs="Arial"/>
        </w:rPr>
        <w:t xml:space="preserve"> </w:t>
      </w:r>
      <w:r w:rsidR="000A1297" w:rsidRPr="00594BBC">
        <w:rPr>
          <w:rFonts w:ascii="Arial" w:hAnsi="Arial" w:cs="Arial"/>
          <w:b/>
          <w:bCs/>
          <w:highlight w:val="yellow"/>
          <w:lang w:val="en-US"/>
        </w:rPr>
        <w:t>[DOPLNIT]</w:t>
      </w:r>
      <w:r w:rsidR="000A1297" w:rsidRPr="00594BBC">
        <w:rPr>
          <w:rFonts w:ascii="Arial" w:hAnsi="Arial" w:cs="Arial"/>
          <w:lang w:val="x-none"/>
        </w:rPr>
        <w:t>.</w:t>
      </w:r>
      <w:r w:rsidR="000A1297" w:rsidRPr="00594BBC">
        <w:rPr>
          <w:rFonts w:ascii="Arial" w:hAnsi="Arial" w:cs="Arial"/>
        </w:rPr>
        <w:t xml:space="preserve"> </w:t>
      </w:r>
      <w:r w:rsidR="000A1297" w:rsidRPr="00594BBC">
        <w:rPr>
          <w:rFonts w:ascii="Arial" w:hAnsi="Arial" w:cs="Arial"/>
          <w:lang w:val="x-none"/>
        </w:rPr>
        <w:t xml:space="preserve"> </w:t>
      </w:r>
      <w:r w:rsidRPr="008377B5">
        <w:rPr>
          <w:rFonts w:ascii="Arial" w:hAnsi="Arial" w:cs="Arial"/>
        </w:rPr>
        <w:tab/>
      </w:r>
    </w:p>
    <w:p w14:paraId="4B97E470" w14:textId="226A0CA9" w:rsidR="00C72B3E" w:rsidRPr="008377B5" w:rsidRDefault="00C72B3E" w:rsidP="00FA6F50">
      <w:pPr>
        <w:spacing w:after="0"/>
        <w:ind w:left="425" w:firstLine="284"/>
        <w:jc w:val="both"/>
        <w:rPr>
          <w:rFonts w:ascii="Arial" w:hAnsi="Arial" w:cs="Arial"/>
        </w:rPr>
      </w:pPr>
      <w:r w:rsidRPr="008377B5">
        <w:rPr>
          <w:rFonts w:ascii="Arial" w:hAnsi="Arial" w:cs="Arial"/>
        </w:rPr>
        <w:t>E-mail:</w:t>
      </w:r>
      <w:r w:rsidRPr="008377B5">
        <w:rPr>
          <w:rFonts w:ascii="Arial" w:hAnsi="Arial" w:cs="Arial"/>
        </w:rPr>
        <w:tab/>
      </w:r>
      <w:r w:rsidR="000A1297">
        <w:rPr>
          <w:rFonts w:ascii="Arial" w:hAnsi="Arial" w:cs="Arial"/>
        </w:rPr>
        <w:t xml:space="preserve"> </w:t>
      </w:r>
      <w:r w:rsidR="000A1297" w:rsidRPr="00594BBC">
        <w:rPr>
          <w:rFonts w:ascii="Arial" w:hAnsi="Arial" w:cs="Arial"/>
          <w:b/>
          <w:bCs/>
          <w:highlight w:val="yellow"/>
          <w:lang w:val="en-US"/>
        </w:rPr>
        <w:t>[DOPLNIT]</w:t>
      </w:r>
      <w:r w:rsidR="000A1297" w:rsidRPr="00594BBC">
        <w:rPr>
          <w:rFonts w:ascii="Arial" w:hAnsi="Arial" w:cs="Arial"/>
          <w:lang w:val="x-none"/>
        </w:rPr>
        <w:t>.</w:t>
      </w:r>
      <w:r w:rsidR="000A1297" w:rsidRPr="00594BBC">
        <w:rPr>
          <w:rFonts w:ascii="Arial" w:hAnsi="Arial" w:cs="Arial"/>
        </w:rPr>
        <w:t xml:space="preserve"> </w:t>
      </w:r>
      <w:r w:rsidR="000A1297" w:rsidRPr="00594BBC">
        <w:rPr>
          <w:rFonts w:ascii="Arial" w:hAnsi="Arial" w:cs="Arial"/>
          <w:lang w:val="x-none"/>
        </w:rPr>
        <w:t xml:space="preserve"> </w:t>
      </w:r>
    </w:p>
    <w:p w14:paraId="2E44DA83" w14:textId="15EB825B" w:rsidR="00050E94" w:rsidRDefault="00050E94" w:rsidP="00050E94">
      <w:pPr>
        <w:pStyle w:val="Odstavecseseznamem"/>
        <w:jc w:val="both"/>
        <w:rPr>
          <w:rFonts w:ascii="Arial" w:hAnsi="Arial" w:cs="Arial"/>
          <w:lang w:val="x-none"/>
        </w:rPr>
      </w:pPr>
    </w:p>
    <w:p w14:paraId="227F9E12" w14:textId="5102FE71" w:rsidR="00943F4A" w:rsidRPr="00594BBC" w:rsidRDefault="0086088C" w:rsidP="00EF6D19">
      <w:pPr>
        <w:jc w:val="center"/>
        <w:rPr>
          <w:rFonts w:ascii="Arial" w:hAnsi="Arial" w:cs="Arial"/>
          <w:b/>
          <w:u w:val="single"/>
          <w:lang w:val="x-none"/>
        </w:rPr>
      </w:pPr>
      <w:r w:rsidRPr="00594BBC">
        <w:rPr>
          <w:rFonts w:ascii="Arial" w:hAnsi="Arial" w:cs="Arial"/>
          <w:b/>
          <w:u w:val="single"/>
        </w:rPr>
        <w:lastRenderedPageBreak/>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3D80CE99"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5BDE94F6"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30FE1DC1"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r w:rsidR="00CA3CCF">
        <w:rPr>
          <w:rFonts w:ascii="Arial" w:hAnsi="Arial" w:cs="Arial"/>
        </w:rPr>
        <w:t>.</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45"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5"/>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14546293" w14:textId="1CD2BB69" w:rsidR="00EC610C" w:rsidRPr="00EC610C" w:rsidRDefault="00EC610C" w:rsidP="00EC610C">
      <w:pPr>
        <w:pStyle w:val="Odstavecseseznamem"/>
        <w:jc w:val="both"/>
        <w:rPr>
          <w:rFonts w:ascii="Arial" w:hAnsi="Arial" w:cs="Arial"/>
        </w:rPr>
      </w:pPr>
      <w:r w:rsidRPr="00B0081B">
        <w:rPr>
          <w:rFonts w:ascii="Arial" w:hAnsi="Arial" w:cs="Arial"/>
        </w:rPr>
        <w:lastRenderedPageBreak/>
        <w:t>K p</w:t>
      </w:r>
      <w:proofErr w:type="spellStart"/>
      <w:r w:rsidRPr="00B0081B">
        <w:rPr>
          <w:rFonts w:ascii="Arial" w:hAnsi="Arial" w:cs="Arial"/>
          <w:lang w:val="x-none"/>
        </w:rPr>
        <w:t>rověření</w:t>
      </w:r>
      <w:proofErr w:type="spellEnd"/>
      <w:r w:rsidRPr="00B0081B">
        <w:rPr>
          <w:rFonts w:ascii="Arial" w:hAnsi="Arial" w:cs="Arial"/>
          <w:lang w:val="x-none"/>
        </w:rPr>
        <w:t xml:space="preserve"> mocnosti finální vrstvy </w:t>
      </w:r>
      <w:r w:rsidRPr="00B0081B">
        <w:rPr>
          <w:rFonts w:ascii="Arial" w:hAnsi="Arial" w:cs="Arial"/>
        </w:rPr>
        <w:t xml:space="preserve">provede zhotovitel na své náklady </w:t>
      </w:r>
      <w:r w:rsidRPr="00B0081B">
        <w:rPr>
          <w:rFonts w:ascii="Arial" w:hAnsi="Arial" w:cs="Arial"/>
          <w:lang w:val="x-none"/>
        </w:rPr>
        <w:t xml:space="preserve">kontrolní vrty </w:t>
      </w:r>
      <w:r w:rsidR="00D0629B">
        <w:rPr>
          <w:rFonts w:ascii="Arial" w:hAnsi="Arial" w:cs="Arial"/>
          <w:lang w:val="x-none"/>
        </w:rPr>
        <w:br/>
      </w:r>
      <w:r w:rsidRPr="00B0081B">
        <w:rPr>
          <w:rFonts w:ascii="Arial" w:hAnsi="Arial" w:cs="Arial"/>
          <w:lang w:val="x-none"/>
        </w:rPr>
        <w:t xml:space="preserve">v místech kde určí objednatel, a to nejméně 2x na 500 m délky u cest s povrchem </w:t>
      </w:r>
      <w:r w:rsidR="00D0629B">
        <w:rPr>
          <w:rFonts w:ascii="Arial" w:hAnsi="Arial" w:cs="Arial"/>
          <w:lang w:val="x-none"/>
        </w:rPr>
        <w:br/>
      </w:r>
      <w:r w:rsidRPr="00B0081B">
        <w:rPr>
          <w:rFonts w:ascii="Arial" w:hAnsi="Arial" w:cs="Arial"/>
          <w:lang w:val="x-none"/>
        </w:rPr>
        <w:t>z asfaltové směsi.</w:t>
      </w:r>
    </w:p>
    <w:p w14:paraId="6AA64D1D" w14:textId="6284B701" w:rsidR="00943F4A" w:rsidRPr="003E1B3D" w:rsidRDefault="00943F4A" w:rsidP="00EF6D19">
      <w:pPr>
        <w:pStyle w:val="Odstavecseseznamem"/>
        <w:numPr>
          <w:ilvl w:val="0"/>
          <w:numId w:val="19"/>
        </w:numPr>
        <w:jc w:val="both"/>
        <w:rPr>
          <w:rFonts w:ascii="Arial" w:hAnsi="Arial" w:cs="Arial"/>
          <w:bCs/>
        </w:rPr>
      </w:pPr>
      <w:r w:rsidRPr="003E1B3D">
        <w:rPr>
          <w:rFonts w:ascii="Arial" w:hAnsi="Arial" w:cs="Arial"/>
          <w:bCs/>
        </w:rPr>
        <w:t xml:space="preserve">Na provedení díla se </w:t>
      </w:r>
      <w:r w:rsidRPr="003E1B3D">
        <w:rPr>
          <w:rFonts w:ascii="Arial" w:hAnsi="Arial" w:cs="Arial"/>
          <w:bCs/>
          <w:highlight w:val="yellow"/>
        </w:rPr>
        <w:t>bude/nebude</w:t>
      </w:r>
      <w:r w:rsidRPr="003E1B3D">
        <w:rPr>
          <w:rFonts w:ascii="Arial" w:hAnsi="Arial" w:cs="Arial"/>
          <w:bCs/>
        </w:rPr>
        <w:t xml:space="preserve"> podílet</w:t>
      </w:r>
      <w:r w:rsidR="00E73632" w:rsidRPr="003E1B3D">
        <w:rPr>
          <w:rFonts w:ascii="Arial" w:hAnsi="Arial" w:cs="Arial"/>
          <w:bCs/>
        </w:rPr>
        <w:t xml:space="preserve"> pod</w:t>
      </w:r>
      <w:r w:rsidRPr="003E1B3D">
        <w:rPr>
          <w:rFonts w:ascii="Arial" w:hAnsi="Arial" w:cs="Arial"/>
          <w:bCs/>
        </w:rPr>
        <w:t>zhotovitel z</w:t>
      </w:r>
      <w:r w:rsidR="00E73632" w:rsidRPr="003E1B3D">
        <w:rPr>
          <w:rFonts w:ascii="Arial" w:hAnsi="Arial" w:cs="Arial"/>
          <w:bCs/>
        </w:rPr>
        <w:t>hotovitele. V případě, že se pod</w:t>
      </w:r>
      <w:r w:rsidRPr="003E1B3D">
        <w:rPr>
          <w:rFonts w:ascii="Arial" w:hAnsi="Arial" w:cs="Arial"/>
          <w:bCs/>
        </w:rPr>
        <w:t xml:space="preserve">zhotovitel bude podílet na provedení díla, tak nebude plněna </w:t>
      </w:r>
      <w:r w:rsidR="00F8737C" w:rsidRPr="003E1B3D">
        <w:rPr>
          <w:rFonts w:ascii="Arial" w:hAnsi="Arial" w:cs="Arial"/>
          <w:bCs/>
        </w:rPr>
        <w:t xml:space="preserve">podzhotovitelem </w:t>
      </w:r>
      <w:r w:rsidRPr="003E1B3D">
        <w:rPr>
          <w:rFonts w:ascii="Arial" w:hAnsi="Arial" w:cs="Arial"/>
          <w:bCs/>
        </w:rPr>
        <w:t>následující část díla týkající se níže uvedených položek v soupisu prací:</w:t>
      </w:r>
      <w:r w:rsidR="00922B4E" w:rsidRPr="003E1B3D">
        <w:rPr>
          <w:rFonts w:ascii="Arial" w:hAnsi="Arial" w:cs="Arial"/>
          <w:bCs/>
        </w:rPr>
        <w:t xml:space="preserve"> </w:t>
      </w:r>
    </w:p>
    <w:p w14:paraId="2308C90D" w14:textId="77777777" w:rsidR="009D4C34" w:rsidRPr="007435F7" w:rsidRDefault="009D4C34" w:rsidP="009D4C34">
      <w:pPr>
        <w:ind w:left="720"/>
        <w:rPr>
          <w:rFonts w:cs="Arial"/>
          <w:b/>
        </w:rPr>
      </w:pPr>
      <w:r w:rsidRPr="007435F7">
        <w:rPr>
          <w:rFonts w:cs="Arial"/>
          <w:b/>
        </w:rPr>
        <w:t>Cesta C21</w:t>
      </w:r>
    </w:p>
    <w:tbl>
      <w:tblPr>
        <w:tblW w:w="9193" w:type="dxa"/>
        <w:tblCellMar>
          <w:left w:w="70" w:type="dxa"/>
          <w:right w:w="70" w:type="dxa"/>
        </w:tblCellMar>
        <w:tblLook w:val="04A0" w:firstRow="1" w:lastRow="0" w:firstColumn="1" w:lastColumn="0" w:noHBand="0" w:noVBand="1"/>
      </w:tblPr>
      <w:tblGrid>
        <w:gridCol w:w="751"/>
        <w:gridCol w:w="441"/>
        <w:gridCol w:w="1215"/>
        <w:gridCol w:w="6786"/>
      </w:tblGrid>
      <w:tr w:rsidR="009D4C34" w:rsidRPr="007435F7" w14:paraId="45CC2428" w14:textId="77777777" w:rsidTr="007855C8">
        <w:trPr>
          <w:trHeight w:val="459"/>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2315CB0C" w14:textId="77777777" w:rsidR="009D4C34" w:rsidRPr="007435F7" w:rsidRDefault="009D4C34" w:rsidP="007855C8">
            <w:pPr>
              <w:spacing w:after="0"/>
              <w:jc w:val="center"/>
              <w:rPr>
                <w:rFonts w:ascii="Arial CE" w:hAnsi="Arial CE" w:cs="Arial CE"/>
                <w:sz w:val="18"/>
                <w:szCs w:val="18"/>
              </w:rPr>
            </w:pPr>
            <w:r w:rsidRPr="007435F7">
              <w:rPr>
                <w:rFonts w:cs="Arial"/>
                <w:bCs/>
                <w:i/>
                <w:sz w:val="18"/>
                <w:szCs w:val="18"/>
              </w:rPr>
              <w:t xml:space="preserve">Číslo položky     </w:t>
            </w:r>
          </w:p>
        </w:tc>
        <w:tc>
          <w:tcPr>
            <w:tcW w:w="441" w:type="dxa"/>
            <w:tcBorders>
              <w:top w:val="single" w:sz="4" w:space="0" w:color="969696"/>
              <w:left w:val="nil"/>
              <w:bottom w:val="single" w:sz="4" w:space="0" w:color="969696"/>
              <w:right w:val="single" w:sz="4" w:space="0" w:color="969696"/>
            </w:tcBorders>
            <w:shd w:val="clear" w:color="auto" w:fill="auto"/>
            <w:noWrap/>
            <w:vAlign w:val="center"/>
          </w:tcPr>
          <w:p w14:paraId="161B3E3D" w14:textId="77777777" w:rsidR="009D4C34" w:rsidRPr="007435F7" w:rsidRDefault="009D4C34" w:rsidP="007855C8">
            <w:pPr>
              <w:spacing w:after="0"/>
              <w:jc w:val="center"/>
              <w:rPr>
                <w:rFonts w:ascii="Arial CE" w:hAnsi="Arial CE" w:cs="Arial CE"/>
                <w:sz w:val="18"/>
                <w:szCs w:val="18"/>
              </w:rPr>
            </w:pPr>
            <w:r w:rsidRPr="007435F7">
              <w:rPr>
                <w:rFonts w:cs="Arial"/>
                <w:bCs/>
                <w:i/>
                <w:sz w:val="18"/>
                <w:szCs w:val="18"/>
              </w:rPr>
              <w:t>Typ</w:t>
            </w:r>
          </w:p>
        </w:tc>
        <w:tc>
          <w:tcPr>
            <w:tcW w:w="1215" w:type="dxa"/>
            <w:tcBorders>
              <w:top w:val="single" w:sz="4" w:space="0" w:color="969696"/>
              <w:left w:val="nil"/>
              <w:bottom w:val="single" w:sz="4" w:space="0" w:color="969696"/>
              <w:right w:val="single" w:sz="4" w:space="0" w:color="969696"/>
            </w:tcBorders>
            <w:shd w:val="clear" w:color="auto" w:fill="auto"/>
            <w:vAlign w:val="center"/>
          </w:tcPr>
          <w:p w14:paraId="2E2F6A73" w14:textId="77777777" w:rsidR="009D4C34" w:rsidRPr="007435F7" w:rsidRDefault="009D4C34" w:rsidP="007855C8">
            <w:pPr>
              <w:spacing w:after="0"/>
              <w:rPr>
                <w:rFonts w:ascii="Arial CE" w:hAnsi="Arial CE" w:cs="Arial CE"/>
                <w:sz w:val="18"/>
                <w:szCs w:val="18"/>
              </w:rPr>
            </w:pPr>
            <w:r w:rsidRPr="007435F7">
              <w:rPr>
                <w:rFonts w:cs="Arial"/>
                <w:bCs/>
                <w:i/>
                <w:sz w:val="18"/>
                <w:szCs w:val="18"/>
              </w:rPr>
              <w:t xml:space="preserve">    Kód                 </w:t>
            </w:r>
          </w:p>
        </w:tc>
        <w:tc>
          <w:tcPr>
            <w:tcW w:w="6786" w:type="dxa"/>
            <w:tcBorders>
              <w:top w:val="single" w:sz="4" w:space="0" w:color="969696"/>
              <w:left w:val="nil"/>
              <w:bottom w:val="single" w:sz="4" w:space="0" w:color="969696"/>
              <w:right w:val="single" w:sz="4" w:space="0" w:color="969696"/>
            </w:tcBorders>
            <w:shd w:val="clear" w:color="auto" w:fill="auto"/>
            <w:vAlign w:val="center"/>
          </w:tcPr>
          <w:p w14:paraId="6C1391C5" w14:textId="77777777" w:rsidR="009D4C34" w:rsidRPr="007435F7" w:rsidRDefault="009D4C34" w:rsidP="007855C8">
            <w:pPr>
              <w:spacing w:after="0"/>
              <w:rPr>
                <w:rFonts w:ascii="Arial CE" w:hAnsi="Arial CE" w:cs="Arial CE"/>
                <w:sz w:val="18"/>
                <w:szCs w:val="18"/>
              </w:rPr>
            </w:pPr>
            <w:r w:rsidRPr="007435F7">
              <w:rPr>
                <w:rFonts w:cs="Arial"/>
                <w:bCs/>
                <w:i/>
                <w:sz w:val="18"/>
                <w:szCs w:val="18"/>
              </w:rPr>
              <w:t>Název položky</w:t>
            </w:r>
          </w:p>
        </w:tc>
      </w:tr>
      <w:tr w:rsidR="00627F3F" w:rsidRPr="007435F7" w14:paraId="685D1410" w14:textId="77777777" w:rsidTr="007855C8">
        <w:trPr>
          <w:trHeight w:val="459"/>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2BA3BA5B" w14:textId="4B0D0ADF" w:rsidR="00627F3F" w:rsidRPr="007435F7" w:rsidRDefault="00627F3F" w:rsidP="00627F3F">
            <w:pPr>
              <w:spacing w:after="0"/>
              <w:jc w:val="center"/>
              <w:rPr>
                <w:rFonts w:ascii="Arial CE" w:hAnsi="Arial CE" w:cs="Arial CE"/>
                <w:sz w:val="18"/>
                <w:szCs w:val="18"/>
              </w:rPr>
            </w:pPr>
            <w:r>
              <w:rPr>
                <w:rFonts w:ascii="Arial CE" w:hAnsi="Arial CE" w:cs="Arial CE"/>
                <w:sz w:val="18"/>
                <w:szCs w:val="18"/>
              </w:rPr>
              <w:t>41</w:t>
            </w:r>
          </w:p>
        </w:tc>
        <w:tc>
          <w:tcPr>
            <w:tcW w:w="441" w:type="dxa"/>
            <w:tcBorders>
              <w:top w:val="single" w:sz="4" w:space="0" w:color="969696"/>
              <w:left w:val="nil"/>
              <w:bottom w:val="single" w:sz="4" w:space="0" w:color="969696"/>
              <w:right w:val="single" w:sz="4" w:space="0" w:color="969696"/>
            </w:tcBorders>
            <w:shd w:val="clear" w:color="auto" w:fill="auto"/>
            <w:noWrap/>
            <w:vAlign w:val="center"/>
          </w:tcPr>
          <w:p w14:paraId="43310E26" w14:textId="4E66DB29" w:rsidR="00627F3F" w:rsidRPr="007435F7" w:rsidRDefault="00627F3F" w:rsidP="00627F3F">
            <w:pPr>
              <w:spacing w:after="0"/>
              <w:jc w:val="center"/>
              <w:rPr>
                <w:rFonts w:ascii="Arial CE" w:hAnsi="Arial CE" w:cs="Arial CE"/>
                <w:sz w:val="18"/>
                <w:szCs w:val="18"/>
              </w:rPr>
            </w:pPr>
            <w:r>
              <w:rPr>
                <w:rFonts w:ascii="Arial CE" w:hAnsi="Arial CE" w:cs="Arial CE"/>
                <w:sz w:val="18"/>
                <w:szCs w:val="18"/>
              </w:rPr>
              <w:t>K</w:t>
            </w:r>
          </w:p>
        </w:tc>
        <w:tc>
          <w:tcPr>
            <w:tcW w:w="1215" w:type="dxa"/>
            <w:tcBorders>
              <w:top w:val="single" w:sz="4" w:space="0" w:color="969696"/>
              <w:left w:val="nil"/>
              <w:bottom w:val="single" w:sz="4" w:space="0" w:color="969696"/>
              <w:right w:val="single" w:sz="4" w:space="0" w:color="969696"/>
            </w:tcBorders>
            <w:shd w:val="clear" w:color="auto" w:fill="auto"/>
            <w:vAlign w:val="center"/>
          </w:tcPr>
          <w:p w14:paraId="4BF8A085" w14:textId="266C506A" w:rsidR="00627F3F" w:rsidRPr="007435F7" w:rsidRDefault="00627F3F" w:rsidP="00627F3F">
            <w:pPr>
              <w:spacing w:after="0"/>
              <w:rPr>
                <w:rFonts w:ascii="Arial CE" w:hAnsi="Arial CE" w:cs="Arial CE"/>
                <w:sz w:val="18"/>
                <w:szCs w:val="18"/>
              </w:rPr>
            </w:pPr>
            <w:r>
              <w:rPr>
                <w:rFonts w:ascii="Arial CE" w:hAnsi="Arial CE" w:cs="Arial CE"/>
                <w:sz w:val="18"/>
                <w:szCs w:val="18"/>
              </w:rPr>
              <w:t>564752113</w:t>
            </w:r>
          </w:p>
        </w:tc>
        <w:tc>
          <w:tcPr>
            <w:tcW w:w="6786" w:type="dxa"/>
            <w:tcBorders>
              <w:top w:val="single" w:sz="4" w:space="0" w:color="969696"/>
              <w:left w:val="nil"/>
              <w:bottom w:val="single" w:sz="4" w:space="0" w:color="969696"/>
              <w:right w:val="single" w:sz="4" w:space="0" w:color="969696"/>
            </w:tcBorders>
            <w:shd w:val="clear" w:color="auto" w:fill="auto"/>
            <w:vAlign w:val="center"/>
          </w:tcPr>
          <w:p w14:paraId="1C32EA8E" w14:textId="2455B845" w:rsidR="00627F3F" w:rsidRPr="007435F7" w:rsidRDefault="00627F3F" w:rsidP="00627F3F">
            <w:pPr>
              <w:spacing w:after="0"/>
              <w:rPr>
                <w:rFonts w:ascii="Arial CE" w:hAnsi="Arial CE" w:cs="Arial CE"/>
                <w:sz w:val="18"/>
                <w:szCs w:val="18"/>
              </w:rPr>
            </w:pPr>
            <w:r>
              <w:rPr>
                <w:rFonts w:ascii="Arial CE" w:hAnsi="Arial CE" w:cs="Arial CE"/>
                <w:sz w:val="18"/>
                <w:szCs w:val="18"/>
              </w:rPr>
              <w:t xml:space="preserve">Podklad nebo kryt z vibrovaného štěrku VŠ s rozprostřením, vlhčením a zhutněním, po zhutnění </w:t>
            </w:r>
            <w:proofErr w:type="spellStart"/>
            <w:r>
              <w:rPr>
                <w:rFonts w:ascii="Arial CE" w:hAnsi="Arial CE" w:cs="Arial CE"/>
                <w:sz w:val="18"/>
                <w:szCs w:val="18"/>
              </w:rPr>
              <w:t>tl</w:t>
            </w:r>
            <w:proofErr w:type="spellEnd"/>
            <w:r>
              <w:rPr>
                <w:rFonts w:ascii="Arial CE" w:hAnsi="Arial CE" w:cs="Arial CE"/>
                <w:sz w:val="18"/>
                <w:szCs w:val="18"/>
              </w:rPr>
              <w:t>. 170 mm</w:t>
            </w:r>
          </w:p>
        </w:tc>
      </w:tr>
      <w:tr w:rsidR="009D4C34" w:rsidRPr="007435F7" w14:paraId="51B0AAA0" w14:textId="77777777" w:rsidTr="007855C8">
        <w:trPr>
          <w:trHeight w:val="459"/>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393FA75"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48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EFC31DF"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K</w:t>
            </w:r>
          </w:p>
        </w:tc>
        <w:tc>
          <w:tcPr>
            <w:tcW w:w="1215" w:type="dxa"/>
            <w:tcBorders>
              <w:top w:val="single" w:sz="4" w:space="0" w:color="969696"/>
              <w:left w:val="nil"/>
              <w:bottom w:val="single" w:sz="4" w:space="0" w:color="969696"/>
              <w:right w:val="single" w:sz="4" w:space="0" w:color="969696"/>
            </w:tcBorders>
            <w:shd w:val="clear" w:color="auto" w:fill="auto"/>
            <w:vAlign w:val="center"/>
            <w:hideMark/>
          </w:tcPr>
          <w:p w14:paraId="4C1209E8"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577134111</w:t>
            </w:r>
          </w:p>
        </w:tc>
        <w:tc>
          <w:tcPr>
            <w:tcW w:w="6786" w:type="dxa"/>
            <w:tcBorders>
              <w:top w:val="single" w:sz="4" w:space="0" w:color="969696"/>
              <w:left w:val="nil"/>
              <w:bottom w:val="single" w:sz="4" w:space="0" w:color="969696"/>
              <w:right w:val="single" w:sz="4" w:space="0" w:color="969696"/>
            </w:tcBorders>
            <w:shd w:val="clear" w:color="auto" w:fill="auto"/>
            <w:vAlign w:val="center"/>
            <w:hideMark/>
          </w:tcPr>
          <w:p w14:paraId="6B12F793"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 xml:space="preserve">Asfaltový beton vrstva obrusná ACO 11 (ABS) s rozprostřením a se zhutněním z nemodifikovaného asfaltu v pruhu šířky do 3 m tř. I, po zhutnění </w:t>
            </w:r>
            <w:proofErr w:type="spellStart"/>
            <w:r w:rsidRPr="007435F7">
              <w:rPr>
                <w:rFonts w:ascii="Arial CE" w:hAnsi="Arial CE" w:cs="Arial CE"/>
                <w:sz w:val="18"/>
                <w:szCs w:val="18"/>
              </w:rPr>
              <w:t>tl</w:t>
            </w:r>
            <w:proofErr w:type="spellEnd"/>
            <w:r w:rsidRPr="007435F7">
              <w:rPr>
                <w:rFonts w:ascii="Arial CE" w:hAnsi="Arial CE" w:cs="Arial CE"/>
                <w:sz w:val="18"/>
                <w:szCs w:val="18"/>
              </w:rPr>
              <w:t>. 40 mm</w:t>
            </w:r>
          </w:p>
        </w:tc>
      </w:tr>
      <w:tr w:rsidR="009D4C34" w:rsidRPr="007435F7" w14:paraId="75C8F418" w14:textId="77777777" w:rsidTr="007855C8">
        <w:trPr>
          <w:trHeight w:val="459"/>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18EAF72"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49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9ED4A6E"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K</w:t>
            </w:r>
          </w:p>
        </w:tc>
        <w:tc>
          <w:tcPr>
            <w:tcW w:w="1215" w:type="dxa"/>
            <w:tcBorders>
              <w:top w:val="single" w:sz="4" w:space="0" w:color="969696"/>
              <w:left w:val="nil"/>
              <w:bottom w:val="single" w:sz="4" w:space="0" w:color="969696"/>
              <w:right w:val="single" w:sz="4" w:space="0" w:color="969696"/>
            </w:tcBorders>
            <w:shd w:val="clear" w:color="auto" w:fill="auto"/>
            <w:vAlign w:val="center"/>
            <w:hideMark/>
          </w:tcPr>
          <w:p w14:paraId="7F4D49A1"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577165122</w:t>
            </w:r>
          </w:p>
        </w:tc>
        <w:tc>
          <w:tcPr>
            <w:tcW w:w="6786" w:type="dxa"/>
            <w:tcBorders>
              <w:top w:val="single" w:sz="4" w:space="0" w:color="969696"/>
              <w:left w:val="nil"/>
              <w:bottom w:val="single" w:sz="4" w:space="0" w:color="969696"/>
              <w:right w:val="single" w:sz="4" w:space="0" w:color="969696"/>
            </w:tcBorders>
            <w:shd w:val="clear" w:color="auto" w:fill="auto"/>
            <w:vAlign w:val="center"/>
            <w:hideMark/>
          </w:tcPr>
          <w:p w14:paraId="530EB1D4"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 xml:space="preserve">Asfaltový beton vrstva ložní ACL 16 (ABH) s rozprostřením a zhutněním z nemodifikovaného asfaltu v pruhu šířky přes 3 m, po zhutnění </w:t>
            </w:r>
            <w:proofErr w:type="spellStart"/>
            <w:r w:rsidRPr="007435F7">
              <w:rPr>
                <w:rFonts w:ascii="Arial CE" w:hAnsi="Arial CE" w:cs="Arial CE"/>
                <w:sz w:val="18"/>
                <w:szCs w:val="18"/>
              </w:rPr>
              <w:t>tl</w:t>
            </w:r>
            <w:proofErr w:type="spellEnd"/>
            <w:r w:rsidRPr="007435F7">
              <w:rPr>
                <w:rFonts w:ascii="Arial CE" w:hAnsi="Arial CE" w:cs="Arial CE"/>
                <w:sz w:val="18"/>
                <w:szCs w:val="18"/>
              </w:rPr>
              <w:t>. 70 mm</w:t>
            </w:r>
          </w:p>
        </w:tc>
      </w:tr>
    </w:tbl>
    <w:p w14:paraId="39493401" w14:textId="77777777" w:rsidR="009D4C34" w:rsidRDefault="009D4C34" w:rsidP="009D4C34">
      <w:pPr>
        <w:ind w:left="720"/>
        <w:rPr>
          <w:rFonts w:cs="Arial"/>
          <w:b/>
        </w:rPr>
      </w:pPr>
    </w:p>
    <w:p w14:paraId="485CEACC" w14:textId="77777777" w:rsidR="009D4C34" w:rsidRDefault="009D4C34" w:rsidP="009D4C34">
      <w:pPr>
        <w:ind w:left="720"/>
        <w:rPr>
          <w:rFonts w:cs="Arial"/>
          <w:b/>
        </w:rPr>
      </w:pPr>
      <w:r w:rsidRPr="007435F7">
        <w:rPr>
          <w:rFonts w:cs="Arial"/>
          <w:b/>
        </w:rPr>
        <w:t>Cesta C2</w:t>
      </w:r>
      <w:r>
        <w:rPr>
          <w:rFonts w:cs="Arial"/>
          <w:b/>
        </w:rPr>
        <w:t>0</w:t>
      </w:r>
    </w:p>
    <w:tbl>
      <w:tblPr>
        <w:tblW w:w="9254" w:type="dxa"/>
        <w:tblCellMar>
          <w:left w:w="70" w:type="dxa"/>
          <w:right w:w="70" w:type="dxa"/>
        </w:tblCellMar>
        <w:tblLook w:val="04A0" w:firstRow="1" w:lastRow="0" w:firstColumn="1" w:lastColumn="0" w:noHBand="0" w:noVBand="1"/>
      </w:tblPr>
      <w:tblGrid>
        <w:gridCol w:w="751"/>
        <w:gridCol w:w="441"/>
        <w:gridCol w:w="1221"/>
        <w:gridCol w:w="6841"/>
      </w:tblGrid>
      <w:tr w:rsidR="009D4C34" w:rsidRPr="007435F7" w14:paraId="457068FD" w14:textId="77777777" w:rsidTr="007855C8">
        <w:trPr>
          <w:trHeight w:val="348"/>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2FA8652F" w14:textId="77777777" w:rsidR="009D4C34" w:rsidRPr="007435F7" w:rsidRDefault="009D4C34" w:rsidP="007855C8">
            <w:pPr>
              <w:spacing w:after="0"/>
              <w:jc w:val="center"/>
              <w:rPr>
                <w:rFonts w:ascii="Arial CE" w:hAnsi="Arial CE" w:cs="Arial CE"/>
                <w:sz w:val="18"/>
                <w:szCs w:val="18"/>
              </w:rPr>
            </w:pPr>
            <w:r w:rsidRPr="007435F7">
              <w:rPr>
                <w:rFonts w:cs="Arial"/>
                <w:bCs/>
                <w:i/>
                <w:sz w:val="18"/>
                <w:szCs w:val="18"/>
              </w:rPr>
              <w:t xml:space="preserve">Číslo položky     </w:t>
            </w:r>
          </w:p>
        </w:tc>
        <w:tc>
          <w:tcPr>
            <w:tcW w:w="441" w:type="dxa"/>
            <w:tcBorders>
              <w:top w:val="single" w:sz="4" w:space="0" w:color="969696"/>
              <w:left w:val="nil"/>
              <w:bottom w:val="single" w:sz="4" w:space="0" w:color="969696"/>
              <w:right w:val="single" w:sz="4" w:space="0" w:color="969696"/>
            </w:tcBorders>
            <w:shd w:val="clear" w:color="auto" w:fill="auto"/>
            <w:noWrap/>
            <w:vAlign w:val="center"/>
          </w:tcPr>
          <w:p w14:paraId="6A3E8414" w14:textId="77777777" w:rsidR="009D4C34" w:rsidRPr="007435F7" w:rsidRDefault="009D4C34" w:rsidP="007855C8">
            <w:pPr>
              <w:spacing w:after="0"/>
              <w:jc w:val="center"/>
              <w:rPr>
                <w:rFonts w:ascii="Arial CE" w:hAnsi="Arial CE" w:cs="Arial CE"/>
                <w:sz w:val="18"/>
                <w:szCs w:val="18"/>
              </w:rPr>
            </w:pPr>
            <w:r w:rsidRPr="007435F7">
              <w:rPr>
                <w:rFonts w:cs="Arial"/>
                <w:bCs/>
                <w:i/>
                <w:sz w:val="18"/>
                <w:szCs w:val="18"/>
              </w:rPr>
              <w:t>Typ</w:t>
            </w:r>
          </w:p>
        </w:tc>
        <w:tc>
          <w:tcPr>
            <w:tcW w:w="1221" w:type="dxa"/>
            <w:tcBorders>
              <w:top w:val="single" w:sz="4" w:space="0" w:color="969696"/>
              <w:left w:val="nil"/>
              <w:bottom w:val="single" w:sz="4" w:space="0" w:color="969696"/>
              <w:right w:val="single" w:sz="4" w:space="0" w:color="969696"/>
            </w:tcBorders>
            <w:shd w:val="clear" w:color="auto" w:fill="auto"/>
            <w:vAlign w:val="center"/>
          </w:tcPr>
          <w:p w14:paraId="7B5DE275" w14:textId="77777777" w:rsidR="009D4C34" w:rsidRPr="007435F7" w:rsidRDefault="009D4C34" w:rsidP="007855C8">
            <w:pPr>
              <w:spacing w:after="0"/>
              <w:rPr>
                <w:rFonts w:ascii="Arial CE" w:hAnsi="Arial CE" w:cs="Arial CE"/>
                <w:sz w:val="18"/>
                <w:szCs w:val="18"/>
              </w:rPr>
            </w:pPr>
            <w:r w:rsidRPr="007435F7">
              <w:rPr>
                <w:rFonts w:cs="Arial"/>
                <w:bCs/>
                <w:i/>
                <w:sz w:val="18"/>
                <w:szCs w:val="18"/>
              </w:rPr>
              <w:t xml:space="preserve">    Kód                 </w:t>
            </w:r>
          </w:p>
        </w:tc>
        <w:tc>
          <w:tcPr>
            <w:tcW w:w="6841" w:type="dxa"/>
            <w:tcBorders>
              <w:top w:val="single" w:sz="4" w:space="0" w:color="969696"/>
              <w:left w:val="nil"/>
              <w:bottom w:val="single" w:sz="4" w:space="0" w:color="969696"/>
              <w:right w:val="single" w:sz="4" w:space="0" w:color="969696"/>
            </w:tcBorders>
            <w:shd w:val="clear" w:color="auto" w:fill="auto"/>
            <w:vAlign w:val="center"/>
          </w:tcPr>
          <w:p w14:paraId="5BC5919F" w14:textId="77777777" w:rsidR="009D4C34" w:rsidRPr="007435F7" w:rsidRDefault="009D4C34" w:rsidP="007855C8">
            <w:pPr>
              <w:spacing w:after="0"/>
              <w:rPr>
                <w:rFonts w:ascii="Arial CE" w:hAnsi="Arial CE" w:cs="Arial CE"/>
                <w:sz w:val="18"/>
                <w:szCs w:val="18"/>
              </w:rPr>
            </w:pPr>
            <w:r w:rsidRPr="007435F7">
              <w:rPr>
                <w:rFonts w:cs="Arial"/>
                <w:bCs/>
                <w:i/>
                <w:sz w:val="18"/>
                <w:szCs w:val="18"/>
              </w:rPr>
              <w:t>Název položky</w:t>
            </w:r>
          </w:p>
        </w:tc>
      </w:tr>
      <w:tr w:rsidR="00627F3F" w:rsidRPr="007435F7" w14:paraId="35698521" w14:textId="77777777" w:rsidTr="007855C8">
        <w:trPr>
          <w:trHeight w:val="511"/>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354B7479" w14:textId="247BC49E" w:rsidR="00627F3F" w:rsidRPr="007435F7" w:rsidRDefault="00627F3F" w:rsidP="00627F3F">
            <w:pPr>
              <w:spacing w:after="0"/>
              <w:jc w:val="center"/>
              <w:rPr>
                <w:rFonts w:ascii="Arial CE" w:hAnsi="Arial CE" w:cs="Arial CE"/>
                <w:sz w:val="18"/>
                <w:szCs w:val="18"/>
              </w:rPr>
            </w:pPr>
            <w:r>
              <w:rPr>
                <w:rFonts w:ascii="Arial CE" w:hAnsi="Arial CE" w:cs="Arial CE"/>
                <w:sz w:val="18"/>
                <w:szCs w:val="18"/>
              </w:rPr>
              <w:t>45</w:t>
            </w:r>
          </w:p>
        </w:tc>
        <w:tc>
          <w:tcPr>
            <w:tcW w:w="441" w:type="dxa"/>
            <w:tcBorders>
              <w:top w:val="single" w:sz="4" w:space="0" w:color="969696"/>
              <w:left w:val="nil"/>
              <w:bottom w:val="single" w:sz="4" w:space="0" w:color="969696"/>
              <w:right w:val="single" w:sz="4" w:space="0" w:color="969696"/>
            </w:tcBorders>
            <w:shd w:val="clear" w:color="auto" w:fill="auto"/>
            <w:noWrap/>
            <w:vAlign w:val="center"/>
          </w:tcPr>
          <w:p w14:paraId="2AC023B2" w14:textId="3B32A2A9" w:rsidR="00627F3F" w:rsidRPr="007435F7" w:rsidRDefault="00627F3F" w:rsidP="00627F3F">
            <w:pPr>
              <w:spacing w:after="0"/>
              <w:jc w:val="center"/>
              <w:rPr>
                <w:rFonts w:ascii="Arial CE" w:hAnsi="Arial CE" w:cs="Arial CE"/>
                <w:sz w:val="18"/>
                <w:szCs w:val="18"/>
              </w:rPr>
            </w:pPr>
            <w:r>
              <w:rPr>
                <w:rFonts w:ascii="Arial CE" w:hAnsi="Arial CE" w:cs="Arial CE"/>
                <w:sz w:val="18"/>
                <w:szCs w:val="18"/>
              </w:rPr>
              <w:t>K</w:t>
            </w:r>
          </w:p>
        </w:tc>
        <w:tc>
          <w:tcPr>
            <w:tcW w:w="1221" w:type="dxa"/>
            <w:tcBorders>
              <w:top w:val="single" w:sz="4" w:space="0" w:color="969696"/>
              <w:left w:val="nil"/>
              <w:bottom w:val="single" w:sz="4" w:space="0" w:color="969696"/>
              <w:right w:val="single" w:sz="4" w:space="0" w:color="969696"/>
            </w:tcBorders>
            <w:shd w:val="clear" w:color="auto" w:fill="auto"/>
            <w:vAlign w:val="center"/>
          </w:tcPr>
          <w:p w14:paraId="2826200F" w14:textId="20970F41" w:rsidR="00627F3F" w:rsidRPr="007435F7" w:rsidRDefault="00627F3F" w:rsidP="00627F3F">
            <w:pPr>
              <w:spacing w:after="0"/>
              <w:rPr>
                <w:rFonts w:ascii="Arial CE" w:hAnsi="Arial CE" w:cs="Arial CE"/>
                <w:sz w:val="18"/>
                <w:szCs w:val="18"/>
              </w:rPr>
            </w:pPr>
            <w:r>
              <w:rPr>
                <w:rFonts w:ascii="Arial CE" w:hAnsi="Arial CE" w:cs="Arial CE"/>
                <w:sz w:val="18"/>
                <w:szCs w:val="18"/>
              </w:rPr>
              <w:t>564752113</w:t>
            </w:r>
          </w:p>
        </w:tc>
        <w:tc>
          <w:tcPr>
            <w:tcW w:w="6841" w:type="dxa"/>
            <w:tcBorders>
              <w:top w:val="single" w:sz="4" w:space="0" w:color="969696"/>
              <w:left w:val="nil"/>
              <w:bottom w:val="single" w:sz="4" w:space="0" w:color="969696"/>
              <w:right w:val="single" w:sz="4" w:space="0" w:color="969696"/>
            </w:tcBorders>
            <w:shd w:val="clear" w:color="auto" w:fill="auto"/>
            <w:vAlign w:val="center"/>
          </w:tcPr>
          <w:p w14:paraId="59A8A25C" w14:textId="5E30ECA1" w:rsidR="00627F3F" w:rsidRPr="007435F7" w:rsidRDefault="00627F3F" w:rsidP="00627F3F">
            <w:pPr>
              <w:spacing w:after="0"/>
              <w:rPr>
                <w:rFonts w:ascii="Arial CE" w:hAnsi="Arial CE" w:cs="Arial CE"/>
                <w:sz w:val="18"/>
                <w:szCs w:val="18"/>
              </w:rPr>
            </w:pPr>
            <w:r>
              <w:rPr>
                <w:rFonts w:ascii="Arial CE" w:hAnsi="Arial CE" w:cs="Arial CE"/>
                <w:sz w:val="18"/>
                <w:szCs w:val="18"/>
              </w:rPr>
              <w:t xml:space="preserve">Podklad nebo kryt z vibrovaného štěrku VŠ s rozprostřením, vlhčením a zhutněním, po zhutnění </w:t>
            </w:r>
            <w:proofErr w:type="spellStart"/>
            <w:r>
              <w:rPr>
                <w:rFonts w:ascii="Arial CE" w:hAnsi="Arial CE" w:cs="Arial CE"/>
                <w:sz w:val="18"/>
                <w:szCs w:val="18"/>
              </w:rPr>
              <w:t>tl</w:t>
            </w:r>
            <w:proofErr w:type="spellEnd"/>
            <w:r>
              <w:rPr>
                <w:rFonts w:ascii="Arial CE" w:hAnsi="Arial CE" w:cs="Arial CE"/>
                <w:sz w:val="18"/>
                <w:szCs w:val="18"/>
              </w:rPr>
              <w:t>. 170 mm</w:t>
            </w:r>
          </w:p>
        </w:tc>
      </w:tr>
      <w:tr w:rsidR="009D4C34" w:rsidRPr="007435F7" w14:paraId="24471B9D" w14:textId="77777777" w:rsidTr="007855C8">
        <w:trPr>
          <w:trHeight w:val="511"/>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4787ECA"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50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DA4CCCC"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5651778A"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577134111</w:t>
            </w:r>
          </w:p>
        </w:tc>
        <w:tc>
          <w:tcPr>
            <w:tcW w:w="6841" w:type="dxa"/>
            <w:tcBorders>
              <w:top w:val="single" w:sz="4" w:space="0" w:color="969696"/>
              <w:left w:val="nil"/>
              <w:bottom w:val="single" w:sz="4" w:space="0" w:color="969696"/>
              <w:right w:val="single" w:sz="4" w:space="0" w:color="969696"/>
            </w:tcBorders>
            <w:shd w:val="clear" w:color="auto" w:fill="auto"/>
            <w:vAlign w:val="center"/>
            <w:hideMark/>
          </w:tcPr>
          <w:p w14:paraId="0E63C346"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 xml:space="preserve">Asfaltový beton vrstva obrusná ACO 11 (ABS) s rozprostřením a se zhutněním z nemodifikovaného asfaltu v pruhu šířky do 3 m tř. I, po zhutnění </w:t>
            </w:r>
            <w:proofErr w:type="spellStart"/>
            <w:r w:rsidRPr="007435F7">
              <w:rPr>
                <w:rFonts w:ascii="Arial CE" w:hAnsi="Arial CE" w:cs="Arial CE"/>
                <w:sz w:val="18"/>
                <w:szCs w:val="18"/>
              </w:rPr>
              <w:t>tl</w:t>
            </w:r>
            <w:proofErr w:type="spellEnd"/>
            <w:r w:rsidRPr="007435F7">
              <w:rPr>
                <w:rFonts w:ascii="Arial CE" w:hAnsi="Arial CE" w:cs="Arial CE"/>
                <w:sz w:val="18"/>
                <w:szCs w:val="18"/>
              </w:rPr>
              <w:t>. 40 mm</w:t>
            </w:r>
          </w:p>
        </w:tc>
      </w:tr>
      <w:tr w:rsidR="009D4C34" w:rsidRPr="007435F7" w14:paraId="45AE430D" w14:textId="77777777" w:rsidTr="007855C8">
        <w:trPr>
          <w:trHeight w:val="511"/>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6FB1EF0"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51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ADED345"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515C0875"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577165122</w:t>
            </w:r>
          </w:p>
        </w:tc>
        <w:tc>
          <w:tcPr>
            <w:tcW w:w="6841" w:type="dxa"/>
            <w:tcBorders>
              <w:top w:val="single" w:sz="4" w:space="0" w:color="969696"/>
              <w:left w:val="nil"/>
              <w:bottom w:val="single" w:sz="4" w:space="0" w:color="969696"/>
              <w:right w:val="single" w:sz="4" w:space="0" w:color="969696"/>
            </w:tcBorders>
            <w:shd w:val="clear" w:color="auto" w:fill="auto"/>
            <w:vAlign w:val="center"/>
            <w:hideMark/>
          </w:tcPr>
          <w:p w14:paraId="52BD5D39"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 xml:space="preserve">Asfaltový beton vrstva ložní ACL 16 (ABH) s rozprostřením a zhutněním z nemodifikovaného asfaltu v pruhu šířky přes 3 m, po zhutnění </w:t>
            </w:r>
            <w:proofErr w:type="spellStart"/>
            <w:r w:rsidRPr="007435F7">
              <w:rPr>
                <w:rFonts w:ascii="Arial CE" w:hAnsi="Arial CE" w:cs="Arial CE"/>
                <w:sz w:val="18"/>
                <w:szCs w:val="18"/>
              </w:rPr>
              <w:t>tl</w:t>
            </w:r>
            <w:proofErr w:type="spellEnd"/>
            <w:r w:rsidRPr="007435F7">
              <w:rPr>
                <w:rFonts w:ascii="Arial CE" w:hAnsi="Arial CE" w:cs="Arial CE"/>
                <w:sz w:val="18"/>
                <w:szCs w:val="18"/>
              </w:rPr>
              <w:t>. 70 mm</w:t>
            </w:r>
          </w:p>
        </w:tc>
      </w:tr>
    </w:tbl>
    <w:p w14:paraId="494F206A" w14:textId="77777777" w:rsidR="009D4C34" w:rsidRDefault="009D4C34" w:rsidP="009D4C34">
      <w:pPr>
        <w:ind w:left="720"/>
        <w:rPr>
          <w:rFonts w:cs="Arial"/>
          <w:b/>
        </w:rPr>
      </w:pPr>
    </w:p>
    <w:p w14:paraId="7B9B626A" w14:textId="77777777" w:rsidR="009D4C34" w:rsidRDefault="009D4C34" w:rsidP="009D4C34">
      <w:pPr>
        <w:ind w:left="720"/>
        <w:rPr>
          <w:rFonts w:cs="Arial"/>
          <w:b/>
        </w:rPr>
      </w:pPr>
      <w:r w:rsidRPr="007435F7">
        <w:rPr>
          <w:rFonts w:cs="Arial"/>
          <w:b/>
        </w:rPr>
        <w:t>Cesta C2</w:t>
      </w:r>
      <w:r>
        <w:rPr>
          <w:rFonts w:cs="Arial"/>
          <w:b/>
        </w:rPr>
        <w:t>8</w:t>
      </w:r>
    </w:p>
    <w:tbl>
      <w:tblPr>
        <w:tblW w:w="9298" w:type="dxa"/>
        <w:tblCellMar>
          <w:left w:w="70" w:type="dxa"/>
          <w:right w:w="70" w:type="dxa"/>
        </w:tblCellMar>
        <w:tblLook w:val="04A0" w:firstRow="1" w:lastRow="0" w:firstColumn="1" w:lastColumn="0" w:noHBand="0" w:noVBand="1"/>
      </w:tblPr>
      <w:tblGrid>
        <w:gridCol w:w="751"/>
        <w:gridCol w:w="441"/>
        <w:gridCol w:w="1227"/>
        <w:gridCol w:w="6879"/>
      </w:tblGrid>
      <w:tr w:rsidR="009D4C34" w:rsidRPr="007435F7" w14:paraId="2D274B1A" w14:textId="77777777" w:rsidTr="007855C8">
        <w:trPr>
          <w:trHeight w:val="301"/>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131B6988" w14:textId="77777777" w:rsidR="009D4C34" w:rsidRPr="007435F7" w:rsidRDefault="009D4C34" w:rsidP="007855C8">
            <w:pPr>
              <w:spacing w:after="0"/>
              <w:jc w:val="center"/>
              <w:rPr>
                <w:rFonts w:ascii="Arial CE" w:hAnsi="Arial CE" w:cs="Arial CE"/>
                <w:sz w:val="18"/>
                <w:szCs w:val="18"/>
              </w:rPr>
            </w:pPr>
            <w:r w:rsidRPr="007435F7">
              <w:rPr>
                <w:rFonts w:cs="Arial"/>
                <w:bCs/>
                <w:i/>
                <w:sz w:val="18"/>
                <w:szCs w:val="18"/>
              </w:rPr>
              <w:t xml:space="preserve">Číslo položky     </w:t>
            </w:r>
          </w:p>
        </w:tc>
        <w:tc>
          <w:tcPr>
            <w:tcW w:w="441" w:type="dxa"/>
            <w:tcBorders>
              <w:top w:val="single" w:sz="4" w:space="0" w:color="969696"/>
              <w:left w:val="nil"/>
              <w:bottom w:val="single" w:sz="4" w:space="0" w:color="969696"/>
              <w:right w:val="single" w:sz="4" w:space="0" w:color="969696"/>
            </w:tcBorders>
            <w:shd w:val="clear" w:color="auto" w:fill="auto"/>
            <w:noWrap/>
            <w:vAlign w:val="center"/>
          </w:tcPr>
          <w:p w14:paraId="1DAC44F9" w14:textId="77777777" w:rsidR="009D4C34" w:rsidRPr="007435F7" w:rsidRDefault="009D4C34" w:rsidP="007855C8">
            <w:pPr>
              <w:spacing w:after="0"/>
              <w:jc w:val="center"/>
              <w:rPr>
                <w:rFonts w:ascii="Arial CE" w:hAnsi="Arial CE" w:cs="Arial CE"/>
                <w:sz w:val="18"/>
                <w:szCs w:val="18"/>
              </w:rPr>
            </w:pPr>
            <w:r w:rsidRPr="007435F7">
              <w:rPr>
                <w:rFonts w:cs="Arial"/>
                <w:bCs/>
                <w:i/>
                <w:sz w:val="18"/>
                <w:szCs w:val="18"/>
              </w:rPr>
              <w:t>Typ</w:t>
            </w:r>
          </w:p>
        </w:tc>
        <w:tc>
          <w:tcPr>
            <w:tcW w:w="1227" w:type="dxa"/>
            <w:tcBorders>
              <w:top w:val="single" w:sz="4" w:space="0" w:color="969696"/>
              <w:left w:val="nil"/>
              <w:bottom w:val="single" w:sz="4" w:space="0" w:color="969696"/>
              <w:right w:val="single" w:sz="4" w:space="0" w:color="969696"/>
            </w:tcBorders>
            <w:shd w:val="clear" w:color="auto" w:fill="auto"/>
            <w:vAlign w:val="center"/>
          </w:tcPr>
          <w:p w14:paraId="74DED1A1" w14:textId="77777777" w:rsidR="009D4C34" w:rsidRPr="007435F7" w:rsidRDefault="009D4C34" w:rsidP="007855C8">
            <w:pPr>
              <w:spacing w:after="0"/>
              <w:rPr>
                <w:rFonts w:ascii="Arial CE" w:hAnsi="Arial CE" w:cs="Arial CE"/>
                <w:sz w:val="18"/>
                <w:szCs w:val="18"/>
              </w:rPr>
            </w:pPr>
            <w:r w:rsidRPr="007435F7">
              <w:rPr>
                <w:rFonts w:cs="Arial"/>
                <w:bCs/>
                <w:i/>
                <w:sz w:val="18"/>
                <w:szCs w:val="18"/>
              </w:rPr>
              <w:t xml:space="preserve">    Kód                 </w:t>
            </w:r>
          </w:p>
        </w:tc>
        <w:tc>
          <w:tcPr>
            <w:tcW w:w="6879" w:type="dxa"/>
            <w:tcBorders>
              <w:top w:val="single" w:sz="4" w:space="0" w:color="969696"/>
              <w:left w:val="nil"/>
              <w:bottom w:val="single" w:sz="4" w:space="0" w:color="969696"/>
              <w:right w:val="single" w:sz="4" w:space="0" w:color="969696"/>
            </w:tcBorders>
            <w:shd w:val="clear" w:color="auto" w:fill="auto"/>
            <w:vAlign w:val="center"/>
          </w:tcPr>
          <w:p w14:paraId="231D1124" w14:textId="77777777" w:rsidR="009D4C34" w:rsidRPr="007435F7" w:rsidRDefault="009D4C34" w:rsidP="007855C8">
            <w:pPr>
              <w:spacing w:after="0"/>
              <w:rPr>
                <w:rFonts w:ascii="Arial CE" w:hAnsi="Arial CE" w:cs="Arial CE"/>
                <w:sz w:val="18"/>
                <w:szCs w:val="18"/>
              </w:rPr>
            </w:pPr>
            <w:r w:rsidRPr="007435F7">
              <w:rPr>
                <w:rFonts w:cs="Arial"/>
                <w:bCs/>
                <w:i/>
                <w:sz w:val="18"/>
                <w:szCs w:val="18"/>
              </w:rPr>
              <w:t>Název položky</w:t>
            </w:r>
          </w:p>
        </w:tc>
      </w:tr>
      <w:tr w:rsidR="00627F3F" w:rsidRPr="007435F7" w14:paraId="28896A1B" w14:textId="77777777" w:rsidTr="007855C8">
        <w:trPr>
          <w:trHeight w:val="442"/>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144BCDA3" w14:textId="61004C44" w:rsidR="00627F3F" w:rsidRPr="007435F7" w:rsidRDefault="00627F3F" w:rsidP="00627F3F">
            <w:pPr>
              <w:spacing w:after="0"/>
              <w:jc w:val="center"/>
              <w:rPr>
                <w:rFonts w:ascii="Arial CE" w:hAnsi="Arial CE" w:cs="Arial CE"/>
                <w:sz w:val="18"/>
                <w:szCs w:val="18"/>
              </w:rPr>
            </w:pPr>
            <w:r>
              <w:rPr>
                <w:rFonts w:ascii="Arial CE" w:hAnsi="Arial CE" w:cs="Arial CE"/>
                <w:sz w:val="18"/>
                <w:szCs w:val="18"/>
              </w:rPr>
              <w:t>17</w:t>
            </w:r>
          </w:p>
        </w:tc>
        <w:tc>
          <w:tcPr>
            <w:tcW w:w="441" w:type="dxa"/>
            <w:tcBorders>
              <w:top w:val="single" w:sz="4" w:space="0" w:color="969696"/>
              <w:left w:val="nil"/>
              <w:bottom w:val="single" w:sz="4" w:space="0" w:color="969696"/>
              <w:right w:val="single" w:sz="4" w:space="0" w:color="969696"/>
            </w:tcBorders>
            <w:shd w:val="clear" w:color="auto" w:fill="auto"/>
            <w:noWrap/>
            <w:vAlign w:val="center"/>
          </w:tcPr>
          <w:p w14:paraId="3B1C901A" w14:textId="637AB6CD" w:rsidR="00627F3F" w:rsidRPr="007435F7" w:rsidRDefault="00627F3F" w:rsidP="00627F3F">
            <w:pPr>
              <w:spacing w:after="0"/>
              <w:jc w:val="center"/>
              <w:rPr>
                <w:rFonts w:ascii="Arial CE" w:hAnsi="Arial CE" w:cs="Arial CE"/>
                <w:sz w:val="18"/>
                <w:szCs w:val="18"/>
              </w:rPr>
            </w:pPr>
            <w:r>
              <w:rPr>
                <w:rFonts w:ascii="Arial CE" w:hAnsi="Arial CE" w:cs="Arial CE"/>
                <w:sz w:val="18"/>
                <w:szCs w:val="18"/>
              </w:rPr>
              <w:t>K</w:t>
            </w:r>
          </w:p>
        </w:tc>
        <w:tc>
          <w:tcPr>
            <w:tcW w:w="1227" w:type="dxa"/>
            <w:tcBorders>
              <w:top w:val="single" w:sz="4" w:space="0" w:color="969696"/>
              <w:left w:val="nil"/>
              <w:bottom w:val="single" w:sz="4" w:space="0" w:color="969696"/>
              <w:right w:val="single" w:sz="4" w:space="0" w:color="969696"/>
            </w:tcBorders>
            <w:shd w:val="clear" w:color="auto" w:fill="auto"/>
            <w:vAlign w:val="center"/>
          </w:tcPr>
          <w:p w14:paraId="51D0FD87" w14:textId="75C3B81A" w:rsidR="00627F3F" w:rsidRPr="007435F7" w:rsidRDefault="00627F3F" w:rsidP="00627F3F">
            <w:pPr>
              <w:spacing w:after="0"/>
              <w:rPr>
                <w:rFonts w:ascii="Arial CE" w:hAnsi="Arial CE" w:cs="Arial CE"/>
                <w:sz w:val="18"/>
                <w:szCs w:val="18"/>
              </w:rPr>
            </w:pPr>
            <w:r>
              <w:rPr>
                <w:rFonts w:ascii="Arial CE" w:hAnsi="Arial CE" w:cs="Arial CE"/>
                <w:sz w:val="18"/>
                <w:szCs w:val="18"/>
              </w:rPr>
              <w:t>564752113</w:t>
            </w:r>
          </w:p>
        </w:tc>
        <w:tc>
          <w:tcPr>
            <w:tcW w:w="6879" w:type="dxa"/>
            <w:tcBorders>
              <w:top w:val="single" w:sz="4" w:space="0" w:color="969696"/>
              <w:left w:val="nil"/>
              <w:bottom w:val="single" w:sz="4" w:space="0" w:color="969696"/>
              <w:right w:val="single" w:sz="4" w:space="0" w:color="969696"/>
            </w:tcBorders>
            <w:shd w:val="clear" w:color="auto" w:fill="auto"/>
            <w:vAlign w:val="center"/>
          </w:tcPr>
          <w:p w14:paraId="599AF3D7" w14:textId="707AB148" w:rsidR="00627F3F" w:rsidRPr="007435F7" w:rsidRDefault="00627F3F" w:rsidP="00627F3F">
            <w:pPr>
              <w:spacing w:after="0"/>
              <w:rPr>
                <w:rFonts w:ascii="Arial CE" w:hAnsi="Arial CE" w:cs="Arial CE"/>
                <w:sz w:val="18"/>
                <w:szCs w:val="18"/>
              </w:rPr>
            </w:pPr>
            <w:r>
              <w:rPr>
                <w:rFonts w:ascii="Arial CE" w:hAnsi="Arial CE" w:cs="Arial CE"/>
                <w:sz w:val="18"/>
                <w:szCs w:val="18"/>
              </w:rPr>
              <w:t xml:space="preserve">Podklad nebo kryt z vibrovaného štěrku VŠ s rozprostřením, vlhčením a zhutněním, po zhutnění </w:t>
            </w:r>
            <w:proofErr w:type="spellStart"/>
            <w:r>
              <w:rPr>
                <w:rFonts w:ascii="Arial CE" w:hAnsi="Arial CE" w:cs="Arial CE"/>
                <w:sz w:val="18"/>
                <w:szCs w:val="18"/>
              </w:rPr>
              <w:t>tl</w:t>
            </w:r>
            <w:proofErr w:type="spellEnd"/>
            <w:r>
              <w:rPr>
                <w:rFonts w:ascii="Arial CE" w:hAnsi="Arial CE" w:cs="Arial CE"/>
                <w:sz w:val="18"/>
                <w:szCs w:val="18"/>
              </w:rPr>
              <w:t>. 170 mm</w:t>
            </w:r>
          </w:p>
        </w:tc>
      </w:tr>
      <w:tr w:rsidR="009D4C34" w:rsidRPr="007435F7" w14:paraId="43DEF88B" w14:textId="77777777" w:rsidTr="007855C8">
        <w:trPr>
          <w:trHeight w:val="442"/>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78E0B0"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22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3509B46"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K</w:t>
            </w:r>
          </w:p>
        </w:tc>
        <w:tc>
          <w:tcPr>
            <w:tcW w:w="1227" w:type="dxa"/>
            <w:tcBorders>
              <w:top w:val="single" w:sz="4" w:space="0" w:color="969696"/>
              <w:left w:val="nil"/>
              <w:bottom w:val="single" w:sz="4" w:space="0" w:color="969696"/>
              <w:right w:val="single" w:sz="4" w:space="0" w:color="969696"/>
            </w:tcBorders>
            <w:shd w:val="clear" w:color="auto" w:fill="auto"/>
            <w:vAlign w:val="center"/>
            <w:hideMark/>
          </w:tcPr>
          <w:p w14:paraId="5661B661"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577134111</w:t>
            </w:r>
          </w:p>
        </w:tc>
        <w:tc>
          <w:tcPr>
            <w:tcW w:w="6879" w:type="dxa"/>
            <w:tcBorders>
              <w:top w:val="single" w:sz="4" w:space="0" w:color="969696"/>
              <w:left w:val="nil"/>
              <w:bottom w:val="single" w:sz="4" w:space="0" w:color="969696"/>
              <w:right w:val="single" w:sz="4" w:space="0" w:color="969696"/>
            </w:tcBorders>
            <w:shd w:val="clear" w:color="auto" w:fill="auto"/>
            <w:vAlign w:val="center"/>
            <w:hideMark/>
          </w:tcPr>
          <w:p w14:paraId="7D9E7AEE"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 xml:space="preserve">Asfaltový beton vrstva obrusná ACO 11 (ABS) s rozprostřením a se zhutněním z nemodifikovaného asfaltu v pruhu šířky do 3 m tř. I, po zhutnění </w:t>
            </w:r>
            <w:proofErr w:type="spellStart"/>
            <w:r w:rsidRPr="007435F7">
              <w:rPr>
                <w:rFonts w:ascii="Arial CE" w:hAnsi="Arial CE" w:cs="Arial CE"/>
                <w:sz w:val="18"/>
                <w:szCs w:val="18"/>
              </w:rPr>
              <w:t>tl</w:t>
            </w:r>
            <w:proofErr w:type="spellEnd"/>
            <w:r w:rsidRPr="007435F7">
              <w:rPr>
                <w:rFonts w:ascii="Arial CE" w:hAnsi="Arial CE" w:cs="Arial CE"/>
                <w:sz w:val="18"/>
                <w:szCs w:val="18"/>
              </w:rPr>
              <w:t>. 40 mm</w:t>
            </w:r>
          </w:p>
        </w:tc>
      </w:tr>
      <w:tr w:rsidR="009D4C34" w:rsidRPr="007435F7" w14:paraId="4BEC5688" w14:textId="77777777" w:rsidTr="007855C8">
        <w:trPr>
          <w:trHeight w:val="442"/>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BF1BE8B"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23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427B05D"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K</w:t>
            </w:r>
          </w:p>
        </w:tc>
        <w:tc>
          <w:tcPr>
            <w:tcW w:w="1227" w:type="dxa"/>
            <w:tcBorders>
              <w:top w:val="single" w:sz="4" w:space="0" w:color="969696"/>
              <w:left w:val="nil"/>
              <w:bottom w:val="single" w:sz="4" w:space="0" w:color="969696"/>
              <w:right w:val="single" w:sz="4" w:space="0" w:color="969696"/>
            </w:tcBorders>
            <w:shd w:val="clear" w:color="auto" w:fill="auto"/>
            <w:vAlign w:val="center"/>
            <w:hideMark/>
          </w:tcPr>
          <w:p w14:paraId="61A5BFC4"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577165122</w:t>
            </w:r>
          </w:p>
        </w:tc>
        <w:tc>
          <w:tcPr>
            <w:tcW w:w="6879" w:type="dxa"/>
            <w:tcBorders>
              <w:top w:val="single" w:sz="4" w:space="0" w:color="969696"/>
              <w:left w:val="nil"/>
              <w:bottom w:val="single" w:sz="4" w:space="0" w:color="969696"/>
              <w:right w:val="single" w:sz="4" w:space="0" w:color="969696"/>
            </w:tcBorders>
            <w:shd w:val="clear" w:color="auto" w:fill="auto"/>
            <w:vAlign w:val="center"/>
            <w:hideMark/>
          </w:tcPr>
          <w:p w14:paraId="2EBAB632"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 xml:space="preserve">Asfaltový beton vrstva ložní ACL 16 (ABH) s rozprostřením a zhutněním z nemodifikovaného asfaltu v pruhu šířky přes 3 m, po zhutnění </w:t>
            </w:r>
            <w:proofErr w:type="spellStart"/>
            <w:r w:rsidRPr="007435F7">
              <w:rPr>
                <w:rFonts w:ascii="Arial CE" w:hAnsi="Arial CE" w:cs="Arial CE"/>
                <w:sz w:val="18"/>
                <w:szCs w:val="18"/>
              </w:rPr>
              <w:t>tl</w:t>
            </w:r>
            <w:proofErr w:type="spellEnd"/>
            <w:r w:rsidRPr="007435F7">
              <w:rPr>
                <w:rFonts w:ascii="Arial CE" w:hAnsi="Arial CE" w:cs="Arial CE"/>
                <w:sz w:val="18"/>
                <w:szCs w:val="18"/>
              </w:rPr>
              <w:t>. 70 mm</w:t>
            </w:r>
          </w:p>
        </w:tc>
      </w:tr>
    </w:tbl>
    <w:p w14:paraId="44C08C5A" w14:textId="77777777" w:rsidR="009D4C34" w:rsidRPr="007435F7" w:rsidRDefault="009D4C34" w:rsidP="009D4C34">
      <w:pPr>
        <w:ind w:left="720"/>
        <w:rPr>
          <w:rFonts w:cs="Arial"/>
          <w:b/>
        </w:rPr>
      </w:pPr>
    </w:p>
    <w:p w14:paraId="36ED9797" w14:textId="77777777" w:rsidR="005C4485" w:rsidRDefault="005C4485" w:rsidP="009D4C34">
      <w:pPr>
        <w:ind w:left="720"/>
        <w:rPr>
          <w:rFonts w:cs="Arial"/>
          <w:b/>
        </w:rPr>
      </w:pPr>
    </w:p>
    <w:p w14:paraId="29D53695" w14:textId="6D56D31B" w:rsidR="009D4C34" w:rsidRDefault="009D4C34" w:rsidP="009D4C34">
      <w:pPr>
        <w:ind w:left="720"/>
        <w:rPr>
          <w:rFonts w:cs="Arial"/>
          <w:b/>
        </w:rPr>
      </w:pPr>
      <w:r w:rsidRPr="007435F7">
        <w:rPr>
          <w:rFonts w:cs="Arial"/>
          <w:b/>
        </w:rPr>
        <w:t>Cesta C2</w:t>
      </w:r>
      <w:r>
        <w:rPr>
          <w:rFonts w:cs="Arial"/>
          <w:b/>
        </w:rPr>
        <w:t>2</w:t>
      </w:r>
    </w:p>
    <w:tbl>
      <w:tblPr>
        <w:tblW w:w="9314" w:type="dxa"/>
        <w:tblCellMar>
          <w:left w:w="70" w:type="dxa"/>
          <w:right w:w="70" w:type="dxa"/>
        </w:tblCellMar>
        <w:tblLook w:val="04A0" w:firstRow="1" w:lastRow="0" w:firstColumn="1" w:lastColumn="0" w:noHBand="0" w:noVBand="1"/>
      </w:tblPr>
      <w:tblGrid>
        <w:gridCol w:w="751"/>
        <w:gridCol w:w="441"/>
        <w:gridCol w:w="1229"/>
        <w:gridCol w:w="6893"/>
      </w:tblGrid>
      <w:tr w:rsidR="009D4C34" w:rsidRPr="007435F7" w14:paraId="7ECEE0D2" w14:textId="77777777" w:rsidTr="007855C8">
        <w:trPr>
          <w:trHeight w:val="344"/>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739BBC74" w14:textId="77777777" w:rsidR="009D4C34" w:rsidRPr="007435F7" w:rsidRDefault="009D4C34" w:rsidP="007855C8">
            <w:pPr>
              <w:spacing w:after="0"/>
              <w:jc w:val="center"/>
              <w:rPr>
                <w:rFonts w:ascii="Arial CE" w:hAnsi="Arial CE" w:cs="Arial CE"/>
                <w:sz w:val="18"/>
                <w:szCs w:val="18"/>
              </w:rPr>
            </w:pPr>
            <w:r w:rsidRPr="007435F7">
              <w:rPr>
                <w:rFonts w:cs="Arial"/>
                <w:bCs/>
                <w:i/>
                <w:sz w:val="18"/>
                <w:szCs w:val="18"/>
              </w:rPr>
              <w:t xml:space="preserve">Číslo položky     </w:t>
            </w:r>
          </w:p>
        </w:tc>
        <w:tc>
          <w:tcPr>
            <w:tcW w:w="441" w:type="dxa"/>
            <w:tcBorders>
              <w:top w:val="single" w:sz="4" w:space="0" w:color="969696"/>
              <w:left w:val="nil"/>
              <w:bottom w:val="single" w:sz="4" w:space="0" w:color="969696"/>
              <w:right w:val="single" w:sz="4" w:space="0" w:color="969696"/>
            </w:tcBorders>
            <w:shd w:val="clear" w:color="auto" w:fill="auto"/>
            <w:noWrap/>
            <w:vAlign w:val="center"/>
          </w:tcPr>
          <w:p w14:paraId="3899B589" w14:textId="77777777" w:rsidR="009D4C34" w:rsidRPr="007435F7" w:rsidRDefault="009D4C34" w:rsidP="007855C8">
            <w:pPr>
              <w:spacing w:after="0"/>
              <w:jc w:val="center"/>
              <w:rPr>
                <w:rFonts w:ascii="Arial CE" w:hAnsi="Arial CE" w:cs="Arial CE"/>
                <w:sz w:val="18"/>
                <w:szCs w:val="18"/>
              </w:rPr>
            </w:pPr>
            <w:r w:rsidRPr="007435F7">
              <w:rPr>
                <w:rFonts w:cs="Arial"/>
                <w:bCs/>
                <w:i/>
                <w:sz w:val="18"/>
                <w:szCs w:val="18"/>
              </w:rPr>
              <w:t>Typ</w:t>
            </w:r>
          </w:p>
        </w:tc>
        <w:tc>
          <w:tcPr>
            <w:tcW w:w="1229" w:type="dxa"/>
            <w:tcBorders>
              <w:top w:val="single" w:sz="4" w:space="0" w:color="969696"/>
              <w:left w:val="nil"/>
              <w:bottom w:val="single" w:sz="4" w:space="0" w:color="969696"/>
              <w:right w:val="single" w:sz="4" w:space="0" w:color="969696"/>
            </w:tcBorders>
            <w:shd w:val="clear" w:color="auto" w:fill="auto"/>
            <w:vAlign w:val="center"/>
          </w:tcPr>
          <w:p w14:paraId="7BD62B4C" w14:textId="77777777" w:rsidR="009D4C34" w:rsidRPr="007435F7" w:rsidRDefault="009D4C34" w:rsidP="007855C8">
            <w:pPr>
              <w:spacing w:after="0"/>
              <w:rPr>
                <w:rFonts w:ascii="Arial CE" w:hAnsi="Arial CE" w:cs="Arial CE"/>
                <w:sz w:val="18"/>
                <w:szCs w:val="18"/>
              </w:rPr>
            </w:pPr>
            <w:r w:rsidRPr="007435F7">
              <w:rPr>
                <w:rFonts w:cs="Arial"/>
                <w:bCs/>
                <w:i/>
                <w:sz w:val="18"/>
                <w:szCs w:val="18"/>
              </w:rPr>
              <w:t xml:space="preserve">    Kód                 </w:t>
            </w:r>
          </w:p>
        </w:tc>
        <w:tc>
          <w:tcPr>
            <w:tcW w:w="6893" w:type="dxa"/>
            <w:tcBorders>
              <w:top w:val="single" w:sz="4" w:space="0" w:color="969696"/>
              <w:left w:val="nil"/>
              <w:bottom w:val="single" w:sz="4" w:space="0" w:color="969696"/>
              <w:right w:val="single" w:sz="4" w:space="0" w:color="969696"/>
            </w:tcBorders>
            <w:shd w:val="clear" w:color="auto" w:fill="auto"/>
            <w:vAlign w:val="center"/>
          </w:tcPr>
          <w:p w14:paraId="6247FD57" w14:textId="77777777" w:rsidR="009D4C34" w:rsidRPr="007435F7" w:rsidRDefault="009D4C34" w:rsidP="007855C8">
            <w:pPr>
              <w:spacing w:after="0"/>
              <w:rPr>
                <w:rFonts w:ascii="Arial CE" w:hAnsi="Arial CE" w:cs="Arial CE"/>
                <w:sz w:val="18"/>
                <w:szCs w:val="18"/>
              </w:rPr>
            </w:pPr>
            <w:r w:rsidRPr="007435F7">
              <w:rPr>
                <w:rFonts w:cs="Arial"/>
                <w:bCs/>
                <w:i/>
                <w:sz w:val="18"/>
                <w:szCs w:val="18"/>
              </w:rPr>
              <w:t>Název položky</w:t>
            </w:r>
          </w:p>
        </w:tc>
      </w:tr>
      <w:tr w:rsidR="00627F3F" w:rsidRPr="007435F7" w14:paraId="4334B29F" w14:textId="77777777" w:rsidTr="007855C8">
        <w:trPr>
          <w:trHeight w:val="504"/>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15C20ECE" w14:textId="00FBB108" w:rsidR="00627F3F" w:rsidRPr="007435F7" w:rsidRDefault="00627F3F" w:rsidP="00627F3F">
            <w:pPr>
              <w:spacing w:after="0"/>
              <w:jc w:val="center"/>
              <w:rPr>
                <w:rFonts w:ascii="Arial CE" w:hAnsi="Arial CE" w:cs="Arial CE"/>
                <w:sz w:val="18"/>
                <w:szCs w:val="18"/>
              </w:rPr>
            </w:pPr>
            <w:r>
              <w:rPr>
                <w:rFonts w:ascii="Arial CE" w:hAnsi="Arial CE" w:cs="Arial CE"/>
                <w:sz w:val="18"/>
                <w:szCs w:val="18"/>
              </w:rPr>
              <w:t>21</w:t>
            </w:r>
          </w:p>
        </w:tc>
        <w:tc>
          <w:tcPr>
            <w:tcW w:w="441" w:type="dxa"/>
            <w:tcBorders>
              <w:top w:val="single" w:sz="4" w:space="0" w:color="969696"/>
              <w:left w:val="nil"/>
              <w:bottom w:val="single" w:sz="4" w:space="0" w:color="969696"/>
              <w:right w:val="single" w:sz="4" w:space="0" w:color="969696"/>
            </w:tcBorders>
            <w:shd w:val="clear" w:color="auto" w:fill="auto"/>
            <w:noWrap/>
            <w:vAlign w:val="center"/>
          </w:tcPr>
          <w:p w14:paraId="50BEC4EF" w14:textId="52C3236C" w:rsidR="00627F3F" w:rsidRPr="007435F7" w:rsidRDefault="00627F3F" w:rsidP="00627F3F">
            <w:pPr>
              <w:spacing w:after="0"/>
              <w:jc w:val="center"/>
              <w:rPr>
                <w:rFonts w:ascii="Arial CE" w:hAnsi="Arial CE" w:cs="Arial CE"/>
                <w:sz w:val="18"/>
                <w:szCs w:val="18"/>
              </w:rPr>
            </w:pPr>
            <w:r>
              <w:rPr>
                <w:rFonts w:ascii="Arial CE" w:hAnsi="Arial CE" w:cs="Arial CE"/>
                <w:sz w:val="18"/>
                <w:szCs w:val="18"/>
              </w:rPr>
              <w:t>K</w:t>
            </w:r>
          </w:p>
        </w:tc>
        <w:tc>
          <w:tcPr>
            <w:tcW w:w="1229" w:type="dxa"/>
            <w:tcBorders>
              <w:top w:val="single" w:sz="4" w:space="0" w:color="969696"/>
              <w:left w:val="nil"/>
              <w:bottom w:val="single" w:sz="4" w:space="0" w:color="969696"/>
              <w:right w:val="single" w:sz="4" w:space="0" w:color="969696"/>
            </w:tcBorders>
            <w:shd w:val="clear" w:color="auto" w:fill="auto"/>
            <w:vAlign w:val="center"/>
          </w:tcPr>
          <w:p w14:paraId="4195E555" w14:textId="2332C3D3" w:rsidR="00627F3F" w:rsidRPr="007435F7" w:rsidRDefault="00627F3F" w:rsidP="00627F3F">
            <w:pPr>
              <w:spacing w:after="0"/>
              <w:rPr>
                <w:rFonts w:ascii="Arial CE" w:hAnsi="Arial CE" w:cs="Arial CE"/>
                <w:sz w:val="18"/>
                <w:szCs w:val="18"/>
              </w:rPr>
            </w:pPr>
            <w:r>
              <w:rPr>
                <w:rFonts w:ascii="Arial CE" w:hAnsi="Arial CE" w:cs="Arial CE"/>
                <w:sz w:val="18"/>
                <w:szCs w:val="18"/>
              </w:rPr>
              <w:t>564752113</w:t>
            </w:r>
          </w:p>
        </w:tc>
        <w:tc>
          <w:tcPr>
            <w:tcW w:w="6893" w:type="dxa"/>
            <w:tcBorders>
              <w:top w:val="single" w:sz="4" w:space="0" w:color="969696"/>
              <w:left w:val="nil"/>
              <w:bottom w:val="single" w:sz="4" w:space="0" w:color="969696"/>
              <w:right w:val="single" w:sz="4" w:space="0" w:color="969696"/>
            </w:tcBorders>
            <w:shd w:val="clear" w:color="auto" w:fill="auto"/>
            <w:vAlign w:val="center"/>
          </w:tcPr>
          <w:p w14:paraId="2E8BC5EC" w14:textId="6D8F2F92" w:rsidR="00627F3F" w:rsidRPr="007435F7" w:rsidRDefault="00627F3F" w:rsidP="00627F3F">
            <w:pPr>
              <w:spacing w:after="0"/>
              <w:rPr>
                <w:rFonts w:ascii="Arial CE" w:hAnsi="Arial CE" w:cs="Arial CE"/>
                <w:sz w:val="18"/>
                <w:szCs w:val="18"/>
              </w:rPr>
            </w:pPr>
            <w:r>
              <w:rPr>
                <w:rFonts w:ascii="Arial CE" w:hAnsi="Arial CE" w:cs="Arial CE"/>
                <w:sz w:val="18"/>
                <w:szCs w:val="18"/>
              </w:rPr>
              <w:t xml:space="preserve">Podklad nebo kryt z vibrovaného štěrku VŠ s rozprostřením, vlhčením a zhutněním, po zhutnění </w:t>
            </w:r>
            <w:proofErr w:type="spellStart"/>
            <w:r>
              <w:rPr>
                <w:rFonts w:ascii="Arial CE" w:hAnsi="Arial CE" w:cs="Arial CE"/>
                <w:sz w:val="18"/>
                <w:szCs w:val="18"/>
              </w:rPr>
              <w:t>tl</w:t>
            </w:r>
            <w:proofErr w:type="spellEnd"/>
            <w:r>
              <w:rPr>
                <w:rFonts w:ascii="Arial CE" w:hAnsi="Arial CE" w:cs="Arial CE"/>
                <w:sz w:val="18"/>
                <w:szCs w:val="18"/>
              </w:rPr>
              <w:t>. 170 mm</w:t>
            </w:r>
          </w:p>
        </w:tc>
      </w:tr>
      <w:tr w:rsidR="009D4C34" w:rsidRPr="007435F7" w14:paraId="7BAEB4F6" w14:textId="77777777" w:rsidTr="007855C8">
        <w:trPr>
          <w:trHeight w:val="504"/>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193DFE8"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26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101BECC"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K</w:t>
            </w:r>
          </w:p>
        </w:tc>
        <w:tc>
          <w:tcPr>
            <w:tcW w:w="1229" w:type="dxa"/>
            <w:tcBorders>
              <w:top w:val="single" w:sz="4" w:space="0" w:color="969696"/>
              <w:left w:val="nil"/>
              <w:bottom w:val="single" w:sz="4" w:space="0" w:color="969696"/>
              <w:right w:val="single" w:sz="4" w:space="0" w:color="969696"/>
            </w:tcBorders>
            <w:shd w:val="clear" w:color="auto" w:fill="auto"/>
            <w:vAlign w:val="center"/>
            <w:hideMark/>
          </w:tcPr>
          <w:p w14:paraId="3B0140B9"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577134111</w:t>
            </w:r>
          </w:p>
        </w:tc>
        <w:tc>
          <w:tcPr>
            <w:tcW w:w="6893" w:type="dxa"/>
            <w:tcBorders>
              <w:top w:val="single" w:sz="4" w:space="0" w:color="969696"/>
              <w:left w:val="nil"/>
              <w:bottom w:val="single" w:sz="4" w:space="0" w:color="969696"/>
              <w:right w:val="single" w:sz="4" w:space="0" w:color="969696"/>
            </w:tcBorders>
            <w:shd w:val="clear" w:color="auto" w:fill="auto"/>
            <w:vAlign w:val="center"/>
            <w:hideMark/>
          </w:tcPr>
          <w:p w14:paraId="3A1CBDEB"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 xml:space="preserve">Asfaltový beton vrstva obrusná ACO 11 (ABS) s rozprostřením a se zhutněním z nemodifikovaného asfaltu v pruhu šířky do 3 m tř. I, po zhutnění </w:t>
            </w:r>
            <w:proofErr w:type="spellStart"/>
            <w:r w:rsidRPr="007435F7">
              <w:rPr>
                <w:rFonts w:ascii="Arial CE" w:hAnsi="Arial CE" w:cs="Arial CE"/>
                <w:sz w:val="18"/>
                <w:szCs w:val="18"/>
              </w:rPr>
              <w:t>tl</w:t>
            </w:r>
            <w:proofErr w:type="spellEnd"/>
            <w:r w:rsidRPr="007435F7">
              <w:rPr>
                <w:rFonts w:ascii="Arial CE" w:hAnsi="Arial CE" w:cs="Arial CE"/>
                <w:sz w:val="18"/>
                <w:szCs w:val="18"/>
              </w:rPr>
              <w:t>. 40 mm</w:t>
            </w:r>
          </w:p>
        </w:tc>
      </w:tr>
      <w:tr w:rsidR="009D4C34" w:rsidRPr="007435F7" w14:paraId="17E21F70" w14:textId="77777777" w:rsidTr="007855C8">
        <w:trPr>
          <w:trHeight w:val="504"/>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614457"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lastRenderedPageBreak/>
              <w:t>27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687AAED"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K</w:t>
            </w:r>
          </w:p>
        </w:tc>
        <w:tc>
          <w:tcPr>
            <w:tcW w:w="1229" w:type="dxa"/>
            <w:tcBorders>
              <w:top w:val="single" w:sz="4" w:space="0" w:color="969696"/>
              <w:left w:val="nil"/>
              <w:bottom w:val="single" w:sz="4" w:space="0" w:color="969696"/>
              <w:right w:val="single" w:sz="4" w:space="0" w:color="969696"/>
            </w:tcBorders>
            <w:shd w:val="clear" w:color="auto" w:fill="auto"/>
            <w:vAlign w:val="center"/>
            <w:hideMark/>
          </w:tcPr>
          <w:p w14:paraId="5DB52089"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577165122</w:t>
            </w:r>
          </w:p>
        </w:tc>
        <w:tc>
          <w:tcPr>
            <w:tcW w:w="6893" w:type="dxa"/>
            <w:tcBorders>
              <w:top w:val="single" w:sz="4" w:space="0" w:color="969696"/>
              <w:left w:val="nil"/>
              <w:bottom w:val="single" w:sz="4" w:space="0" w:color="969696"/>
              <w:right w:val="single" w:sz="4" w:space="0" w:color="969696"/>
            </w:tcBorders>
            <w:shd w:val="clear" w:color="auto" w:fill="auto"/>
            <w:vAlign w:val="center"/>
            <w:hideMark/>
          </w:tcPr>
          <w:p w14:paraId="08AE0AD4"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 xml:space="preserve">Asfaltový beton vrstva ložní ACL 16 (ABH) s rozprostřením a zhutněním z nemodifikovaného asfaltu v pruhu šířky přes 3 m, po zhutnění </w:t>
            </w:r>
            <w:proofErr w:type="spellStart"/>
            <w:r w:rsidRPr="007435F7">
              <w:rPr>
                <w:rFonts w:ascii="Arial CE" w:hAnsi="Arial CE" w:cs="Arial CE"/>
                <w:sz w:val="18"/>
                <w:szCs w:val="18"/>
              </w:rPr>
              <w:t>tl</w:t>
            </w:r>
            <w:proofErr w:type="spellEnd"/>
            <w:r w:rsidRPr="007435F7">
              <w:rPr>
                <w:rFonts w:ascii="Arial CE" w:hAnsi="Arial CE" w:cs="Arial CE"/>
                <w:sz w:val="18"/>
                <w:szCs w:val="18"/>
              </w:rPr>
              <w:t>. 70 mm</w:t>
            </w:r>
          </w:p>
        </w:tc>
      </w:tr>
    </w:tbl>
    <w:p w14:paraId="58DCDCE9" w14:textId="77777777" w:rsidR="009D4C34" w:rsidRDefault="009D4C34" w:rsidP="009D4C34">
      <w:pPr>
        <w:ind w:left="720"/>
        <w:rPr>
          <w:rFonts w:cs="Arial"/>
          <w:b/>
        </w:rPr>
      </w:pPr>
    </w:p>
    <w:p w14:paraId="2C13AC97" w14:textId="77777777" w:rsidR="009D4C34" w:rsidRDefault="009D4C34" w:rsidP="009D4C34">
      <w:pPr>
        <w:ind w:left="720"/>
        <w:rPr>
          <w:rFonts w:cs="Arial"/>
          <w:b/>
        </w:rPr>
      </w:pPr>
      <w:r w:rsidRPr="007435F7">
        <w:rPr>
          <w:rFonts w:cs="Arial"/>
          <w:b/>
        </w:rPr>
        <w:t>Cesta C2</w:t>
      </w:r>
      <w:r>
        <w:rPr>
          <w:rFonts w:cs="Arial"/>
          <w:b/>
        </w:rPr>
        <w:t>3</w:t>
      </w:r>
    </w:p>
    <w:tbl>
      <w:tblPr>
        <w:tblW w:w="9298" w:type="dxa"/>
        <w:tblCellMar>
          <w:left w:w="70" w:type="dxa"/>
          <w:right w:w="70" w:type="dxa"/>
        </w:tblCellMar>
        <w:tblLook w:val="04A0" w:firstRow="1" w:lastRow="0" w:firstColumn="1" w:lastColumn="0" w:noHBand="0" w:noVBand="1"/>
      </w:tblPr>
      <w:tblGrid>
        <w:gridCol w:w="751"/>
        <w:gridCol w:w="441"/>
        <w:gridCol w:w="1227"/>
        <w:gridCol w:w="6879"/>
      </w:tblGrid>
      <w:tr w:rsidR="009D4C34" w:rsidRPr="007435F7" w14:paraId="5CB3D0AA" w14:textId="77777777" w:rsidTr="007855C8">
        <w:trPr>
          <w:trHeight w:val="332"/>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09D0DD73" w14:textId="77777777" w:rsidR="009D4C34" w:rsidRPr="007435F7" w:rsidRDefault="009D4C34" w:rsidP="007855C8">
            <w:pPr>
              <w:spacing w:after="0"/>
              <w:jc w:val="center"/>
              <w:rPr>
                <w:rFonts w:ascii="Arial CE" w:hAnsi="Arial CE" w:cs="Arial CE"/>
                <w:sz w:val="18"/>
                <w:szCs w:val="18"/>
              </w:rPr>
            </w:pPr>
            <w:r w:rsidRPr="007435F7">
              <w:rPr>
                <w:rFonts w:cs="Arial"/>
                <w:bCs/>
                <w:i/>
                <w:sz w:val="18"/>
                <w:szCs w:val="18"/>
              </w:rPr>
              <w:t xml:space="preserve">Číslo položky     </w:t>
            </w:r>
          </w:p>
        </w:tc>
        <w:tc>
          <w:tcPr>
            <w:tcW w:w="441" w:type="dxa"/>
            <w:tcBorders>
              <w:top w:val="single" w:sz="4" w:space="0" w:color="969696"/>
              <w:left w:val="nil"/>
              <w:bottom w:val="single" w:sz="4" w:space="0" w:color="969696"/>
              <w:right w:val="single" w:sz="4" w:space="0" w:color="969696"/>
            </w:tcBorders>
            <w:shd w:val="clear" w:color="auto" w:fill="auto"/>
            <w:noWrap/>
            <w:vAlign w:val="center"/>
          </w:tcPr>
          <w:p w14:paraId="2CCC27EC" w14:textId="77777777" w:rsidR="009D4C34" w:rsidRPr="007435F7" w:rsidRDefault="009D4C34" w:rsidP="007855C8">
            <w:pPr>
              <w:spacing w:after="0"/>
              <w:jc w:val="center"/>
              <w:rPr>
                <w:rFonts w:ascii="Arial CE" w:hAnsi="Arial CE" w:cs="Arial CE"/>
                <w:sz w:val="18"/>
                <w:szCs w:val="18"/>
              </w:rPr>
            </w:pPr>
            <w:r w:rsidRPr="007435F7">
              <w:rPr>
                <w:rFonts w:cs="Arial"/>
                <w:bCs/>
                <w:i/>
                <w:sz w:val="18"/>
                <w:szCs w:val="18"/>
              </w:rPr>
              <w:t>Typ</w:t>
            </w:r>
          </w:p>
        </w:tc>
        <w:tc>
          <w:tcPr>
            <w:tcW w:w="1227" w:type="dxa"/>
            <w:tcBorders>
              <w:top w:val="single" w:sz="4" w:space="0" w:color="969696"/>
              <w:left w:val="nil"/>
              <w:bottom w:val="single" w:sz="4" w:space="0" w:color="969696"/>
              <w:right w:val="single" w:sz="4" w:space="0" w:color="969696"/>
            </w:tcBorders>
            <w:shd w:val="clear" w:color="auto" w:fill="auto"/>
            <w:vAlign w:val="center"/>
          </w:tcPr>
          <w:p w14:paraId="2F24437B" w14:textId="77777777" w:rsidR="009D4C34" w:rsidRPr="007435F7" w:rsidRDefault="009D4C34" w:rsidP="007855C8">
            <w:pPr>
              <w:spacing w:after="0"/>
              <w:rPr>
                <w:rFonts w:ascii="Arial CE" w:hAnsi="Arial CE" w:cs="Arial CE"/>
                <w:sz w:val="18"/>
                <w:szCs w:val="18"/>
              </w:rPr>
            </w:pPr>
            <w:r w:rsidRPr="007435F7">
              <w:rPr>
                <w:rFonts w:cs="Arial"/>
                <w:bCs/>
                <w:i/>
                <w:sz w:val="18"/>
                <w:szCs w:val="18"/>
              </w:rPr>
              <w:t xml:space="preserve">    Kód                 </w:t>
            </w:r>
          </w:p>
        </w:tc>
        <w:tc>
          <w:tcPr>
            <w:tcW w:w="6879" w:type="dxa"/>
            <w:tcBorders>
              <w:top w:val="single" w:sz="4" w:space="0" w:color="969696"/>
              <w:left w:val="nil"/>
              <w:bottom w:val="single" w:sz="4" w:space="0" w:color="969696"/>
              <w:right w:val="single" w:sz="4" w:space="0" w:color="969696"/>
            </w:tcBorders>
            <w:shd w:val="clear" w:color="auto" w:fill="auto"/>
            <w:vAlign w:val="center"/>
          </w:tcPr>
          <w:p w14:paraId="1D3D88BF" w14:textId="77777777" w:rsidR="009D4C34" w:rsidRPr="007435F7" w:rsidRDefault="009D4C34" w:rsidP="007855C8">
            <w:pPr>
              <w:spacing w:after="0"/>
              <w:rPr>
                <w:rFonts w:ascii="Arial CE" w:hAnsi="Arial CE" w:cs="Arial CE"/>
                <w:sz w:val="18"/>
                <w:szCs w:val="18"/>
              </w:rPr>
            </w:pPr>
            <w:r w:rsidRPr="007435F7">
              <w:rPr>
                <w:rFonts w:cs="Arial"/>
                <w:bCs/>
                <w:i/>
                <w:sz w:val="18"/>
                <w:szCs w:val="18"/>
              </w:rPr>
              <w:t>Název položky</w:t>
            </w:r>
          </w:p>
        </w:tc>
      </w:tr>
      <w:tr w:rsidR="00627F3F" w:rsidRPr="007435F7" w14:paraId="403F387D" w14:textId="77777777" w:rsidTr="007855C8">
        <w:trPr>
          <w:trHeight w:val="487"/>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14E77E41" w14:textId="73DDB3F5" w:rsidR="00627F3F" w:rsidRPr="007435F7" w:rsidRDefault="00627F3F" w:rsidP="00627F3F">
            <w:pPr>
              <w:spacing w:after="0"/>
              <w:jc w:val="center"/>
              <w:rPr>
                <w:rFonts w:ascii="Arial CE" w:hAnsi="Arial CE" w:cs="Arial CE"/>
                <w:sz w:val="18"/>
                <w:szCs w:val="18"/>
              </w:rPr>
            </w:pPr>
            <w:r>
              <w:rPr>
                <w:rFonts w:ascii="Arial CE" w:hAnsi="Arial CE" w:cs="Arial CE"/>
                <w:sz w:val="18"/>
                <w:szCs w:val="18"/>
              </w:rPr>
              <w:t>23</w:t>
            </w:r>
          </w:p>
        </w:tc>
        <w:tc>
          <w:tcPr>
            <w:tcW w:w="441" w:type="dxa"/>
            <w:tcBorders>
              <w:top w:val="single" w:sz="4" w:space="0" w:color="969696"/>
              <w:left w:val="nil"/>
              <w:bottom w:val="single" w:sz="4" w:space="0" w:color="969696"/>
              <w:right w:val="single" w:sz="4" w:space="0" w:color="969696"/>
            </w:tcBorders>
            <w:shd w:val="clear" w:color="auto" w:fill="auto"/>
            <w:noWrap/>
            <w:vAlign w:val="center"/>
          </w:tcPr>
          <w:p w14:paraId="0FE33D89" w14:textId="1B4DB285" w:rsidR="00627F3F" w:rsidRPr="007435F7" w:rsidRDefault="00627F3F" w:rsidP="00627F3F">
            <w:pPr>
              <w:spacing w:after="0"/>
              <w:jc w:val="center"/>
              <w:rPr>
                <w:rFonts w:ascii="Arial CE" w:hAnsi="Arial CE" w:cs="Arial CE"/>
                <w:sz w:val="18"/>
                <w:szCs w:val="18"/>
              </w:rPr>
            </w:pPr>
            <w:r>
              <w:rPr>
                <w:rFonts w:ascii="Arial CE" w:hAnsi="Arial CE" w:cs="Arial CE"/>
                <w:sz w:val="18"/>
                <w:szCs w:val="18"/>
              </w:rPr>
              <w:t>K</w:t>
            </w:r>
          </w:p>
        </w:tc>
        <w:tc>
          <w:tcPr>
            <w:tcW w:w="1227" w:type="dxa"/>
            <w:tcBorders>
              <w:top w:val="single" w:sz="4" w:space="0" w:color="969696"/>
              <w:left w:val="nil"/>
              <w:bottom w:val="single" w:sz="4" w:space="0" w:color="969696"/>
              <w:right w:val="single" w:sz="4" w:space="0" w:color="969696"/>
            </w:tcBorders>
            <w:shd w:val="clear" w:color="auto" w:fill="auto"/>
            <w:vAlign w:val="center"/>
          </w:tcPr>
          <w:p w14:paraId="1BBC73E8" w14:textId="0EC65D2E" w:rsidR="00627F3F" w:rsidRPr="007435F7" w:rsidRDefault="00627F3F" w:rsidP="00627F3F">
            <w:pPr>
              <w:spacing w:after="0"/>
              <w:rPr>
                <w:rFonts w:ascii="Arial CE" w:hAnsi="Arial CE" w:cs="Arial CE"/>
                <w:sz w:val="18"/>
                <w:szCs w:val="18"/>
              </w:rPr>
            </w:pPr>
            <w:r>
              <w:rPr>
                <w:rFonts w:ascii="Arial CE" w:hAnsi="Arial CE" w:cs="Arial CE"/>
                <w:sz w:val="18"/>
                <w:szCs w:val="18"/>
              </w:rPr>
              <w:t>564752113</w:t>
            </w:r>
          </w:p>
        </w:tc>
        <w:tc>
          <w:tcPr>
            <w:tcW w:w="6879" w:type="dxa"/>
            <w:tcBorders>
              <w:top w:val="single" w:sz="4" w:space="0" w:color="969696"/>
              <w:left w:val="nil"/>
              <w:bottom w:val="single" w:sz="4" w:space="0" w:color="969696"/>
              <w:right w:val="single" w:sz="4" w:space="0" w:color="969696"/>
            </w:tcBorders>
            <w:shd w:val="clear" w:color="auto" w:fill="auto"/>
            <w:vAlign w:val="center"/>
          </w:tcPr>
          <w:p w14:paraId="27B75B88" w14:textId="6AF15E69" w:rsidR="00627F3F" w:rsidRPr="007435F7" w:rsidRDefault="00627F3F" w:rsidP="00627F3F">
            <w:pPr>
              <w:spacing w:after="0"/>
              <w:rPr>
                <w:rFonts w:ascii="Arial CE" w:hAnsi="Arial CE" w:cs="Arial CE"/>
                <w:sz w:val="18"/>
                <w:szCs w:val="18"/>
              </w:rPr>
            </w:pPr>
            <w:r>
              <w:rPr>
                <w:rFonts w:ascii="Arial CE" w:hAnsi="Arial CE" w:cs="Arial CE"/>
                <w:sz w:val="18"/>
                <w:szCs w:val="18"/>
              </w:rPr>
              <w:t xml:space="preserve">Podklad nebo kryt z vibrovaného štěrku VŠ s rozprostřením, vlhčením a zhutněním, po zhutnění </w:t>
            </w:r>
            <w:proofErr w:type="spellStart"/>
            <w:r>
              <w:rPr>
                <w:rFonts w:ascii="Arial CE" w:hAnsi="Arial CE" w:cs="Arial CE"/>
                <w:sz w:val="18"/>
                <w:szCs w:val="18"/>
              </w:rPr>
              <w:t>tl</w:t>
            </w:r>
            <w:proofErr w:type="spellEnd"/>
            <w:r>
              <w:rPr>
                <w:rFonts w:ascii="Arial CE" w:hAnsi="Arial CE" w:cs="Arial CE"/>
                <w:sz w:val="18"/>
                <w:szCs w:val="18"/>
              </w:rPr>
              <w:t>. 170 mm</w:t>
            </w:r>
          </w:p>
        </w:tc>
      </w:tr>
      <w:tr w:rsidR="009D4C34" w:rsidRPr="007435F7" w14:paraId="186E4D61" w14:textId="77777777" w:rsidTr="007855C8">
        <w:trPr>
          <w:trHeight w:val="487"/>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958FC52"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28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5D4CB93"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K</w:t>
            </w:r>
          </w:p>
        </w:tc>
        <w:tc>
          <w:tcPr>
            <w:tcW w:w="1227" w:type="dxa"/>
            <w:tcBorders>
              <w:top w:val="single" w:sz="4" w:space="0" w:color="969696"/>
              <w:left w:val="nil"/>
              <w:bottom w:val="single" w:sz="4" w:space="0" w:color="969696"/>
              <w:right w:val="single" w:sz="4" w:space="0" w:color="969696"/>
            </w:tcBorders>
            <w:shd w:val="clear" w:color="auto" w:fill="auto"/>
            <w:vAlign w:val="center"/>
            <w:hideMark/>
          </w:tcPr>
          <w:p w14:paraId="2F92B4EC"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577134111</w:t>
            </w:r>
          </w:p>
        </w:tc>
        <w:tc>
          <w:tcPr>
            <w:tcW w:w="6879" w:type="dxa"/>
            <w:tcBorders>
              <w:top w:val="single" w:sz="4" w:space="0" w:color="969696"/>
              <w:left w:val="nil"/>
              <w:bottom w:val="single" w:sz="4" w:space="0" w:color="969696"/>
              <w:right w:val="single" w:sz="4" w:space="0" w:color="969696"/>
            </w:tcBorders>
            <w:shd w:val="clear" w:color="auto" w:fill="auto"/>
            <w:vAlign w:val="center"/>
            <w:hideMark/>
          </w:tcPr>
          <w:p w14:paraId="2A339881"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 xml:space="preserve">Asfaltový beton vrstva obrusná ACO 11 (ABS) s rozprostřením a se zhutněním z nemodifikovaného asfaltu v pruhu šířky do 3 m tř. I, po zhutnění </w:t>
            </w:r>
            <w:proofErr w:type="spellStart"/>
            <w:r w:rsidRPr="007435F7">
              <w:rPr>
                <w:rFonts w:ascii="Arial CE" w:hAnsi="Arial CE" w:cs="Arial CE"/>
                <w:sz w:val="18"/>
                <w:szCs w:val="18"/>
              </w:rPr>
              <w:t>tl</w:t>
            </w:r>
            <w:proofErr w:type="spellEnd"/>
            <w:r w:rsidRPr="007435F7">
              <w:rPr>
                <w:rFonts w:ascii="Arial CE" w:hAnsi="Arial CE" w:cs="Arial CE"/>
                <w:sz w:val="18"/>
                <w:szCs w:val="18"/>
              </w:rPr>
              <w:t>. 40 mm</w:t>
            </w:r>
          </w:p>
        </w:tc>
      </w:tr>
      <w:tr w:rsidR="009D4C34" w:rsidRPr="007435F7" w14:paraId="7A50E344" w14:textId="77777777" w:rsidTr="007855C8">
        <w:trPr>
          <w:trHeight w:val="487"/>
        </w:trPr>
        <w:tc>
          <w:tcPr>
            <w:tcW w:w="7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A9B44C6"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29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1AA4529" w14:textId="77777777" w:rsidR="009D4C34" w:rsidRPr="007435F7" w:rsidRDefault="009D4C34" w:rsidP="007855C8">
            <w:pPr>
              <w:spacing w:after="0"/>
              <w:jc w:val="center"/>
              <w:rPr>
                <w:rFonts w:ascii="Arial CE" w:hAnsi="Arial CE" w:cs="Arial CE"/>
                <w:sz w:val="18"/>
                <w:szCs w:val="18"/>
              </w:rPr>
            </w:pPr>
            <w:r w:rsidRPr="007435F7">
              <w:rPr>
                <w:rFonts w:ascii="Arial CE" w:hAnsi="Arial CE" w:cs="Arial CE"/>
                <w:sz w:val="18"/>
                <w:szCs w:val="18"/>
              </w:rPr>
              <w:t>K</w:t>
            </w:r>
          </w:p>
        </w:tc>
        <w:tc>
          <w:tcPr>
            <w:tcW w:w="1227" w:type="dxa"/>
            <w:tcBorders>
              <w:top w:val="single" w:sz="4" w:space="0" w:color="969696"/>
              <w:left w:val="nil"/>
              <w:bottom w:val="single" w:sz="4" w:space="0" w:color="969696"/>
              <w:right w:val="single" w:sz="4" w:space="0" w:color="969696"/>
            </w:tcBorders>
            <w:shd w:val="clear" w:color="auto" w:fill="auto"/>
            <w:vAlign w:val="center"/>
            <w:hideMark/>
          </w:tcPr>
          <w:p w14:paraId="4C2BF895"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577165122</w:t>
            </w:r>
          </w:p>
        </w:tc>
        <w:tc>
          <w:tcPr>
            <w:tcW w:w="6879" w:type="dxa"/>
            <w:tcBorders>
              <w:top w:val="single" w:sz="4" w:space="0" w:color="969696"/>
              <w:left w:val="nil"/>
              <w:bottom w:val="single" w:sz="4" w:space="0" w:color="969696"/>
              <w:right w:val="single" w:sz="4" w:space="0" w:color="969696"/>
            </w:tcBorders>
            <w:shd w:val="clear" w:color="auto" w:fill="auto"/>
            <w:vAlign w:val="center"/>
            <w:hideMark/>
          </w:tcPr>
          <w:p w14:paraId="4DEC38EE" w14:textId="77777777" w:rsidR="009D4C34" w:rsidRPr="007435F7" w:rsidRDefault="009D4C34" w:rsidP="007855C8">
            <w:pPr>
              <w:spacing w:after="0"/>
              <w:rPr>
                <w:rFonts w:ascii="Arial CE" w:hAnsi="Arial CE" w:cs="Arial CE"/>
                <w:sz w:val="18"/>
                <w:szCs w:val="18"/>
              </w:rPr>
            </w:pPr>
            <w:r w:rsidRPr="007435F7">
              <w:rPr>
                <w:rFonts w:ascii="Arial CE" w:hAnsi="Arial CE" w:cs="Arial CE"/>
                <w:sz w:val="18"/>
                <w:szCs w:val="18"/>
              </w:rPr>
              <w:t xml:space="preserve">Asfaltový beton vrstva ložní ACL 16 (ABH) s rozprostřením a zhutněním z nemodifikovaného asfaltu v pruhu šířky přes 3 m, po zhutnění </w:t>
            </w:r>
            <w:proofErr w:type="spellStart"/>
            <w:r w:rsidRPr="007435F7">
              <w:rPr>
                <w:rFonts w:ascii="Arial CE" w:hAnsi="Arial CE" w:cs="Arial CE"/>
                <w:sz w:val="18"/>
                <w:szCs w:val="18"/>
              </w:rPr>
              <w:t>tl</w:t>
            </w:r>
            <w:proofErr w:type="spellEnd"/>
            <w:r w:rsidRPr="007435F7">
              <w:rPr>
                <w:rFonts w:ascii="Arial CE" w:hAnsi="Arial CE" w:cs="Arial CE"/>
                <w:sz w:val="18"/>
                <w:szCs w:val="18"/>
              </w:rPr>
              <w:t>. 70 mm</w:t>
            </w:r>
          </w:p>
        </w:tc>
      </w:tr>
    </w:tbl>
    <w:p w14:paraId="0C2B9B9F" w14:textId="77777777" w:rsidR="009D4C34" w:rsidRDefault="009D4C34" w:rsidP="009D4C34">
      <w:pPr>
        <w:ind w:left="720"/>
        <w:rPr>
          <w:rFonts w:cs="Arial"/>
          <w:bCs/>
        </w:rPr>
      </w:pPr>
    </w:p>
    <w:p w14:paraId="1E0B8F01" w14:textId="6A7928C6" w:rsidR="00661ABF" w:rsidRPr="00F57B31" w:rsidRDefault="00661ABF" w:rsidP="00F57B31">
      <w:pPr>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00D0629B">
        <w:rPr>
          <w:rFonts w:ascii="Arial" w:hAnsi="Arial" w:cs="Arial"/>
          <w:b/>
          <w:u w:val="single"/>
        </w:rPr>
        <w:t xml:space="preserve">  </w:t>
      </w:r>
      <w:r w:rsidRPr="00594BBC">
        <w:rPr>
          <w:rFonts w:ascii="Arial" w:hAnsi="Arial" w:cs="Arial"/>
          <w:b/>
          <w:u w:val="single"/>
        </w:rPr>
        <w:t xml:space="preserve"> </w:t>
      </w:r>
      <w:r w:rsidR="00F57B31" w:rsidRPr="00F57B31">
        <w:rPr>
          <w:rFonts w:ascii="Arial" w:hAnsi="Arial" w:cs="Arial"/>
          <w:b/>
          <w:u w:val="single"/>
        </w:rPr>
        <w:t>Nepodstatné změny závazku</w:t>
      </w:r>
    </w:p>
    <w:p w14:paraId="6E4F8853" w14:textId="6F9B01E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r w:rsidR="00C72B3E">
        <w:rPr>
          <w:rFonts w:ascii="Arial" w:hAnsi="Arial" w:cs="Arial"/>
        </w:rPr>
        <w:t>Avšak vždy pouze v souladu se ZZVZ.</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451E1569"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w:t>
      </w:r>
      <w:r w:rsidR="00E24F14">
        <w:rPr>
          <w:rFonts w:ascii="Arial" w:hAnsi="Arial" w:cs="Arial"/>
        </w:rPr>
        <w:t xml:space="preserve"> </w:t>
      </w:r>
      <w:r w:rsidRPr="00BF3698">
        <w:rPr>
          <w:rFonts w:ascii="Arial" w:hAnsi="Arial" w:cs="Arial"/>
          <w:lang w:val="x-none"/>
        </w:rPr>
        <w:t xml:space="preserve">dodatek k této smlouvě s ujednáním o ceně </w:t>
      </w:r>
      <w:r w:rsidR="00D0629B">
        <w:rPr>
          <w:rFonts w:ascii="Arial" w:hAnsi="Arial" w:cs="Arial"/>
          <w:lang w:val="x-none"/>
        </w:rPr>
        <w:br/>
      </w:r>
      <w:r w:rsidRPr="00BF3698">
        <w:rPr>
          <w:rFonts w:ascii="Arial" w:hAnsi="Arial" w:cs="Arial"/>
          <w:lang w:val="x-none"/>
        </w:rPr>
        <w:t>a vlivu na termín předání díla dle této smlouvy.  Písemný dodatek ke smlouvě bude uzavřen v souladu s obecně závaznými právními předpisy</w:t>
      </w:r>
      <w:r w:rsidR="002A4ABF">
        <w:rPr>
          <w:rFonts w:ascii="Arial" w:hAnsi="Arial" w:cs="Arial"/>
        </w:rPr>
        <w:t>.</w:t>
      </w:r>
    </w:p>
    <w:p w14:paraId="4DF51E34" w14:textId="472FE20D"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proofErr w:type="spellStart"/>
      <w:r w:rsidR="001B686F" w:rsidRPr="00BF3698">
        <w:rPr>
          <w:rFonts w:ascii="Arial" w:hAnsi="Arial" w:cs="Arial"/>
          <w:lang w:val="x-none"/>
        </w:rPr>
        <w:t>vícepr</w:t>
      </w:r>
      <w:r w:rsidR="001B686F">
        <w:rPr>
          <w:rFonts w:ascii="Arial" w:hAnsi="Arial" w:cs="Arial"/>
        </w:rPr>
        <w:t>á</w:t>
      </w:r>
      <w:r w:rsidR="001B686F" w:rsidRPr="00BF3698">
        <w:rPr>
          <w:rFonts w:ascii="Arial" w:hAnsi="Arial" w:cs="Arial"/>
          <w:lang w:val="x-none"/>
        </w:rPr>
        <w:t>ce</w:t>
      </w:r>
      <w:proofErr w:type="spellEnd"/>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6FCA6C3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dodatku ke smlouvě o dílo </w:t>
      </w:r>
      <w:r w:rsidR="00C72B3E" w:rsidRPr="00BF3698">
        <w:rPr>
          <w:rFonts w:ascii="Arial" w:hAnsi="Arial" w:cs="Arial"/>
          <w:lang w:val="x-none"/>
        </w:rPr>
        <w:t>uzavřen</w:t>
      </w:r>
      <w:r w:rsidR="00C72B3E">
        <w:rPr>
          <w:rFonts w:ascii="Arial" w:hAnsi="Arial" w:cs="Arial"/>
        </w:rPr>
        <w:t>ého</w:t>
      </w:r>
      <w:r w:rsidR="00C72B3E" w:rsidRPr="00BF3698">
        <w:rPr>
          <w:rFonts w:ascii="Arial" w:hAnsi="Arial" w:cs="Arial"/>
          <w:lang w:val="x-none"/>
        </w:rPr>
        <w:t xml:space="preserve"> </w:t>
      </w:r>
      <w:r w:rsidRPr="00BF3698">
        <w:rPr>
          <w:rFonts w:ascii="Arial" w:hAnsi="Arial" w:cs="Arial"/>
          <w:lang w:val="x-none"/>
        </w:rPr>
        <w:t xml:space="preserve">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77777777" w:rsidR="00CD6434" w:rsidRPr="00BF3698" w:rsidRDefault="00CD6434" w:rsidP="00CD6434">
      <w:pPr>
        <w:pStyle w:val="Odstavecseseznamem"/>
        <w:numPr>
          <w:ilvl w:val="0"/>
          <w:numId w:val="37"/>
        </w:numPr>
        <w:jc w:val="both"/>
        <w:rPr>
          <w:rFonts w:ascii="Arial" w:hAnsi="Arial" w:cs="Arial"/>
        </w:rPr>
      </w:pPr>
      <w:bookmarkStart w:id="46" w:name="_Hlk13049894"/>
      <w:bookmarkStart w:id="47"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w:t>
      </w:r>
      <w:proofErr w:type="spellStart"/>
      <w:r w:rsidRPr="00BF3698">
        <w:rPr>
          <w:rFonts w:ascii="Arial" w:hAnsi="Arial" w:cs="Arial"/>
          <w:i/>
          <w:iCs/>
        </w:rPr>
        <w:t>SoD</w:t>
      </w:r>
      <w:proofErr w:type="spellEnd"/>
      <w:r w:rsidRPr="00BF3698">
        <w:rPr>
          <w:rFonts w:ascii="Arial" w:hAnsi="Arial" w:cs="Arial"/>
          <w:i/>
          <w:iCs/>
        </w:rPr>
        <w:t xml:space="preserve">) / </w:t>
      </w:r>
      <w:r w:rsidRPr="00BF3698">
        <w:rPr>
          <w:rFonts w:ascii="Arial" w:hAnsi="Arial" w:cs="Arial"/>
          <w:i/>
          <w:iCs/>
          <w:sz w:val="24"/>
        </w:rPr>
        <w:t>(</w:t>
      </w:r>
      <w:r w:rsidRPr="00BF3698">
        <w:rPr>
          <w:rFonts w:ascii="Arial" w:hAnsi="Arial" w:cs="Arial"/>
          <w:i/>
          <w:iCs/>
        </w:rPr>
        <w:t>celková předpokládaná cena díla dle ceníku URS)].</w:t>
      </w:r>
    </w:p>
    <w:p w14:paraId="48FC13FB" w14:textId="77777777" w:rsidR="00CD6434" w:rsidRPr="00BF3698" w:rsidRDefault="00CD6434" w:rsidP="00CD6434">
      <w:pPr>
        <w:pStyle w:val="Odstavecseseznamem"/>
        <w:numPr>
          <w:ilvl w:val="0"/>
          <w:numId w:val="37"/>
        </w:numPr>
        <w:jc w:val="both"/>
        <w:rPr>
          <w:rFonts w:ascii="Arial" w:hAnsi="Arial" w:cs="Arial"/>
        </w:rPr>
      </w:pPr>
      <w:bookmarkStart w:id="48" w:name="_Hlk13049910"/>
      <w:bookmarkEnd w:id="46"/>
      <w:r w:rsidRPr="00BF3698">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w:t>
      </w:r>
      <w:r w:rsidRPr="00BF3698">
        <w:rPr>
          <w:rFonts w:ascii="Arial" w:hAnsi="Arial" w:cs="Arial"/>
          <w:iCs/>
        </w:rPr>
        <w:lastRenderedPageBreak/>
        <w:t xml:space="preserve">získaným ze vztahu: </w:t>
      </w:r>
      <w:r w:rsidRPr="00BF3698">
        <w:rPr>
          <w:rFonts w:ascii="Arial" w:hAnsi="Arial" w:cs="Arial"/>
          <w:i/>
          <w:iCs/>
        </w:rPr>
        <w:t xml:space="preserve">[(celková nabídková cena díla dle </w:t>
      </w:r>
      <w:proofErr w:type="spellStart"/>
      <w:r w:rsidRPr="00BF3698">
        <w:rPr>
          <w:rFonts w:ascii="Arial" w:hAnsi="Arial" w:cs="Arial"/>
          <w:i/>
          <w:iCs/>
        </w:rPr>
        <w:t>SoD</w:t>
      </w:r>
      <w:proofErr w:type="spellEnd"/>
      <w:r w:rsidRPr="00BF3698">
        <w:rPr>
          <w:rFonts w:ascii="Arial" w:hAnsi="Arial" w:cs="Arial"/>
          <w:i/>
          <w:iCs/>
        </w:rPr>
        <w:t>) / (celková předpokládaná cena díla dle ceníku URS)].</w:t>
      </w:r>
    </w:p>
    <w:bookmarkEnd w:id="47"/>
    <w:bookmarkEnd w:id="48"/>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w:t>
      </w:r>
      <w:proofErr w:type="spellStart"/>
      <w:r w:rsidR="00AE585E" w:rsidRPr="00BF3698">
        <w:rPr>
          <w:rFonts w:ascii="Arial" w:hAnsi="Arial" w:cs="Arial"/>
        </w:rPr>
        <w:t>unixml</w:t>
      </w:r>
      <w:proofErr w:type="spellEnd"/>
      <w:r w:rsidR="00AE585E" w:rsidRPr="00BF3698">
        <w:rPr>
          <w:rFonts w:ascii="Arial" w:hAnsi="Arial" w:cs="Arial"/>
        </w:rPr>
        <w:t xml:space="preserve"> (specifikace na </w:t>
      </w:r>
      <w:hyperlink r:id="rId16"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43541A93" w14:textId="6331ED6E" w:rsidR="006A0E3A" w:rsidRPr="00594BBC" w:rsidRDefault="006A0E3A" w:rsidP="001216DB">
      <w:pPr>
        <w:rPr>
          <w:rFonts w:ascii="Arial" w:hAnsi="Arial" w:cs="Arial"/>
          <w:b/>
          <w:u w:val="single"/>
        </w:rPr>
      </w:pPr>
    </w:p>
    <w:p w14:paraId="3FA75B07" w14:textId="59A0FE65" w:rsidR="00943F4A" w:rsidRPr="00594BBC" w:rsidRDefault="00E30146" w:rsidP="00EF6D19">
      <w:pPr>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D0629B">
        <w:rPr>
          <w:rFonts w:ascii="Arial" w:hAnsi="Arial" w:cs="Arial"/>
          <w:b/>
          <w:u w:val="single"/>
        </w:rPr>
        <w:t xml:space="preserve">  </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74D12FC7"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 xml:space="preserve">Smluvní strany berou na vědomí, že tato smlouva, včetně jejích případných změn </w:t>
      </w:r>
      <w:r w:rsidR="007A0735">
        <w:rPr>
          <w:rFonts w:ascii="Arial" w:hAnsi="Arial" w:cs="Arial"/>
          <w:lang w:val="x-none"/>
        </w:rPr>
        <w:br/>
      </w:r>
      <w:r w:rsidRPr="00BF3698">
        <w:rPr>
          <w:rFonts w:ascii="Arial" w:hAnsi="Arial" w:cs="Arial"/>
          <w:lang w:val="x-none"/>
        </w:rPr>
        <w:t xml:space="preserve">a dodatků, bude uveřejněna podle zákona č. 340/2015 Sb., o zvláštních podmínkách účinnosti některých smluv, uveřejňování těchto smluv a o registru smluv (zákon </w:t>
      </w:r>
      <w:r w:rsidR="007A0735">
        <w:rPr>
          <w:rFonts w:ascii="Arial" w:hAnsi="Arial" w:cs="Arial"/>
          <w:lang w:val="x-none"/>
        </w:rPr>
        <w:br/>
      </w:r>
      <w:r w:rsidRPr="00BF3698">
        <w:rPr>
          <w:rFonts w:ascii="Arial" w:hAnsi="Arial" w:cs="Arial"/>
          <w:lang w:val="x-none"/>
        </w:rPr>
        <w:t>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 xml:space="preserve">Smlouva nabývá platnosti dnem podpisu smluvních stran a účinnosti dnem jejího uveřejnění v registru smluv dle </w:t>
      </w:r>
      <w:proofErr w:type="spellStart"/>
      <w:r w:rsidRPr="003E67A6">
        <w:rPr>
          <w:rFonts w:ascii="Arial" w:hAnsi="Arial" w:cs="Arial"/>
        </w:rPr>
        <w:t>ust</w:t>
      </w:r>
      <w:proofErr w:type="spellEnd"/>
      <w:r w:rsidRPr="003E67A6">
        <w:rPr>
          <w:rFonts w:ascii="Arial" w:hAnsi="Arial" w:cs="Arial"/>
        </w:rPr>
        <w: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1822D6D0" w:rsidR="00943F4A" w:rsidRPr="004E6B67"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2 této smlouvy je </w:t>
      </w:r>
      <w:r w:rsidR="00C72B3E">
        <w:rPr>
          <w:rFonts w:ascii="Arial" w:hAnsi="Arial" w:cs="Arial"/>
        </w:rPr>
        <w:t xml:space="preserve">položkový </w:t>
      </w:r>
      <w:r w:rsidRPr="00594BBC">
        <w:rPr>
          <w:rFonts w:ascii="Arial" w:hAnsi="Arial" w:cs="Arial"/>
          <w:lang w:val="x-none"/>
        </w:rPr>
        <w:t>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xml:space="preserve">, dodávek </w:t>
      </w:r>
      <w:r w:rsidR="007A0735">
        <w:rPr>
          <w:rFonts w:ascii="Arial" w:hAnsi="Arial" w:cs="Arial"/>
        </w:rPr>
        <w:br/>
      </w:r>
      <w:r w:rsidRPr="00594BBC">
        <w:rPr>
          <w:rFonts w:ascii="Arial" w:hAnsi="Arial" w:cs="Arial"/>
        </w:rPr>
        <w:t xml:space="preserve">a </w:t>
      </w:r>
      <w:r w:rsidRPr="004E6B67">
        <w:rPr>
          <w:rFonts w:ascii="Arial" w:hAnsi="Arial" w:cs="Arial"/>
        </w:rPr>
        <w:t>služeb s výkazem výměr</w:t>
      </w:r>
      <w:r w:rsidRPr="004E6B67">
        <w:rPr>
          <w:rFonts w:ascii="Arial" w:hAnsi="Arial" w:cs="Arial"/>
          <w:lang w:val="x-none"/>
        </w:rPr>
        <w:t>).</w:t>
      </w:r>
    </w:p>
    <w:p w14:paraId="22D23CE3" w14:textId="52BC8682" w:rsidR="001461AB" w:rsidRPr="004E6B67" w:rsidRDefault="001461AB" w:rsidP="001461AB">
      <w:pPr>
        <w:pStyle w:val="Odstavecseseznamem"/>
        <w:numPr>
          <w:ilvl w:val="1"/>
          <w:numId w:val="18"/>
        </w:numPr>
        <w:tabs>
          <w:tab w:val="num" w:pos="1588"/>
        </w:tabs>
        <w:jc w:val="both"/>
        <w:rPr>
          <w:rFonts w:ascii="Arial" w:hAnsi="Arial" w:cs="Arial"/>
        </w:rPr>
      </w:pPr>
      <w:r w:rsidRPr="004E6B67">
        <w:rPr>
          <w:rFonts w:ascii="Arial" w:hAnsi="Arial" w:cs="Arial"/>
        </w:rPr>
        <w:t xml:space="preserve">Přílohou č. 3 této smlouvy je doporučení na </w:t>
      </w:r>
      <w:r w:rsidR="00103202">
        <w:rPr>
          <w:rFonts w:ascii="Arial" w:hAnsi="Arial" w:cs="Arial"/>
        </w:rPr>
        <w:t>e</w:t>
      </w:r>
      <w:r w:rsidRPr="004E6B67">
        <w:rPr>
          <w:rFonts w:ascii="Arial" w:hAnsi="Arial" w:cs="Arial"/>
        </w:rPr>
        <w:t>misní limity a prašnost.</w:t>
      </w:r>
    </w:p>
    <w:p w14:paraId="5677CA00" w14:textId="0B97A43C"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7A0735">
        <w:rPr>
          <w:rFonts w:ascii="Arial" w:hAnsi="Arial" w:cs="Arial"/>
          <w:lang w:val="x-none"/>
        </w:rPr>
        <w:br/>
      </w:r>
      <w:r w:rsidRPr="00594BBC">
        <w:rPr>
          <w:rFonts w:ascii="Arial" w:hAnsi="Arial" w:cs="Arial"/>
          <w:lang w:val="x-none"/>
        </w:rPr>
        <w:t xml:space="preserve">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lastRenderedPageBreak/>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53844DE3" w:rsidR="00943F4A" w:rsidRDefault="00943F4A" w:rsidP="001574EC">
      <w:pPr>
        <w:pStyle w:val="Odstavecseseznamem"/>
        <w:jc w:val="both"/>
        <w:rPr>
          <w:rFonts w:ascii="Arial" w:hAnsi="Arial" w:cs="Arial"/>
          <w:lang w:val="x-none"/>
        </w:rPr>
      </w:pPr>
    </w:p>
    <w:p w14:paraId="15ACF13B" w14:textId="77777777" w:rsidR="007A0735" w:rsidRDefault="007A0735"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A01B5" w14:paraId="2C53C77A" w14:textId="77777777" w:rsidTr="00835F77">
        <w:tc>
          <w:tcPr>
            <w:tcW w:w="4536" w:type="dxa"/>
            <w:shd w:val="clear" w:color="auto" w:fill="auto"/>
          </w:tcPr>
          <w:p w14:paraId="0693C5B7" w14:textId="651BF5DC" w:rsidR="00943F4A" w:rsidRPr="00594BBC" w:rsidRDefault="00943F4A" w:rsidP="00943F4A">
            <w:pPr>
              <w:rPr>
                <w:rFonts w:ascii="Arial" w:hAnsi="Arial" w:cs="Arial"/>
              </w:rPr>
            </w:pPr>
            <w:r w:rsidRPr="00594BBC">
              <w:rPr>
                <w:rFonts w:ascii="Arial" w:hAnsi="Arial" w:cs="Arial"/>
              </w:rPr>
              <w:t>V</w:t>
            </w:r>
            <w:r w:rsidR="003E1B3D">
              <w:rPr>
                <w:rFonts w:ascii="Arial" w:hAnsi="Arial" w:cs="Arial"/>
              </w:rPr>
              <w:t xml:space="preserve"> Jihlavě</w:t>
            </w:r>
            <w:r w:rsidRPr="00594BBC">
              <w:rPr>
                <w:rFonts w:ascii="Arial" w:hAnsi="Arial" w:cs="Arial"/>
              </w:rPr>
              <w:t xml:space="preserve"> dne</w:t>
            </w:r>
            <w:r w:rsidR="00E73611">
              <w:rPr>
                <w:rFonts w:ascii="Arial" w:hAnsi="Arial" w:cs="Arial"/>
              </w:rPr>
              <w:t xml:space="preserve"> </w:t>
            </w:r>
            <w:r w:rsidRPr="00594BBC">
              <w:rPr>
                <w:rFonts w:ascii="Arial" w:hAnsi="Arial" w:cs="Arial"/>
              </w:rPr>
              <w:t>………</w:t>
            </w:r>
          </w:p>
        </w:tc>
        <w:tc>
          <w:tcPr>
            <w:tcW w:w="4536" w:type="dxa"/>
            <w:shd w:val="clear" w:color="auto" w:fill="auto"/>
          </w:tcPr>
          <w:p w14:paraId="6E14BAEB" w14:textId="7CB3DB86" w:rsidR="00943F4A" w:rsidRPr="00594BBC" w:rsidRDefault="00943F4A" w:rsidP="00943F4A">
            <w:pPr>
              <w:rPr>
                <w:rFonts w:ascii="Arial" w:hAnsi="Arial" w:cs="Arial"/>
              </w:rPr>
            </w:pPr>
            <w:r w:rsidRPr="00594BBC">
              <w:rPr>
                <w:rFonts w:ascii="Arial" w:hAnsi="Arial" w:cs="Arial"/>
              </w:rPr>
              <w:t>V………………….. dne</w:t>
            </w:r>
            <w:r w:rsidR="00E73611">
              <w:rPr>
                <w:rFonts w:ascii="Arial" w:hAnsi="Arial" w:cs="Arial"/>
              </w:rPr>
              <w:t xml:space="preserve"> </w:t>
            </w:r>
            <w:r w:rsidRPr="00594BBC">
              <w:rPr>
                <w:rFonts w:ascii="Arial" w:hAnsi="Arial" w:cs="Arial"/>
              </w:rPr>
              <w:t>………</w:t>
            </w:r>
          </w:p>
        </w:tc>
      </w:tr>
      <w:tr w:rsidR="00943F4A" w:rsidRPr="00EA01B5" w14:paraId="4361A7AF" w14:textId="77777777" w:rsidTr="00835F77">
        <w:tc>
          <w:tcPr>
            <w:tcW w:w="4536" w:type="dxa"/>
            <w:shd w:val="clear" w:color="auto" w:fill="auto"/>
          </w:tcPr>
          <w:p w14:paraId="7CC4BCA3" w14:textId="1AF9A562" w:rsidR="00943F4A" w:rsidRDefault="00943F4A" w:rsidP="00943F4A">
            <w:pPr>
              <w:rPr>
                <w:rFonts w:ascii="Arial" w:hAnsi="Arial" w:cs="Arial"/>
              </w:rPr>
            </w:pPr>
          </w:p>
          <w:p w14:paraId="764A6442" w14:textId="1EF53901" w:rsidR="00E73611" w:rsidRDefault="00E73611" w:rsidP="00943F4A">
            <w:pPr>
              <w:rPr>
                <w:rFonts w:ascii="Arial" w:hAnsi="Arial" w:cs="Arial"/>
              </w:rPr>
            </w:pPr>
          </w:p>
          <w:p w14:paraId="4098AD1C" w14:textId="77777777" w:rsidR="00E73611" w:rsidRDefault="00E73611" w:rsidP="00943F4A">
            <w:pPr>
              <w:rPr>
                <w:rFonts w:ascii="Arial" w:hAnsi="Arial" w:cs="Arial"/>
              </w:rPr>
            </w:pPr>
          </w:p>
          <w:p w14:paraId="251861C6" w14:textId="2285A63D" w:rsidR="00666A2F" w:rsidRPr="00594BBC" w:rsidRDefault="00666A2F" w:rsidP="00943F4A">
            <w:pPr>
              <w:rPr>
                <w:rFonts w:ascii="Arial" w:hAnsi="Arial" w:cs="Arial"/>
              </w:rPr>
            </w:pPr>
          </w:p>
        </w:tc>
        <w:tc>
          <w:tcPr>
            <w:tcW w:w="4536" w:type="dxa"/>
            <w:shd w:val="clear" w:color="auto" w:fill="auto"/>
          </w:tcPr>
          <w:p w14:paraId="336BA33A" w14:textId="77777777" w:rsidR="00943F4A" w:rsidRPr="00594BBC" w:rsidRDefault="00943F4A" w:rsidP="00943F4A">
            <w:pPr>
              <w:rPr>
                <w:rFonts w:ascii="Arial" w:hAnsi="Arial" w:cs="Arial"/>
              </w:rPr>
            </w:pPr>
          </w:p>
        </w:tc>
      </w:tr>
      <w:tr w:rsidR="00943F4A" w:rsidRPr="00EA01B5" w14:paraId="4349662F" w14:textId="77777777" w:rsidTr="00835F77">
        <w:tc>
          <w:tcPr>
            <w:tcW w:w="4536" w:type="dxa"/>
            <w:shd w:val="clear" w:color="auto" w:fill="auto"/>
          </w:tcPr>
          <w:p w14:paraId="146AC695" w14:textId="77777777" w:rsidR="00943F4A" w:rsidRPr="00594BBC" w:rsidRDefault="00943F4A" w:rsidP="00810A14">
            <w:pPr>
              <w:spacing w:after="120"/>
              <w:rPr>
                <w:rFonts w:ascii="Arial" w:hAnsi="Arial" w:cs="Arial"/>
              </w:rPr>
            </w:pPr>
            <w:r w:rsidRPr="00594BBC">
              <w:rPr>
                <w:rFonts w:ascii="Arial" w:hAnsi="Arial" w:cs="Arial"/>
              </w:rPr>
              <w:t>……………………………………</w:t>
            </w:r>
          </w:p>
        </w:tc>
        <w:tc>
          <w:tcPr>
            <w:tcW w:w="4536" w:type="dxa"/>
            <w:shd w:val="clear" w:color="auto" w:fill="auto"/>
          </w:tcPr>
          <w:p w14:paraId="5F510C15" w14:textId="77777777" w:rsidR="00943F4A" w:rsidRPr="00594BBC" w:rsidRDefault="00943F4A" w:rsidP="00810A14">
            <w:pPr>
              <w:spacing w:after="120"/>
              <w:rPr>
                <w:rFonts w:ascii="Arial" w:hAnsi="Arial" w:cs="Arial"/>
              </w:rPr>
            </w:pPr>
            <w:r w:rsidRPr="00594BBC">
              <w:rPr>
                <w:rFonts w:ascii="Arial" w:hAnsi="Arial" w:cs="Arial"/>
              </w:rPr>
              <w:t>……………………………………</w:t>
            </w:r>
          </w:p>
        </w:tc>
      </w:tr>
      <w:tr w:rsidR="00943F4A" w:rsidRPr="00EA01B5" w14:paraId="519A91F0" w14:textId="77777777" w:rsidTr="00835F77">
        <w:tc>
          <w:tcPr>
            <w:tcW w:w="4536" w:type="dxa"/>
            <w:shd w:val="clear" w:color="auto" w:fill="auto"/>
          </w:tcPr>
          <w:p w14:paraId="51F4F5E0" w14:textId="77777777" w:rsidR="003E1B3D" w:rsidRPr="002D7B46" w:rsidRDefault="003E1B3D" w:rsidP="003E1B3D">
            <w:pPr>
              <w:spacing w:after="0"/>
              <w:jc w:val="both"/>
              <w:rPr>
                <w:rFonts w:ascii="Arial" w:eastAsia="Times New Roman" w:hAnsi="Arial" w:cs="Arial"/>
                <w:lang w:eastAsia="cs-CZ"/>
              </w:rPr>
            </w:pPr>
            <w:r w:rsidRPr="002D7B46">
              <w:rPr>
                <w:rFonts w:ascii="Arial" w:eastAsia="Times New Roman" w:hAnsi="Arial" w:cs="Arial"/>
                <w:b/>
                <w:lang w:eastAsia="cs-CZ"/>
              </w:rPr>
              <w:t>Mgr. Silvie Hawerlandová, LL.M.</w:t>
            </w:r>
          </w:p>
          <w:p w14:paraId="3D897DBF" w14:textId="77777777" w:rsidR="003E1B3D" w:rsidRPr="002D7B46" w:rsidRDefault="003E1B3D" w:rsidP="003E1B3D">
            <w:pPr>
              <w:spacing w:after="0"/>
              <w:jc w:val="both"/>
              <w:rPr>
                <w:rFonts w:ascii="Arial" w:eastAsia="Times New Roman" w:hAnsi="Arial" w:cs="Arial"/>
                <w:lang w:eastAsia="cs-CZ"/>
              </w:rPr>
            </w:pPr>
            <w:r w:rsidRPr="002D7B46">
              <w:rPr>
                <w:rFonts w:ascii="Arial" w:eastAsia="Times New Roman" w:hAnsi="Arial" w:cs="Arial"/>
                <w:lang w:eastAsia="cs-CZ"/>
              </w:rPr>
              <w:t>ředitelka KPÚ pro Kraj Vysočina</w:t>
            </w:r>
          </w:p>
          <w:p w14:paraId="5EA9ED63" w14:textId="77777777" w:rsidR="003E1B3D" w:rsidRPr="002D7B46" w:rsidRDefault="003E1B3D" w:rsidP="003E1B3D">
            <w:pPr>
              <w:spacing w:after="0"/>
              <w:jc w:val="both"/>
              <w:rPr>
                <w:rFonts w:ascii="Arial" w:eastAsia="Times New Roman" w:hAnsi="Arial" w:cs="Arial"/>
                <w:lang w:eastAsia="cs-CZ"/>
              </w:rPr>
            </w:pPr>
            <w:r w:rsidRPr="002D7B46">
              <w:rPr>
                <w:rFonts w:ascii="Arial" w:eastAsia="Times New Roman" w:hAnsi="Arial" w:cs="Arial"/>
                <w:lang w:eastAsia="cs-CZ"/>
              </w:rPr>
              <w:t>Státního pozemkového úřadu</w:t>
            </w:r>
          </w:p>
          <w:p w14:paraId="71E1E9C5" w14:textId="754778DF" w:rsidR="00943F4A" w:rsidRPr="00594BBC" w:rsidRDefault="00943F4A" w:rsidP="00943F4A">
            <w:pPr>
              <w:rPr>
                <w:rFonts w:ascii="Arial" w:hAnsi="Arial" w:cs="Arial"/>
                <w:b/>
              </w:rPr>
            </w:pPr>
          </w:p>
        </w:tc>
        <w:tc>
          <w:tcPr>
            <w:tcW w:w="4536" w:type="dxa"/>
            <w:shd w:val="clear" w:color="auto" w:fill="auto"/>
          </w:tcPr>
          <w:p w14:paraId="02D21C76" w14:textId="77777777" w:rsidR="00943F4A" w:rsidRPr="00594BBC" w:rsidRDefault="00943F4A" w:rsidP="00943F4A">
            <w:pPr>
              <w:rPr>
                <w:rFonts w:ascii="Arial" w:hAnsi="Arial" w:cs="Arial"/>
                <w:b/>
              </w:rPr>
            </w:pPr>
            <w:r w:rsidRPr="00594BBC">
              <w:rPr>
                <w:rFonts w:ascii="Arial" w:hAnsi="Arial" w:cs="Arial"/>
                <w:b/>
              </w:rPr>
              <w:t>zhotovitel</w:t>
            </w:r>
          </w:p>
        </w:tc>
      </w:tr>
    </w:tbl>
    <w:p w14:paraId="7C4236EE" w14:textId="26AF3043" w:rsidR="00835F77" w:rsidRDefault="00835F77" w:rsidP="00835F77">
      <w:pPr>
        <w:rPr>
          <w:rFonts w:ascii="Arial" w:hAnsi="Arial" w:cs="Arial"/>
        </w:rPr>
      </w:pPr>
    </w:p>
    <w:p w14:paraId="29DB4D4A" w14:textId="77777777" w:rsidR="007A0735" w:rsidRDefault="007A0735" w:rsidP="00835F77">
      <w:pPr>
        <w:rPr>
          <w:rFonts w:ascii="Arial" w:hAnsi="Arial" w:cs="Arial"/>
        </w:rPr>
      </w:pPr>
    </w:p>
    <w:p w14:paraId="6D5C80A4" w14:textId="77777777" w:rsidR="00810A14" w:rsidRDefault="00810A14" w:rsidP="00835F77">
      <w:pPr>
        <w:rPr>
          <w:rFonts w:ascii="Arial" w:hAnsi="Arial" w:cs="Arial"/>
        </w:rPr>
      </w:pPr>
      <w:r>
        <w:rPr>
          <w:rFonts w:ascii="Arial" w:hAnsi="Arial" w:cs="Arial"/>
        </w:rPr>
        <w:t>Za správnost:</w:t>
      </w:r>
    </w:p>
    <w:p w14:paraId="4C3A032E" w14:textId="5D30C648" w:rsidR="00810A14" w:rsidRDefault="00810A14" w:rsidP="00835F77">
      <w:pPr>
        <w:rPr>
          <w:rFonts w:ascii="Arial" w:hAnsi="Arial" w:cs="Arial"/>
        </w:rPr>
      </w:pPr>
    </w:p>
    <w:p w14:paraId="33338D0D" w14:textId="77777777" w:rsidR="007A0735" w:rsidRDefault="007A0735" w:rsidP="00835F77">
      <w:pPr>
        <w:rPr>
          <w:rFonts w:ascii="Arial" w:hAnsi="Arial" w:cs="Arial"/>
        </w:rPr>
      </w:pPr>
    </w:p>
    <w:tbl>
      <w:tblPr>
        <w:tblW w:w="0" w:type="auto"/>
        <w:tblLook w:val="04A0" w:firstRow="1" w:lastRow="0" w:firstColumn="1" w:lastColumn="0" w:noHBand="0" w:noVBand="1"/>
      </w:tblPr>
      <w:tblGrid>
        <w:gridCol w:w="4536"/>
      </w:tblGrid>
      <w:tr w:rsidR="00810A14" w:rsidRPr="00594BBC" w14:paraId="684D6135" w14:textId="77777777" w:rsidTr="003E2BF4">
        <w:tc>
          <w:tcPr>
            <w:tcW w:w="4536" w:type="dxa"/>
            <w:shd w:val="clear" w:color="auto" w:fill="auto"/>
          </w:tcPr>
          <w:p w14:paraId="504453BD" w14:textId="77777777" w:rsidR="00810A14" w:rsidRPr="00594BBC" w:rsidRDefault="00810A14" w:rsidP="00810A14">
            <w:pPr>
              <w:spacing w:after="60"/>
              <w:rPr>
                <w:rFonts w:ascii="Arial" w:hAnsi="Arial" w:cs="Arial"/>
              </w:rPr>
            </w:pPr>
            <w:r w:rsidRPr="00594BBC">
              <w:rPr>
                <w:rFonts w:ascii="Arial" w:hAnsi="Arial" w:cs="Arial"/>
              </w:rPr>
              <w:t>……………………………………</w:t>
            </w:r>
          </w:p>
        </w:tc>
      </w:tr>
      <w:tr w:rsidR="00810A14" w:rsidRPr="00594BBC" w14:paraId="3860F654" w14:textId="77777777" w:rsidTr="003E2BF4">
        <w:tc>
          <w:tcPr>
            <w:tcW w:w="4536" w:type="dxa"/>
            <w:shd w:val="clear" w:color="auto" w:fill="auto"/>
          </w:tcPr>
          <w:p w14:paraId="3C4BA24E" w14:textId="77777777" w:rsidR="00134FB6" w:rsidRDefault="00134FB6" w:rsidP="003E2BF4">
            <w:pPr>
              <w:spacing w:after="0"/>
              <w:jc w:val="both"/>
              <w:rPr>
                <w:rFonts w:ascii="Arial" w:eastAsia="Times New Roman" w:hAnsi="Arial" w:cs="Arial"/>
                <w:lang w:eastAsia="cs-CZ"/>
              </w:rPr>
            </w:pPr>
          </w:p>
          <w:p w14:paraId="72064E5D" w14:textId="0493FC88" w:rsidR="00810A14" w:rsidRPr="002D7B46" w:rsidRDefault="00810A14" w:rsidP="003E2BF4">
            <w:pPr>
              <w:spacing w:after="0"/>
              <w:jc w:val="both"/>
              <w:rPr>
                <w:rFonts w:ascii="Arial" w:eastAsia="Times New Roman" w:hAnsi="Arial" w:cs="Arial"/>
                <w:lang w:eastAsia="cs-CZ"/>
              </w:rPr>
            </w:pPr>
            <w:r w:rsidRPr="002D7B46">
              <w:rPr>
                <w:rFonts w:ascii="Arial" w:eastAsia="Times New Roman" w:hAnsi="Arial" w:cs="Arial"/>
                <w:lang w:eastAsia="cs-CZ"/>
              </w:rPr>
              <w:t>KPÚ pro Kraj Vysočina</w:t>
            </w:r>
          </w:p>
          <w:p w14:paraId="33059991" w14:textId="77777777" w:rsidR="00810A14" w:rsidRDefault="00810A14" w:rsidP="003E2BF4">
            <w:pPr>
              <w:rPr>
                <w:rFonts w:ascii="Arial" w:hAnsi="Arial" w:cs="Arial"/>
                <w:b/>
              </w:rPr>
            </w:pPr>
          </w:p>
          <w:p w14:paraId="6E4ADDEB" w14:textId="77777777" w:rsidR="00936EE5" w:rsidRDefault="00936EE5" w:rsidP="003E2BF4">
            <w:pPr>
              <w:rPr>
                <w:rFonts w:ascii="Arial" w:hAnsi="Arial" w:cs="Arial"/>
                <w:b/>
              </w:rPr>
            </w:pPr>
          </w:p>
          <w:p w14:paraId="64AA5A2F" w14:textId="77777777" w:rsidR="00936EE5" w:rsidRDefault="00936EE5" w:rsidP="003E2BF4">
            <w:pPr>
              <w:rPr>
                <w:rFonts w:ascii="Arial" w:hAnsi="Arial" w:cs="Arial"/>
                <w:b/>
              </w:rPr>
            </w:pPr>
          </w:p>
          <w:p w14:paraId="599F7EBD" w14:textId="77777777" w:rsidR="00936EE5" w:rsidRDefault="00936EE5" w:rsidP="003E2BF4">
            <w:pPr>
              <w:rPr>
                <w:rFonts w:ascii="Arial" w:hAnsi="Arial" w:cs="Arial"/>
                <w:b/>
              </w:rPr>
            </w:pPr>
          </w:p>
          <w:p w14:paraId="380A9115" w14:textId="77777777" w:rsidR="00936EE5" w:rsidRDefault="00936EE5" w:rsidP="003E2BF4">
            <w:pPr>
              <w:rPr>
                <w:rFonts w:ascii="Arial" w:hAnsi="Arial" w:cs="Arial"/>
                <w:b/>
              </w:rPr>
            </w:pPr>
          </w:p>
          <w:p w14:paraId="4CFBBF70" w14:textId="77777777" w:rsidR="00936EE5" w:rsidRDefault="00936EE5" w:rsidP="003E2BF4">
            <w:pPr>
              <w:rPr>
                <w:rFonts w:ascii="Arial" w:hAnsi="Arial" w:cs="Arial"/>
                <w:b/>
              </w:rPr>
            </w:pPr>
          </w:p>
          <w:p w14:paraId="289A295B" w14:textId="77777777" w:rsidR="00936EE5" w:rsidRDefault="00936EE5" w:rsidP="003E2BF4">
            <w:pPr>
              <w:rPr>
                <w:rFonts w:ascii="Arial" w:hAnsi="Arial" w:cs="Arial"/>
                <w:b/>
              </w:rPr>
            </w:pPr>
          </w:p>
          <w:p w14:paraId="288B9CFD" w14:textId="77777777" w:rsidR="00936EE5" w:rsidRDefault="00936EE5" w:rsidP="003E2BF4">
            <w:pPr>
              <w:rPr>
                <w:rFonts w:ascii="Arial" w:hAnsi="Arial" w:cs="Arial"/>
                <w:b/>
              </w:rPr>
            </w:pPr>
          </w:p>
          <w:p w14:paraId="5107EECC" w14:textId="5BB6FDD8" w:rsidR="007A0735" w:rsidRPr="00594BBC" w:rsidRDefault="007A0735" w:rsidP="003E2BF4">
            <w:pPr>
              <w:rPr>
                <w:rFonts w:ascii="Arial" w:hAnsi="Arial" w:cs="Arial"/>
                <w:b/>
              </w:rPr>
            </w:pPr>
          </w:p>
        </w:tc>
      </w:tr>
    </w:tbl>
    <w:p w14:paraId="64BC3181" w14:textId="56F21DCC" w:rsidR="003E1B3D" w:rsidRPr="003E1B3D" w:rsidRDefault="003E1B3D" w:rsidP="003E1B3D">
      <w:pPr>
        <w:rPr>
          <w:rFonts w:ascii="Arial" w:hAnsi="Arial" w:cs="Arial"/>
          <w:b/>
          <w:bCs/>
          <w:sz w:val="24"/>
          <w:szCs w:val="24"/>
          <w:u w:val="single"/>
        </w:rPr>
      </w:pPr>
      <w:r w:rsidRPr="003E1B3D">
        <w:rPr>
          <w:rFonts w:ascii="Arial" w:hAnsi="Arial" w:cs="Arial"/>
          <w:b/>
          <w:bCs/>
          <w:sz w:val="24"/>
          <w:szCs w:val="24"/>
          <w:u w:val="single"/>
        </w:rPr>
        <w:lastRenderedPageBreak/>
        <w:t>Příloha č. 1 – Specifikace díla</w:t>
      </w:r>
    </w:p>
    <w:p w14:paraId="122DF0AF" w14:textId="693A0F42" w:rsidR="003E1B3D" w:rsidRPr="003E1B3D" w:rsidRDefault="003E1B3D" w:rsidP="003E1B3D">
      <w:pPr>
        <w:spacing w:after="120" w:line="240" w:lineRule="auto"/>
        <w:jc w:val="both"/>
        <w:rPr>
          <w:rFonts w:ascii="Arial" w:eastAsia="Times New Roman" w:hAnsi="Arial" w:cs="Times New Roman"/>
          <w:lang w:eastAsia="cs-CZ"/>
        </w:rPr>
      </w:pPr>
      <w:r w:rsidRPr="003E1B3D">
        <w:rPr>
          <w:rFonts w:ascii="Arial" w:eastAsia="Times New Roman" w:hAnsi="Arial" w:cs="Times New Roman"/>
          <w:lang w:eastAsia="cs-CZ"/>
        </w:rPr>
        <w:t xml:space="preserve">Předmětem stavebních prací je stavba polních cest </w:t>
      </w:r>
      <w:r w:rsidRPr="003E1B3D">
        <w:rPr>
          <w:rFonts w:ascii="Arial" w:eastAsia="Times New Roman" w:hAnsi="Arial" w:cs="Times New Roman"/>
          <w:szCs w:val="24"/>
          <w:lang w:eastAsia="cs-CZ"/>
        </w:rPr>
        <w:t>C21, C22, část C20, část C28 a část C23</w:t>
      </w:r>
      <w:r w:rsidRPr="003E1B3D">
        <w:rPr>
          <w:rFonts w:ascii="Arial" w:eastAsia="Times New Roman" w:hAnsi="Arial" w:cs="Times New Roman"/>
          <w:b/>
          <w:bCs/>
          <w:szCs w:val="24"/>
          <w:lang w:eastAsia="cs-CZ"/>
        </w:rPr>
        <w:t xml:space="preserve"> </w:t>
      </w:r>
      <w:r w:rsidRPr="003E1B3D">
        <w:rPr>
          <w:rFonts w:ascii="Arial" w:eastAsia="Times New Roman" w:hAnsi="Arial" w:cs="Times New Roman"/>
          <w:lang w:eastAsia="cs-CZ"/>
        </w:rPr>
        <w:t xml:space="preserve">v </w:t>
      </w:r>
      <w:proofErr w:type="spellStart"/>
      <w:r w:rsidRPr="003E1B3D">
        <w:rPr>
          <w:rFonts w:ascii="Arial" w:eastAsia="Times New Roman" w:hAnsi="Arial" w:cs="Times New Roman"/>
          <w:lang w:eastAsia="cs-CZ"/>
        </w:rPr>
        <w:t>k.ú</w:t>
      </w:r>
      <w:proofErr w:type="spellEnd"/>
      <w:r w:rsidRPr="003E1B3D">
        <w:rPr>
          <w:rFonts w:ascii="Arial" w:eastAsia="Times New Roman" w:hAnsi="Arial" w:cs="Times New Roman"/>
          <w:lang w:eastAsia="cs-CZ"/>
        </w:rPr>
        <w:t xml:space="preserve">. </w:t>
      </w:r>
      <w:proofErr w:type="spellStart"/>
      <w:r w:rsidRPr="003E1B3D">
        <w:rPr>
          <w:rFonts w:ascii="Arial" w:eastAsia="Times New Roman" w:hAnsi="Arial" w:cs="Times New Roman"/>
          <w:lang w:eastAsia="cs-CZ"/>
        </w:rPr>
        <w:t>Roučkovice</w:t>
      </w:r>
      <w:proofErr w:type="spellEnd"/>
      <w:r w:rsidRPr="003E1B3D">
        <w:rPr>
          <w:rFonts w:ascii="Arial" w:eastAsia="Times New Roman" w:hAnsi="Arial" w:cs="Times New Roman"/>
          <w:lang w:eastAsia="cs-CZ"/>
        </w:rPr>
        <w:t xml:space="preserve"> na pozemcích p. č. 1343, 1346, 1350 a 1549 ve vlastnictví Města Pacov </w:t>
      </w:r>
      <w:r w:rsidR="00205D52">
        <w:rPr>
          <w:rFonts w:ascii="Arial" w:eastAsia="Times New Roman" w:hAnsi="Arial" w:cs="Times New Roman"/>
          <w:lang w:eastAsia="cs-CZ"/>
        </w:rPr>
        <w:br/>
      </w:r>
      <w:r w:rsidRPr="003E1B3D">
        <w:rPr>
          <w:rFonts w:ascii="Arial" w:eastAsia="Times New Roman" w:hAnsi="Arial" w:cs="Times New Roman"/>
          <w:lang w:eastAsia="cs-CZ"/>
        </w:rPr>
        <w:t xml:space="preserve">a na pozemku </w:t>
      </w:r>
      <w:proofErr w:type="spellStart"/>
      <w:r w:rsidRPr="003E1B3D">
        <w:rPr>
          <w:rFonts w:ascii="Arial" w:eastAsia="Times New Roman" w:hAnsi="Arial" w:cs="Times New Roman"/>
          <w:lang w:eastAsia="cs-CZ"/>
        </w:rPr>
        <w:t>p.č</w:t>
      </w:r>
      <w:proofErr w:type="spellEnd"/>
      <w:r w:rsidRPr="003E1B3D">
        <w:rPr>
          <w:rFonts w:ascii="Arial" w:eastAsia="Times New Roman" w:hAnsi="Arial" w:cs="Times New Roman"/>
          <w:lang w:eastAsia="cs-CZ"/>
        </w:rPr>
        <w:t xml:space="preserve">. 1223 ve vlastnictví Kraje Vysočina - KSUS. Celková délka cest je 3 586 m, polní cesty jsou navrženy s živičným krytem. Polní cesty se nachází v katastrálním území </w:t>
      </w:r>
      <w:proofErr w:type="spellStart"/>
      <w:r w:rsidRPr="003E1B3D">
        <w:rPr>
          <w:rFonts w:ascii="Arial" w:eastAsia="Times New Roman" w:hAnsi="Arial" w:cs="Times New Roman"/>
          <w:lang w:eastAsia="cs-CZ"/>
        </w:rPr>
        <w:t>Roučkovice</w:t>
      </w:r>
      <w:proofErr w:type="spellEnd"/>
      <w:r w:rsidRPr="003E1B3D">
        <w:rPr>
          <w:rFonts w:ascii="Arial" w:eastAsia="Times New Roman" w:hAnsi="Arial" w:cs="Times New Roman"/>
          <w:lang w:eastAsia="cs-CZ"/>
        </w:rPr>
        <w:t>, jižně a jihovýchodně od intravilánu obce až ke kat. hranici s </w:t>
      </w:r>
      <w:proofErr w:type="spellStart"/>
      <w:r w:rsidRPr="003E1B3D">
        <w:rPr>
          <w:rFonts w:ascii="Arial" w:eastAsia="Times New Roman" w:hAnsi="Arial" w:cs="Times New Roman"/>
          <w:lang w:eastAsia="cs-CZ"/>
        </w:rPr>
        <w:t>k.ú</w:t>
      </w:r>
      <w:proofErr w:type="spellEnd"/>
      <w:r w:rsidRPr="003E1B3D">
        <w:rPr>
          <w:rFonts w:ascii="Arial" w:eastAsia="Times New Roman" w:hAnsi="Arial" w:cs="Times New Roman"/>
          <w:lang w:eastAsia="cs-CZ"/>
        </w:rPr>
        <w:t xml:space="preserve">. Samšín. </w:t>
      </w:r>
      <w:r w:rsidRPr="003E1B3D">
        <w:rPr>
          <w:rFonts w:ascii="Arial" w:eastAsia="Times New Roman" w:hAnsi="Arial" w:cs="Times New Roman"/>
          <w:lang w:eastAsia="cs-CZ"/>
        </w:rPr>
        <w:tab/>
      </w:r>
    </w:p>
    <w:p w14:paraId="07772A8A" w14:textId="77777777" w:rsidR="003E1B3D" w:rsidRPr="003E1B3D" w:rsidRDefault="003E1B3D" w:rsidP="003E1B3D">
      <w:pPr>
        <w:spacing w:after="120" w:line="240" w:lineRule="auto"/>
        <w:jc w:val="both"/>
        <w:rPr>
          <w:rFonts w:ascii="Arial" w:eastAsia="Times New Roman" w:hAnsi="Arial" w:cs="Times New Roman"/>
          <w:szCs w:val="24"/>
          <w:lang w:eastAsia="cs-CZ"/>
        </w:rPr>
      </w:pPr>
    </w:p>
    <w:p w14:paraId="01A7B61F" w14:textId="77777777" w:rsidR="003E1B3D" w:rsidRPr="003E1B3D" w:rsidRDefault="003E1B3D" w:rsidP="003E1B3D">
      <w:pPr>
        <w:spacing w:after="0" w:line="240" w:lineRule="auto"/>
        <w:jc w:val="both"/>
        <w:rPr>
          <w:rFonts w:ascii="Arial" w:eastAsia="Times New Roman" w:hAnsi="Arial" w:cs="Times New Roman"/>
          <w:b/>
          <w:bCs/>
          <w:szCs w:val="24"/>
          <w:lang w:eastAsia="cs-CZ"/>
        </w:rPr>
      </w:pPr>
      <w:r w:rsidRPr="003E1B3D">
        <w:rPr>
          <w:rFonts w:ascii="Arial" w:eastAsia="Times New Roman" w:hAnsi="Arial" w:cs="Times New Roman"/>
          <w:b/>
          <w:bCs/>
          <w:szCs w:val="24"/>
          <w:lang w:eastAsia="cs-CZ"/>
        </w:rPr>
        <w:t>SO 01 - Stavba polní cesty C21 v </w:t>
      </w:r>
      <w:proofErr w:type="spellStart"/>
      <w:r w:rsidRPr="003E1B3D">
        <w:rPr>
          <w:rFonts w:ascii="Arial" w:eastAsia="Times New Roman" w:hAnsi="Arial" w:cs="Times New Roman"/>
          <w:b/>
          <w:bCs/>
          <w:szCs w:val="24"/>
          <w:lang w:eastAsia="cs-CZ"/>
        </w:rPr>
        <w:t>k.ú</w:t>
      </w:r>
      <w:proofErr w:type="spellEnd"/>
      <w:r w:rsidRPr="003E1B3D">
        <w:rPr>
          <w:rFonts w:ascii="Arial" w:eastAsia="Times New Roman" w:hAnsi="Arial" w:cs="Times New Roman"/>
          <w:b/>
          <w:bCs/>
          <w:szCs w:val="24"/>
          <w:lang w:eastAsia="cs-CZ"/>
        </w:rPr>
        <w:t xml:space="preserve">. </w:t>
      </w:r>
      <w:proofErr w:type="spellStart"/>
      <w:r w:rsidRPr="003E1B3D">
        <w:rPr>
          <w:rFonts w:ascii="Arial" w:eastAsia="Times New Roman" w:hAnsi="Arial" w:cs="Times New Roman"/>
          <w:b/>
          <w:bCs/>
          <w:szCs w:val="24"/>
          <w:lang w:eastAsia="cs-CZ"/>
        </w:rPr>
        <w:t>Roučkovice</w:t>
      </w:r>
      <w:proofErr w:type="spellEnd"/>
    </w:p>
    <w:p w14:paraId="1A026967"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Novostavba polní cesty v místě stávající zpevněné komunikace</w:t>
      </w:r>
    </w:p>
    <w:p w14:paraId="6992595A"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Hlavní polní cesta kategorie P5,5/30, délka polní cesty 2 195 m</w:t>
      </w:r>
    </w:p>
    <w:p w14:paraId="2E7ABB3C"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Dvoupruhová, kryt živičný</w:t>
      </w:r>
    </w:p>
    <w:p w14:paraId="356DAD63"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Vybavena otevřenými příkopy, drenáží, propustky a hospodářskými sjezdy</w:t>
      </w:r>
    </w:p>
    <w:p w14:paraId="4BA17878" w14:textId="77777777" w:rsidR="003E1B3D" w:rsidRPr="003E1B3D" w:rsidRDefault="003E1B3D" w:rsidP="003E1B3D">
      <w:pPr>
        <w:spacing w:after="120" w:line="240" w:lineRule="auto"/>
        <w:jc w:val="both"/>
        <w:rPr>
          <w:rFonts w:ascii="Arial" w:eastAsia="Times New Roman" w:hAnsi="Arial" w:cs="Times New Roman"/>
          <w:b/>
          <w:bCs/>
          <w:szCs w:val="24"/>
          <w:lang w:eastAsia="cs-CZ"/>
        </w:rPr>
      </w:pPr>
    </w:p>
    <w:p w14:paraId="0C9774B4" w14:textId="77777777" w:rsidR="003E1B3D" w:rsidRPr="003E1B3D" w:rsidRDefault="003E1B3D" w:rsidP="003E1B3D">
      <w:pPr>
        <w:spacing w:after="0" w:line="240" w:lineRule="auto"/>
        <w:jc w:val="both"/>
        <w:rPr>
          <w:rFonts w:ascii="Arial" w:eastAsia="Times New Roman" w:hAnsi="Arial" w:cs="Times New Roman"/>
          <w:b/>
          <w:bCs/>
          <w:szCs w:val="24"/>
          <w:lang w:eastAsia="cs-CZ"/>
        </w:rPr>
      </w:pPr>
      <w:r w:rsidRPr="003E1B3D">
        <w:rPr>
          <w:rFonts w:ascii="Arial" w:eastAsia="Times New Roman" w:hAnsi="Arial" w:cs="Times New Roman"/>
          <w:b/>
          <w:bCs/>
          <w:szCs w:val="24"/>
          <w:lang w:eastAsia="cs-CZ"/>
        </w:rPr>
        <w:t>SO 02 – Stavba části polních cest C20 a C28 v </w:t>
      </w:r>
      <w:proofErr w:type="spellStart"/>
      <w:r w:rsidRPr="003E1B3D">
        <w:rPr>
          <w:rFonts w:ascii="Arial" w:eastAsia="Times New Roman" w:hAnsi="Arial" w:cs="Times New Roman"/>
          <w:b/>
          <w:bCs/>
          <w:szCs w:val="24"/>
          <w:lang w:eastAsia="cs-CZ"/>
        </w:rPr>
        <w:t>k.ú</w:t>
      </w:r>
      <w:proofErr w:type="spellEnd"/>
      <w:r w:rsidRPr="003E1B3D">
        <w:rPr>
          <w:rFonts w:ascii="Arial" w:eastAsia="Times New Roman" w:hAnsi="Arial" w:cs="Times New Roman"/>
          <w:b/>
          <w:bCs/>
          <w:szCs w:val="24"/>
          <w:lang w:eastAsia="cs-CZ"/>
        </w:rPr>
        <w:t xml:space="preserve">. </w:t>
      </w:r>
      <w:proofErr w:type="spellStart"/>
      <w:r w:rsidRPr="003E1B3D">
        <w:rPr>
          <w:rFonts w:ascii="Arial" w:eastAsia="Times New Roman" w:hAnsi="Arial" w:cs="Times New Roman"/>
          <w:b/>
          <w:bCs/>
          <w:szCs w:val="24"/>
          <w:lang w:eastAsia="cs-CZ"/>
        </w:rPr>
        <w:t>Roučkovice</w:t>
      </w:r>
      <w:proofErr w:type="spellEnd"/>
    </w:p>
    <w:p w14:paraId="2964E074"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Novostavba polních cest v místě stávající zpevněné komunikace (C28) a zpevněné polní cesty v části úseku (C20)</w:t>
      </w:r>
    </w:p>
    <w:p w14:paraId="1E038B6C"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Vedlejší polní cesty kategorie P 4,0/30, délka polních cest 682 m</w:t>
      </w:r>
    </w:p>
    <w:p w14:paraId="09087A71"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Jednopruhové, kryt živičný</w:t>
      </w:r>
    </w:p>
    <w:p w14:paraId="254DEA1D"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Vybaveny propustky, výhybnou, odvodňovací drenáží, otevřeným příkopem a hospodářskými sjezdy</w:t>
      </w:r>
    </w:p>
    <w:p w14:paraId="391B22B1" w14:textId="77777777" w:rsidR="003E1B3D" w:rsidRPr="003E1B3D" w:rsidRDefault="003E1B3D" w:rsidP="003E1B3D">
      <w:pPr>
        <w:spacing w:after="120" w:line="240" w:lineRule="auto"/>
        <w:jc w:val="both"/>
        <w:rPr>
          <w:rFonts w:ascii="Arial" w:eastAsia="Times New Roman" w:hAnsi="Arial" w:cs="Times New Roman"/>
          <w:b/>
          <w:bCs/>
          <w:szCs w:val="24"/>
          <w:lang w:eastAsia="cs-CZ"/>
        </w:rPr>
      </w:pPr>
    </w:p>
    <w:p w14:paraId="610EB711" w14:textId="77777777" w:rsidR="003E1B3D" w:rsidRPr="003E1B3D" w:rsidRDefault="003E1B3D" w:rsidP="003E1B3D">
      <w:pPr>
        <w:spacing w:after="0" w:line="240" w:lineRule="auto"/>
        <w:jc w:val="both"/>
        <w:rPr>
          <w:rFonts w:ascii="Arial" w:eastAsia="Times New Roman" w:hAnsi="Arial" w:cs="Times New Roman"/>
          <w:b/>
          <w:bCs/>
          <w:szCs w:val="24"/>
          <w:lang w:eastAsia="cs-CZ"/>
        </w:rPr>
      </w:pPr>
      <w:r w:rsidRPr="003E1B3D">
        <w:rPr>
          <w:rFonts w:ascii="Arial" w:eastAsia="Times New Roman" w:hAnsi="Arial" w:cs="Times New Roman"/>
          <w:b/>
          <w:bCs/>
          <w:szCs w:val="24"/>
          <w:lang w:eastAsia="cs-CZ"/>
        </w:rPr>
        <w:t>SO 03 – Stavba polní cesty C22 a části C23 v </w:t>
      </w:r>
      <w:proofErr w:type="spellStart"/>
      <w:r w:rsidRPr="003E1B3D">
        <w:rPr>
          <w:rFonts w:ascii="Arial" w:eastAsia="Times New Roman" w:hAnsi="Arial" w:cs="Times New Roman"/>
          <w:b/>
          <w:bCs/>
          <w:szCs w:val="24"/>
          <w:lang w:eastAsia="cs-CZ"/>
        </w:rPr>
        <w:t>k.ú</w:t>
      </w:r>
      <w:proofErr w:type="spellEnd"/>
      <w:r w:rsidRPr="003E1B3D">
        <w:rPr>
          <w:rFonts w:ascii="Arial" w:eastAsia="Times New Roman" w:hAnsi="Arial" w:cs="Times New Roman"/>
          <w:b/>
          <w:bCs/>
          <w:szCs w:val="24"/>
          <w:lang w:eastAsia="cs-CZ"/>
        </w:rPr>
        <w:t xml:space="preserve">. </w:t>
      </w:r>
      <w:proofErr w:type="spellStart"/>
      <w:r w:rsidRPr="003E1B3D">
        <w:rPr>
          <w:rFonts w:ascii="Arial" w:eastAsia="Times New Roman" w:hAnsi="Arial" w:cs="Times New Roman"/>
          <w:b/>
          <w:bCs/>
          <w:szCs w:val="24"/>
          <w:lang w:eastAsia="cs-CZ"/>
        </w:rPr>
        <w:t>Roučkovice</w:t>
      </w:r>
      <w:proofErr w:type="spellEnd"/>
    </w:p>
    <w:p w14:paraId="0C91EE0E"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Novostavba polních cest</w:t>
      </w:r>
    </w:p>
    <w:p w14:paraId="5566519F"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Vedlejší polní cesty kategorie P 4,0/30, délka polních cest 709 m</w:t>
      </w:r>
    </w:p>
    <w:p w14:paraId="515625FD"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Jednopruhové, kryt živičný</w:t>
      </w:r>
    </w:p>
    <w:p w14:paraId="70FC43F5" w14:textId="77777777" w:rsidR="003E1B3D" w:rsidRPr="003E1B3D" w:rsidRDefault="003E1B3D" w:rsidP="003E1B3D">
      <w:pPr>
        <w:spacing w:after="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Vybaveny odvodňovací drenáží, výhybnou a hospodářskými sjezdy, cesta C22 se napojuje na realizovanou polní cestu v </w:t>
      </w:r>
      <w:proofErr w:type="spellStart"/>
      <w:r w:rsidRPr="003E1B3D">
        <w:rPr>
          <w:rFonts w:ascii="Arial" w:eastAsia="Times New Roman" w:hAnsi="Arial" w:cs="Times New Roman"/>
          <w:szCs w:val="24"/>
          <w:lang w:eastAsia="cs-CZ"/>
        </w:rPr>
        <w:t>k.ú</w:t>
      </w:r>
      <w:proofErr w:type="spellEnd"/>
      <w:r w:rsidRPr="003E1B3D">
        <w:rPr>
          <w:rFonts w:ascii="Arial" w:eastAsia="Times New Roman" w:hAnsi="Arial" w:cs="Times New Roman"/>
          <w:szCs w:val="24"/>
          <w:lang w:eastAsia="cs-CZ"/>
        </w:rPr>
        <w:t>. Samšín</w:t>
      </w:r>
    </w:p>
    <w:p w14:paraId="18C8012C" w14:textId="77777777" w:rsidR="003E1B3D" w:rsidRPr="003E1B3D" w:rsidRDefault="003E1B3D" w:rsidP="003E1B3D">
      <w:pPr>
        <w:spacing w:after="120" w:line="240" w:lineRule="auto"/>
        <w:jc w:val="both"/>
        <w:rPr>
          <w:rFonts w:ascii="Arial" w:eastAsia="Times New Roman" w:hAnsi="Arial" w:cs="Times New Roman"/>
          <w:szCs w:val="24"/>
          <w:lang w:eastAsia="cs-CZ"/>
        </w:rPr>
      </w:pPr>
    </w:p>
    <w:p w14:paraId="4BE1AF81" w14:textId="77777777" w:rsidR="003E1B3D" w:rsidRPr="003E1B3D" w:rsidRDefault="003E1B3D" w:rsidP="003E1B3D">
      <w:pPr>
        <w:spacing w:after="120" w:line="240" w:lineRule="auto"/>
        <w:jc w:val="both"/>
        <w:rPr>
          <w:rFonts w:ascii="Arial" w:eastAsia="Times New Roman" w:hAnsi="Arial" w:cs="Times New Roman"/>
          <w:lang w:eastAsia="cs-CZ"/>
        </w:rPr>
      </w:pPr>
      <w:r w:rsidRPr="003E1B3D">
        <w:rPr>
          <w:rFonts w:ascii="Arial" w:eastAsia="Times New Roman" w:hAnsi="Arial" w:cs="Times New Roman"/>
          <w:lang w:eastAsia="cs-CZ"/>
        </w:rPr>
        <w:t>Polní cesty plní funkci přístupu na obhospodařované pozemky v jejich bezprostředním okolí. Na pozemcích polních cest se nachází náletový porost, stromy a keře.</w:t>
      </w:r>
      <w:r w:rsidRPr="003E1B3D">
        <w:rPr>
          <w:rFonts w:ascii="Arial" w:eastAsia="Times New Roman" w:hAnsi="Arial" w:cs="Times New Roman"/>
          <w:lang w:eastAsia="cs-CZ"/>
        </w:rPr>
        <w:tab/>
      </w:r>
    </w:p>
    <w:p w14:paraId="2C16BC62" w14:textId="77777777" w:rsidR="003E1B3D" w:rsidRPr="003E1B3D" w:rsidRDefault="003E1B3D" w:rsidP="003E1B3D">
      <w:pPr>
        <w:spacing w:after="120" w:line="240" w:lineRule="auto"/>
        <w:jc w:val="both"/>
        <w:rPr>
          <w:rFonts w:ascii="Arial" w:eastAsia="Times New Roman" w:hAnsi="Arial" w:cs="Times New Roman"/>
          <w:szCs w:val="24"/>
          <w:lang w:eastAsia="cs-CZ"/>
        </w:rPr>
      </w:pPr>
    </w:p>
    <w:p w14:paraId="7F45D13E" w14:textId="77777777" w:rsidR="003E1B3D" w:rsidRPr="003E1B3D" w:rsidRDefault="003E1B3D" w:rsidP="003E1B3D">
      <w:pPr>
        <w:spacing w:after="120" w:line="240" w:lineRule="auto"/>
        <w:jc w:val="both"/>
        <w:rPr>
          <w:rFonts w:ascii="Arial" w:eastAsia="Times New Roman" w:hAnsi="Arial" w:cs="Times New Roman"/>
          <w:lang w:eastAsia="cs-CZ"/>
        </w:rPr>
      </w:pPr>
      <w:bookmarkStart w:id="49" w:name="_Hlk98937940"/>
      <w:r w:rsidRPr="003E1B3D">
        <w:rPr>
          <w:rFonts w:ascii="Arial" w:eastAsia="Times New Roman" w:hAnsi="Arial" w:cs="Times New Roman"/>
          <w:lang w:eastAsia="cs-CZ"/>
        </w:rPr>
        <w:t xml:space="preserve">Výše uvedená stavba je v souladu se schválenou pozemkovou úpravou v </w:t>
      </w:r>
      <w:proofErr w:type="spellStart"/>
      <w:r w:rsidRPr="003E1B3D">
        <w:rPr>
          <w:rFonts w:ascii="Arial" w:eastAsia="Times New Roman" w:hAnsi="Arial" w:cs="Times New Roman"/>
          <w:lang w:eastAsia="cs-CZ"/>
        </w:rPr>
        <w:t>k.ú</w:t>
      </w:r>
      <w:proofErr w:type="spellEnd"/>
      <w:r w:rsidRPr="003E1B3D">
        <w:rPr>
          <w:rFonts w:ascii="Arial" w:eastAsia="Times New Roman" w:hAnsi="Arial" w:cs="Times New Roman"/>
          <w:lang w:eastAsia="cs-CZ"/>
        </w:rPr>
        <w:t xml:space="preserve">. </w:t>
      </w:r>
      <w:proofErr w:type="spellStart"/>
      <w:r w:rsidRPr="003E1B3D">
        <w:rPr>
          <w:rFonts w:ascii="Arial" w:eastAsia="Times New Roman" w:hAnsi="Arial" w:cs="Times New Roman"/>
          <w:lang w:eastAsia="cs-CZ"/>
        </w:rPr>
        <w:t>Roučkovice</w:t>
      </w:r>
      <w:proofErr w:type="spellEnd"/>
      <w:r w:rsidRPr="003E1B3D">
        <w:rPr>
          <w:rFonts w:ascii="Arial" w:eastAsia="Times New Roman" w:hAnsi="Arial" w:cs="Times New Roman"/>
          <w:lang w:eastAsia="cs-CZ"/>
        </w:rPr>
        <w:t xml:space="preserve">, zpracovatel Ing. Josef </w:t>
      </w:r>
      <w:proofErr w:type="spellStart"/>
      <w:r w:rsidRPr="003E1B3D">
        <w:rPr>
          <w:rFonts w:ascii="Arial" w:eastAsia="Times New Roman" w:hAnsi="Arial" w:cs="Times New Roman"/>
          <w:lang w:eastAsia="cs-CZ"/>
        </w:rPr>
        <w:t>Honz</w:t>
      </w:r>
      <w:proofErr w:type="spellEnd"/>
      <w:r w:rsidRPr="003E1B3D">
        <w:rPr>
          <w:rFonts w:ascii="Arial" w:eastAsia="Times New Roman" w:hAnsi="Arial" w:cs="Times New Roman"/>
          <w:szCs w:val="24"/>
          <w:lang w:eastAsia="cs-CZ"/>
        </w:rPr>
        <w:t>, Zahorčice 2, 387 42 Lnáře, včetně zajištění funkční návaznosti stavby.</w:t>
      </w:r>
      <w:r w:rsidRPr="003E1B3D">
        <w:rPr>
          <w:rFonts w:ascii="Arial" w:eastAsia="Times New Roman" w:hAnsi="Arial" w:cs="Times New Roman"/>
          <w:lang w:eastAsia="cs-CZ"/>
        </w:rPr>
        <w:t xml:space="preserve"> </w:t>
      </w:r>
    </w:p>
    <w:bookmarkEnd w:id="49"/>
    <w:p w14:paraId="347928F7" w14:textId="77777777" w:rsidR="003E1B3D" w:rsidRPr="003E1B3D" w:rsidRDefault="003E1B3D" w:rsidP="003E1B3D">
      <w:pPr>
        <w:spacing w:after="120" w:line="240" w:lineRule="auto"/>
        <w:jc w:val="both"/>
        <w:rPr>
          <w:rFonts w:ascii="Arial" w:eastAsia="Times New Roman" w:hAnsi="Arial" w:cs="Times New Roman"/>
          <w:szCs w:val="24"/>
          <w:lang w:eastAsia="cs-CZ"/>
        </w:rPr>
      </w:pPr>
    </w:p>
    <w:p w14:paraId="272565DF" w14:textId="77777777" w:rsidR="003E1B3D" w:rsidRPr="003E1B3D" w:rsidRDefault="003E1B3D" w:rsidP="003E1B3D">
      <w:pPr>
        <w:spacing w:after="120" w:line="240" w:lineRule="auto"/>
        <w:jc w:val="both"/>
        <w:rPr>
          <w:rFonts w:ascii="Arial" w:eastAsia="Times New Roman" w:hAnsi="Arial" w:cs="Times New Roman"/>
          <w:szCs w:val="24"/>
          <w:lang w:eastAsia="cs-CZ"/>
        </w:rPr>
      </w:pPr>
      <w:r w:rsidRPr="003E1B3D">
        <w:rPr>
          <w:rFonts w:ascii="Arial" w:eastAsia="Times New Roman" w:hAnsi="Arial" w:cs="Times New Roman"/>
          <w:szCs w:val="24"/>
          <w:lang w:eastAsia="cs-CZ"/>
        </w:rPr>
        <w:t>Podrobnou definici předmětu veřejné zakázky a technické podmínky stanovuje projektová dokumentace vypracovaná projekční společností S-pro servis, s.r.o., se sídlem Pivovarská 1272, 388 01 Blatná, IČO: 06016910, dále soupis dodávek, služeb a stavebních prací a technické specifikace (podmínky).</w:t>
      </w:r>
    </w:p>
    <w:p w14:paraId="35E9B588" w14:textId="77777777" w:rsidR="003E1B3D" w:rsidRDefault="003E1B3D" w:rsidP="00835F77">
      <w:pPr>
        <w:autoSpaceDE w:val="0"/>
        <w:autoSpaceDN w:val="0"/>
        <w:adjustRightInd w:val="0"/>
        <w:spacing w:before="100" w:beforeAutospacing="1" w:after="120"/>
        <w:jc w:val="both"/>
        <w:rPr>
          <w:rFonts w:ascii="Arial" w:hAnsi="Arial" w:cs="Arial"/>
          <w:b/>
          <w:bCs/>
          <w:sz w:val="24"/>
          <w:szCs w:val="24"/>
          <w:u w:val="single"/>
        </w:rPr>
      </w:pPr>
    </w:p>
    <w:p w14:paraId="4EB7724F" w14:textId="77777777" w:rsidR="003E1B3D" w:rsidRDefault="003E1B3D" w:rsidP="00835F77">
      <w:pPr>
        <w:autoSpaceDE w:val="0"/>
        <w:autoSpaceDN w:val="0"/>
        <w:adjustRightInd w:val="0"/>
        <w:spacing w:before="100" w:beforeAutospacing="1" w:after="120"/>
        <w:jc w:val="both"/>
        <w:rPr>
          <w:rFonts w:ascii="Arial" w:hAnsi="Arial" w:cs="Arial"/>
          <w:b/>
          <w:bCs/>
          <w:sz w:val="24"/>
          <w:szCs w:val="24"/>
          <w:u w:val="single"/>
        </w:rPr>
      </w:pPr>
    </w:p>
    <w:p w14:paraId="69044AF3" w14:textId="77777777" w:rsidR="003E1B3D" w:rsidRDefault="003E1B3D" w:rsidP="00835F77">
      <w:pPr>
        <w:autoSpaceDE w:val="0"/>
        <w:autoSpaceDN w:val="0"/>
        <w:adjustRightInd w:val="0"/>
        <w:spacing w:before="100" w:beforeAutospacing="1" w:after="120"/>
        <w:jc w:val="both"/>
        <w:rPr>
          <w:rFonts w:ascii="Arial" w:hAnsi="Arial" w:cs="Arial"/>
          <w:b/>
          <w:bCs/>
          <w:sz w:val="24"/>
          <w:szCs w:val="24"/>
          <w:u w:val="single"/>
        </w:rPr>
      </w:pPr>
    </w:p>
    <w:p w14:paraId="13424DE9" w14:textId="6EA91E82" w:rsidR="00835F77" w:rsidRPr="007B4C8D" w:rsidRDefault="00835F77" w:rsidP="00835F77">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103202">
        <w:rPr>
          <w:rFonts w:ascii="Arial" w:hAnsi="Arial" w:cs="Arial"/>
          <w:b/>
          <w:bCs/>
          <w:sz w:val="24"/>
          <w:szCs w:val="24"/>
          <w:u w:val="single"/>
        </w:rPr>
        <w:t>e</w:t>
      </w:r>
      <w:r>
        <w:rPr>
          <w:rFonts w:ascii="Arial" w:hAnsi="Arial" w:cs="Arial"/>
          <w:b/>
          <w:bCs/>
          <w:sz w:val="24"/>
          <w:szCs w:val="24"/>
          <w:u w:val="single"/>
        </w:rPr>
        <w:t>misní limity a prašnost</w:t>
      </w:r>
    </w:p>
    <w:p w14:paraId="71B3AA73" w14:textId="1B1BB3D3" w:rsidR="00835F77" w:rsidRPr="007B4C8D" w:rsidRDefault="00C16BF4" w:rsidP="00835F77">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835F77" w:rsidRPr="007B4C8D">
        <w:rPr>
          <w:rFonts w:ascii="Arial" w:hAnsi="Arial" w:cs="Arial"/>
          <w:b/>
          <w:bCs/>
          <w:sz w:val="24"/>
          <w:szCs w:val="24"/>
          <w:u w:val="single"/>
        </w:rPr>
        <w:t>misní limity</w:t>
      </w:r>
    </w:p>
    <w:p w14:paraId="149EF092" w14:textId="77777777" w:rsidR="00835F77" w:rsidRDefault="00835F77" w:rsidP="00835F7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1B3393" w:rsidRDefault="00835F77" w:rsidP="00835F77">
      <w:pPr>
        <w:pStyle w:val="Bezmezer"/>
        <w:jc w:val="both"/>
        <w:rPr>
          <w:b/>
          <w:bCs/>
          <w:u w:val="single"/>
        </w:rPr>
      </w:pPr>
    </w:p>
    <w:p w14:paraId="34A85936"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4A81C18" w14:textId="77777777" w:rsidR="00835F77" w:rsidRPr="007B4C8D" w:rsidRDefault="00835F77" w:rsidP="00835F7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77777777" w:rsidR="00835F77" w:rsidRPr="001B3393" w:rsidRDefault="00835F77" w:rsidP="00835F77">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77777777" w:rsidR="00835F77"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sectPr w:rsidR="005B4750" w:rsidRPr="00594BB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1E44" w14:textId="77777777" w:rsidR="008852E1" w:rsidRDefault="008852E1" w:rsidP="006C3D15">
      <w:pPr>
        <w:spacing w:after="0" w:line="240" w:lineRule="auto"/>
      </w:pPr>
      <w:r>
        <w:separator/>
      </w:r>
    </w:p>
  </w:endnote>
  <w:endnote w:type="continuationSeparator" w:id="0">
    <w:p w14:paraId="525C8C99" w14:textId="77777777" w:rsidR="008852E1" w:rsidRDefault="008852E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rPr>
        <w:rFonts w:ascii="Arial" w:hAnsi="Arial" w:cs="Arial"/>
      </w:rPr>
    </w:sdtEndPr>
    <w:sdtContent>
      <w:p w14:paraId="66737E3C" w14:textId="72B4B1DA" w:rsidR="00D8336D" w:rsidRPr="00594BBC" w:rsidRDefault="00D8336D">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sidR="00810A14">
          <w:rPr>
            <w:rFonts w:ascii="Arial" w:hAnsi="Arial" w:cs="Arial"/>
          </w:rPr>
          <w:t>8</w:t>
        </w:r>
      </w:p>
    </w:sdtContent>
  </w:sdt>
  <w:p w14:paraId="77BEB90E" w14:textId="77777777" w:rsidR="00D8336D" w:rsidRDefault="00D833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C953" w14:textId="77777777" w:rsidR="008852E1" w:rsidRDefault="008852E1" w:rsidP="006C3D15">
      <w:pPr>
        <w:spacing w:after="0" w:line="240" w:lineRule="auto"/>
      </w:pPr>
      <w:r>
        <w:separator/>
      </w:r>
    </w:p>
  </w:footnote>
  <w:footnote w:type="continuationSeparator" w:id="0">
    <w:p w14:paraId="31C37308" w14:textId="77777777" w:rsidR="008852E1" w:rsidRDefault="008852E1"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8DAB" w14:textId="77777777" w:rsidR="00D8336D" w:rsidRPr="00594BBC" w:rsidRDefault="00D8336D">
    <w:pPr>
      <w:pStyle w:val="Zhlav"/>
      <w:rPr>
        <w:rFonts w:ascii="Arial" w:hAnsi="Arial" w:cs="Arial"/>
      </w:rPr>
    </w:pPr>
    <w:r>
      <w:tab/>
    </w:r>
    <w:r>
      <w:tab/>
    </w:r>
    <w:r w:rsidRPr="00594BBC">
      <w:rPr>
        <w:rFonts w:ascii="Arial" w:hAnsi="Arial" w:cs="Arial"/>
      </w:rPr>
      <w:t>Č.j. objednatele:</w:t>
    </w:r>
  </w:p>
  <w:p w14:paraId="0B93CA1E" w14:textId="77777777" w:rsidR="00D8336D" w:rsidRPr="00594BBC" w:rsidRDefault="00D8336D">
    <w:pPr>
      <w:pStyle w:val="Zhlav"/>
      <w:rPr>
        <w:rFonts w:ascii="Arial" w:hAnsi="Arial" w:cs="Arial"/>
      </w:rPr>
    </w:pPr>
    <w:r w:rsidRPr="00594BBC">
      <w:rPr>
        <w:rFonts w:ascii="Arial" w:hAnsi="Arial" w:cs="Arial"/>
      </w:rPr>
      <w:tab/>
    </w: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7A736E"/>
    <w:multiLevelType w:val="hybridMultilevel"/>
    <w:tmpl w:val="3F8C6B50"/>
    <w:lvl w:ilvl="0" w:tplc="3FC863E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7"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9"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5"/>
  </w:num>
  <w:num w:numId="2">
    <w:abstractNumId w:val="19"/>
  </w:num>
  <w:num w:numId="3">
    <w:abstractNumId w:val="3"/>
  </w:num>
  <w:num w:numId="4">
    <w:abstractNumId w:val="39"/>
  </w:num>
  <w:num w:numId="5">
    <w:abstractNumId w:val="42"/>
  </w:num>
  <w:num w:numId="6">
    <w:abstractNumId w:val="43"/>
  </w:num>
  <w:num w:numId="7">
    <w:abstractNumId w:val="2"/>
  </w:num>
  <w:num w:numId="8">
    <w:abstractNumId w:val="23"/>
  </w:num>
  <w:num w:numId="9">
    <w:abstractNumId w:val="37"/>
  </w:num>
  <w:num w:numId="10">
    <w:abstractNumId w:val="21"/>
  </w:num>
  <w:num w:numId="11">
    <w:abstractNumId w:val="40"/>
  </w:num>
  <w:num w:numId="12">
    <w:abstractNumId w:val="27"/>
  </w:num>
  <w:num w:numId="13">
    <w:abstractNumId w:val="41"/>
  </w:num>
  <w:num w:numId="14">
    <w:abstractNumId w:val="12"/>
  </w:num>
  <w:num w:numId="15">
    <w:abstractNumId w:val="33"/>
  </w:num>
  <w:num w:numId="16">
    <w:abstractNumId w:val="17"/>
  </w:num>
  <w:num w:numId="17">
    <w:abstractNumId w:val="4"/>
  </w:num>
  <w:num w:numId="18">
    <w:abstractNumId w:val="6"/>
  </w:num>
  <w:num w:numId="19">
    <w:abstractNumId w:val="32"/>
  </w:num>
  <w:num w:numId="20">
    <w:abstractNumId w:val="34"/>
  </w:num>
  <w:num w:numId="21">
    <w:abstractNumId w:val="5"/>
  </w:num>
  <w:num w:numId="22">
    <w:abstractNumId w:val="22"/>
  </w:num>
  <w:num w:numId="23">
    <w:abstractNumId w:val="44"/>
  </w:num>
  <w:num w:numId="24">
    <w:abstractNumId w:val="7"/>
  </w:num>
  <w:num w:numId="25">
    <w:abstractNumId w:val="26"/>
  </w:num>
  <w:num w:numId="26">
    <w:abstractNumId w:val="20"/>
  </w:num>
  <w:num w:numId="27">
    <w:abstractNumId w:val="25"/>
  </w:num>
  <w:num w:numId="28">
    <w:abstractNumId w:val="8"/>
  </w:num>
  <w:num w:numId="29">
    <w:abstractNumId w:val="14"/>
  </w:num>
  <w:num w:numId="30">
    <w:abstractNumId w:val="29"/>
  </w:num>
  <w:num w:numId="31">
    <w:abstractNumId w:val="9"/>
  </w:num>
  <w:num w:numId="32">
    <w:abstractNumId w:val="36"/>
  </w:num>
  <w:num w:numId="33">
    <w:abstractNumId w:val="28"/>
  </w:num>
  <w:num w:numId="34">
    <w:abstractNumId w:val="24"/>
  </w:num>
  <w:num w:numId="35">
    <w:abstractNumId w:val="16"/>
  </w:num>
  <w:num w:numId="36">
    <w:abstractNumId w:val="13"/>
  </w:num>
  <w:num w:numId="37">
    <w:abstractNumId w:val="18"/>
  </w:num>
  <w:num w:numId="38">
    <w:abstractNumId w:val="45"/>
  </w:num>
  <w:num w:numId="39">
    <w:abstractNumId w:val="31"/>
  </w:num>
  <w:num w:numId="40">
    <w:abstractNumId w:val="1"/>
  </w:num>
  <w:num w:numId="41">
    <w:abstractNumId w:val="15"/>
  </w:num>
  <w:num w:numId="42">
    <w:abstractNumId w:val="30"/>
  </w:num>
  <w:num w:numId="43">
    <w:abstractNumId w:val="0"/>
  </w:num>
  <w:num w:numId="44">
    <w:abstractNumId w:val="10"/>
  </w:num>
  <w:num w:numId="45">
    <w:abstractNumId w:val="3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173DF"/>
    <w:rsid w:val="00021D46"/>
    <w:rsid w:val="000246D6"/>
    <w:rsid w:val="00031368"/>
    <w:rsid w:val="00031BB1"/>
    <w:rsid w:val="00032B6F"/>
    <w:rsid w:val="00034982"/>
    <w:rsid w:val="00037097"/>
    <w:rsid w:val="00041866"/>
    <w:rsid w:val="000453FC"/>
    <w:rsid w:val="00050E94"/>
    <w:rsid w:val="000559CD"/>
    <w:rsid w:val="00056CE2"/>
    <w:rsid w:val="00057F5D"/>
    <w:rsid w:val="0007027E"/>
    <w:rsid w:val="000711AF"/>
    <w:rsid w:val="000735AF"/>
    <w:rsid w:val="00080D4E"/>
    <w:rsid w:val="0009095F"/>
    <w:rsid w:val="00092614"/>
    <w:rsid w:val="0009402B"/>
    <w:rsid w:val="00095434"/>
    <w:rsid w:val="0009667F"/>
    <w:rsid w:val="000A1297"/>
    <w:rsid w:val="000B1FEB"/>
    <w:rsid w:val="000B4D43"/>
    <w:rsid w:val="000C068C"/>
    <w:rsid w:val="000C44DE"/>
    <w:rsid w:val="000E2E39"/>
    <w:rsid w:val="00103202"/>
    <w:rsid w:val="001216DB"/>
    <w:rsid w:val="001304D2"/>
    <w:rsid w:val="00132638"/>
    <w:rsid w:val="00133FD7"/>
    <w:rsid w:val="00134FB6"/>
    <w:rsid w:val="00140A1A"/>
    <w:rsid w:val="0014530C"/>
    <w:rsid w:val="001461AB"/>
    <w:rsid w:val="001529B2"/>
    <w:rsid w:val="00154381"/>
    <w:rsid w:val="001557DF"/>
    <w:rsid w:val="001574EC"/>
    <w:rsid w:val="0017223B"/>
    <w:rsid w:val="00175D79"/>
    <w:rsid w:val="001A46FA"/>
    <w:rsid w:val="001A5232"/>
    <w:rsid w:val="001B530C"/>
    <w:rsid w:val="001B686F"/>
    <w:rsid w:val="001C5C37"/>
    <w:rsid w:val="001D2503"/>
    <w:rsid w:val="001E3AD2"/>
    <w:rsid w:val="001E4D0C"/>
    <w:rsid w:val="001F3878"/>
    <w:rsid w:val="001F7F5E"/>
    <w:rsid w:val="00205191"/>
    <w:rsid w:val="00205D52"/>
    <w:rsid w:val="00220830"/>
    <w:rsid w:val="002441E2"/>
    <w:rsid w:val="002449A1"/>
    <w:rsid w:val="00244C1D"/>
    <w:rsid w:val="00245C7B"/>
    <w:rsid w:val="0027416E"/>
    <w:rsid w:val="00274C77"/>
    <w:rsid w:val="002903FB"/>
    <w:rsid w:val="002906C9"/>
    <w:rsid w:val="002932EA"/>
    <w:rsid w:val="0029535F"/>
    <w:rsid w:val="002A0E91"/>
    <w:rsid w:val="002A2E4F"/>
    <w:rsid w:val="002A4ABF"/>
    <w:rsid w:val="002C51A8"/>
    <w:rsid w:val="002E08DD"/>
    <w:rsid w:val="003015F1"/>
    <w:rsid w:val="00304A3D"/>
    <w:rsid w:val="00304A7E"/>
    <w:rsid w:val="00306BF4"/>
    <w:rsid w:val="00312ED6"/>
    <w:rsid w:val="00325832"/>
    <w:rsid w:val="00330953"/>
    <w:rsid w:val="00332612"/>
    <w:rsid w:val="00335C14"/>
    <w:rsid w:val="00335D1A"/>
    <w:rsid w:val="003426A5"/>
    <w:rsid w:val="00346559"/>
    <w:rsid w:val="00350B9E"/>
    <w:rsid w:val="003671EC"/>
    <w:rsid w:val="003701E8"/>
    <w:rsid w:val="00372A24"/>
    <w:rsid w:val="00381351"/>
    <w:rsid w:val="0039142C"/>
    <w:rsid w:val="00395F22"/>
    <w:rsid w:val="003A0D1F"/>
    <w:rsid w:val="003B3EF5"/>
    <w:rsid w:val="003C2341"/>
    <w:rsid w:val="003D21B7"/>
    <w:rsid w:val="003D7879"/>
    <w:rsid w:val="003E1B3D"/>
    <w:rsid w:val="003E578B"/>
    <w:rsid w:val="003E67A6"/>
    <w:rsid w:val="00414852"/>
    <w:rsid w:val="00416B9C"/>
    <w:rsid w:val="00422342"/>
    <w:rsid w:val="00423C70"/>
    <w:rsid w:val="004322D2"/>
    <w:rsid w:val="00443AC5"/>
    <w:rsid w:val="00452208"/>
    <w:rsid w:val="00456E78"/>
    <w:rsid w:val="00463206"/>
    <w:rsid w:val="0047293B"/>
    <w:rsid w:val="00475267"/>
    <w:rsid w:val="00484897"/>
    <w:rsid w:val="00495A8D"/>
    <w:rsid w:val="004972C6"/>
    <w:rsid w:val="004B6B1F"/>
    <w:rsid w:val="004C043C"/>
    <w:rsid w:val="004C05CA"/>
    <w:rsid w:val="004C5E36"/>
    <w:rsid w:val="004D0C18"/>
    <w:rsid w:val="004D19FE"/>
    <w:rsid w:val="004D30BA"/>
    <w:rsid w:val="004D7DBD"/>
    <w:rsid w:val="004E04CC"/>
    <w:rsid w:val="004E20EA"/>
    <w:rsid w:val="004E6B67"/>
    <w:rsid w:val="00502776"/>
    <w:rsid w:val="00504EA1"/>
    <w:rsid w:val="005145D8"/>
    <w:rsid w:val="00533ED4"/>
    <w:rsid w:val="00534963"/>
    <w:rsid w:val="0053640A"/>
    <w:rsid w:val="0054049B"/>
    <w:rsid w:val="005614E4"/>
    <w:rsid w:val="00563034"/>
    <w:rsid w:val="005643D1"/>
    <w:rsid w:val="00576629"/>
    <w:rsid w:val="00576CB0"/>
    <w:rsid w:val="00577229"/>
    <w:rsid w:val="00577472"/>
    <w:rsid w:val="00586738"/>
    <w:rsid w:val="00590295"/>
    <w:rsid w:val="00594BBC"/>
    <w:rsid w:val="00597BAF"/>
    <w:rsid w:val="00597D41"/>
    <w:rsid w:val="005B4750"/>
    <w:rsid w:val="005C4485"/>
    <w:rsid w:val="005D6ACB"/>
    <w:rsid w:val="0060148E"/>
    <w:rsid w:val="00612D36"/>
    <w:rsid w:val="00615DDC"/>
    <w:rsid w:val="00616E93"/>
    <w:rsid w:val="00627F3F"/>
    <w:rsid w:val="00634568"/>
    <w:rsid w:val="00640802"/>
    <w:rsid w:val="00642504"/>
    <w:rsid w:val="006445FC"/>
    <w:rsid w:val="00646665"/>
    <w:rsid w:val="006615F7"/>
    <w:rsid w:val="00661ABF"/>
    <w:rsid w:val="0066309D"/>
    <w:rsid w:val="00666A2F"/>
    <w:rsid w:val="00667192"/>
    <w:rsid w:val="00675FF9"/>
    <w:rsid w:val="006809BE"/>
    <w:rsid w:val="00684164"/>
    <w:rsid w:val="00687422"/>
    <w:rsid w:val="00693320"/>
    <w:rsid w:val="006A0E3A"/>
    <w:rsid w:val="006B54C6"/>
    <w:rsid w:val="006C3D15"/>
    <w:rsid w:val="006C50C2"/>
    <w:rsid w:val="006D3086"/>
    <w:rsid w:val="007065C1"/>
    <w:rsid w:val="007066DD"/>
    <w:rsid w:val="0071116A"/>
    <w:rsid w:val="007220A5"/>
    <w:rsid w:val="0073434C"/>
    <w:rsid w:val="00736CB9"/>
    <w:rsid w:val="007435F7"/>
    <w:rsid w:val="00745CF0"/>
    <w:rsid w:val="00750EEE"/>
    <w:rsid w:val="00751ADB"/>
    <w:rsid w:val="00751B6D"/>
    <w:rsid w:val="00755995"/>
    <w:rsid w:val="007634A1"/>
    <w:rsid w:val="007637B1"/>
    <w:rsid w:val="00774494"/>
    <w:rsid w:val="00775910"/>
    <w:rsid w:val="00783904"/>
    <w:rsid w:val="0078516C"/>
    <w:rsid w:val="007868CA"/>
    <w:rsid w:val="007958B9"/>
    <w:rsid w:val="007A0735"/>
    <w:rsid w:val="007A6DF8"/>
    <w:rsid w:val="007B3C89"/>
    <w:rsid w:val="007B5508"/>
    <w:rsid w:val="007B6C8C"/>
    <w:rsid w:val="007B7429"/>
    <w:rsid w:val="007C1C3C"/>
    <w:rsid w:val="007C4870"/>
    <w:rsid w:val="007C5F1F"/>
    <w:rsid w:val="007D0A5C"/>
    <w:rsid w:val="007E03E7"/>
    <w:rsid w:val="007E21ED"/>
    <w:rsid w:val="007E4CA2"/>
    <w:rsid w:val="007F6FDD"/>
    <w:rsid w:val="0080199C"/>
    <w:rsid w:val="00810A14"/>
    <w:rsid w:val="0082745D"/>
    <w:rsid w:val="008320B9"/>
    <w:rsid w:val="00834C7B"/>
    <w:rsid w:val="00835F77"/>
    <w:rsid w:val="00843851"/>
    <w:rsid w:val="0084517D"/>
    <w:rsid w:val="00845B44"/>
    <w:rsid w:val="008524E7"/>
    <w:rsid w:val="00855E83"/>
    <w:rsid w:val="0086088C"/>
    <w:rsid w:val="008613B9"/>
    <w:rsid w:val="008620D5"/>
    <w:rsid w:val="0086685B"/>
    <w:rsid w:val="00867924"/>
    <w:rsid w:val="008756DA"/>
    <w:rsid w:val="00882B62"/>
    <w:rsid w:val="008852E1"/>
    <w:rsid w:val="008B1E2E"/>
    <w:rsid w:val="008B2143"/>
    <w:rsid w:val="008B50E5"/>
    <w:rsid w:val="008C18A0"/>
    <w:rsid w:val="008C2596"/>
    <w:rsid w:val="008C279D"/>
    <w:rsid w:val="008C2DF0"/>
    <w:rsid w:val="008D4E02"/>
    <w:rsid w:val="008E58F3"/>
    <w:rsid w:val="008F3BB8"/>
    <w:rsid w:val="008F6D4A"/>
    <w:rsid w:val="00904A22"/>
    <w:rsid w:val="0091603E"/>
    <w:rsid w:val="00920F2C"/>
    <w:rsid w:val="00922B4E"/>
    <w:rsid w:val="009269A7"/>
    <w:rsid w:val="00930EAC"/>
    <w:rsid w:val="00935617"/>
    <w:rsid w:val="00936EE5"/>
    <w:rsid w:val="0094028E"/>
    <w:rsid w:val="00943F4A"/>
    <w:rsid w:val="0094762E"/>
    <w:rsid w:val="00950A27"/>
    <w:rsid w:val="00967051"/>
    <w:rsid w:val="009725BB"/>
    <w:rsid w:val="00977BF8"/>
    <w:rsid w:val="00986CE4"/>
    <w:rsid w:val="00991CCC"/>
    <w:rsid w:val="009A035E"/>
    <w:rsid w:val="009A5A24"/>
    <w:rsid w:val="009A6F40"/>
    <w:rsid w:val="009B3B28"/>
    <w:rsid w:val="009B6F8D"/>
    <w:rsid w:val="009C6801"/>
    <w:rsid w:val="009D1845"/>
    <w:rsid w:val="009D4C34"/>
    <w:rsid w:val="009E69C2"/>
    <w:rsid w:val="009F2279"/>
    <w:rsid w:val="00A035B5"/>
    <w:rsid w:val="00A158C3"/>
    <w:rsid w:val="00A26E5C"/>
    <w:rsid w:val="00A273DC"/>
    <w:rsid w:val="00A33E28"/>
    <w:rsid w:val="00A34426"/>
    <w:rsid w:val="00A355F7"/>
    <w:rsid w:val="00A40592"/>
    <w:rsid w:val="00A62B0B"/>
    <w:rsid w:val="00A669B8"/>
    <w:rsid w:val="00A7084C"/>
    <w:rsid w:val="00A70AA8"/>
    <w:rsid w:val="00A83654"/>
    <w:rsid w:val="00A87BB7"/>
    <w:rsid w:val="00A916C9"/>
    <w:rsid w:val="00A95446"/>
    <w:rsid w:val="00AA0B7B"/>
    <w:rsid w:val="00AA1804"/>
    <w:rsid w:val="00AA3E94"/>
    <w:rsid w:val="00AA45F3"/>
    <w:rsid w:val="00AA648F"/>
    <w:rsid w:val="00AB5A69"/>
    <w:rsid w:val="00AB7E95"/>
    <w:rsid w:val="00AC63F3"/>
    <w:rsid w:val="00AC6C17"/>
    <w:rsid w:val="00AD288B"/>
    <w:rsid w:val="00AD4554"/>
    <w:rsid w:val="00AD5BFF"/>
    <w:rsid w:val="00AE585E"/>
    <w:rsid w:val="00AF363C"/>
    <w:rsid w:val="00AF6320"/>
    <w:rsid w:val="00B037BE"/>
    <w:rsid w:val="00B04178"/>
    <w:rsid w:val="00B04EA4"/>
    <w:rsid w:val="00B26383"/>
    <w:rsid w:val="00B27F9D"/>
    <w:rsid w:val="00B3223D"/>
    <w:rsid w:val="00B40E1E"/>
    <w:rsid w:val="00B45A40"/>
    <w:rsid w:val="00B751C5"/>
    <w:rsid w:val="00B875BE"/>
    <w:rsid w:val="00B90E36"/>
    <w:rsid w:val="00B91CC1"/>
    <w:rsid w:val="00BB4203"/>
    <w:rsid w:val="00BD6549"/>
    <w:rsid w:val="00BE1F7D"/>
    <w:rsid w:val="00BF2B19"/>
    <w:rsid w:val="00BF3698"/>
    <w:rsid w:val="00BF5C9A"/>
    <w:rsid w:val="00BF62ED"/>
    <w:rsid w:val="00BF7E7F"/>
    <w:rsid w:val="00C13FD0"/>
    <w:rsid w:val="00C16BF4"/>
    <w:rsid w:val="00C241A3"/>
    <w:rsid w:val="00C25804"/>
    <w:rsid w:val="00C53BEA"/>
    <w:rsid w:val="00C72B3E"/>
    <w:rsid w:val="00C8483D"/>
    <w:rsid w:val="00C8503D"/>
    <w:rsid w:val="00C93D07"/>
    <w:rsid w:val="00CA0246"/>
    <w:rsid w:val="00CA3CCF"/>
    <w:rsid w:val="00CC70FE"/>
    <w:rsid w:val="00CD14D3"/>
    <w:rsid w:val="00CD2F1F"/>
    <w:rsid w:val="00CD4DFF"/>
    <w:rsid w:val="00CD6434"/>
    <w:rsid w:val="00CF446B"/>
    <w:rsid w:val="00CF5C94"/>
    <w:rsid w:val="00D0629B"/>
    <w:rsid w:val="00D1443A"/>
    <w:rsid w:val="00D164DD"/>
    <w:rsid w:val="00D1658D"/>
    <w:rsid w:val="00D2002D"/>
    <w:rsid w:val="00D25F6F"/>
    <w:rsid w:val="00D564D8"/>
    <w:rsid w:val="00D618E4"/>
    <w:rsid w:val="00D61C3D"/>
    <w:rsid w:val="00D6259E"/>
    <w:rsid w:val="00D8336D"/>
    <w:rsid w:val="00D83B48"/>
    <w:rsid w:val="00D85BB7"/>
    <w:rsid w:val="00D956C3"/>
    <w:rsid w:val="00DB00F0"/>
    <w:rsid w:val="00DB2263"/>
    <w:rsid w:val="00DC0581"/>
    <w:rsid w:val="00DC0BC9"/>
    <w:rsid w:val="00DC1BEB"/>
    <w:rsid w:val="00DC7E4C"/>
    <w:rsid w:val="00DD68E3"/>
    <w:rsid w:val="00DF6A24"/>
    <w:rsid w:val="00E072E6"/>
    <w:rsid w:val="00E10EF2"/>
    <w:rsid w:val="00E20904"/>
    <w:rsid w:val="00E21596"/>
    <w:rsid w:val="00E234E7"/>
    <w:rsid w:val="00E235DB"/>
    <w:rsid w:val="00E23E3E"/>
    <w:rsid w:val="00E2422B"/>
    <w:rsid w:val="00E24F14"/>
    <w:rsid w:val="00E30146"/>
    <w:rsid w:val="00E32CA6"/>
    <w:rsid w:val="00E350AF"/>
    <w:rsid w:val="00E36778"/>
    <w:rsid w:val="00E51C2C"/>
    <w:rsid w:val="00E54101"/>
    <w:rsid w:val="00E6175B"/>
    <w:rsid w:val="00E730A4"/>
    <w:rsid w:val="00E73611"/>
    <w:rsid w:val="00E73632"/>
    <w:rsid w:val="00EA01B5"/>
    <w:rsid w:val="00EA2EA3"/>
    <w:rsid w:val="00EA4879"/>
    <w:rsid w:val="00EC1A6F"/>
    <w:rsid w:val="00EC610C"/>
    <w:rsid w:val="00EF0E2A"/>
    <w:rsid w:val="00EF6D19"/>
    <w:rsid w:val="00F05046"/>
    <w:rsid w:val="00F26CAC"/>
    <w:rsid w:val="00F26DA0"/>
    <w:rsid w:val="00F323EE"/>
    <w:rsid w:val="00F33377"/>
    <w:rsid w:val="00F37C24"/>
    <w:rsid w:val="00F42C5E"/>
    <w:rsid w:val="00F503E5"/>
    <w:rsid w:val="00F56C4F"/>
    <w:rsid w:val="00F57B31"/>
    <w:rsid w:val="00F617E9"/>
    <w:rsid w:val="00F66571"/>
    <w:rsid w:val="00F76D66"/>
    <w:rsid w:val="00F81870"/>
    <w:rsid w:val="00F8737C"/>
    <w:rsid w:val="00F90189"/>
    <w:rsid w:val="00F93A25"/>
    <w:rsid w:val="00F95590"/>
    <w:rsid w:val="00FA587E"/>
    <w:rsid w:val="00FA6F50"/>
    <w:rsid w:val="00FB05C7"/>
    <w:rsid w:val="00FB4279"/>
    <w:rsid w:val="00FB5AD6"/>
    <w:rsid w:val="00FC4053"/>
    <w:rsid w:val="00FC730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0A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F4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71598">
      <w:bodyDiv w:val="1"/>
      <w:marLeft w:val="0"/>
      <w:marRight w:val="0"/>
      <w:marTop w:val="0"/>
      <w:marBottom w:val="0"/>
      <w:divBdr>
        <w:top w:val="none" w:sz="0" w:space="0" w:color="auto"/>
        <w:left w:val="none" w:sz="0" w:space="0" w:color="auto"/>
        <w:bottom w:val="none" w:sz="0" w:space="0" w:color="auto"/>
        <w:right w:val="none" w:sz="0" w:space="0" w:color="auto"/>
      </w:divBdr>
    </w:div>
    <w:div w:id="726760823">
      <w:bodyDiv w:val="1"/>
      <w:marLeft w:val="0"/>
      <w:marRight w:val="0"/>
      <w:marTop w:val="0"/>
      <w:marBottom w:val="0"/>
      <w:divBdr>
        <w:top w:val="none" w:sz="0" w:space="0" w:color="auto"/>
        <w:left w:val="none" w:sz="0" w:space="0" w:color="auto"/>
        <w:bottom w:val="none" w:sz="0" w:space="0" w:color="auto"/>
        <w:right w:val="none" w:sz="0" w:space="0" w:color="auto"/>
      </w:divBdr>
    </w:div>
    <w:div w:id="747046345">
      <w:bodyDiv w:val="1"/>
      <w:marLeft w:val="0"/>
      <w:marRight w:val="0"/>
      <w:marTop w:val="0"/>
      <w:marBottom w:val="0"/>
      <w:divBdr>
        <w:top w:val="none" w:sz="0" w:space="0" w:color="auto"/>
        <w:left w:val="none" w:sz="0" w:space="0" w:color="auto"/>
        <w:bottom w:val="none" w:sz="0" w:space="0" w:color="auto"/>
        <w:right w:val="none" w:sz="0" w:space="0" w:color="auto"/>
      </w:divBdr>
    </w:div>
    <w:div w:id="863248505">
      <w:bodyDiv w:val="1"/>
      <w:marLeft w:val="0"/>
      <w:marRight w:val="0"/>
      <w:marTop w:val="0"/>
      <w:marBottom w:val="0"/>
      <w:divBdr>
        <w:top w:val="none" w:sz="0" w:space="0" w:color="auto"/>
        <w:left w:val="none" w:sz="0" w:space="0" w:color="auto"/>
        <w:bottom w:val="none" w:sz="0" w:space="0" w:color="auto"/>
        <w:right w:val="none" w:sz="0" w:space="0" w:color="auto"/>
      </w:divBdr>
    </w:div>
    <w:div w:id="938025840">
      <w:bodyDiv w:val="1"/>
      <w:marLeft w:val="0"/>
      <w:marRight w:val="0"/>
      <w:marTop w:val="0"/>
      <w:marBottom w:val="0"/>
      <w:divBdr>
        <w:top w:val="none" w:sz="0" w:space="0" w:color="auto"/>
        <w:left w:val="none" w:sz="0" w:space="0" w:color="auto"/>
        <w:bottom w:val="none" w:sz="0" w:space="0" w:color="auto"/>
        <w:right w:val="none" w:sz="0" w:space="0" w:color="auto"/>
      </w:divBdr>
    </w:div>
    <w:div w:id="20194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ysocina.kraj@spucr.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xml.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rudisar@spucr.cz"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rudisar@spu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HCUZCRXN6NH5-927520346-6116</_dlc_DocId>
    <_dlc_DocIdUrl xmlns="85f4b5cc-4033-44c7-b405-f5eed34c8154">
      <Url>https://spucr.sharepoint.com/sites/Portal/rd/_layouts/15/DocIdRedir.aspx?ID=HCUZCRXN6NH5-927520346-6116</Url>
      <Description>HCUZCRXN6NH5-927520346-6116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166D-25F3-44EE-BCD3-37BB47762B9E}">
  <ds:schemaRefs>
    <ds:schemaRef ds:uri="http://schemas.microsoft.com/sharepoint/events"/>
  </ds:schemaRefs>
</ds:datastoreItem>
</file>

<file path=customXml/itemProps2.xml><?xml version="1.0" encoding="utf-8"?>
<ds:datastoreItem xmlns:ds="http://schemas.openxmlformats.org/officeDocument/2006/customXml" ds:itemID="{BEF1CF0D-25A7-453D-ACA0-D7824705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C12E4-F3A1-4245-8B3B-A219CA3059FA}">
  <ds:schemaRefs>
    <ds:schemaRef ds:uri="http://schemas.microsoft.com/sharepoint/v3/contenttype/forms/url"/>
  </ds:schemaRefs>
</ds:datastoreItem>
</file>

<file path=customXml/itemProps4.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5.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93A9BACF-BACD-4EAA-83E5-BC1951E1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28</Pages>
  <Words>11436</Words>
  <Characters>67476</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78755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Čekal Jan Ing.</cp:lastModifiedBy>
  <cp:revision>94</cp:revision>
  <cp:lastPrinted>2022-03-30T08:29:00Z</cp:lastPrinted>
  <dcterms:created xsi:type="dcterms:W3CDTF">2021-05-24T13:50:00Z</dcterms:created>
  <dcterms:modified xsi:type="dcterms:W3CDTF">2022-05-17T06:16:00Z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c78615ac-ebf3-4393-a718-a2053bcf8e65</vt:lpwstr>
  </property>
</Properties>
</file>