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A447564" w14:textId="0502150D" w:rsidR="00BA4090" w:rsidRDefault="00BA4090" w:rsidP="00BA4090">
      <w:pPr>
        <w:keepNext/>
        <w:keepLines/>
        <w:spacing w:before="240" w:after="0"/>
        <w:outlineLvl w:val="0"/>
        <w:rPr>
          <w:rFonts w:eastAsiaTheme="majorEastAsia" w:cs="Arial"/>
          <w:b/>
          <w:bCs/>
          <w:color w:val="2F5496" w:themeColor="accent1" w:themeShade="BF"/>
          <w:sz w:val="40"/>
          <w:szCs w:val="40"/>
          <w:u w:val="single"/>
        </w:rPr>
      </w:pPr>
      <w:r w:rsidRPr="00BA4090">
        <w:rPr>
          <w:rFonts w:eastAsiaTheme="majorEastAsia" w:cs="Arial"/>
          <w:b/>
          <w:bCs/>
          <w:color w:val="2F5496" w:themeColor="accent1" w:themeShade="BF"/>
          <w:sz w:val="40"/>
          <w:szCs w:val="40"/>
          <w:u w:val="single"/>
        </w:rPr>
        <w:t xml:space="preserve">Společná opatření </w:t>
      </w:r>
      <w:r w:rsidR="00380E25" w:rsidRPr="00380E25">
        <w:rPr>
          <w:rFonts w:eastAsiaTheme="majorEastAsia" w:cs="Arial"/>
          <w:b/>
          <w:bCs/>
          <w:color w:val="2F5496" w:themeColor="accent1" w:themeShade="BF"/>
          <w:sz w:val="40"/>
          <w:szCs w:val="40"/>
          <w:u w:val="single"/>
        </w:rPr>
        <w:t>v k.ú. Dolní Habartice</w:t>
      </w:r>
    </w:p>
    <w:p w14:paraId="3BEE5343" w14:textId="01482319" w:rsidR="003F2560" w:rsidRDefault="003F2560" w:rsidP="003F2560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  <w:r w:rsidRPr="00B62EE7">
        <w:t xml:space="preserve">Území navrhované stavby </w:t>
      </w:r>
      <w:r w:rsidRPr="00B62EE7">
        <w:rPr>
          <w:b/>
          <w:bCs/>
        </w:rPr>
        <w:t xml:space="preserve">zasahuje do </w:t>
      </w:r>
      <w:r>
        <w:rPr>
          <w:b/>
          <w:bCs/>
        </w:rPr>
        <w:t xml:space="preserve">III. až </w:t>
      </w:r>
      <w:r w:rsidRPr="00B62EE7">
        <w:rPr>
          <w:b/>
          <w:bCs/>
        </w:rPr>
        <w:t>IV. zóny chráněné krajinné oblasti České středohoří</w:t>
      </w:r>
      <w:r>
        <w:t>. Řešení je nutné projednat s Agenturou ochrany a přírody CHKO České Středohoří</w:t>
      </w:r>
      <w:r w:rsidR="007E7C2A">
        <w:t xml:space="preserve"> </w:t>
      </w:r>
      <w:r w:rsidR="007E7C2A" w:rsidRPr="007E7C2A">
        <w:rPr>
          <w:b/>
          <w:bCs/>
        </w:rPr>
        <w:t>již v přípravné fázi</w:t>
      </w:r>
      <w:r w:rsidRPr="007E7C2A">
        <w:rPr>
          <w:b/>
          <w:bCs/>
        </w:rPr>
        <w:t>.</w:t>
      </w:r>
      <w:bookmarkStart w:id="0" w:name="_Hlk82088107"/>
      <w:r w:rsidR="00556510" w:rsidRPr="00556510">
        <w:rPr>
          <w:rFonts w:eastAsiaTheme="majorEastAsia" w:cs="Arial"/>
        </w:rPr>
        <w:t xml:space="preserve"> </w:t>
      </w:r>
      <w:r w:rsidR="00556510" w:rsidRPr="00FE504C">
        <w:rPr>
          <w:rFonts w:eastAsiaTheme="majorEastAsia" w:cs="Arial"/>
        </w:rPr>
        <w:t>V rámci PSZ byl proveden předběžný IGP</w:t>
      </w:r>
      <w:r w:rsidR="00556510">
        <w:rPr>
          <w:rFonts w:eastAsiaTheme="majorEastAsia" w:cs="Arial"/>
        </w:rPr>
        <w:t>.</w:t>
      </w:r>
      <w:bookmarkEnd w:id="0"/>
      <w:r w:rsidR="00293E7A">
        <w:rPr>
          <w:rFonts w:eastAsiaTheme="majorEastAsia" w:cs="Arial"/>
        </w:rPr>
        <w:t xml:space="preserve"> Ke všem prvkům je zpracováno DTR.</w:t>
      </w:r>
    </w:p>
    <w:p w14:paraId="4777285C" w14:textId="660F1AF5" w:rsidR="007E7C2A" w:rsidRDefault="00F46735" w:rsidP="003F2560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  <w:r>
        <w:rPr>
          <w:noProof/>
        </w:rPr>
        <w:drawing>
          <wp:inline distT="0" distB="0" distL="0" distR="0" wp14:anchorId="6C8A1B31" wp14:editId="3C90EFC4">
            <wp:extent cx="6129425" cy="7044856"/>
            <wp:effectExtent l="0" t="0" r="5080" b="381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5322" t="16273" r="63416" b="5856"/>
                    <a:stretch/>
                  </pic:blipFill>
                  <pic:spPr bwMode="auto">
                    <a:xfrm>
                      <a:off x="0" y="0"/>
                      <a:ext cx="6152079" cy="70708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5D2E5D" w14:textId="393155B7" w:rsidR="007E7C2A" w:rsidRPr="00F46735" w:rsidRDefault="00F46735" w:rsidP="003F2560">
      <w:pPr>
        <w:keepNext/>
        <w:keepLines/>
        <w:spacing w:before="240" w:after="0"/>
        <w:jc w:val="both"/>
        <w:outlineLvl w:val="0"/>
        <w:rPr>
          <w:rFonts w:eastAsiaTheme="majorEastAsia" w:cs="Arial"/>
          <w:color w:val="FF0000"/>
        </w:rPr>
      </w:pPr>
      <w:r w:rsidRPr="00F46735">
        <w:rPr>
          <w:rFonts w:eastAsiaTheme="majorEastAsia" w:cs="Arial"/>
          <w:color w:val="FF0000"/>
        </w:rPr>
        <w:t xml:space="preserve">Část </w:t>
      </w:r>
      <w:r w:rsidR="002C78A8">
        <w:rPr>
          <w:rFonts w:eastAsiaTheme="majorEastAsia" w:cs="Arial"/>
          <w:color w:val="FF0000"/>
        </w:rPr>
        <w:t>A</w:t>
      </w:r>
      <w:r w:rsidRPr="00F46735">
        <w:rPr>
          <w:rFonts w:eastAsiaTheme="majorEastAsia" w:cs="Arial"/>
          <w:color w:val="FF0000"/>
        </w:rPr>
        <w:t xml:space="preserve"> – </w:t>
      </w:r>
      <w:r w:rsidR="002C78A8">
        <w:rPr>
          <w:rFonts w:eastAsiaTheme="majorEastAsia" w:cs="Arial"/>
          <w:color w:val="FF0000"/>
        </w:rPr>
        <w:t>polní cesty</w:t>
      </w:r>
    </w:p>
    <w:p w14:paraId="19F64F16" w14:textId="3178C804" w:rsidR="00F46735" w:rsidRDefault="00F46735" w:rsidP="003F2560">
      <w:pPr>
        <w:keepNext/>
        <w:keepLines/>
        <w:spacing w:before="240" w:after="0"/>
        <w:jc w:val="both"/>
        <w:outlineLvl w:val="0"/>
        <w:rPr>
          <w:rFonts w:eastAsiaTheme="majorEastAsia" w:cs="Arial"/>
          <w:color w:val="2E74B5" w:themeColor="accent5" w:themeShade="BF"/>
        </w:rPr>
      </w:pPr>
      <w:r w:rsidRPr="00F46735">
        <w:rPr>
          <w:rFonts w:eastAsiaTheme="majorEastAsia" w:cs="Arial"/>
          <w:color w:val="2E74B5" w:themeColor="accent5" w:themeShade="BF"/>
        </w:rPr>
        <w:t xml:space="preserve">Část </w:t>
      </w:r>
      <w:r w:rsidR="002C78A8">
        <w:rPr>
          <w:rFonts w:eastAsiaTheme="majorEastAsia" w:cs="Arial"/>
          <w:color w:val="2E74B5" w:themeColor="accent5" w:themeShade="BF"/>
        </w:rPr>
        <w:t>B</w:t>
      </w:r>
      <w:r w:rsidRPr="00F46735">
        <w:rPr>
          <w:rFonts w:eastAsiaTheme="majorEastAsia" w:cs="Arial"/>
          <w:color w:val="2E74B5" w:themeColor="accent5" w:themeShade="BF"/>
        </w:rPr>
        <w:t xml:space="preserve"> – vodohospodářsk</w:t>
      </w:r>
      <w:r w:rsidR="002C78A8">
        <w:rPr>
          <w:rFonts w:eastAsiaTheme="majorEastAsia" w:cs="Arial"/>
          <w:color w:val="2E74B5" w:themeColor="accent5" w:themeShade="BF"/>
        </w:rPr>
        <w:t>á opatření</w:t>
      </w:r>
    </w:p>
    <w:p w14:paraId="0F042363" w14:textId="77777777" w:rsidR="002C78A8" w:rsidRPr="00F46735" w:rsidRDefault="002C78A8" w:rsidP="003F2560">
      <w:pPr>
        <w:keepNext/>
        <w:keepLines/>
        <w:spacing w:before="240" w:after="0"/>
        <w:jc w:val="both"/>
        <w:outlineLvl w:val="0"/>
        <w:rPr>
          <w:rFonts w:eastAsiaTheme="majorEastAsia" w:cs="Arial"/>
          <w:color w:val="2E74B5" w:themeColor="accent5" w:themeShade="BF"/>
        </w:rPr>
      </w:pPr>
    </w:p>
    <w:p w14:paraId="7732FB5B" w14:textId="77777777" w:rsidR="00F46735" w:rsidRDefault="00F46735" w:rsidP="006C0D7A">
      <w:pPr>
        <w:keepNext/>
        <w:keepLines/>
        <w:spacing w:before="240" w:after="0"/>
        <w:outlineLvl w:val="0"/>
        <w:rPr>
          <w:rFonts w:eastAsiaTheme="majorEastAsia" w:cs="Arial"/>
          <w:b/>
          <w:bCs/>
          <w:color w:val="2F5496" w:themeColor="accent1" w:themeShade="BF"/>
          <w:sz w:val="36"/>
          <w:szCs w:val="36"/>
          <w:u w:val="single"/>
        </w:rPr>
      </w:pPr>
    </w:p>
    <w:p w14:paraId="496B8016" w14:textId="267326AB" w:rsidR="006C0D7A" w:rsidRPr="00F46735" w:rsidRDefault="007E7C2A" w:rsidP="006C0D7A">
      <w:pPr>
        <w:keepNext/>
        <w:keepLines/>
        <w:spacing w:before="240" w:after="0"/>
        <w:outlineLvl w:val="0"/>
        <w:rPr>
          <w:rFonts w:eastAsiaTheme="majorEastAsia" w:cs="Arial"/>
          <w:b/>
          <w:bCs/>
          <w:color w:val="2F5496" w:themeColor="accent1" w:themeShade="BF"/>
          <w:sz w:val="36"/>
          <w:szCs w:val="36"/>
          <w:u w:val="single"/>
        </w:rPr>
      </w:pPr>
      <w:r w:rsidRPr="00F46735">
        <w:rPr>
          <w:rFonts w:eastAsiaTheme="majorEastAsia" w:cs="Arial"/>
          <w:b/>
          <w:bCs/>
          <w:color w:val="2F5496" w:themeColor="accent1" w:themeShade="BF"/>
          <w:sz w:val="36"/>
          <w:szCs w:val="36"/>
          <w:u w:val="single"/>
        </w:rPr>
        <w:t xml:space="preserve">Část </w:t>
      </w:r>
      <w:r w:rsidR="002C78A8">
        <w:rPr>
          <w:rFonts w:eastAsiaTheme="majorEastAsia" w:cs="Arial"/>
          <w:b/>
          <w:bCs/>
          <w:color w:val="2F5496" w:themeColor="accent1" w:themeShade="BF"/>
          <w:sz w:val="36"/>
          <w:szCs w:val="36"/>
          <w:u w:val="single"/>
        </w:rPr>
        <w:t>A</w:t>
      </w:r>
      <w:r w:rsidR="006C0D7A" w:rsidRPr="00F46735">
        <w:rPr>
          <w:rFonts w:eastAsiaTheme="majorEastAsia" w:cs="Arial"/>
          <w:b/>
          <w:bCs/>
          <w:color w:val="2F5496" w:themeColor="accent1" w:themeShade="BF"/>
          <w:sz w:val="36"/>
          <w:szCs w:val="36"/>
          <w:u w:val="single"/>
        </w:rPr>
        <w:t xml:space="preserve"> – Polní cesty </w:t>
      </w:r>
      <w:r w:rsidRPr="00F46735">
        <w:rPr>
          <w:rFonts w:eastAsiaTheme="majorEastAsia" w:cs="Arial"/>
          <w:b/>
          <w:bCs/>
          <w:color w:val="2F5496" w:themeColor="accent1" w:themeShade="BF"/>
          <w:sz w:val="36"/>
          <w:szCs w:val="36"/>
          <w:u w:val="single"/>
        </w:rPr>
        <w:t>v k.ú. Dolní Habartice</w:t>
      </w:r>
    </w:p>
    <w:p w14:paraId="6D075786" w14:textId="29CDD6C7" w:rsidR="006C0D7A" w:rsidRDefault="006C0D7A" w:rsidP="007E7C2A">
      <w:pPr>
        <w:keepNext/>
        <w:keepLines/>
        <w:spacing w:before="240" w:after="0"/>
        <w:outlineLvl w:val="0"/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</w:pPr>
      <w:bookmarkStart w:id="1" w:name="_Hlk81985613"/>
      <w:r w:rsidRPr="006C0D7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SO</w:t>
      </w:r>
      <w:r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1 –</w:t>
      </w:r>
      <w:r w:rsidR="00104D15" w:rsidRPr="00104D15">
        <w:rPr>
          <w:rFonts w:asciiTheme="minorHAnsi" w:hAnsiTheme="minorHAnsi"/>
        </w:rPr>
        <w:t xml:space="preserve"> 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H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lavní polní cest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a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HC38 se svodnými příkopy a výsadbou IP38a-d</w:t>
      </w:r>
    </w:p>
    <w:p w14:paraId="752DB23F" w14:textId="6CF7CAE3" w:rsidR="00104D15" w:rsidRPr="00104D15" w:rsidRDefault="00104D15" w:rsidP="007E7C2A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  <w:bookmarkStart w:id="2" w:name="_Hlk82087811"/>
      <w:r>
        <w:rPr>
          <w:rFonts w:eastAsiaTheme="majorEastAsia" w:cs="Arial"/>
        </w:rPr>
        <w:t>Rekonstrukce hlavní polní cesty</w:t>
      </w:r>
      <w:r w:rsidR="00DE2407">
        <w:rPr>
          <w:rFonts w:eastAsiaTheme="majorEastAsia" w:cs="Arial"/>
        </w:rPr>
        <w:t xml:space="preserve"> </w:t>
      </w:r>
      <w:proofErr w:type="spellStart"/>
      <w:r w:rsidR="00DE2407">
        <w:rPr>
          <w:rFonts w:eastAsiaTheme="majorEastAsia" w:cs="Arial"/>
        </w:rPr>
        <w:t>p.č.p</w:t>
      </w:r>
      <w:proofErr w:type="spellEnd"/>
      <w:r w:rsidR="00DE2407">
        <w:rPr>
          <w:rFonts w:eastAsiaTheme="majorEastAsia" w:cs="Arial"/>
        </w:rPr>
        <w:t>. 2431</w:t>
      </w:r>
      <w:r>
        <w:rPr>
          <w:rFonts w:eastAsiaTheme="majorEastAsia" w:cs="Arial"/>
        </w:rPr>
        <w:t xml:space="preserve"> v návrhové kategorii </w:t>
      </w:r>
      <w:bookmarkStart w:id="3" w:name="_Hlk82088520"/>
      <w:r>
        <w:rPr>
          <w:rFonts w:eastAsiaTheme="majorEastAsia" w:cs="Arial"/>
        </w:rPr>
        <w:t xml:space="preserve">P 4,5/20 s 3,5m šířkou vozovky a 0,5m krajnicemi. </w:t>
      </w:r>
      <w:bookmarkEnd w:id="2"/>
      <w:bookmarkEnd w:id="3"/>
      <w:r w:rsidR="00FE504C" w:rsidRPr="00FE504C">
        <w:rPr>
          <w:rFonts w:eastAsiaTheme="majorEastAsia" w:cs="Arial"/>
        </w:rPr>
        <w:t>Převážná část cesty má v současné době charakter vyjetých kolejnic, které jsou místy vymleté, v období dešťů rozbahněné</w:t>
      </w:r>
      <w:r w:rsidR="00FE504C">
        <w:rPr>
          <w:rFonts w:eastAsiaTheme="majorEastAsia" w:cs="Arial"/>
        </w:rPr>
        <w:t xml:space="preserve">. Délka cesty je 2709 m, </w:t>
      </w:r>
      <w:r w:rsidR="00FE504C" w:rsidRPr="00FE504C">
        <w:rPr>
          <w:rFonts w:eastAsiaTheme="majorEastAsia" w:cs="Arial"/>
        </w:rPr>
        <w:t>maximální podélný sklon nivelety 18,61 %.</w:t>
      </w:r>
      <w:r w:rsidR="00FE504C" w:rsidRPr="00FE504C">
        <w:t xml:space="preserve"> </w:t>
      </w:r>
      <w:r w:rsidR="00FE504C">
        <w:t xml:space="preserve">Navrženy jsou 4 výhybny, případné sjezdy na okolní pozemky je nutné projednat s vlastníky. </w:t>
      </w:r>
      <w:r w:rsidR="00FE504C" w:rsidRPr="00FE504C">
        <w:rPr>
          <w:rFonts w:eastAsiaTheme="majorEastAsia" w:cs="Arial"/>
        </w:rPr>
        <w:t>Konstrukce vozovky bude specifikována prováděcím projektem na základě aktuálních technologických postupů v době projektování cesty. Povrch doporučený v PSZ je štěrkový s využitím hrubého kameniva s vibrovanou výplní, na strmých úsecích (se sklonem &gt;11 %) bude povrch zpevněný asfaltovým postřikem, příp. obalovaným makadamem.</w:t>
      </w:r>
      <w:r w:rsidR="00FE504C" w:rsidRPr="00FE504C">
        <w:t xml:space="preserve"> </w:t>
      </w:r>
      <w:r w:rsidR="00FE504C" w:rsidRPr="00FE504C">
        <w:rPr>
          <w:rFonts w:eastAsiaTheme="majorEastAsia" w:cs="Arial"/>
        </w:rPr>
        <w:t>Odvodnění pláně zemního tělesa je řešeno příčným sklonem zemní pláně (3,0 %). Sklony jsou navrhovány jako jednostranné</w:t>
      </w:r>
      <w:r w:rsidR="00FE504C">
        <w:rPr>
          <w:rFonts w:eastAsiaTheme="majorEastAsia" w:cs="Arial"/>
        </w:rPr>
        <w:t>.</w:t>
      </w:r>
      <w:r w:rsidR="00FE504C" w:rsidRPr="00FE504C">
        <w:rPr>
          <w:rFonts w:eastAsiaTheme="majorEastAsia" w:cs="Arial"/>
        </w:rPr>
        <w:t xml:space="preserve"> V údolnicích, kde dochází ke koncentraci odtoku je cesta navržena v násypu, voda je sváděna odvodňovacími příkopy SP38-1 až SP38-6 do propustků P38-1 </w:t>
      </w:r>
      <w:r w:rsidR="00FE504C">
        <w:rPr>
          <w:rFonts w:eastAsiaTheme="majorEastAsia" w:cs="Arial"/>
        </w:rPr>
        <w:t xml:space="preserve">DN 400 </w:t>
      </w:r>
      <w:r w:rsidR="00FE504C" w:rsidRPr="00FE504C">
        <w:rPr>
          <w:rFonts w:eastAsiaTheme="majorEastAsia" w:cs="Arial"/>
        </w:rPr>
        <w:t>a P-38-2</w:t>
      </w:r>
      <w:r w:rsidR="00FE504C">
        <w:rPr>
          <w:rFonts w:eastAsiaTheme="majorEastAsia" w:cs="Arial"/>
        </w:rPr>
        <w:t xml:space="preserve"> DN 400</w:t>
      </w:r>
      <w:r w:rsidR="00FE504C" w:rsidRPr="00FE504C">
        <w:rPr>
          <w:rFonts w:eastAsiaTheme="majorEastAsia" w:cs="Arial"/>
        </w:rPr>
        <w:t>, V míst</w:t>
      </w:r>
      <w:r w:rsidR="00FE504C">
        <w:rPr>
          <w:rFonts w:eastAsiaTheme="majorEastAsia" w:cs="Arial"/>
        </w:rPr>
        <w:t>ech</w:t>
      </w:r>
      <w:r w:rsidR="00FE504C" w:rsidRPr="00FE504C">
        <w:rPr>
          <w:rFonts w:eastAsiaTheme="majorEastAsia" w:cs="Arial"/>
        </w:rPr>
        <w:t>, kde voda vytéká z propustk</w:t>
      </w:r>
      <w:r w:rsidR="00FE504C">
        <w:rPr>
          <w:rFonts w:eastAsiaTheme="majorEastAsia" w:cs="Arial"/>
        </w:rPr>
        <w:t>ů</w:t>
      </w:r>
      <w:r w:rsidR="00FE504C" w:rsidRPr="00FE504C">
        <w:rPr>
          <w:rFonts w:eastAsiaTheme="majorEastAsia" w:cs="Arial"/>
        </w:rPr>
        <w:t xml:space="preserve"> do okolní krajiny je navržena zasakovací jímka o rozměrech 9 x 3 x 2 m</w:t>
      </w:r>
      <w:r w:rsidR="00FE504C">
        <w:rPr>
          <w:rFonts w:eastAsiaTheme="majorEastAsia" w:cs="Arial"/>
        </w:rPr>
        <w:t xml:space="preserve"> (ZJ38-1 a ZJ38-2)</w:t>
      </w:r>
      <w:r w:rsidR="00FE504C" w:rsidRPr="00FE504C">
        <w:rPr>
          <w:rFonts w:eastAsiaTheme="majorEastAsia" w:cs="Arial"/>
        </w:rPr>
        <w:t>. Díky tomuto řešení bude soustředěný odtok převeden na odtok povrchový, což povede z omezení vzniku erozních rýh.</w:t>
      </w:r>
      <w:r w:rsidR="00FE504C">
        <w:rPr>
          <w:rFonts w:eastAsiaTheme="majorEastAsia" w:cs="Arial"/>
        </w:rPr>
        <w:t xml:space="preserve"> </w:t>
      </w:r>
      <w:r w:rsidR="00FE504C" w:rsidRPr="00FE504C">
        <w:rPr>
          <w:rFonts w:eastAsiaTheme="majorEastAsia" w:cs="Arial"/>
        </w:rPr>
        <w:t>Pro překonání bezejmenného vodního toku IDVT 10220533 byl v km 1,233 – 1,253 navržen mokrý brod B1.</w:t>
      </w:r>
      <w:r w:rsidR="00FE504C">
        <w:rPr>
          <w:rFonts w:eastAsiaTheme="majorEastAsia" w:cs="Arial"/>
        </w:rPr>
        <w:t xml:space="preserve"> </w:t>
      </w:r>
      <w:r w:rsidR="00FE504C" w:rsidRPr="00FE504C">
        <w:rPr>
          <w:rFonts w:eastAsiaTheme="majorEastAsia" w:cs="Arial"/>
        </w:rPr>
        <w:t>S ohledem na sklonito</w:t>
      </w:r>
      <w:r w:rsidR="00FE504C">
        <w:rPr>
          <w:rFonts w:eastAsiaTheme="majorEastAsia" w:cs="Arial"/>
        </w:rPr>
        <w:t>st území</w:t>
      </w:r>
      <w:r w:rsidR="00FE504C" w:rsidRPr="00FE504C">
        <w:rPr>
          <w:rFonts w:eastAsiaTheme="majorEastAsia" w:cs="Arial"/>
        </w:rPr>
        <w:t xml:space="preserve"> bylo v souladu s normou ČSN 73 6109 navrženo celkem 24 příčných žlabů</w:t>
      </w:r>
      <w:r w:rsidR="00FE504C">
        <w:rPr>
          <w:rFonts w:eastAsiaTheme="majorEastAsia" w:cs="Arial"/>
        </w:rPr>
        <w:t xml:space="preserve">, toto řešení je nutné ještě projednat. </w:t>
      </w:r>
      <w:r w:rsidR="00FE504C" w:rsidRPr="00FE504C">
        <w:t>Cesta je napojena na silnici III/2637. Pro napojení polní cesty na silnici byla vypracována podrobná dokumentace řešící toto napojení a rozhledové poměry</w:t>
      </w:r>
      <w:r w:rsidR="00FE504C">
        <w:t xml:space="preserve"> s kladným stanoviskem příslušného orgánu</w:t>
      </w:r>
      <w:r w:rsidR="00FE504C" w:rsidRPr="00FE504C">
        <w:t>.</w:t>
      </w:r>
      <w:r w:rsidR="00FE504C">
        <w:t xml:space="preserve"> </w:t>
      </w:r>
      <w:r w:rsidR="00FE504C" w:rsidRPr="00FE504C">
        <w:t xml:space="preserve">V rámci polní cesty je navržena jednostranná doprovodná zeleň </w:t>
      </w:r>
      <w:r w:rsidR="00FE504C">
        <w:t xml:space="preserve">jako </w:t>
      </w:r>
      <w:r w:rsidR="00FE504C" w:rsidRPr="00FE504C">
        <w:t>interakční prvek IP38-a až IP38-d</w:t>
      </w:r>
      <w:r w:rsidR="00FE504C" w:rsidRPr="00FE504C">
        <w:rPr>
          <w:rFonts w:eastAsiaTheme="majorEastAsia" w:cs="Arial"/>
        </w:rPr>
        <w:t xml:space="preserve"> při levé krajnici, nad cestním příkopem. Doporučena je výsadba autochtonních listnatých dřevin.</w:t>
      </w:r>
      <w:r w:rsidR="00FE504C">
        <w:rPr>
          <w:rFonts w:eastAsiaTheme="majorEastAsia" w:cs="Arial"/>
        </w:rPr>
        <w:t xml:space="preserve"> Stavbou je dotčeno sdělovací vedení podzemní, NN nadzemní a vodovod</w:t>
      </w:r>
      <w:r w:rsidR="002F68E8">
        <w:rPr>
          <w:rFonts w:eastAsiaTheme="majorEastAsia" w:cs="Arial"/>
        </w:rPr>
        <w:t xml:space="preserve"> a koridor ze ZÚR DS2a.</w:t>
      </w:r>
    </w:p>
    <w:p w14:paraId="44E6844C" w14:textId="03DB0544" w:rsidR="006C0D7A" w:rsidRDefault="006C0D7A" w:rsidP="007E7C2A">
      <w:pPr>
        <w:keepNext/>
        <w:keepLines/>
        <w:spacing w:before="240" w:after="0"/>
        <w:outlineLvl w:val="0"/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</w:pPr>
      <w:r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SO2 –</w:t>
      </w:r>
      <w:r w:rsid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Vedlejší polní cest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a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VC39</w:t>
      </w:r>
    </w:p>
    <w:p w14:paraId="6613DC86" w14:textId="57C90EE9" w:rsidR="00386F18" w:rsidRDefault="00DE2407" w:rsidP="007E7C2A">
      <w:pPr>
        <w:keepNext/>
        <w:keepLines/>
        <w:spacing w:before="240" w:after="0"/>
        <w:jc w:val="both"/>
        <w:outlineLvl w:val="0"/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</w:pPr>
      <w:r>
        <w:rPr>
          <w:rFonts w:eastAsiaTheme="majorEastAsia" w:cs="Arial"/>
        </w:rPr>
        <w:t xml:space="preserve">Vedlejší </w:t>
      </w:r>
      <w:r w:rsidR="00D3507D">
        <w:rPr>
          <w:rFonts w:eastAsiaTheme="majorEastAsia" w:cs="Arial"/>
        </w:rPr>
        <w:t>polní cest</w:t>
      </w:r>
      <w:r>
        <w:rPr>
          <w:rFonts w:eastAsiaTheme="majorEastAsia" w:cs="Arial"/>
        </w:rPr>
        <w:t xml:space="preserve">a na </w:t>
      </w:r>
      <w:proofErr w:type="spellStart"/>
      <w:r>
        <w:rPr>
          <w:rFonts w:eastAsiaTheme="majorEastAsia" w:cs="Arial"/>
        </w:rPr>
        <w:t>p.č.p</w:t>
      </w:r>
      <w:proofErr w:type="spellEnd"/>
      <w:r>
        <w:rPr>
          <w:rFonts w:eastAsiaTheme="majorEastAsia" w:cs="Arial"/>
        </w:rPr>
        <w:t>. 2440</w:t>
      </w:r>
      <w:r w:rsidR="00D3507D">
        <w:rPr>
          <w:rFonts w:eastAsiaTheme="majorEastAsia" w:cs="Arial"/>
        </w:rPr>
        <w:t xml:space="preserve"> v návrhové kategorii P 4,0/20 s 3,0m šířkou vozovky a 0,5m krajnicemi. Délka cesty je 492</w:t>
      </w:r>
      <w:r w:rsidR="002F68E8">
        <w:rPr>
          <w:rFonts w:eastAsiaTheme="majorEastAsia" w:cs="Arial"/>
        </w:rPr>
        <w:t xml:space="preserve"> </w:t>
      </w:r>
      <w:r w:rsidR="00D3507D">
        <w:rPr>
          <w:rFonts w:eastAsiaTheme="majorEastAsia" w:cs="Arial"/>
        </w:rPr>
        <w:t xml:space="preserve">m, </w:t>
      </w:r>
      <w:r w:rsidR="003F2560">
        <w:rPr>
          <w:rFonts w:eastAsiaTheme="majorEastAsia" w:cs="Arial"/>
        </w:rPr>
        <w:t>m</w:t>
      </w:r>
      <w:r w:rsidR="00D3507D" w:rsidRPr="00D3507D">
        <w:rPr>
          <w:rFonts w:eastAsiaTheme="majorEastAsia" w:cs="Arial"/>
        </w:rPr>
        <w:t>aximální podélný sklon nivelety 17,23 %</w:t>
      </w:r>
      <w:r w:rsidR="003F2560">
        <w:rPr>
          <w:rFonts w:eastAsiaTheme="majorEastAsia" w:cs="Arial"/>
        </w:rPr>
        <w:t xml:space="preserve">, </w:t>
      </w:r>
      <w:bookmarkStart w:id="4" w:name="_Hlk82088702"/>
      <w:r w:rsidR="003F2560">
        <w:rPr>
          <w:rFonts w:eastAsiaTheme="majorEastAsia" w:cs="Arial"/>
        </w:rPr>
        <w:t>navržena je 1 výhybna, případné sjezdy na okolní pozemky projednat s vlastníky.</w:t>
      </w:r>
      <w:bookmarkEnd w:id="4"/>
      <w:r w:rsidR="00D3507D">
        <w:rPr>
          <w:rFonts w:eastAsiaTheme="majorEastAsia" w:cs="Arial"/>
        </w:rPr>
        <w:t xml:space="preserve"> </w:t>
      </w:r>
      <w:bookmarkStart w:id="5" w:name="_Hlk82089999"/>
      <w:r w:rsidR="00D3507D" w:rsidRPr="00D3507D">
        <w:rPr>
          <w:rFonts w:eastAsiaTheme="majorEastAsia" w:cs="Arial"/>
        </w:rPr>
        <w:t>Konstrukc</w:t>
      </w:r>
      <w:r w:rsidR="003F2560">
        <w:rPr>
          <w:rFonts w:eastAsiaTheme="majorEastAsia" w:cs="Arial"/>
        </w:rPr>
        <w:t>i</w:t>
      </w:r>
      <w:r w:rsidR="00D3507D" w:rsidRPr="00D3507D">
        <w:rPr>
          <w:rFonts w:eastAsiaTheme="majorEastAsia" w:cs="Arial"/>
        </w:rPr>
        <w:t xml:space="preserve"> vozovky </w:t>
      </w:r>
      <w:r w:rsidR="003F2560">
        <w:rPr>
          <w:rFonts w:eastAsiaTheme="majorEastAsia" w:cs="Arial"/>
        </w:rPr>
        <w:t xml:space="preserve">nutné upřesnit, </w:t>
      </w:r>
      <w:r w:rsidR="00D3507D" w:rsidRPr="00D3507D">
        <w:rPr>
          <w:rFonts w:eastAsiaTheme="majorEastAsia" w:cs="Arial"/>
        </w:rPr>
        <w:t xml:space="preserve">doporučený </w:t>
      </w:r>
      <w:r w:rsidR="003F2560">
        <w:rPr>
          <w:rFonts w:eastAsiaTheme="majorEastAsia" w:cs="Arial"/>
        </w:rPr>
        <w:t xml:space="preserve">povrch </w:t>
      </w:r>
      <w:r w:rsidR="00D3507D" w:rsidRPr="00D3507D">
        <w:rPr>
          <w:rFonts w:eastAsiaTheme="majorEastAsia" w:cs="Arial"/>
        </w:rPr>
        <w:t>v PSZ je štěrkový s využitím hrubého kameniva s vibrovanou výplní, na strmých úsecích (se sklonem &gt;11 %) bude povrch zpevněný asfaltovým postřikem, příp. obalovaným makadamem.</w:t>
      </w:r>
      <w:r w:rsidR="003F2560">
        <w:rPr>
          <w:rFonts w:eastAsiaTheme="majorEastAsia" w:cs="Arial"/>
        </w:rPr>
        <w:t xml:space="preserve"> </w:t>
      </w:r>
      <w:bookmarkEnd w:id="5"/>
      <w:r w:rsidR="003F2560">
        <w:rPr>
          <w:rFonts w:eastAsiaTheme="majorEastAsia" w:cs="Arial"/>
        </w:rPr>
        <w:t>Odvodnění příčným sklonem a 16 svodnými žlábky, nutné prověřit.</w:t>
      </w:r>
      <w:r w:rsidR="003F2560" w:rsidRPr="003F2560">
        <w:t xml:space="preserve"> </w:t>
      </w:r>
      <w:bookmarkStart w:id="6" w:name="_Hlk82088749"/>
      <w:r w:rsidR="003F2560" w:rsidRPr="003F2560">
        <w:rPr>
          <w:rFonts w:eastAsiaTheme="majorEastAsia" w:cs="Arial"/>
        </w:rPr>
        <w:t>Cesta</w:t>
      </w:r>
      <w:r w:rsidR="003F2560">
        <w:rPr>
          <w:rFonts w:eastAsiaTheme="majorEastAsia" w:cs="Arial"/>
        </w:rPr>
        <w:t xml:space="preserve"> je bez navržené výsadby. </w:t>
      </w:r>
      <w:bookmarkEnd w:id="6"/>
    </w:p>
    <w:bookmarkEnd w:id="1"/>
    <w:p w14:paraId="27BC6CF4" w14:textId="77777777" w:rsidR="007E7C2A" w:rsidRDefault="006C0D7A" w:rsidP="007E7C2A">
      <w:pPr>
        <w:keepNext/>
        <w:keepLines/>
        <w:spacing w:before="240" w:after="0"/>
        <w:outlineLvl w:val="0"/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</w:pPr>
      <w:r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SO3 – 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H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lavní polní cest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a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HC40 s výsadbou IP40a-d</w:t>
      </w:r>
      <w:bookmarkStart w:id="7" w:name="_Hlk82089933"/>
    </w:p>
    <w:p w14:paraId="52823CEF" w14:textId="58A2DC5C" w:rsidR="003F2560" w:rsidRPr="00F46735" w:rsidRDefault="003F2560" w:rsidP="007E7C2A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  <w:r w:rsidRPr="003F2560">
        <w:rPr>
          <w:rFonts w:eastAsiaTheme="majorEastAsia" w:cs="Arial"/>
        </w:rPr>
        <w:t xml:space="preserve">Novostavba </w:t>
      </w:r>
      <w:r>
        <w:rPr>
          <w:rFonts w:eastAsiaTheme="majorEastAsia" w:cs="Arial"/>
        </w:rPr>
        <w:t xml:space="preserve">hlavní polní cesty </w:t>
      </w:r>
      <w:r w:rsidR="00DE2407">
        <w:rPr>
          <w:rFonts w:eastAsiaTheme="majorEastAsia" w:cs="Arial"/>
        </w:rPr>
        <w:t xml:space="preserve">na </w:t>
      </w:r>
      <w:proofErr w:type="spellStart"/>
      <w:r w:rsidR="00DE2407">
        <w:rPr>
          <w:rFonts w:eastAsiaTheme="majorEastAsia" w:cs="Arial"/>
        </w:rPr>
        <w:t>p.č.p</w:t>
      </w:r>
      <w:proofErr w:type="spellEnd"/>
      <w:r w:rsidR="00DE2407">
        <w:rPr>
          <w:rFonts w:eastAsiaTheme="majorEastAsia" w:cs="Arial"/>
        </w:rPr>
        <w:t xml:space="preserve">. 2409 </w:t>
      </w:r>
      <w:r>
        <w:rPr>
          <w:rFonts w:eastAsiaTheme="majorEastAsia" w:cs="Arial"/>
        </w:rPr>
        <w:t xml:space="preserve">v kategorii </w:t>
      </w:r>
      <w:r w:rsidRPr="003F2560">
        <w:rPr>
          <w:rFonts w:eastAsiaTheme="majorEastAsia" w:cs="Arial"/>
        </w:rPr>
        <w:t>P 4,5/20 s 3,5m šířkou vozovky a 0,5m krajnicemi.</w:t>
      </w:r>
      <w:r>
        <w:rPr>
          <w:rFonts w:eastAsiaTheme="majorEastAsia" w:cs="Arial"/>
        </w:rPr>
        <w:t xml:space="preserve"> Délka cesty </w:t>
      </w:r>
      <w:r w:rsidR="00CA493B">
        <w:rPr>
          <w:rFonts w:eastAsiaTheme="majorEastAsia" w:cs="Arial"/>
        </w:rPr>
        <w:t xml:space="preserve">je </w:t>
      </w:r>
      <w:r>
        <w:rPr>
          <w:rFonts w:eastAsiaTheme="majorEastAsia" w:cs="Arial"/>
        </w:rPr>
        <w:t>1233</w:t>
      </w:r>
      <w:r w:rsidR="00B7529E">
        <w:rPr>
          <w:rFonts w:eastAsiaTheme="majorEastAsia" w:cs="Arial"/>
        </w:rPr>
        <w:t xml:space="preserve"> </w:t>
      </w:r>
      <w:r>
        <w:rPr>
          <w:rFonts w:eastAsiaTheme="majorEastAsia" w:cs="Arial"/>
        </w:rPr>
        <w:t xml:space="preserve">m, </w:t>
      </w:r>
      <w:r w:rsidR="00CA493B">
        <w:rPr>
          <w:rFonts w:eastAsiaTheme="majorEastAsia" w:cs="Arial"/>
        </w:rPr>
        <w:t>maximální sklon 19</w:t>
      </w:r>
      <w:r w:rsidR="00B7529E">
        <w:rPr>
          <w:rFonts w:eastAsiaTheme="majorEastAsia" w:cs="Arial"/>
        </w:rPr>
        <w:t xml:space="preserve"> </w:t>
      </w:r>
      <w:r w:rsidR="00CA493B">
        <w:rPr>
          <w:rFonts w:eastAsiaTheme="majorEastAsia" w:cs="Arial"/>
        </w:rPr>
        <w:t xml:space="preserve">%. </w:t>
      </w:r>
      <w:bookmarkEnd w:id="7"/>
      <w:r w:rsidR="00CA493B">
        <w:rPr>
          <w:rFonts w:eastAsiaTheme="majorEastAsia" w:cs="Arial"/>
        </w:rPr>
        <w:t xml:space="preserve">Cesta </w:t>
      </w:r>
      <w:r w:rsidR="00CA493B" w:rsidRPr="00CA493B">
        <w:rPr>
          <w:rFonts w:eastAsiaTheme="majorEastAsia" w:cs="Arial"/>
        </w:rPr>
        <w:t>navazuje na zrekonstruovaný železniční přejezd ZP5</w:t>
      </w:r>
      <w:r w:rsidR="00CA493B">
        <w:rPr>
          <w:rFonts w:eastAsiaTheme="majorEastAsia" w:cs="Arial"/>
        </w:rPr>
        <w:t xml:space="preserve">, </w:t>
      </w:r>
      <w:r w:rsidR="00CA493B" w:rsidRPr="00CA493B">
        <w:rPr>
          <w:rFonts w:eastAsiaTheme="majorEastAsia" w:cs="Arial"/>
        </w:rPr>
        <w:t>končí napojením na stávající lesní cestu LC7.</w:t>
      </w:r>
      <w:r w:rsidR="00F46735">
        <w:rPr>
          <w:rFonts w:eastAsiaTheme="majorEastAsia" w:cs="Arial"/>
        </w:rPr>
        <w:t xml:space="preserve"> </w:t>
      </w:r>
      <w:r w:rsidR="005A6F64" w:rsidRPr="005A6F64">
        <w:rPr>
          <w:rFonts w:eastAsiaTheme="majorEastAsia" w:cs="Arial"/>
        </w:rPr>
        <w:t xml:space="preserve">Konstrukci vozovky nutné upřesnit, doporučený povrch v PSZ je štěrkový s využitím hrubého kameniva s vibrovanou výplní, na strmých úsecích (se sklonem &gt;11 %) bude povrch zpevněný asfaltovým postřikem, příp. obalovaným makadamem. </w:t>
      </w:r>
      <w:r w:rsidR="00CA493B">
        <w:rPr>
          <w:rFonts w:eastAsiaTheme="majorEastAsia" w:cs="Arial"/>
        </w:rPr>
        <w:t xml:space="preserve">Odvodnění je řešeno příčným sklonem, přetékáním či stékáním přes korunu a pomocí 23 příčných žlábků, nutno projednat řešení. </w:t>
      </w:r>
      <w:bookmarkStart w:id="8" w:name="_Hlk82090077"/>
      <w:r w:rsidR="00CA493B">
        <w:rPr>
          <w:rFonts w:eastAsiaTheme="majorEastAsia" w:cs="Arial"/>
        </w:rPr>
        <w:t>N</w:t>
      </w:r>
      <w:r w:rsidR="00CA493B" w:rsidRPr="00CA493B">
        <w:rPr>
          <w:rFonts w:eastAsiaTheme="majorEastAsia" w:cs="Arial"/>
        </w:rPr>
        <w:t>avržen</w:t>
      </w:r>
      <w:r w:rsidR="00CA493B">
        <w:rPr>
          <w:rFonts w:eastAsiaTheme="majorEastAsia" w:cs="Arial"/>
        </w:rPr>
        <w:t>y</w:t>
      </w:r>
      <w:r w:rsidR="00CA493B" w:rsidRPr="00CA493B">
        <w:rPr>
          <w:rFonts w:eastAsiaTheme="majorEastAsia" w:cs="Arial"/>
        </w:rPr>
        <w:t xml:space="preserve"> j</w:t>
      </w:r>
      <w:r w:rsidR="00CA493B">
        <w:rPr>
          <w:rFonts w:eastAsiaTheme="majorEastAsia" w:cs="Arial"/>
        </w:rPr>
        <w:t>sou</w:t>
      </w:r>
      <w:r w:rsidR="00CA493B" w:rsidRPr="00CA493B">
        <w:rPr>
          <w:rFonts w:eastAsiaTheme="majorEastAsia" w:cs="Arial"/>
        </w:rPr>
        <w:t xml:space="preserve"> </w:t>
      </w:r>
      <w:r w:rsidR="00CA493B">
        <w:rPr>
          <w:rFonts w:eastAsiaTheme="majorEastAsia" w:cs="Arial"/>
        </w:rPr>
        <w:t>2</w:t>
      </w:r>
      <w:r w:rsidR="00CA493B" w:rsidRPr="00CA493B">
        <w:rPr>
          <w:rFonts w:eastAsiaTheme="majorEastAsia" w:cs="Arial"/>
        </w:rPr>
        <w:t xml:space="preserve"> výhybn</w:t>
      </w:r>
      <w:r w:rsidR="00CA493B">
        <w:rPr>
          <w:rFonts w:eastAsiaTheme="majorEastAsia" w:cs="Arial"/>
        </w:rPr>
        <w:t>y</w:t>
      </w:r>
      <w:r w:rsidR="00CA493B" w:rsidRPr="00CA493B">
        <w:rPr>
          <w:rFonts w:eastAsiaTheme="majorEastAsia" w:cs="Arial"/>
        </w:rPr>
        <w:t xml:space="preserve">, případné sjezdy na okolní pozemky </w:t>
      </w:r>
      <w:r w:rsidR="00CA493B">
        <w:rPr>
          <w:rFonts w:eastAsiaTheme="majorEastAsia" w:cs="Arial"/>
        </w:rPr>
        <w:t xml:space="preserve">nutno </w:t>
      </w:r>
      <w:r w:rsidR="00CA493B" w:rsidRPr="00CA493B">
        <w:rPr>
          <w:rFonts w:eastAsiaTheme="majorEastAsia" w:cs="Arial"/>
        </w:rPr>
        <w:t xml:space="preserve">projednat s vlastníky. </w:t>
      </w:r>
      <w:r w:rsidR="00CA493B">
        <w:rPr>
          <w:rFonts w:eastAsiaTheme="majorEastAsia" w:cs="Arial"/>
        </w:rPr>
        <w:t xml:space="preserve">Cesta je doplněna </w:t>
      </w:r>
      <w:r w:rsidR="00CA493B" w:rsidRPr="00CA493B">
        <w:rPr>
          <w:rFonts w:eastAsiaTheme="majorEastAsia" w:cs="Arial"/>
        </w:rPr>
        <w:t>výsadb</w:t>
      </w:r>
      <w:r w:rsidR="00CA493B">
        <w:rPr>
          <w:rFonts w:eastAsiaTheme="majorEastAsia" w:cs="Arial"/>
        </w:rPr>
        <w:t>ou</w:t>
      </w:r>
      <w:r w:rsidR="00CA493B" w:rsidRPr="00CA493B">
        <w:rPr>
          <w:rFonts w:eastAsiaTheme="majorEastAsia" w:cs="Arial"/>
        </w:rPr>
        <w:t xml:space="preserve"> jednostranné doprovodné zeleně při levé krajnici. Doporučena je výsadba autochtonních listnatých dřevin.</w:t>
      </w:r>
      <w:r w:rsidR="00CA493B">
        <w:rPr>
          <w:rFonts w:eastAsiaTheme="majorEastAsia" w:cs="Arial"/>
        </w:rPr>
        <w:t xml:space="preserve"> </w:t>
      </w:r>
      <w:bookmarkEnd w:id="8"/>
    </w:p>
    <w:p w14:paraId="6666306E" w14:textId="77777777" w:rsidR="00F46735" w:rsidRDefault="00F46735" w:rsidP="007E7C2A">
      <w:pPr>
        <w:keepNext/>
        <w:keepLines/>
        <w:spacing w:before="240" w:after="0"/>
        <w:outlineLvl w:val="0"/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</w:pPr>
    </w:p>
    <w:p w14:paraId="1BDE077B" w14:textId="79E1CC43" w:rsidR="006C0D7A" w:rsidRDefault="006C0D7A" w:rsidP="007E7C2A">
      <w:pPr>
        <w:keepNext/>
        <w:keepLines/>
        <w:spacing w:before="240" w:after="0"/>
        <w:outlineLvl w:val="0"/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</w:pPr>
      <w:r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SO4 –</w:t>
      </w:r>
      <w:r w:rsid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Vedlejší 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polní 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cest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a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VC41 s výsadbou IP41</w:t>
      </w:r>
    </w:p>
    <w:p w14:paraId="763CCFE8" w14:textId="07D0366E" w:rsidR="00CA493B" w:rsidRPr="005D3B7D" w:rsidRDefault="005A6F64" w:rsidP="007E7C2A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  <w:r w:rsidRPr="003F2560">
        <w:rPr>
          <w:rFonts w:eastAsiaTheme="majorEastAsia" w:cs="Arial"/>
        </w:rPr>
        <w:t xml:space="preserve">Novostavba </w:t>
      </w:r>
      <w:r>
        <w:rPr>
          <w:rFonts w:eastAsiaTheme="majorEastAsia" w:cs="Arial"/>
        </w:rPr>
        <w:t>vedlejší polní cesty</w:t>
      </w:r>
      <w:r w:rsidR="00DE2407">
        <w:rPr>
          <w:rFonts w:eastAsiaTheme="majorEastAsia" w:cs="Arial"/>
        </w:rPr>
        <w:t xml:space="preserve"> na p.č.p.2415</w:t>
      </w:r>
      <w:r>
        <w:rPr>
          <w:rFonts w:eastAsiaTheme="majorEastAsia" w:cs="Arial"/>
        </w:rPr>
        <w:t xml:space="preserve"> v kategorii </w:t>
      </w:r>
      <w:r w:rsidRPr="003F2560">
        <w:rPr>
          <w:rFonts w:eastAsiaTheme="majorEastAsia" w:cs="Arial"/>
        </w:rPr>
        <w:t xml:space="preserve">P </w:t>
      </w:r>
      <w:r>
        <w:rPr>
          <w:rFonts w:eastAsiaTheme="majorEastAsia" w:cs="Arial"/>
        </w:rPr>
        <w:t>4,0</w:t>
      </w:r>
      <w:r w:rsidRPr="003F2560">
        <w:rPr>
          <w:rFonts w:eastAsiaTheme="majorEastAsia" w:cs="Arial"/>
        </w:rPr>
        <w:t>/20 s 3,</w:t>
      </w:r>
      <w:r>
        <w:rPr>
          <w:rFonts w:eastAsiaTheme="majorEastAsia" w:cs="Arial"/>
        </w:rPr>
        <w:t>0</w:t>
      </w:r>
      <w:r w:rsidRPr="003F2560">
        <w:rPr>
          <w:rFonts w:eastAsiaTheme="majorEastAsia" w:cs="Arial"/>
        </w:rPr>
        <w:t>m šířkou vozovky a 0,5m krajnicemi.</w:t>
      </w:r>
      <w:r>
        <w:rPr>
          <w:rFonts w:eastAsiaTheme="majorEastAsia" w:cs="Arial"/>
        </w:rPr>
        <w:t xml:space="preserve"> Délka cesty je 29</w:t>
      </w:r>
      <w:r w:rsidR="005D3B7D">
        <w:rPr>
          <w:rFonts w:eastAsiaTheme="majorEastAsia" w:cs="Arial"/>
        </w:rPr>
        <w:t>6</w:t>
      </w:r>
      <w:r w:rsidR="00B7529E">
        <w:rPr>
          <w:rFonts w:eastAsiaTheme="majorEastAsia" w:cs="Arial"/>
        </w:rPr>
        <w:t xml:space="preserve"> </w:t>
      </w:r>
      <w:r>
        <w:rPr>
          <w:rFonts w:eastAsiaTheme="majorEastAsia" w:cs="Arial"/>
        </w:rPr>
        <w:t>m, maximální sklon 10,79</w:t>
      </w:r>
      <w:r w:rsidR="00B7529E">
        <w:rPr>
          <w:rFonts w:eastAsiaTheme="majorEastAsia" w:cs="Arial"/>
        </w:rPr>
        <w:t xml:space="preserve"> </w:t>
      </w:r>
      <w:r>
        <w:rPr>
          <w:rFonts w:eastAsiaTheme="majorEastAsia" w:cs="Arial"/>
        </w:rPr>
        <w:t>%.</w:t>
      </w:r>
      <w:r w:rsidR="005D3B7D" w:rsidRPr="005D3B7D">
        <w:rPr>
          <w:rFonts w:eastAsiaTheme="majorEastAsia" w:cs="Arial"/>
        </w:rPr>
        <w:t xml:space="preserve"> Konstrukci vozovky nutné upřesnit, doporučený povrch v PSZ je štěrkový s využitím hrubého kameniva s vibrovanou výplní, na strmých úsecích (se sklonem &gt;11 %) bude povrch zpevněný asfaltovým postřikem, příp. obalovaným makadamem. </w:t>
      </w:r>
      <w:r w:rsidR="005D3B7D">
        <w:rPr>
          <w:rFonts w:eastAsiaTheme="majorEastAsia" w:cs="Arial"/>
        </w:rPr>
        <w:t xml:space="preserve">Odvodnění </w:t>
      </w:r>
      <w:r w:rsidR="004F4054">
        <w:rPr>
          <w:rFonts w:eastAsiaTheme="majorEastAsia" w:cs="Arial"/>
        </w:rPr>
        <w:t xml:space="preserve">je potřeba ověřit dle stavu </w:t>
      </w:r>
      <w:proofErr w:type="spellStart"/>
      <w:r w:rsidR="004F4054">
        <w:rPr>
          <w:rFonts w:eastAsiaTheme="majorEastAsia" w:cs="Arial"/>
        </w:rPr>
        <w:t>mikropovodí</w:t>
      </w:r>
      <w:proofErr w:type="spellEnd"/>
      <w:r w:rsidR="00623595">
        <w:rPr>
          <w:rFonts w:eastAsiaTheme="majorEastAsia" w:cs="Arial"/>
        </w:rPr>
        <w:t xml:space="preserve"> a možnosti utracení vody</w:t>
      </w:r>
      <w:r w:rsidR="004F4054">
        <w:rPr>
          <w:rFonts w:eastAsiaTheme="majorEastAsia" w:cs="Arial"/>
        </w:rPr>
        <w:t>.</w:t>
      </w:r>
      <w:r w:rsidR="005D3B7D">
        <w:rPr>
          <w:rFonts w:eastAsiaTheme="majorEastAsia" w:cs="Arial"/>
        </w:rPr>
        <w:t xml:space="preserve"> Nejsou navrženy</w:t>
      </w:r>
      <w:r w:rsidR="005D3B7D" w:rsidRPr="005D3B7D">
        <w:rPr>
          <w:rFonts w:eastAsiaTheme="majorEastAsia" w:cs="Arial"/>
        </w:rPr>
        <w:t xml:space="preserve"> výhybny, případné sjezdy na okolní pozemky nutno projednat s vlastníky. Cesta je doplněna výsadbou</w:t>
      </w:r>
      <w:r w:rsidR="005D3B7D">
        <w:rPr>
          <w:rFonts w:eastAsiaTheme="majorEastAsia" w:cs="Arial"/>
        </w:rPr>
        <w:t xml:space="preserve"> IP41</w:t>
      </w:r>
      <w:r w:rsidR="005D3B7D" w:rsidRPr="005D3B7D">
        <w:rPr>
          <w:rFonts w:eastAsiaTheme="majorEastAsia" w:cs="Arial"/>
        </w:rPr>
        <w:t xml:space="preserve">. Doporučena je výsadba autochtonních listnatých dřevin. </w:t>
      </w:r>
    </w:p>
    <w:p w14:paraId="24C65466" w14:textId="50A784D5" w:rsidR="006C0D7A" w:rsidRDefault="006C0D7A" w:rsidP="007E7C2A">
      <w:pPr>
        <w:keepNext/>
        <w:keepLines/>
        <w:spacing w:before="240" w:after="0"/>
        <w:outlineLvl w:val="0"/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</w:pPr>
      <w:r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SO5 –</w:t>
      </w:r>
      <w:r w:rsid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V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edlejší 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polní 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cest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a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</w:t>
      </w:r>
      <w:r w:rsidR="00332EF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R-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VC30 se svodným příkopem SP30</w:t>
      </w:r>
    </w:p>
    <w:p w14:paraId="10E97BC8" w14:textId="643F8064" w:rsidR="00332EFA" w:rsidRDefault="005D3B63" w:rsidP="007E7C2A">
      <w:pPr>
        <w:keepNext/>
        <w:keepLines/>
        <w:spacing w:before="240" w:after="0"/>
        <w:jc w:val="both"/>
        <w:outlineLvl w:val="0"/>
      </w:pPr>
      <w:r>
        <w:rPr>
          <w:rFonts w:eastAsiaTheme="majorEastAsia" w:cs="Arial"/>
        </w:rPr>
        <w:t>Rekonstrukce vedlejší polní cesty</w:t>
      </w:r>
      <w:r w:rsidR="00655164">
        <w:rPr>
          <w:rFonts w:eastAsiaTheme="majorEastAsia" w:cs="Arial"/>
        </w:rPr>
        <w:t xml:space="preserve"> na p.č.p.2421</w:t>
      </w:r>
      <w:r>
        <w:rPr>
          <w:rFonts w:eastAsiaTheme="majorEastAsia" w:cs="Arial"/>
        </w:rPr>
        <w:t xml:space="preserve"> v návrhové kategorii P 4,0/20 s 3,0m šířkou vozovky a 0,5m krajnicemi délky 137</w:t>
      </w:r>
      <w:r w:rsidR="00B7529E">
        <w:rPr>
          <w:rFonts w:eastAsiaTheme="majorEastAsia" w:cs="Arial"/>
        </w:rPr>
        <w:t xml:space="preserve"> </w:t>
      </w:r>
      <w:r>
        <w:rPr>
          <w:rFonts w:eastAsiaTheme="majorEastAsia" w:cs="Arial"/>
        </w:rPr>
        <w:t>m s maximálním podélným sklonem 13,82</w:t>
      </w:r>
      <w:r w:rsidR="00B7529E">
        <w:rPr>
          <w:rFonts w:eastAsiaTheme="majorEastAsia" w:cs="Arial"/>
        </w:rPr>
        <w:t xml:space="preserve"> </w:t>
      </w:r>
      <w:r>
        <w:rPr>
          <w:rFonts w:eastAsiaTheme="majorEastAsia" w:cs="Arial"/>
        </w:rPr>
        <w:t>%. Konstrukce nutné upřesnit</w:t>
      </w:r>
      <w:r w:rsidR="00B7529E">
        <w:rPr>
          <w:rFonts w:eastAsiaTheme="majorEastAsia" w:cs="Arial"/>
        </w:rPr>
        <w:t xml:space="preserve"> v souvislosti s návazností na intravilán a pokračováním vedlejší polní cesty VC30</w:t>
      </w:r>
      <w:r>
        <w:rPr>
          <w:rFonts w:eastAsiaTheme="majorEastAsia" w:cs="Arial"/>
        </w:rPr>
        <w:t>.</w:t>
      </w:r>
      <w:r w:rsidRPr="005D3B63">
        <w:t xml:space="preserve"> </w:t>
      </w:r>
      <w:r w:rsidRPr="005D3B63">
        <w:rPr>
          <w:rFonts w:eastAsiaTheme="majorEastAsia" w:cs="Arial"/>
        </w:rPr>
        <w:t>Důvodem návrhu je potřeba realizace odvodňovacího příkopu</w:t>
      </w:r>
      <w:r>
        <w:rPr>
          <w:rFonts w:eastAsiaTheme="majorEastAsia" w:cs="Arial"/>
        </w:rPr>
        <w:t xml:space="preserve"> SP30</w:t>
      </w:r>
      <w:r w:rsidRPr="005D3B63">
        <w:rPr>
          <w:rFonts w:eastAsiaTheme="majorEastAsia" w:cs="Arial"/>
        </w:rPr>
        <w:t>, do kterého je zaústěn navrhovaný záchytný příkop</w:t>
      </w:r>
      <w:r w:rsidR="00556510">
        <w:rPr>
          <w:rFonts w:eastAsiaTheme="majorEastAsia" w:cs="Arial"/>
        </w:rPr>
        <w:t xml:space="preserve"> </w:t>
      </w:r>
      <w:r w:rsidR="008207F5">
        <w:rPr>
          <w:rFonts w:eastAsiaTheme="majorEastAsia" w:cs="Arial"/>
        </w:rPr>
        <w:t>ZP3, viz.SO3.3</w:t>
      </w:r>
      <w:r w:rsidRPr="005D3B63">
        <w:rPr>
          <w:rFonts w:eastAsiaTheme="majorEastAsia" w:cs="Arial"/>
        </w:rPr>
        <w:t>.</w:t>
      </w:r>
      <w:r w:rsidR="008207F5">
        <w:rPr>
          <w:rFonts w:eastAsiaTheme="majorEastAsia" w:cs="Arial"/>
        </w:rPr>
        <w:t xml:space="preserve"> Cestní příkop SP30 má trojúhelníkový příčný </w:t>
      </w:r>
      <w:r w:rsidR="008207F5" w:rsidRPr="008207F5">
        <w:rPr>
          <w:rFonts w:eastAsiaTheme="majorEastAsia" w:cs="Arial"/>
        </w:rPr>
        <w:t xml:space="preserve">profil se sklonem svahů </w:t>
      </w:r>
      <w:r w:rsidR="008207F5">
        <w:rPr>
          <w:rFonts w:eastAsiaTheme="majorEastAsia" w:cs="Arial"/>
        </w:rPr>
        <w:t xml:space="preserve">1:1 a </w:t>
      </w:r>
      <w:r w:rsidR="008207F5" w:rsidRPr="008207F5">
        <w:rPr>
          <w:rFonts w:eastAsiaTheme="majorEastAsia" w:cs="Arial"/>
        </w:rPr>
        <w:t xml:space="preserve">1:1,5 a podélným sklonem </w:t>
      </w:r>
      <w:r w:rsidR="008207F5">
        <w:rPr>
          <w:rFonts w:eastAsiaTheme="majorEastAsia" w:cs="Arial"/>
        </w:rPr>
        <w:t>max. 13,82</w:t>
      </w:r>
      <w:r w:rsidR="00B7529E">
        <w:rPr>
          <w:rFonts w:eastAsiaTheme="majorEastAsia" w:cs="Arial"/>
        </w:rPr>
        <w:t xml:space="preserve"> </w:t>
      </w:r>
      <w:r w:rsidR="008207F5" w:rsidRPr="008207F5">
        <w:rPr>
          <w:rFonts w:eastAsiaTheme="majorEastAsia" w:cs="Arial"/>
        </w:rPr>
        <w:t>%.</w:t>
      </w:r>
      <w:r w:rsidR="008207F5">
        <w:rPr>
          <w:rFonts w:eastAsiaTheme="majorEastAsia" w:cs="Arial"/>
        </w:rPr>
        <w:t xml:space="preserve"> Příkop následně pokračuje za hranici obvodu pozemkových úprav dále do intravilánu, kde </w:t>
      </w:r>
      <w:r w:rsidR="00B7529E">
        <w:rPr>
          <w:rFonts w:eastAsiaTheme="majorEastAsia" w:cs="Arial"/>
        </w:rPr>
        <w:t xml:space="preserve">návaznost je nutné řešit s obcí. </w:t>
      </w:r>
      <w:r>
        <w:t xml:space="preserve">Návrh je bez zeleně, bez výhybny, se 2 příčnými žlábky. Stavba kříží NN podzemní. </w:t>
      </w:r>
    </w:p>
    <w:p w14:paraId="13E42819" w14:textId="1413F739" w:rsidR="00B7529E" w:rsidRDefault="00B7529E" w:rsidP="00655164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</w:p>
    <w:p w14:paraId="5CFFFBCE" w14:textId="2B05C89E" w:rsidR="00F46735" w:rsidRDefault="00F46735" w:rsidP="00655164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</w:p>
    <w:p w14:paraId="17EE18FD" w14:textId="24414F3E" w:rsidR="00F46735" w:rsidRDefault="00F46735" w:rsidP="00655164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</w:p>
    <w:p w14:paraId="7889D33D" w14:textId="5A79C392" w:rsidR="00F46735" w:rsidRDefault="00F46735" w:rsidP="00655164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</w:p>
    <w:p w14:paraId="0C508DFC" w14:textId="0963BD24" w:rsidR="00F46735" w:rsidRDefault="00F46735" w:rsidP="00655164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</w:p>
    <w:p w14:paraId="525BB138" w14:textId="22AA9274" w:rsidR="00F46735" w:rsidRDefault="00F46735" w:rsidP="00655164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</w:p>
    <w:p w14:paraId="04C12F35" w14:textId="023CA72D" w:rsidR="00F46735" w:rsidRDefault="00F46735" w:rsidP="00655164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</w:p>
    <w:p w14:paraId="6BE60F2F" w14:textId="73E173DC" w:rsidR="00F46735" w:rsidRDefault="00F46735" w:rsidP="00655164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</w:p>
    <w:p w14:paraId="2B26C485" w14:textId="094DF710" w:rsidR="00F46735" w:rsidRDefault="00F46735" w:rsidP="00655164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</w:p>
    <w:p w14:paraId="0F0BE500" w14:textId="565CEFB7" w:rsidR="00F46735" w:rsidRDefault="00F46735" w:rsidP="00655164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</w:p>
    <w:p w14:paraId="46651A98" w14:textId="2FBA0E44" w:rsidR="00F46735" w:rsidRDefault="00F46735" w:rsidP="00655164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</w:p>
    <w:p w14:paraId="0FC20067" w14:textId="20961DA7" w:rsidR="00F46735" w:rsidRDefault="00F46735" w:rsidP="00655164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</w:p>
    <w:p w14:paraId="39FC45EB" w14:textId="1E130F55" w:rsidR="00F46735" w:rsidRDefault="00F46735" w:rsidP="00655164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</w:p>
    <w:p w14:paraId="5C3FE3E1" w14:textId="1A160AD4" w:rsidR="00F46735" w:rsidRDefault="00F46735" w:rsidP="00655164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</w:p>
    <w:p w14:paraId="5AAA238E" w14:textId="4C22F5CC" w:rsidR="00F46735" w:rsidRDefault="00F46735" w:rsidP="00655164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</w:p>
    <w:p w14:paraId="743C6C92" w14:textId="4D1E1898" w:rsidR="00F46735" w:rsidRDefault="00F46735" w:rsidP="00655164">
      <w:pPr>
        <w:keepNext/>
        <w:keepLines/>
        <w:spacing w:before="240" w:after="0"/>
        <w:jc w:val="both"/>
        <w:outlineLvl w:val="0"/>
        <w:rPr>
          <w:rFonts w:eastAsiaTheme="majorEastAsia" w:cs="Arial"/>
        </w:rPr>
      </w:pPr>
    </w:p>
    <w:p w14:paraId="67E17903" w14:textId="25624DC5" w:rsidR="006C0D7A" w:rsidRPr="00F46735" w:rsidRDefault="007E7C2A" w:rsidP="006C0D7A">
      <w:pPr>
        <w:keepNext/>
        <w:keepLines/>
        <w:spacing w:before="240" w:after="0"/>
        <w:outlineLvl w:val="0"/>
        <w:rPr>
          <w:rFonts w:eastAsiaTheme="majorEastAsia" w:cs="Arial"/>
          <w:b/>
          <w:bCs/>
          <w:color w:val="2F5496" w:themeColor="accent1" w:themeShade="BF"/>
          <w:sz w:val="36"/>
          <w:szCs w:val="36"/>
          <w:u w:val="single"/>
        </w:rPr>
      </w:pPr>
      <w:r w:rsidRPr="00F46735">
        <w:rPr>
          <w:rFonts w:eastAsiaTheme="majorEastAsia" w:cs="Arial"/>
          <w:b/>
          <w:bCs/>
          <w:color w:val="2F5496" w:themeColor="accent1" w:themeShade="BF"/>
          <w:sz w:val="36"/>
          <w:szCs w:val="36"/>
          <w:u w:val="single"/>
        </w:rPr>
        <w:lastRenderedPageBreak/>
        <w:t xml:space="preserve">Část </w:t>
      </w:r>
      <w:r w:rsidR="002C78A8">
        <w:rPr>
          <w:rFonts w:eastAsiaTheme="majorEastAsia" w:cs="Arial"/>
          <w:b/>
          <w:bCs/>
          <w:color w:val="2F5496" w:themeColor="accent1" w:themeShade="BF"/>
          <w:sz w:val="36"/>
          <w:szCs w:val="36"/>
          <w:u w:val="single"/>
        </w:rPr>
        <w:t>B</w:t>
      </w:r>
      <w:r w:rsidR="006C0D7A" w:rsidRPr="00F46735">
        <w:rPr>
          <w:rFonts w:eastAsiaTheme="majorEastAsia" w:cs="Arial"/>
          <w:b/>
          <w:bCs/>
          <w:color w:val="2F5496" w:themeColor="accent1" w:themeShade="BF"/>
          <w:sz w:val="36"/>
          <w:szCs w:val="36"/>
          <w:u w:val="single"/>
        </w:rPr>
        <w:t xml:space="preserve"> – V</w:t>
      </w:r>
      <w:r w:rsidR="002C78A8">
        <w:rPr>
          <w:rFonts w:eastAsiaTheme="majorEastAsia" w:cs="Arial"/>
          <w:b/>
          <w:bCs/>
          <w:color w:val="2F5496" w:themeColor="accent1" w:themeShade="BF"/>
          <w:sz w:val="36"/>
          <w:szCs w:val="36"/>
          <w:u w:val="single"/>
        </w:rPr>
        <w:t>HO</w:t>
      </w:r>
      <w:r w:rsidR="006C0D7A" w:rsidRPr="00F46735">
        <w:rPr>
          <w:rFonts w:eastAsiaTheme="majorEastAsia" w:cs="Arial"/>
          <w:b/>
          <w:bCs/>
          <w:color w:val="2F5496" w:themeColor="accent1" w:themeShade="BF"/>
          <w:sz w:val="36"/>
          <w:szCs w:val="36"/>
          <w:u w:val="single"/>
        </w:rPr>
        <w:t xml:space="preserve"> </w:t>
      </w:r>
      <w:r w:rsidR="002C78A8">
        <w:rPr>
          <w:rFonts w:eastAsiaTheme="majorEastAsia" w:cs="Arial"/>
          <w:b/>
          <w:bCs/>
          <w:color w:val="2F5496" w:themeColor="accent1" w:themeShade="BF"/>
          <w:sz w:val="36"/>
          <w:szCs w:val="36"/>
          <w:u w:val="single"/>
        </w:rPr>
        <w:t>v k.ú. Dolní Habartice</w:t>
      </w:r>
    </w:p>
    <w:p w14:paraId="6E0CBE07" w14:textId="61914FFD" w:rsidR="006C0D7A" w:rsidRDefault="006C0D7A" w:rsidP="007E7C2A">
      <w:pPr>
        <w:keepNext/>
        <w:keepLines/>
        <w:spacing w:before="240" w:after="0"/>
        <w:outlineLvl w:val="0"/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</w:pPr>
      <w:r w:rsidRPr="006C0D7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SO</w:t>
      </w:r>
      <w:r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1 –</w:t>
      </w:r>
      <w:r w:rsid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V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odní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tů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ň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VN1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s plošnou výsadbou IP1</w:t>
      </w:r>
    </w:p>
    <w:p w14:paraId="7029EA2B" w14:textId="5AC82078" w:rsidR="0044138C" w:rsidRPr="007E7C2A" w:rsidRDefault="002912FD" w:rsidP="007E7C2A">
      <w:pPr>
        <w:keepNext/>
        <w:keepLines/>
        <w:spacing w:before="240" w:after="0"/>
        <w:jc w:val="both"/>
        <w:outlineLvl w:val="0"/>
        <w:rPr>
          <w:rFonts w:ascii="Calibri" w:hAnsi="Calibri" w:cs="Calibri"/>
          <w:color w:val="000000"/>
        </w:rPr>
      </w:pPr>
      <w:r w:rsidRPr="002912FD">
        <w:t xml:space="preserve">Vodní tůň </w:t>
      </w:r>
      <w:r w:rsidR="004058F7">
        <w:t>je navržena na pozemku p.č.2068</w:t>
      </w:r>
      <w:r w:rsidRPr="002912FD">
        <w:t>. Jedná se o boční tůň napájenou z bezejmenného vodního toku IDVT 10220533.</w:t>
      </w:r>
      <w:r>
        <w:t xml:space="preserve"> </w:t>
      </w:r>
      <w:r w:rsidRPr="002912FD">
        <w:t>Jedná se o prvek, jehož realizací dojde k akumulaci vody v krajině. Vodní tůň představuje cenný biotop posilující ekologickou diverzitu lokality.</w:t>
      </w:r>
      <w:r>
        <w:t xml:space="preserve"> Tůň je navržena bez výpustného zařízení. Návrh respektuje prvky (propustky) na bezejmenném vodním toku. Součástí řešení je návrh přeložky vedení VN, ochranné zatravnění, doprovodné výsadby zeleně IP1 a trasy pro pěší. Navržený akumulovaný objem je 839</w:t>
      </w:r>
      <w:r w:rsidR="0044138C">
        <w:t xml:space="preserve"> </w:t>
      </w:r>
      <w:r>
        <w:t>m3.</w:t>
      </w:r>
      <w:r w:rsidRPr="002912FD">
        <w:rPr>
          <w:rFonts w:ascii="Calibri" w:hAnsi="Calibri" w:cs="Calibri"/>
          <w:color w:val="000000"/>
        </w:rPr>
        <w:t xml:space="preserve"> </w:t>
      </w:r>
      <w:r w:rsidRPr="0044138C">
        <w:rPr>
          <w:rFonts w:cs="Arial"/>
          <w:color w:val="000000"/>
        </w:rPr>
        <w:t xml:space="preserve">Předpokládané max. množství vody cca 1280 m3. Ochranný val – šířka 3 m, návodní svah 1:3, vzdušní svah 1:2-15 (hráz bude pozvolně </w:t>
      </w:r>
      <w:proofErr w:type="spellStart"/>
      <w:r w:rsidRPr="0044138C">
        <w:rPr>
          <w:rFonts w:cs="Arial"/>
          <w:color w:val="000000"/>
        </w:rPr>
        <w:t>vysvahována</w:t>
      </w:r>
      <w:proofErr w:type="spellEnd"/>
      <w:r w:rsidRPr="0044138C">
        <w:rPr>
          <w:rFonts w:cs="Arial"/>
          <w:color w:val="000000"/>
        </w:rPr>
        <w:t xml:space="preserve"> směrem k přilehlé komunikaci)</w:t>
      </w:r>
      <w:r w:rsidR="0044138C" w:rsidRPr="0044138C">
        <w:rPr>
          <w:rFonts w:cs="Arial"/>
          <w:color w:val="000000"/>
        </w:rPr>
        <w:t>.</w:t>
      </w:r>
      <w:r w:rsidR="0044138C">
        <w:rPr>
          <w:rFonts w:ascii="Calibri" w:hAnsi="Calibri" w:cs="Calibri"/>
          <w:color w:val="000000"/>
        </w:rPr>
        <w:t xml:space="preserve"> </w:t>
      </w:r>
      <w:r w:rsidR="0044138C">
        <w:t>Stavbou je dotčeno</w:t>
      </w:r>
      <w:r w:rsidRPr="002912FD">
        <w:t xml:space="preserve"> ochranné pásmo elektrické stanice, vedení VN nadzemní, sdělovací kabel.</w:t>
      </w:r>
      <w:r w:rsidR="007E7C2A">
        <w:rPr>
          <w:rFonts w:ascii="Calibri" w:hAnsi="Calibri" w:cs="Calibri"/>
          <w:color w:val="000000"/>
        </w:rPr>
        <w:t xml:space="preserve"> </w:t>
      </w:r>
      <w:r w:rsidR="0044138C" w:rsidRPr="0044138C">
        <w:rPr>
          <w:rFonts w:eastAsiaTheme="majorEastAsia" w:cs="Arial"/>
        </w:rPr>
        <w:t>Plošná výsadba je navržena na cca 2315</w:t>
      </w:r>
      <w:r w:rsidR="0044138C">
        <w:rPr>
          <w:rFonts w:eastAsiaTheme="majorEastAsia" w:cs="Arial"/>
        </w:rPr>
        <w:t xml:space="preserve"> </w:t>
      </w:r>
      <w:r w:rsidR="0044138C" w:rsidRPr="0044138C">
        <w:rPr>
          <w:rFonts w:eastAsiaTheme="majorEastAsia" w:cs="Arial"/>
        </w:rPr>
        <w:t>m2 jako doplnění vodní tůně VN1 ke zvýšení biodiverzity a zlepšení životního prostředí v obci. Konkrétní návrh je nutné projednat se zástupci CHKO a obce.</w:t>
      </w:r>
    </w:p>
    <w:p w14:paraId="48089B36" w14:textId="5FFE8D9D" w:rsidR="006C0D7A" w:rsidRPr="007E7C2A" w:rsidRDefault="006C0D7A" w:rsidP="006C0D7A">
      <w:pPr>
        <w:keepNext/>
        <w:keepLines/>
        <w:spacing w:before="240" w:after="0"/>
        <w:outlineLvl w:val="0"/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</w:pPr>
      <w:r w:rsidRP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SO</w:t>
      </w:r>
      <w:r w:rsidR="007E7C2A" w:rsidRP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2</w:t>
      </w:r>
      <w:r w:rsidRP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– </w:t>
      </w:r>
      <w:r w:rsidR="007E7C2A" w:rsidRP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Protipovodňové příkopy</w:t>
      </w:r>
      <w:r w:rsidRP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ZP1-ZP4 s výsadbou</w:t>
      </w:r>
    </w:p>
    <w:p w14:paraId="50FAC95A" w14:textId="094ACDD6" w:rsidR="006C0D7A" w:rsidRDefault="006C0D7A" w:rsidP="00F46735">
      <w:pPr>
        <w:keepNext/>
        <w:keepLines/>
        <w:spacing w:before="240" w:after="0"/>
        <w:outlineLvl w:val="0"/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</w:pPr>
      <w:r w:rsidRPr="006C0D7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SO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2</w:t>
      </w:r>
      <w:r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.1 –</w:t>
      </w:r>
      <w:r w:rsid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Záchytný příkop ZP1 s hrázkou, odpadem O1 a keřovým IP2</w:t>
      </w:r>
    </w:p>
    <w:p w14:paraId="236D38E8" w14:textId="0C298BB3" w:rsidR="00556510" w:rsidRPr="006E33D0" w:rsidRDefault="006E33D0" w:rsidP="007E7C2A">
      <w:pPr>
        <w:keepNext/>
        <w:keepLines/>
        <w:spacing w:before="240" w:after="0"/>
        <w:ind w:left="426"/>
        <w:jc w:val="both"/>
        <w:outlineLvl w:val="0"/>
        <w:rPr>
          <w:rFonts w:eastAsiaTheme="majorEastAsia" w:cs="Arial"/>
        </w:rPr>
      </w:pPr>
      <w:r w:rsidRPr="006E33D0">
        <w:rPr>
          <w:rFonts w:eastAsiaTheme="majorEastAsia" w:cs="Arial"/>
        </w:rPr>
        <w:t>Bude zřízen příkop s</w:t>
      </w:r>
      <w:r w:rsidR="004F4054">
        <w:rPr>
          <w:rFonts w:eastAsiaTheme="majorEastAsia" w:cs="Arial"/>
        </w:rPr>
        <w:t> </w:t>
      </w:r>
      <w:r w:rsidRPr="006E33D0">
        <w:rPr>
          <w:rFonts w:eastAsiaTheme="majorEastAsia" w:cs="Arial"/>
        </w:rPr>
        <w:t>hrázkou</w:t>
      </w:r>
      <w:r w:rsidR="004F4054">
        <w:rPr>
          <w:rFonts w:eastAsiaTheme="majorEastAsia" w:cs="Arial"/>
        </w:rPr>
        <w:t xml:space="preserve"> na p.č.p.1963</w:t>
      </w:r>
      <w:r w:rsidRPr="006E33D0">
        <w:rPr>
          <w:rFonts w:eastAsiaTheme="majorEastAsia" w:cs="Arial"/>
        </w:rPr>
        <w:t>, který zachytí povrchový odtok z</w:t>
      </w:r>
      <w:r>
        <w:rPr>
          <w:rFonts w:eastAsiaTheme="majorEastAsia" w:cs="Arial"/>
        </w:rPr>
        <w:t> </w:t>
      </w:r>
      <w:proofErr w:type="spellStart"/>
      <w:r w:rsidRPr="006E33D0">
        <w:rPr>
          <w:rFonts w:eastAsiaTheme="majorEastAsia" w:cs="Arial"/>
        </w:rPr>
        <w:t>mikropovodí</w:t>
      </w:r>
      <w:proofErr w:type="spellEnd"/>
      <w:r>
        <w:rPr>
          <w:rFonts w:eastAsiaTheme="majorEastAsia" w:cs="Arial"/>
        </w:rPr>
        <w:t xml:space="preserve"> 0</w:t>
      </w:r>
      <w:r w:rsidRPr="006E33D0">
        <w:rPr>
          <w:rFonts w:eastAsiaTheme="majorEastAsia" w:cs="Arial"/>
        </w:rPr>
        <w:t>,07 km2. Kulminační průtok povrchové vody Q20 = 0,080 m3s-1 bude transformován na průtok Q = 0,030 m3s-1. Retenční prostor ZP1 činí 742 m3 (retenční prostor příkopu) + retenční objem vzdutí (94 m3) = 836 m3. Vzhledem ke skutečnosti, že součástí návrhu je výpustné zařízení O1, bude během napouštění příkopu současně docházet k vypouštění zařízení. Vypouštěcí zařízení je navrženo tak, aby</w:t>
      </w:r>
      <w:r>
        <w:rPr>
          <w:rFonts w:eastAsiaTheme="majorEastAsia" w:cs="Arial"/>
        </w:rPr>
        <w:t xml:space="preserve"> </w:t>
      </w:r>
      <w:r w:rsidRPr="006E33D0">
        <w:rPr>
          <w:rFonts w:eastAsiaTheme="majorEastAsia" w:cs="Arial"/>
        </w:rPr>
        <w:t>záchytný příkop transformoval celý objem povodňové vlny.</w:t>
      </w:r>
      <w:r>
        <w:rPr>
          <w:rFonts w:eastAsiaTheme="majorEastAsia" w:cs="Arial"/>
        </w:rPr>
        <w:t xml:space="preserve"> </w:t>
      </w:r>
      <w:r w:rsidRPr="006E33D0">
        <w:rPr>
          <w:rFonts w:eastAsiaTheme="majorEastAsia" w:cs="Arial"/>
        </w:rPr>
        <w:t>Protože nelze očekávat vsak zachycené vody do půdního profilu, je navržen odpad, který zachycenou vodu odvede do vodoteče IDVT 10234709. Voda bude z příkopu do odpadu převáděna regulační výpustí s maximální kapacitou Q = 0,030 m3s-1 (podle předběžného výpočtu). Délka příkopu bude 471 m, hloubka 0,9 m, šířka dna příkopu 0,4 m</w:t>
      </w:r>
      <w:r w:rsidR="00EC2068">
        <w:rPr>
          <w:rFonts w:eastAsiaTheme="majorEastAsia" w:cs="Arial"/>
        </w:rPr>
        <w:t xml:space="preserve">. </w:t>
      </w:r>
      <w:r w:rsidRPr="006E33D0">
        <w:rPr>
          <w:rFonts w:eastAsiaTheme="majorEastAsia" w:cs="Arial"/>
        </w:rPr>
        <w:t xml:space="preserve">Nad příkopem je navržen pozemek o šířce 5 m s kulturou trvalého travního porostu, který zajistí zadržení splavenin a ochrání příkop před zanášením. </w:t>
      </w:r>
      <w:r w:rsidR="00EC2068">
        <w:rPr>
          <w:rFonts w:eastAsiaTheme="majorEastAsia" w:cs="Arial"/>
        </w:rPr>
        <w:t xml:space="preserve">Nutné projednat </w:t>
      </w:r>
      <w:r w:rsidRPr="006E33D0">
        <w:rPr>
          <w:rFonts w:eastAsiaTheme="majorEastAsia" w:cs="Arial"/>
        </w:rPr>
        <w:t>potřeb</w:t>
      </w:r>
      <w:r w:rsidR="00EC2068">
        <w:rPr>
          <w:rFonts w:eastAsiaTheme="majorEastAsia" w:cs="Arial"/>
        </w:rPr>
        <w:t xml:space="preserve">u </w:t>
      </w:r>
      <w:r w:rsidRPr="006E33D0">
        <w:rPr>
          <w:rFonts w:eastAsiaTheme="majorEastAsia" w:cs="Arial"/>
        </w:rPr>
        <w:t>zřízen</w:t>
      </w:r>
      <w:r w:rsidR="00EC2068">
        <w:rPr>
          <w:rFonts w:eastAsiaTheme="majorEastAsia" w:cs="Arial"/>
        </w:rPr>
        <w:t>í</w:t>
      </w:r>
      <w:r w:rsidRPr="006E33D0">
        <w:rPr>
          <w:rFonts w:eastAsiaTheme="majorEastAsia" w:cs="Arial"/>
        </w:rPr>
        <w:t xml:space="preserve"> hospodářsk</w:t>
      </w:r>
      <w:r w:rsidR="00EC2068">
        <w:rPr>
          <w:rFonts w:eastAsiaTheme="majorEastAsia" w:cs="Arial"/>
        </w:rPr>
        <w:t>ých</w:t>
      </w:r>
      <w:r w:rsidRPr="006E33D0">
        <w:rPr>
          <w:rFonts w:eastAsiaTheme="majorEastAsia" w:cs="Arial"/>
        </w:rPr>
        <w:t xml:space="preserve"> přejezd</w:t>
      </w:r>
      <w:r w:rsidR="00EC2068">
        <w:rPr>
          <w:rFonts w:eastAsiaTheme="majorEastAsia" w:cs="Arial"/>
        </w:rPr>
        <w:t>ů</w:t>
      </w:r>
      <w:r w:rsidRPr="006E33D0">
        <w:rPr>
          <w:rFonts w:eastAsiaTheme="majorEastAsia" w:cs="Arial"/>
        </w:rPr>
        <w:t xml:space="preserve"> délky 6,0 m s potrubím průměru 400 mm. Pod hrázkou bude provedena výsadba křovin a jednotlivých stromů</w:t>
      </w:r>
      <w:r w:rsidR="00EC2068">
        <w:rPr>
          <w:rFonts w:eastAsiaTheme="majorEastAsia" w:cs="Arial"/>
        </w:rPr>
        <w:t xml:space="preserve"> IP2</w:t>
      </w:r>
      <w:r w:rsidRPr="006E33D0">
        <w:rPr>
          <w:rFonts w:eastAsiaTheme="majorEastAsia" w:cs="Arial"/>
        </w:rPr>
        <w:t>. Tato výsadba ohraničí příkop</w:t>
      </w:r>
      <w:r w:rsidR="00EC2068">
        <w:rPr>
          <w:rFonts w:eastAsiaTheme="majorEastAsia" w:cs="Arial"/>
        </w:rPr>
        <w:t xml:space="preserve"> a s</w:t>
      </w:r>
      <w:r w:rsidRPr="006E33D0">
        <w:rPr>
          <w:rFonts w:eastAsiaTheme="majorEastAsia" w:cs="Arial"/>
        </w:rPr>
        <w:t>pln</w:t>
      </w:r>
      <w:r w:rsidR="00EC2068">
        <w:rPr>
          <w:rFonts w:eastAsiaTheme="majorEastAsia" w:cs="Arial"/>
        </w:rPr>
        <w:t>í</w:t>
      </w:r>
      <w:r w:rsidRPr="006E33D0">
        <w:rPr>
          <w:rFonts w:eastAsiaTheme="majorEastAsia" w:cs="Arial"/>
        </w:rPr>
        <w:t xml:space="preserve"> funkci interakčního prvku a přispěje ke zvýšení estetické hodnoty krajiny.</w:t>
      </w:r>
      <w:r w:rsidR="00EC2068">
        <w:rPr>
          <w:rFonts w:eastAsiaTheme="majorEastAsia" w:cs="Arial"/>
        </w:rPr>
        <w:t xml:space="preserve"> </w:t>
      </w:r>
      <w:r w:rsidRPr="006E33D0">
        <w:rPr>
          <w:rFonts w:eastAsiaTheme="majorEastAsia" w:cs="Arial"/>
        </w:rPr>
        <w:t xml:space="preserve">K odvedení vody, zachycené příkopem ZP1 bude zřízen zemní odpad </w:t>
      </w:r>
      <w:r w:rsidR="004F4054">
        <w:rPr>
          <w:rFonts w:eastAsiaTheme="majorEastAsia" w:cs="Arial"/>
        </w:rPr>
        <w:t xml:space="preserve">O1 na </w:t>
      </w:r>
      <w:proofErr w:type="spellStart"/>
      <w:r w:rsidR="004F4054">
        <w:rPr>
          <w:rFonts w:eastAsiaTheme="majorEastAsia" w:cs="Arial"/>
        </w:rPr>
        <w:t>p.č.p</w:t>
      </w:r>
      <w:proofErr w:type="spellEnd"/>
      <w:r w:rsidR="004F4054">
        <w:rPr>
          <w:rFonts w:eastAsiaTheme="majorEastAsia" w:cs="Arial"/>
        </w:rPr>
        <w:t xml:space="preserve">. 1962 </w:t>
      </w:r>
      <w:r w:rsidRPr="006E33D0">
        <w:rPr>
          <w:rFonts w:eastAsiaTheme="majorEastAsia" w:cs="Arial"/>
        </w:rPr>
        <w:t xml:space="preserve">délky 148 m, zaústěný do vodoteče IDVT 10234709. Šířka dna </w:t>
      </w:r>
      <w:r w:rsidR="00EC2068">
        <w:rPr>
          <w:rFonts w:eastAsiaTheme="majorEastAsia" w:cs="Arial"/>
        </w:rPr>
        <w:t xml:space="preserve">je </w:t>
      </w:r>
      <w:r w:rsidRPr="006E33D0">
        <w:rPr>
          <w:rFonts w:eastAsiaTheme="majorEastAsia" w:cs="Arial"/>
        </w:rPr>
        <w:t>0,3 m</w:t>
      </w:r>
      <w:r w:rsidR="00EC2068">
        <w:rPr>
          <w:rFonts w:eastAsiaTheme="majorEastAsia" w:cs="Arial"/>
        </w:rPr>
        <w:t>, max. sklon</w:t>
      </w:r>
      <w:r w:rsidRPr="006E33D0">
        <w:rPr>
          <w:rFonts w:eastAsiaTheme="majorEastAsia" w:cs="Arial"/>
        </w:rPr>
        <w:t xml:space="preserve"> 13 %. Vzhledem k malému návrhovému průtoku nebude nutné koryto odpadu opevňovat.</w:t>
      </w:r>
    </w:p>
    <w:p w14:paraId="386D9AC4" w14:textId="5B030009" w:rsidR="008B2222" w:rsidRDefault="006C0D7A" w:rsidP="008B2222">
      <w:pPr>
        <w:keepNext/>
        <w:keepLines/>
        <w:spacing w:before="240" w:after="0"/>
        <w:outlineLvl w:val="0"/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</w:pPr>
      <w:r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SO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2</w:t>
      </w:r>
      <w:r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.2 –</w:t>
      </w:r>
      <w:r w:rsid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Záchytný příkop ZP2 s hrázkou, propustky </w:t>
      </w:r>
      <w:r w:rsidR="008B2222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a</w:t>
      </w:r>
      <w:r w:rsidR="00F4673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 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SP9b</w:t>
      </w:r>
      <w:r w:rsidR="008B2222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,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IP3</w:t>
      </w:r>
    </w:p>
    <w:p w14:paraId="45447374" w14:textId="030A2D04" w:rsidR="00556510" w:rsidRPr="008B2222" w:rsidRDefault="00F837C7" w:rsidP="008B2222">
      <w:pPr>
        <w:keepNext/>
        <w:keepLines/>
        <w:spacing w:before="240" w:after="0"/>
        <w:jc w:val="both"/>
        <w:outlineLvl w:val="0"/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</w:pPr>
      <w:r>
        <w:rPr>
          <w:rFonts w:eastAsiaTheme="majorEastAsia" w:cs="Arial"/>
        </w:rPr>
        <w:t>P</w:t>
      </w:r>
      <w:r w:rsidR="00EC2068" w:rsidRPr="00EC2068">
        <w:rPr>
          <w:rFonts w:eastAsiaTheme="majorEastAsia" w:cs="Arial"/>
        </w:rPr>
        <w:t>říkop</w:t>
      </w:r>
      <w:r>
        <w:rPr>
          <w:rFonts w:eastAsiaTheme="majorEastAsia" w:cs="Arial"/>
        </w:rPr>
        <w:t xml:space="preserve"> je navržen</w:t>
      </w:r>
      <w:r w:rsidR="00465B7D">
        <w:rPr>
          <w:rFonts w:eastAsiaTheme="majorEastAsia" w:cs="Arial"/>
        </w:rPr>
        <w:t xml:space="preserve"> na </w:t>
      </w:r>
      <w:proofErr w:type="spellStart"/>
      <w:r w:rsidR="00465B7D">
        <w:rPr>
          <w:rFonts w:eastAsiaTheme="majorEastAsia" w:cs="Arial"/>
        </w:rPr>
        <w:t>p.č.p</w:t>
      </w:r>
      <w:proofErr w:type="spellEnd"/>
      <w:r w:rsidR="00465B7D">
        <w:rPr>
          <w:rFonts w:eastAsiaTheme="majorEastAsia" w:cs="Arial"/>
        </w:rPr>
        <w:t>. 1944</w:t>
      </w:r>
      <w:r w:rsidR="00EC2068">
        <w:rPr>
          <w:rFonts w:eastAsiaTheme="majorEastAsia" w:cs="Arial"/>
        </w:rPr>
        <w:t xml:space="preserve"> délky </w:t>
      </w:r>
      <w:proofErr w:type="gramStart"/>
      <w:r w:rsidR="00EC2068">
        <w:rPr>
          <w:rFonts w:eastAsiaTheme="majorEastAsia" w:cs="Arial"/>
        </w:rPr>
        <w:t>199m</w:t>
      </w:r>
      <w:proofErr w:type="gramEnd"/>
      <w:r w:rsidR="00360BDC">
        <w:rPr>
          <w:rFonts w:eastAsiaTheme="majorEastAsia" w:cs="Arial"/>
        </w:rPr>
        <w:t>, hloubky 0,89m až 1,0m a šířky dna 0,4m</w:t>
      </w:r>
      <w:r>
        <w:rPr>
          <w:rFonts w:eastAsiaTheme="majorEastAsia" w:cs="Arial"/>
        </w:rPr>
        <w:t>. Z</w:t>
      </w:r>
      <w:r w:rsidR="00EC2068" w:rsidRPr="00EC2068">
        <w:rPr>
          <w:rFonts w:eastAsiaTheme="majorEastAsia" w:cs="Arial"/>
        </w:rPr>
        <w:t xml:space="preserve">achytí povrchový odtok vody z </w:t>
      </w:r>
      <w:proofErr w:type="spellStart"/>
      <w:r w:rsidR="00EC2068" w:rsidRPr="00EC2068">
        <w:rPr>
          <w:rFonts w:eastAsiaTheme="majorEastAsia" w:cs="Arial"/>
        </w:rPr>
        <w:t>mikropovodí</w:t>
      </w:r>
      <w:proofErr w:type="spellEnd"/>
      <w:r w:rsidR="00EC2068" w:rsidRPr="00EC2068">
        <w:rPr>
          <w:rFonts w:eastAsiaTheme="majorEastAsia" w:cs="Arial"/>
        </w:rPr>
        <w:t xml:space="preserve"> 0,03 km2. Kulminační průtok povrchové vody Q20 = 0,091 m3s-1 bude transformován na průtok Q = 0,03 m3s-1. Nedostatek retenčního prostoru bude sanován odtokem vody z</w:t>
      </w:r>
      <w:r w:rsidR="00153F6A">
        <w:rPr>
          <w:rFonts w:eastAsiaTheme="majorEastAsia" w:cs="Arial"/>
        </w:rPr>
        <w:t> </w:t>
      </w:r>
      <w:r w:rsidR="00EC2068" w:rsidRPr="00EC2068">
        <w:rPr>
          <w:rFonts w:eastAsiaTheme="majorEastAsia" w:cs="Arial"/>
        </w:rPr>
        <w:t>příkopu</w:t>
      </w:r>
      <w:r w:rsidR="00153F6A">
        <w:rPr>
          <w:rFonts w:eastAsiaTheme="majorEastAsia" w:cs="Arial"/>
        </w:rPr>
        <w:t xml:space="preserve"> s</w:t>
      </w:r>
      <w:r w:rsidR="00EC2068" w:rsidRPr="00EC2068">
        <w:rPr>
          <w:rFonts w:eastAsiaTheme="majorEastAsia" w:cs="Arial"/>
        </w:rPr>
        <w:t xml:space="preserve"> </w:t>
      </w:r>
      <w:r w:rsidR="00153F6A">
        <w:rPr>
          <w:rFonts w:eastAsiaTheme="majorEastAsia" w:cs="Arial"/>
        </w:rPr>
        <w:t>r</w:t>
      </w:r>
      <w:r w:rsidR="00EC2068" w:rsidRPr="00EC2068">
        <w:rPr>
          <w:rFonts w:eastAsiaTheme="majorEastAsia" w:cs="Arial"/>
        </w:rPr>
        <w:t>etenční</w:t>
      </w:r>
      <w:r w:rsidR="00153F6A">
        <w:rPr>
          <w:rFonts w:eastAsiaTheme="majorEastAsia" w:cs="Arial"/>
        </w:rPr>
        <w:t>m</w:t>
      </w:r>
      <w:r w:rsidR="00EC2068" w:rsidRPr="00EC2068">
        <w:rPr>
          <w:rFonts w:eastAsiaTheme="majorEastAsia" w:cs="Arial"/>
        </w:rPr>
        <w:t xml:space="preserve"> objem</w:t>
      </w:r>
      <w:r w:rsidR="00153F6A">
        <w:rPr>
          <w:rFonts w:eastAsiaTheme="majorEastAsia" w:cs="Arial"/>
        </w:rPr>
        <w:t>em</w:t>
      </w:r>
      <w:r w:rsidR="00EC2068" w:rsidRPr="00EC2068">
        <w:rPr>
          <w:rFonts w:eastAsiaTheme="majorEastAsia" w:cs="Arial"/>
        </w:rPr>
        <w:t xml:space="preserve"> 378 m3. Protože nelze očekávat vsak zachycené vody do půdního profilu, je navržena trubní výpust P16, která zachycenou vodu odvede do cestního příkopu SP9b</w:t>
      </w:r>
      <w:r w:rsidR="00153F6A">
        <w:rPr>
          <w:rFonts w:eastAsiaTheme="majorEastAsia" w:cs="Arial"/>
        </w:rPr>
        <w:t xml:space="preserve"> určeného k </w:t>
      </w:r>
      <w:r w:rsidR="00EC2068">
        <w:rPr>
          <w:rFonts w:eastAsiaTheme="majorEastAsia" w:cs="Arial"/>
        </w:rPr>
        <w:t>rekonstr</w:t>
      </w:r>
      <w:r w:rsidR="00153F6A">
        <w:rPr>
          <w:rFonts w:eastAsiaTheme="majorEastAsia" w:cs="Arial"/>
        </w:rPr>
        <w:t>ukci</w:t>
      </w:r>
      <w:r w:rsidR="00EC2068" w:rsidRPr="00EC2068">
        <w:rPr>
          <w:rFonts w:eastAsiaTheme="majorEastAsia" w:cs="Arial"/>
        </w:rPr>
        <w:t xml:space="preserve">. Nad příkopem je navržena výsadba </w:t>
      </w:r>
      <w:r w:rsidR="00360BDC">
        <w:rPr>
          <w:rFonts w:eastAsiaTheme="majorEastAsia" w:cs="Arial"/>
        </w:rPr>
        <w:t xml:space="preserve">IP3 </w:t>
      </w:r>
      <w:r>
        <w:rPr>
          <w:rFonts w:eastAsiaTheme="majorEastAsia" w:cs="Arial"/>
        </w:rPr>
        <w:t xml:space="preserve">keřových </w:t>
      </w:r>
      <w:r w:rsidR="00EC2068" w:rsidRPr="00EC2068">
        <w:rPr>
          <w:rFonts w:eastAsiaTheme="majorEastAsia" w:cs="Arial"/>
        </w:rPr>
        <w:t>dřevin šířky 5 m, která zachytí půdní smyvy a ochrání příkop před nadměrným zanášením. Současně bude porost plnit funkci interakčního prvku a přispěje ke zvýšení estetické hodnoty krajiny.</w:t>
      </w:r>
      <w:r w:rsidR="00360BDC">
        <w:rPr>
          <w:rFonts w:eastAsiaTheme="majorEastAsia" w:cs="Arial"/>
        </w:rPr>
        <w:t xml:space="preserve"> Nutné projednat</w:t>
      </w:r>
      <w:r w:rsidR="00EC2068" w:rsidRPr="00EC2068">
        <w:rPr>
          <w:rFonts w:eastAsiaTheme="majorEastAsia" w:cs="Arial"/>
        </w:rPr>
        <w:t xml:space="preserve"> </w:t>
      </w:r>
      <w:r>
        <w:rPr>
          <w:rFonts w:eastAsiaTheme="majorEastAsia" w:cs="Arial"/>
        </w:rPr>
        <w:t xml:space="preserve">možnou </w:t>
      </w:r>
      <w:r w:rsidR="00EC2068" w:rsidRPr="00EC2068">
        <w:rPr>
          <w:rFonts w:eastAsiaTheme="majorEastAsia" w:cs="Arial"/>
        </w:rPr>
        <w:t>potřeb</w:t>
      </w:r>
      <w:r w:rsidR="00360BDC">
        <w:rPr>
          <w:rFonts w:eastAsiaTheme="majorEastAsia" w:cs="Arial"/>
        </w:rPr>
        <w:t>u</w:t>
      </w:r>
      <w:r w:rsidR="00EC2068" w:rsidRPr="00EC2068">
        <w:rPr>
          <w:rFonts w:eastAsiaTheme="majorEastAsia" w:cs="Arial"/>
        </w:rPr>
        <w:t xml:space="preserve"> v trase příkopu zří</w:t>
      </w:r>
      <w:r w:rsidR="00360BDC">
        <w:rPr>
          <w:rFonts w:eastAsiaTheme="majorEastAsia" w:cs="Arial"/>
        </w:rPr>
        <w:t>dit</w:t>
      </w:r>
      <w:r w:rsidR="00EC2068" w:rsidRPr="00EC2068">
        <w:rPr>
          <w:rFonts w:eastAsiaTheme="majorEastAsia" w:cs="Arial"/>
        </w:rPr>
        <w:t xml:space="preserve"> hospodářské přejezdy délky 6,0 m s potrubím průměru 400 mm.</w:t>
      </w:r>
      <w:r w:rsidR="00153F6A">
        <w:rPr>
          <w:rFonts w:eastAsiaTheme="majorEastAsia" w:cs="Arial"/>
        </w:rPr>
        <w:t xml:space="preserve"> Pro převod vody ze ZP2 do SP9b je přes pozemek č.p. 1947 zřízeno věcné břemeno.</w:t>
      </w:r>
    </w:p>
    <w:p w14:paraId="0F2803EB" w14:textId="641D64D2" w:rsidR="006C0D7A" w:rsidRDefault="006C0D7A" w:rsidP="007E7C2A">
      <w:pPr>
        <w:keepNext/>
        <w:keepLines/>
        <w:spacing w:before="240" w:after="0"/>
        <w:ind w:left="426"/>
        <w:outlineLvl w:val="0"/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</w:pPr>
      <w:r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lastRenderedPageBreak/>
        <w:t>SO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2</w:t>
      </w:r>
      <w:r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.3 – 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Záchytný příkop ZP3 z části s hrázkou napojený na SP30 a keřovým IP4</w:t>
      </w:r>
    </w:p>
    <w:p w14:paraId="2C89525B" w14:textId="0959EA2E" w:rsidR="00556510" w:rsidRPr="00293E7A" w:rsidRDefault="00B57501" w:rsidP="007E7C2A">
      <w:pPr>
        <w:keepNext/>
        <w:keepLines/>
        <w:spacing w:before="240" w:after="0"/>
        <w:ind w:left="426"/>
        <w:jc w:val="both"/>
        <w:outlineLvl w:val="0"/>
        <w:rPr>
          <w:rFonts w:eastAsia="TimesNewRoman" w:cs="Arial"/>
        </w:rPr>
      </w:pPr>
      <w:r>
        <w:rPr>
          <w:rFonts w:eastAsia="TimesNewRoman" w:cs="Arial"/>
        </w:rPr>
        <w:t xml:space="preserve">Na </w:t>
      </w:r>
      <w:proofErr w:type="spellStart"/>
      <w:r>
        <w:rPr>
          <w:rFonts w:eastAsia="TimesNewRoman" w:cs="Arial"/>
        </w:rPr>
        <w:t>p.č.p</w:t>
      </w:r>
      <w:proofErr w:type="spellEnd"/>
      <w:r>
        <w:rPr>
          <w:rFonts w:eastAsia="TimesNewRoman" w:cs="Arial"/>
        </w:rPr>
        <w:t>. 1996 b</w:t>
      </w:r>
      <w:r w:rsidR="00293E7A" w:rsidRPr="00293E7A">
        <w:rPr>
          <w:rFonts w:eastAsia="TimesNewRoman" w:cs="Arial"/>
        </w:rPr>
        <w:t xml:space="preserve">ude zřízen příkop, který zachytí a odvede povrchový odtok vody z </w:t>
      </w:r>
      <w:proofErr w:type="spellStart"/>
      <w:r w:rsidR="00293E7A" w:rsidRPr="00293E7A">
        <w:rPr>
          <w:rFonts w:eastAsia="TimesNewRoman" w:cs="Arial"/>
        </w:rPr>
        <w:t>mikropovodí</w:t>
      </w:r>
      <w:proofErr w:type="spellEnd"/>
      <w:r w:rsidR="00293E7A" w:rsidRPr="00293E7A">
        <w:rPr>
          <w:rFonts w:eastAsia="TimesNewRoman" w:cs="Arial"/>
        </w:rPr>
        <w:t xml:space="preserve"> o výměře F=0,09 km2. Kulminační průtok povrchové vody hodnotě Q20 = 0,248 m3s-1. Délka příkopu bude 149 m, jeho hloubka se bude proti proudu snižovat z hodnoty 1,0 m na 0,93 m, niveleta dna příkopu bude mít sklon 0,05 %, šířka dna příkopu </w:t>
      </w:r>
      <w:r w:rsidR="00293E7A">
        <w:rPr>
          <w:rFonts w:eastAsia="TimesNewRoman" w:cs="Arial"/>
        </w:rPr>
        <w:t>je</w:t>
      </w:r>
      <w:r w:rsidR="00293E7A" w:rsidRPr="00293E7A">
        <w:rPr>
          <w:rFonts w:eastAsia="TimesNewRoman" w:cs="Arial"/>
        </w:rPr>
        <w:t xml:space="preserve"> 0,4 m</w:t>
      </w:r>
      <w:r w:rsidR="00293E7A">
        <w:rPr>
          <w:rFonts w:eastAsia="TimesNewRoman" w:cs="Arial"/>
        </w:rPr>
        <w:t xml:space="preserve">. </w:t>
      </w:r>
      <w:r w:rsidR="00293E7A" w:rsidRPr="00293E7A">
        <w:rPr>
          <w:rFonts w:eastAsia="TimesNewRoman" w:cs="Arial"/>
        </w:rPr>
        <w:t xml:space="preserve">Podmínkou realizace záchytného příkopu je výstavba cestního příkopu podél </w:t>
      </w:r>
      <w:r w:rsidR="00293E7A">
        <w:rPr>
          <w:rFonts w:eastAsia="TimesNewRoman" w:cs="Arial"/>
        </w:rPr>
        <w:t>R-</w:t>
      </w:r>
      <w:r w:rsidR="00293E7A" w:rsidRPr="00293E7A">
        <w:rPr>
          <w:rFonts w:eastAsia="TimesNewRoman" w:cs="Arial"/>
        </w:rPr>
        <w:t>VC30</w:t>
      </w:r>
      <w:r w:rsidR="00293E7A">
        <w:rPr>
          <w:rFonts w:eastAsia="TimesNewRoman" w:cs="Arial"/>
        </w:rPr>
        <w:t xml:space="preserve">, viz. SO1.5. </w:t>
      </w:r>
      <w:r w:rsidR="00293E7A" w:rsidRPr="00293E7A">
        <w:rPr>
          <w:rFonts w:eastAsia="TimesNewRoman" w:cs="Arial"/>
        </w:rPr>
        <w:t xml:space="preserve">a zároveň dořešení odvodu vody mimo obvod pozemkových úprav. S ohledem na velkou svažitost lokality a omezené možnosti návrhu, nebylo možné navrhnout příkop, který by účinně zachytil objem povodňové vlny, tedy takový objem, který se v dané lokalitě vyskytne do doby kulminace. Nad příkopem je navržena výsadba </w:t>
      </w:r>
      <w:r w:rsidR="00293E7A">
        <w:rPr>
          <w:rFonts w:eastAsia="TimesNewRoman" w:cs="Arial"/>
        </w:rPr>
        <w:t xml:space="preserve">IP4 keřových </w:t>
      </w:r>
      <w:r w:rsidR="00293E7A" w:rsidRPr="00293E7A">
        <w:rPr>
          <w:rFonts w:eastAsia="TimesNewRoman" w:cs="Arial"/>
        </w:rPr>
        <w:t>dřevin šířky 5 m, která ochrání prvek před přejezdem a současně bude plnit funkci interakčního prvku a přispěje ke zvýšení estetické hodnoty krajiny.</w:t>
      </w:r>
      <w:r w:rsidR="00293E7A">
        <w:rPr>
          <w:rFonts w:eastAsia="TimesNewRoman" w:cs="Arial"/>
        </w:rPr>
        <w:t xml:space="preserve"> </w:t>
      </w:r>
      <w:r w:rsidR="00F837C7">
        <w:rPr>
          <w:rFonts w:eastAsia="TimesNewRoman" w:cs="Arial"/>
        </w:rPr>
        <w:t xml:space="preserve">Nutné projednat případné přejezdy. </w:t>
      </w:r>
      <w:r w:rsidR="00B7529E">
        <w:rPr>
          <w:rFonts w:eastAsia="TimesNewRoman" w:cs="Arial"/>
        </w:rPr>
        <w:t>Stavba</w:t>
      </w:r>
      <w:r w:rsidR="00B7529E" w:rsidRPr="006C0D7A">
        <w:rPr>
          <w:rFonts w:eastAsia="TimesNewRoman" w:cs="Arial"/>
        </w:rPr>
        <w:t xml:space="preserve"> </w:t>
      </w:r>
      <w:r w:rsidR="00B7529E">
        <w:rPr>
          <w:rFonts w:eastAsia="TimesNewRoman" w:cs="Arial"/>
        </w:rPr>
        <w:t>musí</w:t>
      </w:r>
      <w:r w:rsidR="00B7529E" w:rsidRPr="006C0D7A">
        <w:rPr>
          <w:rFonts w:eastAsia="TimesNewRoman" w:cs="Arial"/>
        </w:rPr>
        <w:t xml:space="preserve"> probíhat zároveň</w:t>
      </w:r>
      <w:r w:rsidR="00B7529E">
        <w:rPr>
          <w:rFonts w:eastAsia="TimesNewRoman" w:cs="Arial"/>
        </w:rPr>
        <w:t xml:space="preserve"> se stavebním objektem SO1.5.</w:t>
      </w:r>
    </w:p>
    <w:p w14:paraId="0D2B0A9E" w14:textId="48757452" w:rsidR="006C0D7A" w:rsidRDefault="006C0D7A" w:rsidP="007E7C2A">
      <w:pPr>
        <w:keepNext/>
        <w:keepLines/>
        <w:spacing w:before="240" w:after="0"/>
        <w:ind w:left="426"/>
        <w:outlineLvl w:val="0"/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</w:pPr>
      <w:r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SO</w:t>
      </w:r>
      <w:r w:rsidR="007E7C2A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2</w:t>
      </w:r>
      <w:r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.4 –</w:t>
      </w:r>
      <w:r w:rsid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 xml:space="preserve"> </w:t>
      </w:r>
      <w:r w:rsidR="00104D15" w:rsidRPr="00104D15">
        <w:rPr>
          <w:rFonts w:eastAsiaTheme="majorEastAsia" w:cs="Arial"/>
          <w:b/>
          <w:bCs/>
          <w:color w:val="2F5496" w:themeColor="accent1" w:themeShade="BF"/>
          <w:sz w:val="28"/>
          <w:szCs w:val="28"/>
        </w:rPr>
        <w:t>Záchytný příkop ZP4 s odpadem O2 a keřovým IP5</w:t>
      </w:r>
    </w:p>
    <w:p w14:paraId="7DED17F9" w14:textId="15043030" w:rsidR="000C458C" w:rsidRPr="006C0D7A" w:rsidRDefault="00F837C7" w:rsidP="007E7C2A">
      <w:pPr>
        <w:ind w:left="426"/>
        <w:jc w:val="both"/>
        <w:rPr>
          <w:rFonts w:cs="Arial"/>
        </w:rPr>
      </w:pPr>
      <w:r>
        <w:rPr>
          <w:rFonts w:cs="Arial"/>
        </w:rPr>
        <w:t xml:space="preserve">Navržen je </w:t>
      </w:r>
      <w:r w:rsidR="00293E7A" w:rsidRPr="00293E7A">
        <w:rPr>
          <w:rFonts w:cs="Arial"/>
        </w:rPr>
        <w:t>příkop s</w:t>
      </w:r>
      <w:r w:rsidR="00B57501">
        <w:rPr>
          <w:rFonts w:cs="Arial"/>
        </w:rPr>
        <w:t> </w:t>
      </w:r>
      <w:r w:rsidR="00293E7A" w:rsidRPr="00293E7A">
        <w:rPr>
          <w:rFonts w:cs="Arial"/>
        </w:rPr>
        <w:t>hrázkou</w:t>
      </w:r>
      <w:r w:rsidR="00B57501">
        <w:rPr>
          <w:rFonts w:cs="Arial"/>
        </w:rPr>
        <w:t xml:space="preserve"> na p.č.2341</w:t>
      </w:r>
      <w:r w:rsidR="00293E7A" w:rsidRPr="00293E7A">
        <w:rPr>
          <w:rFonts w:cs="Arial"/>
        </w:rPr>
        <w:t xml:space="preserve">, který zachytí povrchový odtok z </w:t>
      </w:r>
      <w:proofErr w:type="spellStart"/>
      <w:r w:rsidR="00293E7A" w:rsidRPr="00293E7A">
        <w:rPr>
          <w:rFonts w:cs="Arial"/>
        </w:rPr>
        <w:t>mikropovodí</w:t>
      </w:r>
      <w:proofErr w:type="spellEnd"/>
      <w:r w:rsidR="00293E7A" w:rsidRPr="00293E7A">
        <w:rPr>
          <w:rFonts w:cs="Arial"/>
        </w:rPr>
        <w:t xml:space="preserve"> o výměře 0,08 km2. Kulminační průtok povrchové vody z </w:t>
      </w:r>
      <w:proofErr w:type="spellStart"/>
      <w:r w:rsidR="00293E7A" w:rsidRPr="00293E7A">
        <w:rPr>
          <w:rFonts w:cs="Arial"/>
        </w:rPr>
        <w:t>mikropovodí</w:t>
      </w:r>
      <w:proofErr w:type="spellEnd"/>
      <w:r w:rsidR="00293E7A" w:rsidRPr="00293E7A">
        <w:rPr>
          <w:rFonts w:cs="Arial"/>
        </w:rPr>
        <w:t xml:space="preserve"> Q5 = 0,117 m3s-1 bude transformován na průtok Q = 0,030 m3s-1. Protože nelze očekávat vsak zachycené vody do půdního profilu, je navržen odpad</w:t>
      </w:r>
      <w:r w:rsidR="00B57501">
        <w:rPr>
          <w:rFonts w:cs="Arial"/>
        </w:rPr>
        <w:t xml:space="preserve"> na p.č.2357</w:t>
      </w:r>
      <w:r w:rsidR="00293E7A" w:rsidRPr="00293E7A">
        <w:rPr>
          <w:rFonts w:cs="Arial"/>
        </w:rPr>
        <w:t>, který zachycenou vodu odvede do vodoteče. Voda bude z příkopu do odpadu převáděna regulační výpustí s maximální kapacitou Q = 0,030 m3s-1</w:t>
      </w:r>
      <w:r>
        <w:rPr>
          <w:rFonts w:cs="Arial"/>
        </w:rPr>
        <w:t xml:space="preserve">. </w:t>
      </w:r>
      <w:r w:rsidR="00293E7A" w:rsidRPr="00293E7A">
        <w:rPr>
          <w:rFonts w:cs="Arial"/>
        </w:rPr>
        <w:t xml:space="preserve">Délka příkopu bude 244 m, v celé délce bude jeho hloubka 0,9 m, vodorovné dno příkopu </w:t>
      </w:r>
      <w:r w:rsidR="00293E7A">
        <w:rPr>
          <w:rFonts w:cs="Arial"/>
        </w:rPr>
        <w:t>je šířky 0,6m.</w:t>
      </w:r>
      <w:r w:rsidR="00293E7A" w:rsidRPr="00293E7A">
        <w:rPr>
          <w:rFonts w:cs="Arial"/>
        </w:rPr>
        <w:t xml:space="preserve"> Nad příkopem je </w:t>
      </w:r>
      <w:r>
        <w:rPr>
          <w:rFonts w:cs="Arial"/>
        </w:rPr>
        <w:t>navržena v</w:t>
      </w:r>
      <w:r w:rsidR="00293E7A" w:rsidRPr="00293E7A">
        <w:rPr>
          <w:rFonts w:cs="Arial"/>
        </w:rPr>
        <w:t xml:space="preserve">ýsadba </w:t>
      </w:r>
      <w:r>
        <w:rPr>
          <w:rFonts w:cs="Arial"/>
        </w:rPr>
        <w:t xml:space="preserve">IP5 keřových </w:t>
      </w:r>
      <w:r w:rsidR="00293E7A" w:rsidRPr="00293E7A">
        <w:rPr>
          <w:rFonts w:cs="Arial"/>
        </w:rPr>
        <w:t xml:space="preserve">dřevin šířky 5 m. Výsadba ochrání příkop před přejezdem a současně bude plnit funkci interakčního prvku a přispěje ke zvýšení estetické hodnoty krajiny. </w:t>
      </w:r>
      <w:r>
        <w:rPr>
          <w:rFonts w:cs="Arial"/>
        </w:rPr>
        <w:t>Nutno projednat</w:t>
      </w:r>
      <w:r w:rsidR="00293E7A" w:rsidRPr="00293E7A">
        <w:rPr>
          <w:rFonts w:cs="Arial"/>
        </w:rPr>
        <w:t xml:space="preserve"> </w:t>
      </w:r>
      <w:r>
        <w:rPr>
          <w:rFonts w:cs="Arial"/>
        </w:rPr>
        <w:t>potřebu</w:t>
      </w:r>
      <w:r w:rsidR="00293E7A" w:rsidRPr="00293E7A">
        <w:rPr>
          <w:rFonts w:cs="Arial"/>
        </w:rPr>
        <w:t xml:space="preserve"> zřízen</w:t>
      </w:r>
      <w:r>
        <w:rPr>
          <w:rFonts w:cs="Arial"/>
        </w:rPr>
        <w:t xml:space="preserve">í </w:t>
      </w:r>
      <w:r w:rsidR="00293E7A" w:rsidRPr="00293E7A">
        <w:rPr>
          <w:rFonts w:cs="Arial"/>
        </w:rPr>
        <w:t>hospodářsk</w:t>
      </w:r>
      <w:r>
        <w:rPr>
          <w:rFonts w:cs="Arial"/>
        </w:rPr>
        <w:t>ých</w:t>
      </w:r>
      <w:r w:rsidR="00293E7A" w:rsidRPr="00293E7A">
        <w:rPr>
          <w:rFonts w:cs="Arial"/>
        </w:rPr>
        <w:t xml:space="preserve"> přejezd</w:t>
      </w:r>
      <w:r>
        <w:rPr>
          <w:rFonts w:cs="Arial"/>
        </w:rPr>
        <w:t>ů v trase příkopu</w:t>
      </w:r>
      <w:r w:rsidR="00293E7A" w:rsidRPr="00293E7A">
        <w:rPr>
          <w:rFonts w:cs="Arial"/>
        </w:rPr>
        <w:t xml:space="preserve"> délky 6,0 m s potrubím průměru 400 mm. K odvedení vody, zachycené příkopem ZP4 bude zřízen zemní odpad délky 35 m, zaústěný do vodoteče. Šířka dna odpadu </w:t>
      </w:r>
      <w:r>
        <w:rPr>
          <w:rFonts w:cs="Arial"/>
        </w:rPr>
        <w:t>je</w:t>
      </w:r>
      <w:r w:rsidR="00293E7A" w:rsidRPr="00293E7A">
        <w:rPr>
          <w:rFonts w:cs="Arial"/>
        </w:rPr>
        <w:t xml:space="preserve"> 0,3 m, sklon nivelety dna odpadu odpovídá velkému sklonu terénu a bude s pohybovat od 13–34 %. Odpad je možné realizovat jako otevřený se zpevněním nebo jako trubní s drenáží.</w:t>
      </w:r>
    </w:p>
    <w:p w14:paraId="049D9919" w14:textId="05046143" w:rsidR="000C458C" w:rsidRPr="006C0D7A" w:rsidRDefault="000C458C" w:rsidP="00F9061E">
      <w:pPr>
        <w:ind w:left="567"/>
        <w:rPr>
          <w:rFonts w:cs="Arial"/>
        </w:rPr>
      </w:pPr>
    </w:p>
    <w:sectPr w:rsidR="000C458C" w:rsidRPr="006C0D7A" w:rsidSect="00F46735">
      <w:pgSz w:w="11906" w:h="16838"/>
      <w:pgMar w:top="709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NewRoman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629E"/>
    <w:rsid w:val="00014668"/>
    <w:rsid w:val="00041B5A"/>
    <w:rsid w:val="00060F49"/>
    <w:rsid w:val="00062184"/>
    <w:rsid w:val="00065BEE"/>
    <w:rsid w:val="000C458C"/>
    <w:rsid w:val="000D5583"/>
    <w:rsid w:val="00104D15"/>
    <w:rsid w:val="00153F6A"/>
    <w:rsid w:val="00194D0A"/>
    <w:rsid w:val="001A205E"/>
    <w:rsid w:val="001E21F1"/>
    <w:rsid w:val="00201174"/>
    <w:rsid w:val="00266B2F"/>
    <w:rsid w:val="002912FD"/>
    <w:rsid w:val="00293E7A"/>
    <w:rsid w:val="002B1A4A"/>
    <w:rsid w:val="002C78A8"/>
    <w:rsid w:val="002D374F"/>
    <w:rsid w:val="002F68E8"/>
    <w:rsid w:val="0030158B"/>
    <w:rsid w:val="00332EFA"/>
    <w:rsid w:val="00360BDC"/>
    <w:rsid w:val="00362BF0"/>
    <w:rsid w:val="00380E25"/>
    <w:rsid w:val="00382B71"/>
    <w:rsid w:val="00386F18"/>
    <w:rsid w:val="003F2560"/>
    <w:rsid w:val="003F7B54"/>
    <w:rsid w:val="004058F7"/>
    <w:rsid w:val="0042207D"/>
    <w:rsid w:val="004408AA"/>
    <w:rsid w:val="0044138C"/>
    <w:rsid w:val="00465B7D"/>
    <w:rsid w:val="004E57D9"/>
    <w:rsid w:val="004F4054"/>
    <w:rsid w:val="00514D58"/>
    <w:rsid w:val="00517958"/>
    <w:rsid w:val="00556510"/>
    <w:rsid w:val="00593C8C"/>
    <w:rsid w:val="0059753A"/>
    <w:rsid w:val="005A6F64"/>
    <w:rsid w:val="005A7913"/>
    <w:rsid w:val="005D3B63"/>
    <w:rsid w:val="005D3B7D"/>
    <w:rsid w:val="0061623B"/>
    <w:rsid w:val="00623595"/>
    <w:rsid w:val="00655164"/>
    <w:rsid w:val="00694D56"/>
    <w:rsid w:val="006C0D7A"/>
    <w:rsid w:val="006E33D0"/>
    <w:rsid w:val="006F15B9"/>
    <w:rsid w:val="00702CEE"/>
    <w:rsid w:val="00705199"/>
    <w:rsid w:val="007A7352"/>
    <w:rsid w:val="007E7C2A"/>
    <w:rsid w:val="008207F5"/>
    <w:rsid w:val="0084208C"/>
    <w:rsid w:val="00851198"/>
    <w:rsid w:val="00871D5C"/>
    <w:rsid w:val="008B2222"/>
    <w:rsid w:val="008D4EF3"/>
    <w:rsid w:val="009167F4"/>
    <w:rsid w:val="0094269F"/>
    <w:rsid w:val="009427F3"/>
    <w:rsid w:val="00954605"/>
    <w:rsid w:val="009C0EA4"/>
    <w:rsid w:val="009C1E0B"/>
    <w:rsid w:val="009C629E"/>
    <w:rsid w:val="009E02B9"/>
    <w:rsid w:val="00A72886"/>
    <w:rsid w:val="00AD512C"/>
    <w:rsid w:val="00AF7BFA"/>
    <w:rsid w:val="00B30040"/>
    <w:rsid w:val="00B57501"/>
    <w:rsid w:val="00B62EE7"/>
    <w:rsid w:val="00B7529E"/>
    <w:rsid w:val="00BA4090"/>
    <w:rsid w:val="00C23BB4"/>
    <w:rsid w:val="00CA493B"/>
    <w:rsid w:val="00CA4C6B"/>
    <w:rsid w:val="00CE1D2A"/>
    <w:rsid w:val="00CF27B2"/>
    <w:rsid w:val="00CF3348"/>
    <w:rsid w:val="00D32925"/>
    <w:rsid w:val="00D34B41"/>
    <w:rsid w:val="00D3507D"/>
    <w:rsid w:val="00D3710A"/>
    <w:rsid w:val="00D4436F"/>
    <w:rsid w:val="00D94D70"/>
    <w:rsid w:val="00DE2407"/>
    <w:rsid w:val="00E03930"/>
    <w:rsid w:val="00E0582D"/>
    <w:rsid w:val="00E05C41"/>
    <w:rsid w:val="00E27856"/>
    <w:rsid w:val="00E31582"/>
    <w:rsid w:val="00E91147"/>
    <w:rsid w:val="00EA4D10"/>
    <w:rsid w:val="00EC2068"/>
    <w:rsid w:val="00EC4CCD"/>
    <w:rsid w:val="00ED577E"/>
    <w:rsid w:val="00EF3EE3"/>
    <w:rsid w:val="00F050A6"/>
    <w:rsid w:val="00F34467"/>
    <w:rsid w:val="00F46735"/>
    <w:rsid w:val="00F47987"/>
    <w:rsid w:val="00F53A43"/>
    <w:rsid w:val="00F836A3"/>
    <w:rsid w:val="00F837C7"/>
    <w:rsid w:val="00F9061E"/>
    <w:rsid w:val="00FA7565"/>
    <w:rsid w:val="00FB0A01"/>
    <w:rsid w:val="00FE50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A19638"/>
  <w15:chartTrackingRefBased/>
  <w15:docId w15:val="{153462EE-C2AF-448F-A607-4FE673B0F2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A4090"/>
    <w:rPr>
      <w:rFonts w:ascii="Arial" w:hAnsi="Arial"/>
    </w:rPr>
  </w:style>
  <w:style w:type="paragraph" w:styleId="Nadpis1">
    <w:name w:val="heading 1"/>
    <w:basedOn w:val="Normln"/>
    <w:next w:val="Normln"/>
    <w:link w:val="Nadpis1Char"/>
    <w:uiPriority w:val="9"/>
    <w:qFormat/>
    <w:rsid w:val="0059753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93C8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59753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593C8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customStyle="1" w:styleId="Default">
    <w:name w:val="Default"/>
    <w:rsid w:val="00EA4D1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1653</Words>
  <Characters>9754</Characters>
  <Application>Microsoft Office Word</Application>
  <DocSecurity>0</DocSecurity>
  <Lines>81</Lines>
  <Paragraphs>22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Beranová Andrea Ing.</dc:creator>
  <cp:keywords/>
  <dc:description/>
  <cp:lastModifiedBy>Beranová Andrea Ing.</cp:lastModifiedBy>
  <cp:revision>3</cp:revision>
  <dcterms:created xsi:type="dcterms:W3CDTF">2021-12-06T11:33:00Z</dcterms:created>
  <dcterms:modified xsi:type="dcterms:W3CDTF">2021-12-09T08:30:00Z</dcterms:modified>
</cp:coreProperties>
</file>