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7F" w:rsidRDefault="000C4E7F" w:rsidP="00341752">
      <w:pPr>
        <w:pStyle w:val="Nadpisobsahu"/>
        <w:rPr>
          <w:color w:val="auto"/>
        </w:rPr>
      </w:pPr>
      <w:bookmarkStart w:id="0" w:name="_Toc270920346"/>
      <w:bookmarkStart w:id="1" w:name="_Toc363124450"/>
    </w:p>
    <w:p w:rsidR="00C31D6F" w:rsidRPr="00E569B0" w:rsidRDefault="00C31D6F" w:rsidP="00341752">
      <w:pPr>
        <w:pStyle w:val="Nadpisobsahu"/>
        <w:rPr>
          <w:color w:val="auto"/>
          <w:sz w:val="20"/>
          <w:szCs w:val="20"/>
        </w:rPr>
      </w:pPr>
      <w:r w:rsidRPr="00E569B0">
        <w:rPr>
          <w:color w:val="auto"/>
        </w:rPr>
        <w:t>Obsah:</w:t>
      </w:r>
    </w:p>
    <w:p w:rsidR="00372CDB" w:rsidRDefault="00C31D6F">
      <w:pPr>
        <w:pStyle w:val="Obsah1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569B0">
        <w:rPr>
          <w:sz w:val="20"/>
          <w:szCs w:val="20"/>
        </w:rPr>
        <w:fldChar w:fldCharType="begin"/>
      </w:r>
      <w:r w:rsidRPr="00E569B0">
        <w:rPr>
          <w:sz w:val="20"/>
          <w:szCs w:val="20"/>
        </w:rPr>
        <w:instrText xml:space="preserve"> TOC \o \h \z \u </w:instrText>
      </w:r>
      <w:r w:rsidRPr="00E569B0">
        <w:rPr>
          <w:sz w:val="20"/>
          <w:szCs w:val="20"/>
        </w:rPr>
        <w:fldChar w:fldCharType="separate"/>
      </w:r>
      <w:hyperlink w:anchor="_Toc459902808" w:history="1">
        <w:r w:rsidR="00372CDB" w:rsidRPr="005C10FC">
          <w:rPr>
            <w:rStyle w:val="Hypertextovodkaz"/>
            <w:noProof/>
          </w:rPr>
          <w:t>7. Plán společných zařízení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_Toc459902808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09" w:history="1">
        <w:r w:rsidR="00372CDB" w:rsidRPr="005C10FC">
          <w:rPr>
            <w:rStyle w:val="Hypertextovodkaz"/>
            <w:noProof/>
          </w:rPr>
          <w:t>7.2    Dokumentace technického řešení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_Toc459902809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0" w:history="1">
        <w:r w:rsidR="00372CDB" w:rsidRPr="005C10FC">
          <w:rPr>
            <w:rStyle w:val="Hypertextovodkaz"/>
            <w:noProof/>
          </w:rPr>
          <w:t>7.2.1.A    Textová část DTR - PCE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_Toc459902810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3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1" w:history="1">
        <w:r w:rsidR="00372CDB" w:rsidRPr="005C10FC">
          <w:rPr>
            <w:rStyle w:val="Hypertextovodkaz"/>
            <w:b/>
            <w:bCs/>
            <w:noProof/>
          </w:rPr>
          <w:t>7.2.1.A.1   Průvodní zpráva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_Toc459902811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2" w:history="1">
        <w:r w:rsidR="00372CDB" w:rsidRPr="005C10FC">
          <w:rPr>
            <w:rStyle w:val="Hypertextovodkaz"/>
            <w:noProof/>
          </w:rPr>
          <w:t>7.2.1.A.1.1    Identifikační údaje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_Toc459902812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3" w:history="1">
        <w:r w:rsidR="00372CDB" w:rsidRPr="005C10FC">
          <w:rPr>
            <w:rStyle w:val="Hypertextovodkaz"/>
            <w:noProof/>
          </w:rPr>
          <w:t>7.2.1.A.1.2    Charakteristika území navrhovaných staveb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_Toc459902813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3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4" w:history="1">
        <w:r w:rsidR="00372CDB" w:rsidRPr="005C10FC">
          <w:rPr>
            <w:rStyle w:val="Hypertextovodkaz"/>
            <w:noProof/>
          </w:rPr>
          <w:t>7.2.1.A.1.3    Předmět dokumentace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_Toc459902814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3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5" w:history="1">
        <w:r w:rsidR="00372CDB" w:rsidRPr="005C10FC">
          <w:rPr>
            <w:rStyle w:val="Hypertextovodkaz"/>
            <w:noProof/>
          </w:rPr>
          <w:t>7.2.1.A.1.4    Účel navrhovaných staveb a jejich zdůvodnění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_Toc459902815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3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6" w:history="1">
        <w:r w:rsidR="00372CDB" w:rsidRPr="005C10FC">
          <w:rPr>
            <w:rStyle w:val="Hypertextovodkaz"/>
            <w:noProof/>
          </w:rPr>
          <w:t>7.2.1.A.1.5    Výchozí podklady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_Toc459902816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3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7" w:history="1">
        <w:r w:rsidR="00372CDB" w:rsidRPr="005C10FC">
          <w:rPr>
            <w:rStyle w:val="Hypertextovodkaz"/>
            <w:noProof/>
          </w:rPr>
          <w:t>7.2.1.A.1.6    Zásady návrhu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_Toc459902817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4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8" w:history="1">
        <w:r w:rsidR="00372CDB" w:rsidRPr="005C10FC">
          <w:rPr>
            <w:rStyle w:val="Hypertextovodkaz"/>
            <w:noProof/>
          </w:rPr>
          <w:t>7.2.1.A.1.7    Základní charakteristika staveb a jejich rozdělení na stavební objekty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_Toc459902818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5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19" w:history="1">
        <w:r w:rsidR="00372CDB" w:rsidRPr="005C10FC">
          <w:rPr>
            <w:rStyle w:val="Hypertextovodkaz"/>
            <w:noProof/>
          </w:rPr>
          <w:t>7.2.1.A.1.8    Údaje o souladu s ÚPD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_Toc459902819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6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0" w:history="1">
        <w:r w:rsidR="00372CDB" w:rsidRPr="005C10FC">
          <w:rPr>
            <w:rStyle w:val="Hypertextovodkaz"/>
            <w:noProof/>
          </w:rPr>
          <w:t>7.2.1.A.1.9    Stanoviska DOSS a správců dotčených zařízení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_Toc459902820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7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3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1" w:history="1">
        <w:r w:rsidR="00372CDB" w:rsidRPr="005C10FC">
          <w:rPr>
            <w:rStyle w:val="Hypertextovodkaz"/>
            <w:b/>
            <w:bCs/>
            <w:noProof/>
          </w:rPr>
          <w:t>7.2.1.A.2   Technická zpráva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_Toc459902821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11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2" w:history="1">
        <w:r w:rsidR="00372CDB" w:rsidRPr="005C10FC">
          <w:rPr>
            <w:rStyle w:val="Hypertextovodkaz"/>
            <w:noProof/>
          </w:rPr>
          <w:t>7.2.1.A.2.1    Popis území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_Toc459902822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11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3" w:history="1">
        <w:r w:rsidR="00372CDB" w:rsidRPr="005C10FC">
          <w:rPr>
            <w:rStyle w:val="Hypertextovodkaz"/>
            <w:noProof/>
          </w:rPr>
          <w:t>7.2.1.A.2.2    Popis stavebně technického řešení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_Toc459902823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11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4" w:history="1">
        <w:r w:rsidR="00372CDB" w:rsidRPr="005C10FC">
          <w:rPr>
            <w:rStyle w:val="Hypertextovodkaz"/>
            <w:noProof/>
          </w:rPr>
          <w:t>7.2.1.A.2.3    Kategorizace cestní sítě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_Toc459902824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16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5" w:history="1">
        <w:r w:rsidR="00372CDB" w:rsidRPr="005C10FC">
          <w:rPr>
            <w:rStyle w:val="Hypertextovodkaz"/>
            <w:noProof/>
          </w:rPr>
          <w:t>7.2.1.A.2.4    Směrové vedení trasy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_Toc459902825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17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6" w:history="1">
        <w:r w:rsidR="00372CDB" w:rsidRPr="005C10FC">
          <w:rPr>
            <w:rStyle w:val="Hypertextovodkaz"/>
            <w:noProof/>
          </w:rPr>
          <w:t>7.2.1.A.2.5    Připojení na stávající (či výhledové) pozemní komunikace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_Toc459902826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17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7" w:history="1">
        <w:r w:rsidR="00372CDB" w:rsidRPr="005C10FC">
          <w:rPr>
            <w:rStyle w:val="Hypertextovodkaz"/>
            <w:noProof/>
          </w:rPr>
          <w:t>7.2.1.A.2.6    Výhybny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_Toc459902827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19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8" w:history="1">
        <w:r w:rsidR="00372CDB" w:rsidRPr="005C10FC">
          <w:rPr>
            <w:rStyle w:val="Hypertextovodkaz"/>
            <w:noProof/>
          </w:rPr>
          <w:t>7.2.1.A.2.7    Rozšíření v obloucích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_Toc459902828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19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29" w:history="1">
        <w:r w:rsidR="00372CDB" w:rsidRPr="005C10FC">
          <w:rPr>
            <w:rStyle w:val="Hypertextovodkaz"/>
            <w:noProof/>
          </w:rPr>
          <w:t>7.2.1.A.2.8    Způsob odvodnění zemní pláně a povrchu vozovky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_Toc459902829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19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0" w:history="1">
        <w:r w:rsidR="00372CDB" w:rsidRPr="005C10FC">
          <w:rPr>
            <w:rStyle w:val="Hypertextovodkaz"/>
            <w:noProof/>
          </w:rPr>
          <w:t>7.2.1.A.2.9    Výškové řešení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_Toc459902830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19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1" w:history="1">
        <w:r w:rsidR="00372CDB" w:rsidRPr="005C10FC">
          <w:rPr>
            <w:rStyle w:val="Hypertextovodkaz"/>
            <w:noProof/>
          </w:rPr>
          <w:t>7.2.1.A.2.10   Objekty v trase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_Toc459902831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20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2" w:history="1">
        <w:r w:rsidR="00372CDB" w:rsidRPr="005C10FC">
          <w:rPr>
            <w:rStyle w:val="Hypertextovodkaz"/>
            <w:noProof/>
          </w:rPr>
          <w:t>7.2.1.A.2.11   Návrh krytu a konstrukčních vrstev vozovek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_Toc459902832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21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3" w:history="1">
        <w:r w:rsidR="00372CDB" w:rsidRPr="005C10FC">
          <w:rPr>
            <w:rStyle w:val="Hypertextovodkaz"/>
            <w:noProof/>
          </w:rPr>
          <w:t>7.2.1.A.2.12   Návrh výsadeb doprovodné zeleně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_Toc459902833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4" w:history="1">
        <w:r w:rsidR="00372CDB" w:rsidRPr="005C10FC">
          <w:rPr>
            <w:rStyle w:val="Hypertextovodkaz"/>
            <w:noProof/>
          </w:rPr>
          <w:t>7.2.1.A.2.13   Vztahy k chráněným složkám přírody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_Toc459902834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4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5" w:history="1">
        <w:r w:rsidR="00372CDB" w:rsidRPr="005C10FC">
          <w:rPr>
            <w:rStyle w:val="Hypertextovodkaz"/>
            <w:noProof/>
          </w:rPr>
          <w:t>7.2.1.A.2.14   Popis vlivu stavby na životní prostředí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_Toc459902835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22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3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6" w:history="1">
        <w:r w:rsidR="00372CDB" w:rsidRPr="005C10FC">
          <w:rPr>
            <w:rStyle w:val="Hypertextovodkaz"/>
            <w:b/>
            <w:bCs/>
            <w:noProof/>
          </w:rPr>
          <w:t>7.2.A.3   Doklady o projednání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_Toc459902836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23</w:t>
        </w:r>
        <w:r w:rsidR="00372CDB">
          <w:rPr>
            <w:noProof/>
            <w:webHidden/>
          </w:rPr>
          <w:fldChar w:fldCharType="end"/>
        </w:r>
      </w:hyperlink>
    </w:p>
    <w:p w:rsidR="00372CDB" w:rsidRDefault="00204AFA">
      <w:pPr>
        <w:pStyle w:val="Obsah3"/>
        <w:tabs>
          <w:tab w:val="right" w:leader="dot" w:pos="919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9902837" w:history="1">
        <w:r w:rsidR="00372CDB" w:rsidRPr="005C10FC">
          <w:rPr>
            <w:rStyle w:val="Hypertextovodkaz"/>
            <w:b/>
            <w:bCs/>
            <w:noProof/>
          </w:rPr>
          <w:t>7.2.A.4   Fotodokumentace</w:t>
        </w:r>
        <w:r w:rsidR="00372CDB">
          <w:rPr>
            <w:noProof/>
            <w:webHidden/>
          </w:rPr>
          <w:tab/>
        </w:r>
        <w:r w:rsidR="00372CDB">
          <w:rPr>
            <w:noProof/>
            <w:webHidden/>
          </w:rPr>
          <w:fldChar w:fldCharType="begin"/>
        </w:r>
        <w:r w:rsidR="00372CDB">
          <w:rPr>
            <w:noProof/>
            <w:webHidden/>
          </w:rPr>
          <w:instrText xml:space="preserve"> PAGEREF _Toc459902837 \h </w:instrText>
        </w:r>
        <w:r w:rsidR="00372CDB">
          <w:rPr>
            <w:noProof/>
            <w:webHidden/>
          </w:rPr>
        </w:r>
        <w:r w:rsidR="00372CDB">
          <w:rPr>
            <w:noProof/>
            <w:webHidden/>
          </w:rPr>
          <w:fldChar w:fldCharType="separate"/>
        </w:r>
        <w:r w:rsidR="00372CDB">
          <w:rPr>
            <w:noProof/>
            <w:webHidden/>
          </w:rPr>
          <w:t>24</w:t>
        </w:r>
        <w:r w:rsidR="00372CDB">
          <w:rPr>
            <w:noProof/>
            <w:webHidden/>
          </w:rPr>
          <w:fldChar w:fldCharType="end"/>
        </w:r>
      </w:hyperlink>
    </w:p>
    <w:p w:rsidR="00C31D6F" w:rsidRPr="00E569B0" w:rsidRDefault="00C31D6F" w:rsidP="00341752">
      <w:pPr>
        <w:rPr>
          <w:sz w:val="20"/>
          <w:szCs w:val="20"/>
        </w:rPr>
      </w:pPr>
      <w:r w:rsidRPr="00E569B0">
        <w:rPr>
          <w:sz w:val="20"/>
          <w:szCs w:val="20"/>
        </w:rPr>
        <w:fldChar w:fldCharType="end"/>
      </w:r>
    </w:p>
    <w:p w:rsidR="00C31D6F" w:rsidRPr="00E569B0" w:rsidRDefault="00C31D6F" w:rsidP="00341752">
      <w:pPr>
        <w:rPr>
          <w:sz w:val="20"/>
          <w:szCs w:val="20"/>
        </w:rPr>
      </w:pPr>
    </w:p>
    <w:p w:rsidR="00C31D6F" w:rsidRPr="00A30A79" w:rsidRDefault="00C31D6F" w:rsidP="00341752">
      <w:pPr>
        <w:rPr>
          <w:color w:val="FF0000"/>
          <w:sz w:val="20"/>
          <w:szCs w:val="20"/>
        </w:rPr>
      </w:pPr>
    </w:p>
    <w:p w:rsidR="00C31D6F" w:rsidRDefault="00C31D6F" w:rsidP="00341752">
      <w:pPr>
        <w:rPr>
          <w:color w:val="FF0000"/>
          <w:sz w:val="20"/>
          <w:szCs w:val="20"/>
        </w:rPr>
      </w:pPr>
    </w:p>
    <w:p w:rsidR="000C4E7F" w:rsidRPr="00A30A79" w:rsidRDefault="000C4E7F" w:rsidP="00341752">
      <w:pPr>
        <w:rPr>
          <w:color w:val="FF0000"/>
          <w:sz w:val="20"/>
          <w:szCs w:val="20"/>
        </w:rPr>
      </w:pPr>
    </w:p>
    <w:p w:rsidR="00C31D6F" w:rsidRPr="00A30A79" w:rsidRDefault="00C31D6F" w:rsidP="00341752">
      <w:pPr>
        <w:rPr>
          <w:color w:val="FF0000"/>
          <w:sz w:val="20"/>
          <w:szCs w:val="20"/>
        </w:rPr>
      </w:pPr>
    </w:p>
    <w:p w:rsidR="00C31D6F" w:rsidRPr="00A30A79" w:rsidRDefault="00C31D6F" w:rsidP="00341752">
      <w:pPr>
        <w:rPr>
          <w:color w:val="FF0000"/>
          <w:sz w:val="20"/>
          <w:szCs w:val="20"/>
        </w:rPr>
      </w:pPr>
    </w:p>
    <w:p w:rsidR="00C31D6F" w:rsidRPr="00A30A79" w:rsidRDefault="00C31D6F" w:rsidP="00341752">
      <w:pPr>
        <w:rPr>
          <w:color w:val="FF0000"/>
          <w:sz w:val="20"/>
          <w:szCs w:val="20"/>
        </w:rPr>
      </w:pPr>
    </w:p>
    <w:p w:rsidR="00C31D6F" w:rsidRPr="00E572BB" w:rsidRDefault="00C31D6F" w:rsidP="006D6177">
      <w:pPr>
        <w:pStyle w:val="Nadpis1"/>
        <w:numPr>
          <w:ilvl w:val="0"/>
          <w:numId w:val="0"/>
        </w:numPr>
      </w:pPr>
      <w:bookmarkStart w:id="2" w:name="_Toc459902808"/>
      <w:r w:rsidRPr="00E572BB">
        <w:lastRenderedPageBreak/>
        <w:t>7. Plán společných zařízení</w:t>
      </w:r>
      <w:bookmarkEnd w:id="0"/>
      <w:bookmarkEnd w:id="1"/>
      <w:bookmarkEnd w:id="2"/>
    </w:p>
    <w:p w:rsidR="00C31D6F" w:rsidRDefault="00C31D6F" w:rsidP="004812CE">
      <w:pPr>
        <w:pStyle w:val="Nadpis2"/>
        <w:numPr>
          <w:ilvl w:val="0"/>
          <w:numId w:val="0"/>
        </w:numPr>
      </w:pPr>
      <w:bookmarkStart w:id="3" w:name="_Toc459902809"/>
      <w:bookmarkStart w:id="4" w:name="_Toc270920347"/>
      <w:proofErr w:type="gramStart"/>
      <w:r w:rsidRPr="00E572BB">
        <w:t>7.2    Dokumentace</w:t>
      </w:r>
      <w:proofErr w:type="gramEnd"/>
      <w:r w:rsidRPr="00E572BB">
        <w:t xml:space="preserve"> technického řešení</w:t>
      </w:r>
      <w:bookmarkEnd w:id="3"/>
    </w:p>
    <w:p w:rsidR="007076F6" w:rsidRPr="007076F6" w:rsidRDefault="007076F6" w:rsidP="007076F6">
      <w:pPr>
        <w:rPr>
          <w:sz w:val="28"/>
          <w:szCs w:val="28"/>
        </w:rPr>
      </w:pPr>
      <w:r w:rsidRPr="007076F6">
        <w:rPr>
          <w:sz w:val="28"/>
          <w:szCs w:val="28"/>
        </w:rPr>
        <w:t>7.2.1</w:t>
      </w:r>
      <w:r w:rsidRPr="007076F6">
        <w:rPr>
          <w:sz w:val="28"/>
          <w:szCs w:val="28"/>
        </w:rPr>
        <w:tab/>
        <w:t>Opatření sloužící ke zpřístupnění pozemků</w:t>
      </w:r>
    </w:p>
    <w:p w:rsidR="00C31D6F" w:rsidRPr="00E572BB" w:rsidRDefault="00C31D6F" w:rsidP="006D6177">
      <w:pPr>
        <w:pStyle w:val="Nadpis2"/>
        <w:numPr>
          <w:ilvl w:val="0"/>
          <w:numId w:val="0"/>
        </w:numPr>
      </w:pPr>
      <w:bookmarkStart w:id="5" w:name="_Toc363124451"/>
      <w:bookmarkStart w:id="6" w:name="_Toc459902810"/>
      <w:proofErr w:type="gramStart"/>
      <w:r w:rsidRPr="00E572BB">
        <w:t>7.2.</w:t>
      </w:r>
      <w:r w:rsidR="007076F6">
        <w:t>1.</w:t>
      </w:r>
      <w:r w:rsidRPr="00E572BB">
        <w:t xml:space="preserve">A    </w:t>
      </w:r>
      <w:bookmarkEnd w:id="4"/>
      <w:r w:rsidRPr="00E572BB">
        <w:t>Textová</w:t>
      </w:r>
      <w:proofErr w:type="gramEnd"/>
      <w:r w:rsidRPr="00E572BB">
        <w:t xml:space="preserve"> část </w:t>
      </w:r>
      <w:bookmarkEnd w:id="5"/>
      <w:r w:rsidRPr="00E572BB">
        <w:t>DTR</w:t>
      </w:r>
      <w:r w:rsidR="007076F6">
        <w:t xml:space="preserve"> - PCE</w:t>
      </w:r>
      <w:bookmarkEnd w:id="6"/>
    </w:p>
    <w:p w:rsidR="00C31D6F" w:rsidRPr="00E572BB" w:rsidRDefault="00C31D6F" w:rsidP="006D6177"/>
    <w:p w:rsidR="00C31D6F" w:rsidRPr="00E572BB" w:rsidRDefault="00C31D6F" w:rsidP="006D6177">
      <w:pPr>
        <w:pStyle w:val="Nadpis3"/>
        <w:numPr>
          <w:ilvl w:val="0"/>
          <w:numId w:val="0"/>
        </w:numPr>
      </w:pPr>
      <w:bookmarkStart w:id="7" w:name="_Toc270920348"/>
      <w:bookmarkStart w:id="8" w:name="_Toc363124452"/>
      <w:bookmarkStart w:id="9" w:name="_Toc459902811"/>
      <w:proofErr w:type="gramStart"/>
      <w:r w:rsidRPr="00E572BB">
        <w:rPr>
          <w:b/>
          <w:bCs/>
        </w:rPr>
        <w:t>7.2.</w:t>
      </w:r>
      <w:r w:rsidR="005E0908">
        <w:rPr>
          <w:b/>
          <w:bCs/>
        </w:rPr>
        <w:t>1.</w:t>
      </w:r>
      <w:r w:rsidRPr="00E572BB">
        <w:rPr>
          <w:b/>
          <w:bCs/>
        </w:rPr>
        <w:t>A.</w:t>
      </w:r>
      <w:proofErr w:type="gramEnd"/>
      <w:r w:rsidRPr="00E572BB">
        <w:rPr>
          <w:b/>
          <w:bCs/>
        </w:rPr>
        <w:t xml:space="preserve">1   </w:t>
      </w:r>
      <w:bookmarkEnd w:id="7"/>
      <w:bookmarkEnd w:id="8"/>
      <w:r w:rsidRPr="00E572BB">
        <w:rPr>
          <w:b/>
          <w:bCs/>
        </w:rPr>
        <w:t>Průvodní zpráva</w:t>
      </w:r>
      <w:bookmarkEnd w:id="9"/>
    </w:p>
    <w:p w:rsidR="00C31D6F" w:rsidRPr="00E572BB" w:rsidRDefault="00C31D6F" w:rsidP="00684069">
      <w:pPr>
        <w:pStyle w:val="Nadpis4"/>
        <w:numPr>
          <w:ilvl w:val="0"/>
          <w:numId w:val="0"/>
        </w:numPr>
        <w:ind w:left="864" w:hanging="864"/>
        <w:rPr>
          <w:rFonts w:ascii="Times New Roman" w:hAnsi="Times New Roman" w:cs="Times New Roman"/>
        </w:rPr>
      </w:pPr>
      <w:bookmarkStart w:id="10" w:name="_Toc270920349"/>
      <w:bookmarkStart w:id="11" w:name="_Toc363124453"/>
      <w:bookmarkStart w:id="12" w:name="_Toc459902812"/>
      <w:proofErr w:type="gramStart"/>
      <w:r w:rsidRPr="00E572BB">
        <w:rPr>
          <w:rFonts w:ascii="Times New Roman" w:hAnsi="Times New Roman" w:cs="Times New Roman"/>
        </w:rPr>
        <w:t>7.</w:t>
      </w:r>
      <w:r w:rsidR="005E0908">
        <w:rPr>
          <w:rFonts w:ascii="Times New Roman" w:hAnsi="Times New Roman" w:cs="Times New Roman"/>
        </w:rPr>
        <w:t>2.</w:t>
      </w:r>
      <w:r w:rsidRPr="00E572BB">
        <w:rPr>
          <w:rFonts w:ascii="Times New Roman" w:hAnsi="Times New Roman" w:cs="Times New Roman"/>
        </w:rPr>
        <w:t>1.A.</w:t>
      </w:r>
      <w:proofErr w:type="gramEnd"/>
      <w:r w:rsidRPr="00E572BB">
        <w:rPr>
          <w:rFonts w:ascii="Times New Roman" w:hAnsi="Times New Roman" w:cs="Times New Roman"/>
        </w:rPr>
        <w:t>1.1    Identifikační údaje</w:t>
      </w:r>
      <w:bookmarkEnd w:id="10"/>
      <w:bookmarkEnd w:id="11"/>
      <w:bookmarkEnd w:id="12"/>
    </w:p>
    <w:p w:rsidR="00C31D6F" w:rsidRPr="00E572BB" w:rsidRDefault="00C31D6F" w:rsidP="00684069">
      <w:pPr>
        <w:pStyle w:val="Nadpis4"/>
        <w:numPr>
          <w:ilvl w:val="0"/>
          <w:numId w:val="0"/>
        </w:numPr>
        <w:ind w:left="864" w:hanging="864"/>
        <w:rPr>
          <w:rFonts w:ascii="Times New Roman" w:hAnsi="Times New Roman" w:cs="Times New Roman"/>
        </w:rPr>
      </w:pPr>
    </w:p>
    <w:p w:rsidR="001C4E7A" w:rsidRDefault="00C31D6F" w:rsidP="001C4E7A">
      <w:pPr>
        <w:ind w:left="2041" w:hanging="2041"/>
        <w:rPr>
          <w:rFonts w:ascii="Arial" w:hAnsi="Arial" w:cs="Arial"/>
          <w:b/>
          <w:bCs/>
        </w:rPr>
      </w:pPr>
      <w:bookmarkStart w:id="13" w:name="_Toc24269083"/>
      <w:bookmarkStart w:id="14" w:name="_Toc24269479"/>
      <w:r w:rsidRPr="00E572BB">
        <w:rPr>
          <w:b/>
          <w:bCs/>
        </w:rPr>
        <w:t>Název akce :</w:t>
      </w:r>
      <w:bookmarkEnd w:id="13"/>
      <w:bookmarkEnd w:id="14"/>
      <w:r w:rsidR="001C4E7A">
        <w:t xml:space="preserve">         </w:t>
      </w:r>
      <w:r w:rsidR="001C4E7A">
        <w:rPr>
          <w:rFonts w:ascii="Arial" w:hAnsi="Arial" w:cs="Arial"/>
          <w:b/>
          <w:bCs/>
        </w:rPr>
        <w:t>Komplexní pozemkové úpravy</w:t>
      </w:r>
      <w:r w:rsidR="001C4E7A" w:rsidRPr="004F1E5E">
        <w:rPr>
          <w:rFonts w:ascii="Arial" w:hAnsi="Arial" w:cs="Arial"/>
          <w:b/>
          <w:bCs/>
        </w:rPr>
        <w:t xml:space="preserve"> v katastrálním území </w:t>
      </w:r>
      <w:r w:rsidR="001C4E7A" w:rsidRPr="00861405">
        <w:rPr>
          <w:rFonts w:ascii="Arial" w:hAnsi="Arial" w:cs="Arial"/>
          <w:b/>
          <w:bCs/>
        </w:rPr>
        <w:t xml:space="preserve">Třebětice, </w:t>
      </w:r>
      <w:r w:rsidR="001C4E7A">
        <w:rPr>
          <w:rFonts w:ascii="Arial" w:hAnsi="Arial" w:cs="Arial"/>
          <w:b/>
          <w:bCs/>
        </w:rPr>
        <w:t xml:space="preserve">    </w:t>
      </w:r>
      <w:r w:rsidR="001C4E7A" w:rsidRPr="00861405">
        <w:rPr>
          <w:rFonts w:ascii="Arial" w:hAnsi="Arial" w:cs="Arial"/>
          <w:b/>
          <w:bCs/>
        </w:rPr>
        <w:t xml:space="preserve">části </w:t>
      </w:r>
      <w:proofErr w:type="spellStart"/>
      <w:proofErr w:type="gramStart"/>
      <w:r w:rsidR="001C4E7A" w:rsidRPr="00861405">
        <w:rPr>
          <w:rFonts w:ascii="Arial" w:hAnsi="Arial" w:cs="Arial"/>
          <w:b/>
          <w:bCs/>
        </w:rPr>
        <w:t>k.ú</w:t>
      </w:r>
      <w:proofErr w:type="spellEnd"/>
      <w:r w:rsidR="001C4E7A" w:rsidRPr="00861405">
        <w:rPr>
          <w:rFonts w:ascii="Arial" w:hAnsi="Arial" w:cs="Arial"/>
          <w:b/>
          <w:bCs/>
        </w:rPr>
        <w:t>.</w:t>
      </w:r>
      <w:proofErr w:type="gramEnd"/>
      <w:r w:rsidR="001C4E7A" w:rsidRPr="00861405">
        <w:rPr>
          <w:rFonts w:ascii="Arial" w:hAnsi="Arial" w:cs="Arial"/>
          <w:b/>
          <w:bCs/>
        </w:rPr>
        <w:t xml:space="preserve"> Ludslavice a </w:t>
      </w:r>
      <w:proofErr w:type="spellStart"/>
      <w:proofErr w:type="gramStart"/>
      <w:r w:rsidR="001C4E7A" w:rsidRPr="00861405">
        <w:rPr>
          <w:rFonts w:ascii="Arial" w:hAnsi="Arial" w:cs="Arial"/>
          <w:b/>
          <w:bCs/>
        </w:rPr>
        <w:t>k.ú</w:t>
      </w:r>
      <w:proofErr w:type="spellEnd"/>
      <w:r w:rsidR="001C4E7A" w:rsidRPr="00861405">
        <w:rPr>
          <w:rFonts w:ascii="Arial" w:hAnsi="Arial" w:cs="Arial"/>
          <w:b/>
          <w:bCs/>
        </w:rPr>
        <w:t>.</w:t>
      </w:r>
      <w:proofErr w:type="gramEnd"/>
      <w:r w:rsidR="001C4E7A" w:rsidRPr="00861405">
        <w:rPr>
          <w:rFonts w:ascii="Arial" w:hAnsi="Arial" w:cs="Arial"/>
          <w:b/>
          <w:bCs/>
        </w:rPr>
        <w:t xml:space="preserve"> </w:t>
      </w:r>
      <w:proofErr w:type="spellStart"/>
      <w:r w:rsidR="001C4E7A" w:rsidRPr="00861405">
        <w:rPr>
          <w:rFonts w:ascii="Arial" w:hAnsi="Arial" w:cs="Arial"/>
          <w:b/>
          <w:bCs/>
        </w:rPr>
        <w:t>Količín</w:t>
      </w:r>
      <w:proofErr w:type="spellEnd"/>
    </w:p>
    <w:p w:rsidR="00C31D6F" w:rsidRPr="00E572BB" w:rsidRDefault="00C31D6F" w:rsidP="007D49EF">
      <w:pPr>
        <w:ind w:left="4253" w:hanging="4253"/>
      </w:pPr>
    </w:p>
    <w:p w:rsidR="001C4E7A" w:rsidRPr="00132BB7" w:rsidRDefault="001C4E7A" w:rsidP="001C4E7A">
      <w:r w:rsidRPr="00132BB7">
        <w:rPr>
          <w:b/>
          <w:bCs/>
        </w:rPr>
        <w:t>Obec:</w:t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  <w:t xml:space="preserve">     </w:t>
      </w:r>
      <w:r w:rsidRPr="00132BB7">
        <w:rPr>
          <w:b/>
          <w:bCs/>
        </w:rPr>
        <w:tab/>
      </w:r>
      <w:r>
        <w:t>Třebětice</w:t>
      </w:r>
    </w:p>
    <w:p w:rsidR="001C4E7A" w:rsidRPr="00132BB7" w:rsidRDefault="001C4E7A" w:rsidP="001C4E7A">
      <w:pPr>
        <w:rPr>
          <w:b/>
          <w:bCs/>
        </w:rPr>
      </w:pPr>
    </w:p>
    <w:p w:rsidR="001C4E7A" w:rsidRDefault="001C4E7A" w:rsidP="001C4E7A">
      <w:r w:rsidRPr="00132BB7">
        <w:rPr>
          <w:b/>
          <w:bCs/>
        </w:rPr>
        <w:t>Katastrální území:</w:t>
      </w:r>
      <w:r w:rsidRPr="00132BB7">
        <w:tab/>
      </w:r>
      <w:r w:rsidRPr="00132BB7">
        <w:tab/>
      </w:r>
      <w:r w:rsidRPr="00132BB7">
        <w:tab/>
        <w:t xml:space="preserve">     </w:t>
      </w:r>
      <w:r w:rsidRPr="00132BB7">
        <w:tab/>
      </w:r>
      <w:r w:rsidRPr="00EA3B83">
        <w:t>7</w:t>
      </w:r>
      <w:r>
        <w:t>69703</w:t>
      </w:r>
      <w:r w:rsidRPr="00EA3B83">
        <w:t xml:space="preserve"> – </w:t>
      </w:r>
      <w:r>
        <w:t xml:space="preserve">Třebětice </w:t>
      </w:r>
    </w:p>
    <w:p w:rsidR="001C4E7A" w:rsidRDefault="001C4E7A" w:rsidP="001C4E7A">
      <w:r>
        <w:tab/>
      </w:r>
      <w:r>
        <w:tab/>
      </w:r>
      <w:r>
        <w:tab/>
      </w:r>
      <w:r>
        <w:tab/>
      </w:r>
      <w:r>
        <w:tab/>
      </w:r>
      <w:r>
        <w:tab/>
        <w:t>668141</w:t>
      </w:r>
      <w:r w:rsidRPr="00EA3B83">
        <w:t xml:space="preserve"> – </w:t>
      </w:r>
      <w:proofErr w:type="spellStart"/>
      <w:r>
        <w:t>Količín</w:t>
      </w:r>
      <w:proofErr w:type="spellEnd"/>
    </w:p>
    <w:p w:rsidR="001C4E7A" w:rsidRPr="00132BB7" w:rsidRDefault="001C4E7A" w:rsidP="001C4E7A">
      <w:r>
        <w:tab/>
      </w:r>
      <w:r>
        <w:tab/>
      </w:r>
      <w:r>
        <w:tab/>
      </w:r>
      <w:r>
        <w:tab/>
      </w:r>
      <w:r>
        <w:tab/>
      </w:r>
      <w:r>
        <w:tab/>
        <w:t>688495 – Ludslavice</w:t>
      </w:r>
    </w:p>
    <w:p w:rsidR="001C4E7A" w:rsidRPr="00132BB7" w:rsidRDefault="001C4E7A" w:rsidP="001C4E7A">
      <w:pPr>
        <w:rPr>
          <w:color w:val="FF0000"/>
        </w:rPr>
      </w:pPr>
    </w:p>
    <w:p w:rsidR="001C4E7A" w:rsidRPr="00132BB7" w:rsidRDefault="001C4E7A" w:rsidP="001C4E7A">
      <w:r w:rsidRPr="00132BB7">
        <w:rPr>
          <w:b/>
          <w:bCs/>
        </w:rPr>
        <w:t>Okres:</w:t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>
        <w:t>Zlín</w:t>
      </w:r>
    </w:p>
    <w:p w:rsidR="001C4E7A" w:rsidRPr="00132BB7" w:rsidRDefault="001C4E7A" w:rsidP="001C4E7A">
      <w:pPr>
        <w:rPr>
          <w:b/>
          <w:bCs/>
        </w:rPr>
      </w:pPr>
    </w:p>
    <w:p w:rsidR="001C4E7A" w:rsidRPr="00132BB7" w:rsidRDefault="001C4E7A" w:rsidP="001C4E7A">
      <w:r w:rsidRPr="00132BB7">
        <w:rPr>
          <w:b/>
          <w:bCs/>
        </w:rPr>
        <w:t>Kraj:</w:t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  <w:t xml:space="preserve">   </w:t>
      </w:r>
      <w:r w:rsidRPr="00132BB7">
        <w:rPr>
          <w:b/>
          <w:bCs/>
        </w:rPr>
        <w:tab/>
      </w:r>
      <w:r>
        <w:t>Zlínský</w:t>
      </w:r>
    </w:p>
    <w:p w:rsidR="00C31D6F" w:rsidRPr="00E572BB" w:rsidRDefault="00C31D6F" w:rsidP="002F1888"/>
    <w:p w:rsidR="00401C5B" w:rsidRPr="00C55172" w:rsidRDefault="00401C5B" w:rsidP="00401C5B">
      <w:r w:rsidRPr="00132BB7">
        <w:rPr>
          <w:b/>
          <w:bCs/>
        </w:rPr>
        <w:t xml:space="preserve">Výměra </w:t>
      </w:r>
      <w:r w:rsidRPr="00C55172">
        <w:rPr>
          <w:b/>
          <w:bCs/>
        </w:rPr>
        <w:t>řešeného území:</w:t>
      </w:r>
      <w:r w:rsidRPr="00C55172">
        <w:rPr>
          <w:b/>
          <w:bCs/>
        </w:rPr>
        <w:tab/>
      </w:r>
      <w:r w:rsidRPr="00C55172">
        <w:rPr>
          <w:b/>
          <w:bCs/>
        </w:rPr>
        <w:tab/>
      </w:r>
      <w:r w:rsidRPr="00C55172">
        <w:rPr>
          <w:b/>
          <w:bCs/>
        </w:rPr>
        <w:tab/>
      </w:r>
      <w:r w:rsidRPr="00C55172">
        <w:t xml:space="preserve">596,0 </w:t>
      </w:r>
      <w:proofErr w:type="gramStart"/>
      <w:r w:rsidRPr="00C55172">
        <w:t>ha  (výměra</w:t>
      </w:r>
      <w:proofErr w:type="gramEnd"/>
      <w:r w:rsidRPr="00C55172">
        <w:t xml:space="preserve"> obvodu </w:t>
      </w:r>
      <w:proofErr w:type="spellStart"/>
      <w:r w:rsidRPr="00C55172">
        <w:t>KoPÚ</w:t>
      </w:r>
      <w:proofErr w:type="spellEnd"/>
      <w:r w:rsidRPr="00C55172">
        <w:t>)</w:t>
      </w:r>
    </w:p>
    <w:p w:rsidR="00401C5B" w:rsidRPr="00C55172" w:rsidRDefault="00401C5B" w:rsidP="00401C5B"/>
    <w:p w:rsidR="00401C5B" w:rsidRPr="00C55172" w:rsidRDefault="00401C5B" w:rsidP="00401C5B">
      <w:r w:rsidRPr="00C55172">
        <w:rPr>
          <w:b/>
          <w:bCs/>
        </w:rPr>
        <w:t>Objednatel</w:t>
      </w:r>
      <w:r w:rsidRPr="00C55172">
        <w:t>:</w:t>
      </w:r>
      <w:r w:rsidRPr="00C55172">
        <w:tab/>
      </w:r>
      <w:r w:rsidRPr="00C55172">
        <w:tab/>
      </w:r>
      <w:r w:rsidRPr="00C55172">
        <w:tab/>
      </w:r>
      <w:r w:rsidRPr="00C55172">
        <w:tab/>
        <w:t xml:space="preserve">    </w:t>
      </w:r>
      <w:r w:rsidRPr="00C55172">
        <w:tab/>
        <w:t>Státní pozemkový úřad,</w:t>
      </w:r>
    </w:p>
    <w:p w:rsidR="00401C5B" w:rsidRPr="00C55172" w:rsidRDefault="00401C5B" w:rsidP="00401C5B">
      <w:pPr>
        <w:ind w:left="3540" w:firstLine="708"/>
      </w:pPr>
      <w:r w:rsidRPr="00C55172">
        <w:t>Krajský pozemkový úřad pro Zlínský kraj</w:t>
      </w:r>
    </w:p>
    <w:p w:rsidR="00401C5B" w:rsidRPr="00C55172" w:rsidRDefault="00401C5B" w:rsidP="00401C5B">
      <w:pPr>
        <w:ind w:left="1416" w:firstLine="708"/>
        <w:rPr>
          <w:b/>
        </w:rPr>
      </w:pPr>
      <w:r w:rsidRPr="00C55172">
        <w:t xml:space="preserve"> </w:t>
      </w:r>
      <w:r w:rsidRPr="00C55172">
        <w:tab/>
      </w:r>
      <w:r w:rsidRPr="00C55172">
        <w:tab/>
      </w:r>
      <w:r w:rsidRPr="00C55172">
        <w:tab/>
      </w:r>
      <w:proofErr w:type="spellStart"/>
      <w:r w:rsidRPr="00C55172">
        <w:t>Záramí</w:t>
      </w:r>
      <w:proofErr w:type="spellEnd"/>
      <w:r w:rsidRPr="00C55172">
        <w:t xml:space="preserve"> 88, 760 44 Zlín</w:t>
      </w:r>
    </w:p>
    <w:p w:rsidR="00401C5B" w:rsidRPr="00C55172" w:rsidRDefault="00401C5B" w:rsidP="00401C5B"/>
    <w:p w:rsidR="00401C5B" w:rsidRPr="00C55172" w:rsidRDefault="00401C5B" w:rsidP="00401C5B">
      <w:r w:rsidRPr="00C55172">
        <w:rPr>
          <w:b/>
          <w:bCs/>
        </w:rPr>
        <w:t>Zhotovitel:</w:t>
      </w:r>
      <w:r w:rsidRPr="00C55172">
        <w:tab/>
      </w:r>
      <w:r w:rsidRPr="00C55172">
        <w:tab/>
      </w:r>
      <w:r w:rsidRPr="00C55172">
        <w:tab/>
      </w:r>
      <w:r w:rsidRPr="00C55172">
        <w:tab/>
        <w:t xml:space="preserve">   </w:t>
      </w:r>
      <w:r w:rsidRPr="00C55172">
        <w:tab/>
      </w:r>
      <w:proofErr w:type="spellStart"/>
      <w:r w:rsidRPr="00C55172">
        <w:t>Geocentrum</w:t>
      </w:r>
      <w:proofErr w:type="spellEnd"/>
      <w:r w:rsidRPr="00C55172">
        <w:t xml:space="preserve">, </w:t>
      </w:r>
      <w:proofErr w:type="spellStart"/>
      <w:proofErr w:type="gramStart"/>
      <w:r w:rsidRPr="00C55172">
        <w:t>spol.s.</w:t>
      </w:r>
      <w:proofErr w:type="gramEnd"/>
      <w:r w:rsidRPr="00C55172">
        <w:t>r.o</w:t>
      </w:r>
      <w:proofErr w:type="spellEnd"/>
      <w:r w:rsidRPr="00C55172">
        <w:t>. zeměměřičská</w:t>
      </w:r>
    </w:p>
    <w:p w:rsidR="00401C5B" w:rsidRPr="00C55172" w:rsidRDefault="00401C5B" w:rsidP="00401C5B">
      <w:r w:rsidRPr="00C55172">
        <w:tab/>
      </w:r>
      <w:r w:rsidRPr="00C55172">
        <w:tab/>
      </w:r>
      <w:r w:rsidRPr="00C55172">
        <w:tab/>
      </w:r>
      <w:r w:rsidRPr="00C55172">
        <w:tab/>
      </w:r>
      <w:r w:rsidRPr="00C55172">
        <w:tab/>
      </w:r>
      <w:r w:rsidRPr="00C55172">
        <w:tab/>
        <w:t>a projekční kancelář</w:t>
      </w:r>
    </w:p>
    <w:p w:rsidR="00401C5B" w:rsidRPr="00C55172" w:rsidRDefault="00401C5B" w:rsidP="00401C5B">
      <w:r w:rsidRPr="00C55172">
        <w:tab/>
      </w:r>
      <w:r w:rsidRPr="00C55172">
        <w:tab/>
      </w:r>
      <w:r w:rsidRPr="00C55172">
        <w:tab/>
      </w:r>
      <w:r w:rsidRPr="00C55172">
        <w:tab/>
      </w:r>
      <w:r w:rsidRPr="00C55172">
        <w:tab/>
      </w:r>
      <w:r w:rsidRPr="00C55172">
        <w:tab/>
        <w:t>tř. Kosmonautů 1143/8B, 779 00 Olomouc</w:t>
      </w:r>
    </w:p>
    <w:p w:rsidR="00401C5B" w:rsidRPr="00C55172" w:rsidRDefault="00401C5B" w:rsidP="00401C5B">
      <w:pPr>
        <w:rPr>
          <w:b/>
          <w:bCs/>
        </w:rPr>
      </w:pPr>
    </w:p>
    <w:p w:rsidR="00401C5B" w:rsidRDefault="00401C5B" w:rsidP="00401C5B">
      <w:pPr>
        <w:pStyle w:val="Zkladntext"/>
      </w:pPr>
      <w:r w:rsidRPr="00C55172">
        <w:rPr>
          <w:b/>
          <w:bCs/>
        </w:rPr>
        <w:t xml:space="preserve">Osvědčení o </w:t>
      </w:r>
      <w:proofErr w:type="gramStart"/>
      <w:r w:rsidRPr="00C55172">
        <w:rPr>
          <w:b/>
          <w:bCs/>
        </w:rPr>
        <w:t>autorizaci :</w:t>
      </w:r>
      <w:r w:rsidRPr="00C55172">
        <w:tab/>
      </w:r>
      <w:r w:rsidRPr="00C55172">
        <w:tab/>
      </w:r>
      <w:r w:rsidRPr="00C55172">
        <w:tab/>
        <w:t>Ing.</w:t>
      </w:r>
      <w:proofErr w:type="gramEnd"/>
      <w:r w:rsidRPr="00C55172">
        <w:t xml:space="preserve"> Alice Moravcová, č. autorizace 113/98-3151 -</w:t>
      </w:r>
      <w:r w:rsidRPr="00C55172">
        <w:tab/>
      </w:r>
      <w:r w:rsidRPr="00C55172">
        <w:tab/>
      </w:r>
      <w:r w:rsidRPr="00C55172">
        <w:tab/>
      </w:r>
      <w:r w:rsidRPr="00C55172">
        <w:tab/>
      </w:r>
      <w:r w:rsidRPr="00C55172">
        <w:tab/>
      </w:r>
      <w:r w:rsidRPr="00C55172">
        <w:tab/>
        <w:t>projektování pozemkových úprav</w:t>
      </w:r>
    </w:p>
    <w:p w:rsidR="001C4E7A" w:rsidRPr="00132BB7" w:rsidRDefault="001C4E7A" w:rsidP="001C4E7A">
      <w:pPr>
        <w:rPr>
          <w:b/>
          <w:bCs/>
        </w:rPr>
      </w:pP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  <w:r w:rsidRPr="00132BB7">
        <w:rPr>
          <w:b/>
          <w:bCs/>
        </w:rPr>
        <w:tab/>
      </w:r>
    </w:p>
    <w:p w:rsidR="001C4E7A" w:rsidRPr="0004283A" w:rsidRDefault="001C4E7A" w:rsidP="001C4E7A">
      <w:r w:rsidRPr="0004283A">
        <w:rPr>
          <w:b/>
          <w:bCs/>
        </w:rPr>
        <w:t>IČ zhotovitele:</w:t>
      </w:r>
      <w:r w:rsidRPr="0004283A">
        <w:rPr>
          <w:b/>
          <w:bCs/>
        </w:rPr>
        <w:tab/>
      </w:r>
      <w:r w:rsidRPr="0004283A">
        <w:rPr>
          <w:b/>
          <w:bCs/>
        </w:rPr>
        <w:tab/>
      </w:r>
      <w:r w:rsidRPr="0004283A">
        <w:rPr>
          <w:b/>
          <w:bCs/>
        </w:rPr>
        <w:tab/>
      </w:r>
      <w:r w:rsidRPr="0004283A">
        <w:rPr>
          <w:b/>
          <w:bCs/>
        </w:rPr>
        <w:tab/>
      </w:r>
      <w:r>
        <w:t>47974460</w:t>
      </w:r>
    </w:p>
    <w:p w:rsidR="001C4E7A" w:rsidRPr="0004283A" w:rsidRDefault="001C4E7A" w:rsidP="001C4E7A"/>
    <w:p w:rsidR="001C4E7A" w:rsidRDefault="001C4E7A" w:rsidP="001C4E7A">
      <w:r>
        <w:rPr>
          <w:b/>
          <w:bCs/>
        </w:rPr>
        <w:t>SOD</w:t>
      </w:r>
      <w:r w:rsidRPr="0004283A">
        <w:rPr>
          <w:b/>
          <w:bCs/>
        </w:rPr>
        <w:t xml:space="preserve"> číslo </w:t>
      </w:r>
      <w:r>
        <w:rPr>
          <w:b/>
          <w:bCs/>
        </w:rPr>
        <w:t xml:space="preserve"> </w:t>
      </w:r>
      <w:r>
        <w:rPr>
          <w:b/>
          <w:bCs/>
        </w:rPr>
        <w:tab/>
        <w:t>objednatel č. 1.</w:t>
      </w:r>
      <w:r w:rsidRPr="0004283A">
        <w:rPr>
          <w:b/>
          <w:bCs/>
        </w:rPr>
        <w:t>:</w:t>
      </w:r>
      <w:r w:rsidRPr="0004283A">
        <w:rPr>
          <w:b/>
          <w:bCs/>
        </w:rPr>
        <w:tab/>
      </w:r>
      <w:r>
        <w:rPr>
          <w:b/>
          <w:bCs/>
        </w:rPr>
        <w:tab/>
      </w:r>
      <w:r>
        <w:t>1089-2014-525101</w:t>
      </w:r>
    </w:p>
    <w:p w:rsidR="001C4E7A" w:rsidRDefault="001C4E7A" w:rsidP="001C4E7A">
      <w:r>
        <w:rPr>
          <w:b/>
          <w:bCs/>
        </w:rPr>
        <w:tab/>
      </w:r>
      <w:r>
        <w:rPr>
          <w:b/>
          <w:bCs/>
        </w:rPr>
        <w:tab/>
        <w:t>objednatel č. 2.</w:t>
      </w:r>
      <w:r w:rsidRPr="0004283A">
        <w:rPr>
          <w:b/>
          <w:bCs/>
        </w:rPr>
        <w:t>:</w:t>
      </w:r>
      <w:r w:rsidRPr="0004283A">
        <w:rPr>
          <w:b/>
          <w:bCs/>
        </w:rPr>
        <w:tab/>
      </w:r>
      <w:r>
        <w:rPr>
          <w:b/>
          <w:bCs/>
        </w:rPr>
        <w:tab/>
      </w:r>
      <w:r>
        <w:t>15PT-000498</w:t>
      </w:r>
    </w:p>
    <w:p w:rsidR="001C4E7A" w:rsidRDefault="001C4E7A" w:rsidP="001C4E7A">
      <w:r>
        <w:rPr>
          <w:b/>
          <w:bCs/>
        </w:rPr>
        <w:tab/>
      </w:r>
      <w:r>
        <w:rPr>
          <w:b/>
          <w:bCs/>
        </w:rPr>
        <w:tab/>
      </w:r>
      <w:proofErr w:type="gramStart"/>
      <w:r>
        <w:rPr>
          <w:b/>
          <w:bCs/>
        </w:rPr>
        <w:t xml:space="preserve">zhotovitel </w:t>
      </w:r>
      <w:r w:rsidRPr="0004283A">
        <w:rPr>
          <w:b/>
          <w:bCs/>
        </w:rPr>
        <w:t>:</w:t>
      </w:r>
      <w:r w:rsidRPr="0004283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141 018</w:t>
      </w:r>
      <w:proofErr w:type="gramEnd"/>
    </w:p>
    <w:p w:rsidR="001C4E7A" w:rsidRPr="0004283A" w:rsidRDefault="001C4E7A" w:rsidP="001C4E7A"/>
    <w:p w:rsidR="001C4E7A" w:rsidRPr="003978C9" w:rsidRDefault="001C4E7A" w:rsidP="001C4E7A">
      <w:r w:rsidRPr="0004283A">
        <w:rPr>
          <w:b/>
          <w:bCs/>
        </w:rPr>
        <w:t>Číslo zakázky zhotovitele:</w:t>
      </w:r>
      <w:r w:rsidRPr="0004283A">
        <w:tab/>
      </w:r>
      <w:r w:rsidRPr="0004283A">
        <w:tab/>
      </w:r>
      <w:r w:rsidRPr="0004283A">
        <w:tab/>
      </w:r>
      <w:r>
        <w:t>259/2014</w:t>
      </w:r>
    </w:p>
    <w:p w:rsidR="00C31D6F" w:rsidRPr="00A30A79" w:rsidRDefault="00C31D6F" w:rsidP="002F1888">
      <w:pPr>
        <w:rPr>
          <w:color w:val="FF0000"/>
        </w:rPr>
      </w:pPr>
    </w:p>
    <w:p w:rsidR="00C31D6F" w:rsidRDefault="00C31D6F" w:rsidP="00A449AE">
      <w:pPr>
        <w:rPr>
          <w:color w:val="FF0000"/>
        </w:rPr>
      </w:pPr>
    </w:p>
    <w:p w:rsidR="00401C5B" w:rsidRDefault="00401C5B" w:rsidP="00A449AE">
      <w:pPr>
        <w:rPr>
          <w:color w:val="FF0000"/>
        </w:rPr>
      </w:pPr>
    </w:p>
    <w:p w:rsidR="00401C5B" w:rsidRDefault="00401C5B" w:rsidP="00A449AE">
      <w:pPr>
        <w:rPr>
          <w:color w:val="FF0000"/>
        </w:rPr>
      </w:pPr>
    </w:p>
    <w:p w:rsidR="00401C5B" w:rsidRPr="00A30A79" w:rsidRDefault="00401C5B" w:rsidP="00A449AE">
      <w:pPr>
        <w:rPr>
          <w:color w:val="FF0000"/>
        </w:rPr>
      </w:pPr>
    </w:p>
    <w:p w:rsidR="00C31D6F" w:rsidRPr="00AD4075" w:rsidRDefault="00C31D6F" w:rsidP="00987596">
      <w:pPr>
        <w:rPr>
          <w:b/>
          <w:bCs/>
          <w:sz w:val="28"/>
          <w:szCs w:val="28"/>
        </w:rPr>
      </w:pPr>
      <w:bookmarkStart w:id="15" w:name="_Toc270920350"/>
      <w:bookmarkStart w:id="16" w:name="_Toc363124454"/>
      <w:r w:rsidRPr="00AD4075">
        <w:rPr>
          <w:b/>
          <w:bCs/>
          <w:sz w:val="28"/>
          <w:szCs w:val="28"/>
        </w:rPr>
        <w:lastRenderedPageBreak/>
        <w:t>Opatření ke zpřístupnění pozemků</w:t>
      </w:r>
    </w:p>
    <w:p w:rsidR="00C31D6F" w:rsidRPr="00AD4075" w:rsidRDefault="00C31D6F" w:rsidP="00677A06">
      <w:pPr>
        <w:pStyle w:val="Nadpis4"/>
        <w:numPr>
          <w:ilvl w:val="0"/>
          <w:numId w:val="0"/>
        </w:numPr>
        <w:ind w:left="864" w:hanging="864"/>
        <w:rPr>
          <w:rFonts w:cs="Times New Roman"/>
        </w:rPr>
      </w:pPr>
      <w:bookmarkStart w:id="17" w:name="_Toc459902813"/>
      <w:proofErr w:type="gramStart"/>
      <w:r w:rsidRPr="00AD4075">
        <w:t>7.</w:t>
      </w:r>
      <w:r w:rsidR="005E0908">
        <w:t>2.</w:t>
      </w:r>
      <w:r w:rsidRPr="00AD4075">
        <w:t>1.A.</w:t>
      </w:r>
      <w:proofErr w:type="gramEnd"/>
      <w:r w:rsidRPr="00AD4075">
        <w:t>1.2    Charakteristika území navrhovaných staveb</w:t>
      </w:r>
      <w:bookmarkEnd w:id="17"/>
    </w:p>
    <w:p w:rsidR="00C31D6F" w:rsidRPr="00AD4075" w:rsidRDefault="00C31D6F" w:rsidP="00167318">
      <w:r w:rsidRPr="00AD4075">
        <w:tab/>
        <w:t xml:space="preserve"> </w:t>
      </w:r>
    </w:p>
    <w:p w:rsidR="004B3C3D" w:rsidRPr="00AD4075" w:rsidRDefault="004B3C3D" w:rsidP="00AD4075">
      <w:pPr>
        <w:ind w:firstLine="708"/>
      </w:pPr>
      <w:r w:rsidRPr="0002681D">
        <w:t xml:space="preserve">Zájmové území se nachází </w:t>
      </w:r>
      <w:r w:rsidR="001C4E7A">
        <w:t xml:space="preserve">převážně </w:t>
      </w:r>
      <w:r w:rsidRPr="0002681D">
        <w:t xml:space="preserve">na katastrálním území </w:t>
      </w:r>
      <w:r w:rsidR="001C4E7A">
        <w:t>Třebětice</w:t>
      </w:r>
      <w:r w:rsidRPr="0002681D">
        <w:t xml:space="preserve"> (</w:t>
      </w:r>
      <w:r w:rsidR="001C4E7A" w:rsidRPr="00EA3B83">
        <w:t>7</w:t>
      </w:r>
      <w:r w:rsidR="001C4E7A">
        <w:t>69703</w:t>
      </w:r>
      <w:r w:rsidRPr="0002681D">
        <w:t>)</w:t>
      </w:r>
      <w:r>
        <w:t xml:space="preserve"> </w:t>
      </w:r>
      <w:r w:rsidR="00C044EB">
        <w:t>mezi Hulínem a Holešovem</w:t>
      </w:r>
      <w:r>
        <w:t xml:space="preserve">. </w:t>
      </w:r>
      <w:r w:rsidR="00C044EB">
        <w:t xml:space="preserve">Územím protékají tři významnější toky Rusava, </w:t>
      </w:r>
      <w:proofErr w:type="spellStart"/>
      <w:r w:rsidR="00C044EB">
        <w:t>Mojena</w:t>
      </w:r>
      <w:proofErr w:type="spellEnd"/>
      <w:r w:rsidR="00C044EB">
        <w:t xml:space="preserve"> a potok </w:t>
      </w:r>
      <w:proofErr w:type="spellStart"/>
      <w:r w:rsidR="00C044EB">
        <w:t>Žabínek</w:t>
      </w:r>
      <w:proofErr w:type="spellEnd"/>
      <w:r w:rsidR="00C044EB">
        <w:t>.</w:t>
      </w:r>
      <w:r w:rsidR="00AD4075">
        <w:t xml:space="preserve"> </w:t>
      </w:r>
      <w:r>
        <w:t xml:space="preserve">Jedná se oblast </w:t>
      </w:r>
      <w:r w:rsidR="00C044EB">
        <w:rPr>
          <w:sz w:val="23"/>
          <w:szCs w:val="23"/>
        </w:rPr>
        <w:t xml:space="preserve">Západní </w:t>
      </w:r>
      <w:proofErr w:type="spellStart"/>
      <w:r w:rsidR="00C044EB">
        <w:rPr>
          <w:sz w:val="23"/>
          <w:szCs w:val="23"/>
        </w:rPr>
        <w:t>vněkarpatské</w:t>
      </w:r>
      <w:proofErr w:type="spellEnd"/>
      <w:r w:rsidR="00C044EB">
        <w:rPr>
          <w:sz w:val="23"/>
          <w:szCs w:val="23"/>
        </w:rPr>
        <w:t xml:space="preserve"> sníženiny </w:t>
      </w:r>
      <w:r>
        <w:t>s nadmořskou výška</w:t>
      </w:r>
      <w:r w:rsidR="00DB4436">
        <w:t xml:space="preserve"> </w:t>
      </w:r>
      <w:r w:rsidR="00C044EB">
        <w:t>200 - 210</w:t>
      </w:r>
      <w:r>
        <w:t xml:space="preserve"> </w:t>
      </w:r>
      <w:proofErr w:type="spellStart"/>
      <w:proofErr w:type="gramStart"/>
      <w:r>
        <w:t>m.n.</w:t>
      </w:r>
      <w:proofErr w:type="gramEnd"/>
      <w:r>
        <w:t>m</w:t>
      </w:r>
      <w:proofErr w:type="spellEnd"/>
      <w:r>
        <w:t xml:space="preserve">. </w:t>
      </w:r>
      <w:r w:rsidR="007C28AB">
        <w:t>Oblast je zemědělsky využívána</w:t>
      </w:r>
      <w:r w:rsidR="00C044EB">
        <w:t xml:space="preserve">. </w:t>
      </w:r>
      <w:r>
        <w:t xml:space="preserve">Dané území patří do povodí </w:t>
      </w:r>
      <w:r w:rsidR="00C044EB">
        <w:t>Moravy</w:t>
      </w:r>
      <w:r>
        <w:t xml:space="preserve">. </w:t>
      </w:r>
      <w:r w:rsidR="00C31D6F" w:rsidRPr="00A30A79">
        <w:rPr>
          <w:color w:val="FF0000"/>
        </w:rPr>
        <w:tab/>
      </w:r>
    </w:p>
    <w:p w:rsidR="00C31D6F" w:rsidRPr="00A73C45" w:rsidRDefault="00C31D6F" w:rsidP="00F21239">
      <w:pPr>
        <w:pStyle w:val="Nadpis4"/>
        <w:numPr>
          <w:ilvl w:val="0"/>
          <w:numId w:val="0"/>
        </w:numPr>
        <w:ind w:left="864" w:hanging="864"/>
      </w:pPr>
      <w:bookmarkStart w:id="18" w:name="_Toc459902814"/>
      <w:proofErr w:type="gramStart"/>
      <w:r w:rsidRPr="00A73C45">
        <w:t>7.</w:t>
      </w:r>
      <w:r w:rsidR="005E0908">
        <w:t>2.</w:t>
      </w:r>
      <w:r w:rsidRPr="00A73C45">
        <w:t>1.A.</w:t>
      </w:r>
      <w:proofErr w:type="gramEnd"/>
      <w:r w:rsidRPr="00A73C45">
        <w:t>1.3    Předmět dokumentace</w:t>
      </w:r>
      <w:bookmarkEnd w:id="18"/>
      <w:r w:rsidRPr="00A73C45">
        <w:t xml:space="preserve"> </w:t>
      </w:r>
    </w:p>
    <w:p w:rsidR="00C31D6F" w:rsidRPr="00A73C45" w:rsidRDefault="00C31D6F" w:rsidP="00987596"/>
    <w:p w:rsidR="00C31D6F" w:rsidRPr="00323F96" w:rsidRDefault="00A73C45" w:rsidP="00A73C45">
      <w:pPr>
        <w:autoSpaceDE w:val="0"/>
        <w:autoSpaceDN w:val="0"/>
        <w:adjustRightInd w:val="0"/>
        <w:ind w:firstLine="708"/>
      </w:pPr>
      <w:r w:rsidRPr="00A73C45">
        <w:t>Dokumentace řeší návrh prostorového umístění staveb a jiných opatření potřebných ke zpřístupnění pozemků, k ochraně a zúrodnění půdního fondu, k ochraně životního prostředí, zvelebení krajiny a zvýšení její ekologické stability a stanovuje způsob využití území v obvodu pozemkových úprav. Jedná se o hlavní, vedlejší a doplňkové polní cesty v </w:t>
      </w:r>
      <w:proofErr w:type="spellStart"/>
      <w:proofErr w:type="gramStart"/>
      <w:r w:rsidRPr="00A73C45">
        <w:t>k.ú</w:t>
      </w:r>
      <w:proofErr w:type="spellEnd"/>
      <w:r w:rsidRPr="00A73C45">
        <w:t>.</w:t>
      </w:r>
      <w:proofErr w:type="gramEnd"/>
      <w:r w:rsidRPr="00A73C45">
        <w:t xml:space="preserve"> </w:t>
      </w:r>
      <w:r w:rsidR="00C044EB">
        <w:t xml:space="preserve">Třebětice a </w:t>
      </w:r>
      <w:proofErr w:type="spellStart"/>
      <w:proofErr w:type="gramStart"/>
      <w:r w:rsidR="00C044EB">
        <w:t>k.ú</w:t>
      </w:r>
      <w:proofErr w:type="spellEnd"/>
      <w:r w:rsidR="00C044EB">
        <w:t>.</w:t>
      </w:r>
      <w:proofErr w:type="gramEnd"/>
      <w:r w:rsidR="00C044EB">
        <w:t xml:space="preserve"> </w:t>
      </w:r>
      <w:r w:rsidR="000267B9">
        <w:t>Ludslavice</w:t>
      </w:r>
      <w:r w:rsidRPr="00323F96">
        <w:t>.</w:t>
      </w:r>
    </w:p>
    <w:p w:rsidR="00C31D6F" w:rsidRPr="000267B9" w:rsidRDefault="00C31D6F" w:rsidP="000E3915">
      <w:pPr>
        <w:pStyle w:val="Nadpis4"/>
        <w:numPr>
          <w:ilvl w:val="0"/>
          <w:numId w:val="0"/>
        </w:numPr>
      </w:pPr>
      <w:bookmarkStart w:id="19" w:name="_Toc459902815"/>
      <w:proofErr w:type="gramStart"/>
      <w:r w:rsidRPr="00323F96">
        <w:t>7.</w:t>
      </w:r>
      <w:r w:rsidR="005E0908">
        <w:t>2.</w:t>
      </w:r>
      <w:r w:rsidRPr="00323F96">
        <w:t>1.A.</w:t>
      </w:r>
      <w:proofErr w:type="gramEnd"/>
      <w:r w:rsidRPr="00323F96">
        <w:t xml:space="preserve">1.4    </w:t>
      </w:r>
      <w:r w:rsidRPr="000267B9">
        <w:t>Účel navrhovaných staveb a jejich zdůvodnění</w:t>
      </w:r>
      <w:bookmarkEnd w:id="19"/>
    </w:p>
    <w:p w:rsidR="00441213" w:rsidRPr="000267B9" w:rsidRDefault="00441213" w:rsidP="00A02815"/>
    <w:p w:rsidR="00323F96" w:rsidRPr="000267B9" w:rsidRDefault="00A73C45" w:rsidP="00A73C45">
      <w:pPr>
        <w:autoSpaceDE w:val="0"/>
        <w:autoSpaceDN w:val="0"/>
        <w:adjustRightInd w:val="0"/>
        <w:ind w:firstLine="708"/>
      </w:pPr>
      <w:r w:rsidRPr="000267B9">
        <w:t>Účelem návrhu cestní sítě je zajistit přístup k pozemkům tak, aby se vytvořily podmínky pro racioná</w:t>
      </w:r>
      <w:r w:rsidR="00323F96" w:rsidRPr="000267B9">
        <w:t>lní hospodaření vlastníků půdy.</w:t>
      </w:r>
    </w:p>
    <w:p w:rsidR="00A73C45" w:rsidRPr="00A65F40" w:rsidRDefault="00A73C45" w:rsidP="00A73C45">
      <w:pPr>
        <w:autoSpaceDE w:val="0"/>
        <w:autoSpaceDN w:val="0"/>
        <w:adjustRightInd w:val="0"/>
        <w:ind w:firstLine="708"/>
      </w:pPr>
      <w:r w:rsidRPr="00A65F40">
        <w:t>Aby bylo možné tohoto cíle dosáhnout</w:t>
      </w:r>
      <w:r w:rsidR="00323F96" w:rsidRPr="00A65F40">
        <w:t>,</w:t>
      </w:r>
      <w:r w:rsidRPr="00A65F40">
        <w:t xml:space="preserve"> jsou v dotčeném území navrženy:</w:t>
      </w:r>
    </w:p>
    <w:p w:rsidR="00A73C45" w:rsidRPr="00A65F40" w:rsidRDefault="00A73C45" w:rsidP="00323F9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A65F40">
        <w:t xml:space="preserve">Hlavní polní cesty – </w:t>
      </w:r>
      <w:r w:rsidR="00A063BB" w:rsidRPr="00A65F40">
        <w:t>HC2</w:t>
      </w:r>
      <w:r w:rsidR="00323F96" w:rsidRPr="00A65F40">
        <w:t xml:space="preserve">, </w:t>
      </w:r>
      <w:r w:rsidR="00A063BB" w:rsidRPr="00A65F40">
        <w:t>HC3</w:t>
      </w:r>
    </w:p>
    <w:p w:rsidR="00A063BB" w:rsidRPr="00A65F40" w:rsidRDefault="00A73C45" w:rsidP="00323F96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A65F40">
        <w:t>Vedlejší</w:t>
      </w:r>
      <w:r w:rsidR="00323F96" w:rsidRPr="00A65F40">
        <w:t xml:space="preserve"> </w:t>
      </w:r>
      <w:r w:rsidRPr="00A65F40">
        <w:t>polní ces</w:t>
      </w:r>
      <w:r w:rsidR="00323F96" w:rsidRPr="00A65F40">
        <w:t>t</w:t>
      </w:r>
      <w:r w:rsidRPr="00A65F40">
        <w:t>y</w:t>
      </w:r>
      <w:r w:rsidR="00323F96" w:rsidRPr="00A65F40">
        <w:t xml:space="preserve"> –</w:t>
      </w:r>
      <w:r w:rsidR="00A063BB" w:rsidRPr="00A65F40">
        <w:t xml:space="preserve"> VC13, VC14, VC21, VC22, VC23, VC31, VC41,  VC42,  VC43</w:t>
      </w:r>
    </w:p>
    <w:p w:rsidR="00A063BB" w:rsidRPr="00A65F40" w:rsidRDefault="00A73C45" w:rsidP="00A063BB">
      <w:pPr>
        <w:pStyle w:val="Odstavecseseznamem"/>
        <w:numPr>
          <w:ilvl w:val="0"/>
          <w:numId w:val="12"/>
        </w:numPr>
        <w:autoSpaceDE w:val="0"/>
        <w:autoSpaceDN w:val="0"/>
        <w:adjustRightInd w:val="0"/>
      </w:pPr>
      <w:r w:rsidRPr="00A65F40">
        <w:t>Doplňkové polní cesty</w:t>
      </w:r>
      <w:r w:rsidR="00323F96" w:rsidRPr="00A65F40">
        <w:t xml:space="preserve"> – </w:t>
      </w:r>
      <w:r w:rsidR="00A063BB" w:rsidRPr="00A65F40">
        <w:t>DC111, DC112, DC113, DC114,</w:t>
      </w:r>
      <w:r w:rsidR="00953BE4">
        <w:t xml:space="preserve"> </w:t>
      </w:r>
      <w:r w:rsidR="00953BE4" w:rsidRPr="00A65F40">
        <w:t>DC11</w:t>
      </w:r>
      <w:r w:rsidR="00953BE4">
        <w:t>5</w:t>
      </w:r>
      <w:r w:rsidR="00953BE4" w:rsidRPr="00A65F40">
        <w:t>,</w:t>
      </w:r>
      <w:r w:rsidR="00A063BB" w:rsidRPr="00A65F40">
        <w:t xml:space="preserve"> DC211, DC212,DC213, DC214, DC215, DC216, DC311, DC312, DC313, DC314, DC411, DC412, DC413, DC414, DC415, DC416, DC417</w:t>
      </w:r>
    </w:p>
    <w:p w:rsidR="00C31D6F" w:rsidRPr="00A65F40" w:rsidRDefault="00C31D6F" w:rsidP="00684069">
      <w:pPr>
        <w:pStyle w:val="Nadpis4"/>
        <w:numPr>
          <w:ilvl w:val="0"/>
          <w:numId w:val="0"/>
        </w:numPr>
        <w:ind w:left="864" w:hanging="864"/>
        <w:rPr>
          <w:rFonts w:cs="Times New Roman"/>
        </w:rPr>
      </w:pPr>
      <w:bookmarkStart w:id="20" w:name="_Toc459902816"/>
      <w:proofErr w:type="gramStart"/>
      <w:r w:rsidRPr="00A65F40">
        <w:t>7.</w:t>
      </w:r>
      <w:r w:rsidR="005E0908" w:rsidRPr="00A65F40">
        <w:t>2.</w:t>
      </w:r>
      <w:r w:rsidRPr="00A65F40">
        <w:t>1.A.</w:t>
      </w:r>
      <w:proofErr w:type="gramEnd"/>
      <w:r w:rsidRPr="00A65F40">
        <w:t>1.5    Výchozí podklady</w:t>
      </w:r>
      <w:bookmarkEnd w:id="15"/>
      <w:bookmarkEnd w:id="16"/>
      <w:bookmarkEnd w:id="20"/>
    </w:p>
    <w:p w:rsidR="00C31D6F" w:rsidRPr="000267B9" w:rsidRDefault="00C31D6F" w:rsidP="00CB2996">
      <w:pPr>
        <w:rPr>
          <w:color w:val="FF0000"/>
        </w:rPr>
      </w:pPr>
    </w:p>
    <w:p w:rsidR="00401C5B" w:rsidRDefault="00401C5B" w:rsidP="00401C5B">
      <w:pPr>
        <w:ind w:firstLine="708"/>
      </w:pPr>
      <w:r>
        <w:t>Při zpracování etapy Plánu společných zařízení (PSZ)</w:t>
      </w:r>
      <w:r w:rsidRPr="00F840A9">
        <w:t xml:space="preserve"> vycházel zpracovatel z následujících podkladů:</w:t>
      </w:r>
    </w:p>
    <w:p w:rsidR="00401C5B" w:rsidRDefault="00401C5B" w:rsidP="00401C5B">
      <w:pPr>
        <w:ind w:firstLine="708"/>
      </w:pPr>
    </w:p>
    <w:p w:rsidR="00401C5B" w:rsidRPr="00F41A08" w:rsidRDefault="00401C5B" w:rsidP="00401C5B">
      <w:r w:rsidRPr="00F41A08">
        <w:rPr>
          <w:u w:val="single"/>
        </w:rPr>
        <w:t>Podrobný průzkum terénu a analýza současného stavu</w:t>
      </w:r>
    </w:p>
    <w:p w:rsidR="00401C5B" w:rsidRPr="0055402B" w:rsidRDefault="00401C5B" w:rsidP="00401C5B">
      <w:r w:rsidRPr="0055402B">
        <w:t xml:space="preserve">Rozbor současného stavu – </w:t>
      </w:r>
      <w:r w:rsidRPr="005261C6">
        <w:t xml:space="preserve">Komplexní pozemková úprava v katastrálním území </w:t>
      </w:r>
      <w:r w:rsidRPr="0055402B">
        <w:t xml:space="preserve">Třebětice,  části </w:t>
      </w:r>
      <w:proofErr w:type="spellStart"/>
      <w:proofErr w:type="gramStart"/>
      <w:r w:rsidRPr="0055402B">
        <w:t>k.ú</w:t>
      </w:r>
      <w:proofErr w:type="spellEnd"/>
      <w:r w:rsidRPr="0055402B">
        <w:t>.</w:t>
      </w:r>
      <w:proofErr w:type="gramEnd"/>
      <w:r w:rsidRPr="0055402B">
        <w:t xml:space="preserve"> Ludslavice a </w:t>
      </w:r>
      <w:proofErr w:type="spellStart"/>
      <w:proofErr w:type="gramStart"/>
      <w:r w:rsidRPr="0055402B">
        <w:t>k.ú</w:t>
      </w:r>
      <w:proofErr w:type="spellEnd"/>
      <w:r w:rsidRPr="0055402B">
        <w:t>.</w:t>
      </w:r>
      <w:proofErr w:type="gramEnd"/>
      <w:r w:rsidRPr="0055402B">
        <w:t xml:space="preserve"> </w:t>
      </w:r>
      <w:proofErr w:type="spellStart"/>
      <w:r w:rsidRPr="00F41A08">
        <w:t>Količín</w:t>
      </w:r>
      <w:proofErr w:type="spellEnd"/>
      <w:r w:rsidRPr="00F41A08">
        <w:t xml:space="preserve"> –  </w:t>
      </w:r>
      <w:proofErr w:type="spellStart"/>
      <w:r w:rsidRPr="00F41A08">
        <w:t>Geocentrum</w:t>
      </w:r>
      <w:proofErr w:type="spellEnd"/>
      <w:r w:rsidRPr="00F41A08">
        <w:t>, 2014</w:t>
      </w:r>
    </w:p>
    <w:p w:rsidR="00401C5B" w:rsidRPr="00F840A9" w:rsidRDefault="00401C5B" w:rsidP="00401C5B">
      <w:pPr>
        <w:ind w:firstLine="708"/>
      </w:pPr>
    </w:p>
    <w:p w:rsidR="00401C5B" w:rsidRPr="00A435E2" w:rsidRDefault="00401C5B" w:rsidP="00401C5B">
      <w:pPr>
        <w:rPr>
          <w:u w:val="single"/>
        </w:rPr>
      </w:pPr>
      <w:r w:rsidRPr="00A435E2">
        <w:rPr>
          <w:u w:val="single"/>
        </w:rPr>
        <w:t xml:space="preserve">Zaměření řešeného </w:t>
      </w:r>
      <w:proofErr w:type="gramStart"/>
      <w:r w:rsidRPr="00A435E2">
        <w:rPr>
          <w:u w:val="single"/>
        </w:rPr>
        <w:t>území :</w:t>
      </w:r>
      <w:proofErr w:type="gramEnd"/>
    </w:p>
    <w:p w:rsidR="00401C5B" w:rsidRPr="00A435E2" w:rsidRDefault="00401C5B" w:rsidP="00401C5B">
      <w:r w:rsidRPr="00A435E2">
        <w:t xml:space="preserve">Zaměření skutečného </w:t>
      </w:r>
      <w:proofErr w:type="gramStart"/>
      <w:r w:rsidRPr="00A435E2">
        <w:t>stavu  (</w:t>
      </w:r>
      <w:proofErr w:type="spellStart"/>
      <w:r w:rsidRPr="00A435E2">
        <w:t>Geocentrum</w:t>
      </w:r>
      <w:proofErr w:type="spellEnd"/>
      <w:proofErr w:type="gramEnd"/>
      <w:r w:rsidRPr="00A435E2">
        <w:t xml:space="preserve"> – 2014)</w:t>
      </w:r>
    </w:p>
    <w:p w:rsidR="00401C5B" w:rsidRPr="00A435E2" w:rsidRDefault="00401C5B" w:rsidP="00401C5B">
      <w:r w:rsidRPr="00A435E2">
        <w:t xml:space="preserve">Geometrické a polohové určení obvodu </w:t>
      </w:r>
      <w:proofErr w:type="spellStart"/>
      <w:r w:rsidRPr="00A435E2">
        <w:t>KoPÚ</w:t>
      </w:r>
      <w:proofErr w:type="spellEnd"/>
      <w:r w:rsidRPr="00A435E2">
        <w:t xml:space="preserve"> (</w:t>
      </w:r>
      <w:proofErr w:type="spellStart"/>
      <w:r w:rsidRPr="00A435E2">
        <w:t>Geocentrum</w:t>
      </w:r>
      <w:proofErr w:type="spellEnd"/>
      <w:r w:rsidRPr="00A435E2">
        <w:t xml:space="preserve"> – 2014)</w:t>
      </w:r>
    </w:p>
    <w:p w:rsidR="00401C5B" w:rsidRDefault="00401C5B" w:rsidP="00401C5B">
      <w:r w:rsidRPr="00A435E2">
        <w:t>Zaměření polohopisu a výškopisu pro vybraná opatření PSZ (</w:t>
      </w:r>
      <w:proofErr w:type="spellStart"/>
      <w:r w:rsidRPr="00A435E2">
        <w:t>Geocentrum</w:t>
      </w:r>
      <w:proofErr w:type="spellEnd"/>
      <w:r w:rsidRPr="00A435E2">
        <w:t xml:space="preserve"> – 2016)</w:t>
      </w:r>
    </w:p>
    <w:p w:rsidR="00401C5B" w:rsidRDefault="00401C5B" w:rsidP="00401C5B"/>
    <w:p w:rsidR="00401C5B" w:rsidRDefault="00401C5B" w:rsidP="00401C5B">
      <w:pPr>
        <w:rPr>
          <w:u w:val="single"/>
        </w:rPr>
      </w:pPr>
      <w:r w:rsidRPr="00B11E22">
        <w:rPr>
          <w:u w:val="single"/>
        </w:rPr>
        <w:t xml:space="preserve">Podklady územního </w:t>
      </w:r>
      <w:proofErr w:type="gramStart"/>
      <w:r w:rsidRPr="00B11E22">
        <w:rPr>
          <w:u w:val="single"/>
        </w:rPr>
        <w:t>plánování</w:t>
      </w:r>
      <w:r>
        <w:rPr>
          <w:u w:val="single"/>
        </w:rPr>
        <w:t xml:space="preserve"> :</w:t>
      </w:r>
      <w:proofErr w:type="gramEnd"/>
      <w:r>
        <w:rPr>
          <w:u w:val="single"/>
        </w:rPr>
        <w:t xml:space="preserve"> </w:t>
      </w:r>
    </w:p>
    <w:p w:rsidR="00401C5B" w:rsidRDefault="00401C5B" w:rsidP="00401C5B">
      <w:r>
        <w:t>Územní</w:t>
      </w:r>
      <w:r w:rsidRPr="008E1DAB">
        <w:t xml:space="preserve"> </w:t>
      </w:r>
      <w:r>
        <w:t>plán</w:t>
      </w:r>
      <w:r w:rsidRPr="008E1DAB">
        <w:t xml:space="preserve"> obce </w:t>
      </w:r>
      <w:r>
        <w:t>Třebětice – 05/2013</w:t>
      </w:r>
    </w:p>
    <w:p w:rsidR="00401C5B" w:rsidRDefault="00401C5B" w:rsidP="00401C5B">
      <w:r>
        <w:t xml:space="preserve">Záplavové území a aktivní zóny toku Rusava, Povodí Moravy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 xml:space="preserve"> 2013</w:t>
      </w:r>
    </w:p>
    <w:p w:rsidR="00401C5B" w:rsidRDefault="00401C5B" w:rsidP="00401C5B">
      <w:pPr>
        <w:rPr>
          <w:u w:val="single"/>
        </w:rPr>
      </w:pPr>
    </w:p>
    <w:p w:rsidR="00401C5B" w:rsidRDefault="00401C5B" w:rsidP="00401C5B">
      <w:pPr>
        <w:rPr>
          <w:u w:val="single"/>
        </w:rPr>
      </w:pPr>
      <w:r>
        <w:rPr>
          <w:u w:val="single"/>
        </w:rPr>
        <w:t xml:space="preserve">Základní majetkoprávní </w:t>
      </w:r>
      <w:proofErr w:type="gramStart"/>
      <w:r>
        <w:rPr>
          <w:u w:val="single"/>
        </w:rPr>
        <w:t>podklady :</w:t>
      </w:r>
      <w:proofErr w:type="gramEnd"/>
      <w:r>
        <w:rPr>
          <w:u w:val="single"/>
        </w:rPr>
        <w:t xml:space="preserve"> </w:t>
      </w:r>
    </w:p>
    <w:p w:rsidR="00401C5B" w:rsidRDefault="00401C5B" w:rsidP="00401C5B">
      <w:r>
        <w:t xml:space="preserve">Údaje z katastru nemovitostí – VFK data obcí </w:t>
      </w:r>
    </w:p>
    <w:p w:rsidR="00401C5B" w:rsidRDefault="00401C5B" w:rsidP="00401C5B"/>
    <w:p w:rsidR="003E5FBB" w:rsidRDefault="003E5FBB" w:rsidP="00401C5B">
      <w:pPr>
        <w:rPr>
          <w:u w:val="single"/>
        </w:rPr>
      </w:pPr>
    </w:p>
    <w:p w:rsidR="00401C5B" w:rsidRPr="00DE6BEC" w:rsidRDefault="00401C5B" w:rsidP="00401C5B">
      <w:pPr>
        <w:rPr>
          <w:u w:val="single"/>
        </w:rPr>
      </w:pPr>
      <w:r w:rsidRPr="00DE6BEC">
        <w:rPr>
          <w:u w:val="single"/>
        </w:rPr>
        <w:lastRenderedPageBreak/>
        <w:t xml:space="preserve">Mapové podklady: </w:t>
      </w:r>
    </w:p>
    <w:p w:rsidR="00401C5B" w:rsidRPr="00DE6BEC" w:rsidRDefault="00401C5B" w:rsidP="00401C5B">
      <w:r w:rsidRPr="00DE6BEC">
        <w:t xml:space="preserve">Základní </w:t>
      </w:r>
      <w:proofErr w:type="gramStart"/>
      <w:r w:rsidRPr="00DE6BEC">
        <w:t>mapa  ČR</w:t>
      </w:r>
      <w:proofErr w:type="gramEnd"/>
      <w:r w:rsidRPr="00DE6BEC">
        <w:tab/>
      </w:r>
      <w:r w:rsidRPr="00DE6BEC">
        <w:tab/>
      </w:r>
      <w:r w:rsidRPr="00DE6BEC">
        <w:tab/>
      </w:r>
      <w:r w:rsidRPr="00DE6BEC">
        <w:tab/>
        <w:t>1 : 10 000</w:t>
      </w:r>
    </w:p>
    <w:p w:rsidR="00401C5B" w:rsidRPr="00DE6BEC" w:rsidRDefault="00401C5B" w:rsidP="00401C5B">
      <w:r w:rsidRPr="00DE6BEC">
        <w:t>Státní mapa ČR odvozená</w:t>
      </w:r>
      <w:r w:rsidRPr="00DE6BEC">
        <w:tab/>
      </w:r>
      <w:r w:rsidRPr="00DE6BEC">
        <w:tab/>
      </w:r>
      <w:r w:rsidRPr="00DE6BEC">
        <w:tab/>
        <w:t>1 : 5 000</w:t>
      </w:r>
    </w:p>
    <w:p w:rsidR="00401C5B" w:rsidRDefault="00401C5B" w:rsidP="00401C5B">
      <w:proofErr w:type="spellStart"/>
      <w:r>
        <w:t>Ortofotomapa</w:t>
      </w:r>
      <w:proofErr w:type="spellEnd"/>
    </w:p>
    <w:p w:rsidR="00401C5B" w:rsidRPr="005261C6" w:rsidRDefault="00401C5B" w:rsidP="00401C5B">
      <w:r w:rsidRPr="005261C6">
        <w:t>Mapa pozemkového katastru</w:t>
      </w:r>
      <w:r w:rsidRPr="005261C6">
        <w:tab/>
      </w:r>
      <w:r w:rsidRPr="005261C6">
        <w:tab/>
      </w:r>
      <w:r w:rsidRPr="005261C6">
        <w:tab/>
      </w:r>
    </w:p>
    <w:p w:rsidR="00401C5B" w:rsidRDefault="00401C5B" w:rsidP="00401C5B">
      <w:r w:rsidRPr="005261C6">
        <w:t xml:space="preserve">Mapa katastru nemovitostí </w:t>
      </w:r>
      <w:r w:rsidRPr="005261C6">
        <w:tab/>
      </w:r>
    </w:p>
    <w:p w:rsidR="00401C5B" w:rsidRPr="008A5557" w:rsidRDefault="00401C5B" w:rsidP="00401C5B">
      <w:pPr>
        <w:rPr>
          <w:u w:val="single"/>
        </w:rPr>
      </w:pPr>
    </w:p>
    <w:p w:rsidR="00401C5B" w:rsidRPr="00C72551" w:rsidRDefault="00401C5B" w:rsidP="00401C5B">
      <w:pPr>
        <w:rPr>
          <w:u w:val="single"/>
        </w:rPr>
      </w:pPr>
      <w:r w:rsidRPr="00C72551">
        <w:rPr>
          <w:u w:val="single"/>
        </w:rPr>
        <w:t xml:space="preserve">Dopravní </w:t>
      </w:r>
      <w:proofErr w:type="gramStart"/>
      <w:r w:rsidRPr="00C72551">
        <w:rPr>
          <w:u w:val="single"/>
        </w:rPr>
        <w:t>stavby :</w:t>
      </w:r>
      <w:proofErr w:type="gramEnd"/>
    </w:p>
    <w:p w:rsidR="00401C5B" w:rsidRPr="00C72551" w:rsidRDefault="00401C5B" w:rsidP="00401C5B">
      <w:r w:rsidRPr="00C72551">
        <w:t xml:space="preserve">V území byla zpracována projektová </w:t>
      </w:r>
      <w:proofErr w:type="gramStart"/>
      <w:r w:rsidRPr="00C72551">
        <w:t>d</w:t>
      </w:r>
      <w:r w:rsidR="00CC24D4">
        <w:t>okumentace  Rychlostní</w:t>
      </w:r>
      <w:proofErr w:type="gramEnd"/>
      <w:r w:rsidR="00CC24D4">
        <w:t xml:space="preserve"> silnice D</w:t>
      </w:r>
      <w:r w:rsidRPr="00C72551">
        <w:t>49, stavba 4901</w:t>
      </w:r>
    </w:p>
    <w:p w:rsidR="00401C5B" w:rsidRDefault="00401C5B" w:rsidP="00401C5B">
      <w:r w:rsidRPr="00C72551">
        <w:t xml:space="preserve">Hulín – </w:t>
      </w:r>
      <w:proofErr w:type="gramStart"/>
      <w:r w:rsidRPr="00C72551">
        <w:t xml:space="preserve">Fryšták ,  </w:t>
      </w:r>
      <w:proofErr w:type="spellStart"/>
      <w:r w:rsidRPr="00C72551">
        <w:t>Clevermaps</w:t>
      </w:r>
      <w:proofErr w:type="spellEnd"/>
      <w:proofErr w:type="gramEnd"/>
      <w:r w:rsidRPr="00C72551">
        <w:t>, s.r.o. , leden 2015</w:t>
      </w:r>
    </w:p>
    <w:p w:rsidR="00401C5B" w:rsidRPr="006640F2" w:rsidRDefault="00401C5B" w:rsidP="00401C5B"/>
    <w:p w:rsidR="00401C5B" w:rsidRDefault="00401C5B" w:rsidP="00401C5B">
      <w:pPr>
        <w:rPr>
          <w:u w:val="single"/>
        </w:rPr>
      </w:pPr>
      <w:r>
        <w:rPr>
          <w:u w:val="single"/>
        </w:rPr>
        <w:t xml:space="preserve">Dokumentace již zpracovaných pozemkových </w:t>
      </w:r>
      <w:proofErr w:type="gramStart"/>
      <w:r>
        <w:rPr>
          <w:u w:val="single"/>
        </w:rPr>
        <w:t>úprav :</w:t>
      </w:r>
      <w:proofErr w:type="gramEnd"/>
    </w:p>
    <w:p w:rsidR="00401C5B" w:rsidRPr="00B320A2" w:rsidRDefault="00401C5B" w:rsidP="00401C5B">
      <w:r w:rsidRPr="00356A14">
        <w:t xml:space="preserve">Při zpracovávání PSZ byly vzaty v úvahu </w:t>
      </w:r>
      <w:proofErr w:type="spellStart"/>
      <w:r w:rsidRPr="00356A14">
        <w:t>KoPÚ</w:t>
      </w:r>
      <w:proofErr w:type="spellEnd"/>
      <w:r w:rsidRPr="00356A14">
        <w:t xml:space="preserve"> </w:t>
      </w:r>
      <w:r>
        <w:t>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Hulín,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Chrášťany a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 w:rsidRPr="00356A14">
        <w:t xml:space="preserve"> </w:t>
      </w:r>
      <w:r>
        <w:t>Pravčice</w:t>
      </w:r>
    </w:p>
    <w:p w:rsidR="00401C5B" w:rsidRDefault="00401C5B" w:rsidP="00401C5B">
      <w:pPr>
        <w:rPr>
          <w:u w:val="single"/>
        </w:rPr>
      </w:pPr>
    </w:p>
    <w:p w:rsidR="00401C5B" w:rsidRPr="0077051C" w:rsidRDefault="00401C5B" w:rsidP="00401C5B">
      <w:pPr>
        <w:tabs>
          <w:tab w:val="left" w:pos="6840"/>
        </w:tabs>
        <w:rPr>
          <w:u w:val="single"/>
        </w:rPr>
      </w:pPr>
      <w:r w:rsidRPr="0077051C">
        <w:rPr>
          <w:u w:val="single"/>
        </w:rPr>
        <w:t>Zákony a vyhlášky:</w:t>
      </w:r>
    </w:p>
    <w:p w:rsidR="00401C5B" w:rsidRPr="0077051C" w:rsidRDefault="00401C5B" w:rsidP="00401C5B">
      <w:pPr>
        <w:tabs>
          <w:tab w:val="left" w:pos="6840"/>
        </w:tabs>
      </w:pPr>
      <w:r>
        <w:t xml:space="preserve">- </w:t>
      </w:r>
      <w:r w:rsidRPr="0077051C">
        <w:t>Zákon č. 139/2002 Sb., o pozemkových úpravách a pozemkových úřadech a o změně zákona č. 229/1991 Sb., o úpravě vlastnických vztahů k půdě a jinému zemědělskému majetku, ve znění pozdějších předpisů</w:t>
      </w:r>
    </w:p>
    <w:p w:rsidR="00401C5B" w:rsidRPr="0077051C" w:rsidRDefault="00401C5B" w:rsidP="00401C5B">
      <w:pPr>
        <w:tabs>
          <w:tab w:val="left" w:pos="6840"/>
        </w:tabs>
      </w:pPr>
      <w:r>
        <w:t xml:space="preserve">- </w:t>
      </w:r>
      <w:r w:rsidRPr="0077051C">
        <w:t xml:space="preserve">Vyhláška č. </w:t>
      </w:r>
      <w:r w:rsidR="00DF5176">
        <w:t>13/2014</w:t>
      </w:r>
      <w:r w:rsidRPr="0077051C">
        <w:t xml:space="preserve"> Sb., o postupu při provádění pozemkových úprav a náležitostech návrhu pozemkových úprav</w:t>
      </w:r>
    </w:p>
    <w:p w:rsidR="00401C5B" w:rsidRPr="008E1DAB" w:rsidRDefault="00401C5B" w:rsidP="00401C5B">
      <w:r w:rsidRPr="008E1DAB">
        <w:t>- Zákon č. 183/2006 Sb., o územním plánování a stavebním řádu (stavební zákon), v platném znění</w:t>
      </w:r>
    </w:p>
    <w:p w:rsidR="00401C5B" w:rsidRPr="008E1DAB" w:rsidRDefault="00401C5B" w:rsidP="00401C5B">
      <w:r w:rsidRPr="008E1DAB">
        <w:t>- Zákon č. 152/2011 Sb., o pozemních komunikacích, ve znění pozdějších předpisů</w:t>
      </w:r>
    </w:p>
    <w:p w:rsidR="00401C5B" w:rsidRPr="00F840A9" w:rsidRDefault="00401C5B" w:rsidP="00401C5B">
      <w:pPr>
        <w:rPr>
          <w:color w:val="FF0000"/>
        </w:rPr>
      </w:pPr>
    </w:p>
    <w:p w:rsidR="00401C5B" w:rsidRPr="008E1DAB" w:rsidRDefault="00401C5B" w:rsidP="00401C5B">
      <w:pPr>
        <w:rPr>
          <w:u w:val="single"/>
        </w:rPr>
      </w:pPr>
      <w:r w:rsidRPr="008E1DAB">
        <w:rPr>
          <w:u w:val="single"/>
        </w:rPr>
        <w:t>Metodické podklady:</w:t>
      </w:r>
    </w:p>
    <w:p w:rsidR="00401C5B" w:rsidRPr="006167F8" w:rsidRDefault="00401C5B" w:rsidP="00401C5B">
      <w:r w:rsidRPr="006167F8">
        <w:t xml:space="preserve">Metodický návod k provádění pozemkových úprav, </w:t>
      </w:r>
      <w:r>
        <w:t>aktualizace 01. 2016</w:t>
      </w:r>
    </w:p>
    <w:p w:rsidR="00401C5B" w:rsidRPr="00E6120C" w:rsidRDefault="00401C5B" w:rsidP="00401C5B">
      <w:pPr>
        <w:rPr>
          <w:color w:val="FF0000"/>
        </w:rPr>
      </w:pPr>
      <w:r w:rsidRPr="006167F8">
        <w:t xml:space="preserve">Technický standard dokumentace plánu společných zařízení v pozemkových úpravách </w:t>
      </w:r>
      <w:r>
        <w:t>aktualizace 2016</w:t>
      </w:r>
    </w:p>
    <w:p w:rsidR="00401C5B" w:rsidRPr="00E6120C" w:rsidRDefault="00401C5B" w:rsidP="00401C5B">
      <w:pPr>
        <w:rPr>
          <w:color w:val="FF0000"/>
        </w:rPr>
      </w:pPr>
    </w:p>
    <w:p w:rsidR="00401C5B" w:rsidRDefault="00401C5B" w:rsidP="00401C5B">
      <w:r w:rsidRPr="00FC10E7">
        <w:t xml:space="preserve">Projektování polních cest – ČSN 73 6109 – </w:t>
      </w:r>
      <w:r w:rsidR="00DF5176">
        <w:t>únor 2013</w:t>
      </w:r>
    </w:p>
    <w:p w:rsidR="00401C5B" w:rsidRPr="00FC10E7" w:rsidRDefault="00401C5B" w:rsidP="00401C5B"/>
    <w:p w:rsidR="00401C5B" w:rsidRPr="00DE6BEC" w:rsidRDefault="00401C5B" w:rsidP="00401C5B">
      <w:pPr>
        <w:rPr>
          <w:u w:val="single"/>
        </w:rPr>
      </w:pPr>
      <w:r>
        <w:rPr>
          <w:u w:val="single"/>
        </w:rPr>
        <w:t>Další podklady</w:t>
      </w:r>
      <w:r w:rsidRPr="00DE6BEC">
        <w:rPr>
          <w:u w:val="single"/>
        </w:rPr>
        <w:t>:</w:t>
      </w:r>
    </w:p>
    <w:p w:rsidR="00401C5B" w:rsidRPr="008E1DAB" w:rsidRDefault="00401C5B" w:rsidP="00401C5B">
      <w:r w:rsidRPr="008E1DAB">
        <w:t xml:space="preserve">Vyjádření dotčených orgánů a organizací </w:t>
      </w:r>
    </w:p>
    <w:p w:rsidR="00401C5B" w:rsidRDefault="00401C5B" w:rsidP="00401C5B">
      <w:r w:rsidRPr="008E1DAB">
        <w:t>Podklady dodané správci inženýrských sítí</w:t>
      </w:r>
      <w:r>
        <w:t xml:space="preserve"> – údaje o poloze technické infrastruktury</w:t>
      </w:r>
    </w:p>
    <w:p w:rsidR="00401C5B" w:rsidRDefault="00401C5B" w:rsidP="00401C5B">
      <w:pPr>
        <w:rPr>
          <w:color w:val="FF0000"/>
        </w:rPr>
      </w:pPr>
    </w:p>
    <w:p w:rsidR="00401C5B" w:rsidRDefault="00401C5B" w:rsidP="00401C5B">
      <w:pPr>
        <w:rPr>
          <w:color w:val="FF0000"/>
        </w:rPr>
      </w:pPr>
    </w:p>
    <w:p w:rsidR="00C31D6F" w:rsidRPr="00401C5B" w:rsidRDefault="00C31D6F" w:rsidP="00993B06">
      <w:pPr>
        <w:pStyle w:val="Nadpis4"/>
        <w:numPr>
          <w:ilvl w:val="0"/>
          <w:numId w:val="0"/>
        </w:numPr>
        <w:ind w:left="864" w:hanging="864"/>
      </w:pPr>
      <w:r w:rsidRPr="00401C5B">
        <w:rPr>
          <w:color w:val="FF0000"/>
        </w:rPr>
        <w:t xml:space="preserve"> </w:t>
      </w:r>
      <w:bookmarkStart w:id="21" w:name="_Toc459902817"/>
      <w:proofErr w:type="gramStart"/>
      <w:r w:rsidRPr="00401C5B">
        <w:t>7.</w:t>
      </w:r>
      <w:r w:rsidR="005E0908" w:rsidRPr="00401C5B">
        <w:t>2.</w:t>
      </w:r>
      <w:r w:rsidRPr="00401C5B">
        <w:t>1.A.</w:t>
      </w:r>
      <w:proofErr w:type="gramEnd"/>
      <w:r w:rsidRPr="00401C5B">
        <w:t>1.6    Zásady návrhu</w:t>
      </w:r>
      <w:bookmarkEnd w:id="21"/>
    </w:p>
    <w:p w:rsidR="00C31D6F" w:rsidRPr="00401C5B" w:rsidRDefault="00C31D6F" w:rsidP="002E5BC2">
      <w:r w:rsidRPr="00401C5B">
        <w:t xml:space="preserve"> </w:t>
      </w:r>
    </w:p>
    <w:p w:rsidR="00441213" w:rsidRPr="00401C5B" w:rsidRDefault="00C31D6F" w:rsidP="00416D81">
      <w:pPr>
        <w:ind w:firstLine="708"/>
      </w:pPr>
      <w:r w:rsidRPr="00401C5B">
        <w:t xml:space="preserve">Zákon č. 139/2002 Sb., o pozemkových úpravách a pozemkových úřadech, definuje v § 2 jako jeden ze základních cílů komplexních pozemkových úprav zabezpečení přístupu k pozemkům tak, aby se vytvořily podmínky pro racionální hospodaření vlastníků půdy. Tohoto cíle je možné dosáhnout pouze návrhem sítě polních cest, který zohlední nejen současný stav cestní sítě v dotčeném zájmovém území, ale zároveň v přiměřené míře respektuje všechny současné i plánované záměry jak subjektů v území hospodařících tak i jednotlivých vlastníků pozemků. Zohledněna byla také kritéria dopravní, vodohospodářská, </w:t>
      </w:r>
      <w:proofErr w:type="spellStart"/>
      <w:r w:rsidRPr="00401C5B">
        <w:t>půdoochranná</w:t>
      </w:r>
      <w:proofErr w:type="spellEnd"/>
      <w:r w:rsidRPr="00401C5B">
        <w:t>, ekologická, ekonomická a estetická.</w:t>
      </w:r>
    </w:p>
    <w:p w:rsidR="00441213" w:rsidRDefault="00441213" w:rsidP="00441213">
      <w:pPr>
        <w:autoSpaceDE w:val="0"/>
        <w:autoSpaceDN w:val="0"/>
        <w:adjustRightInd w:val="0"/>
        <w:ind w:firstLine="708"/>
      </w:pPr>
      <w:r w:rsidRPr="00401C5B">
        <w:t xml:space="preserve">Návrh cestní sítě v </w:t>
      </w:r>
      <w:proofErr w:type="spellStart"/>
      <w:proofErr w:type="gramStart"/>
      <w:r w:rsidRPr="00401C5B">
        <w:t>k.ú</w:t>
      </w:r>
      <w:proofErr w:type="spellEnd"/>
      <w:r w:rsidRPr="00401C5B">
        <w:t xml:space="preserve"> </w:t>
      </w:r>
      <w:r w:rsidR="00401C5B" w:rsidRPr="00401C5B">
        <w:t>Třebětice</w:t>
      </w:r>
      <w:proofErr w:type="gramEnd"/>
      <w:r w:rsidRPr="00401C5B">
        <w:t xml:space="preserve"> vychází ze stávajícího stavu cestní sítě, předpokládaného nového uspořádání pozemků, požadavků územního systému ekologické stability (ÚSES), podrobného zaměření polohopisu a výškopisu, vyhodnocení podkladů a analýzy současného stavu. Dále se přihlíželo ke tvaru území, konfiguraci terénu, současného </w:t>
      </w:r>
      <w:r w:rsidRPr="00CD4368">
        <w:lastRenderedPageBreak/>
        <w:t>způsobu zemědělského využití území a respektování stávajících dopravních</w:t>
      </w:r>
      <w:r>
        <w:t xml:space="preserve"> </w:t>
      </w:r>
      <w:r w:rsidRPr="00CD4368">
        <w:t>poměrů</w:t>
      </w:r>
      <w:r>
        <w:t xml:space="preserve"> i v návaznosti na okolní katastry</w:t>
      </w:r>
      <w:r w:rsidRPr="00CD4368">
        <w:t>.</w:t>
      </w:r>
      <w:r>
        <w:t xml:space="preserve"> </w:t>
      </w:r>
    </w:p>
    <w:p w:rsidR="00441213" w:rsidRDefault="00441213" w:rsidP="00441213">
      <w:pPr>
        <w:ind w:firstLine="708"/>
      </w:pPr>
      <w:r>
        <w:t>Návrh se s</w:t>
      </w:r>
      <w:r w:rsidRPr="001346B8">
        <w:t xml:space="preserve">naží v maximální míře respektovat stávající dopravní poměry a zároveň je tato stávající síť </w:t>
      </w:r>
      <w:r w:rsidRPr="00A62B7D">
        <w:t>polních cest doplněna návrhem nových úseků polních cest, jejichž</w:t>
      </w:r>
      <w:r w:rsidRPr="001346B8">
        <w:t xml:space="preserve"> návrh vychází z předpokládaného vývoje hospodaření v dotčeném </w:t>
      </w:r>
      <w:proofErr w:type="spellStart"/>
      <w:proofErr w:type="gramStart"/>
      <w:r w:rsidRPr="001346B8">
        <w:t>k.ú</w:t>
      </w:r>
      <w:proofErr w:type="spellEnd"/>
      <w:r w:rsidRPr="001346B8">
        <w:t>. a požadavků</w:t>
      </w:r>
      <w:proofErr w:type="gramEnd"/>
      <w:r w:rsidRPr="001346B8">
        <w:t xml:space="preserve"> vznesených Sborem zástupců a předpokládaného umístění pozemků jednotlivých vlastníků. Tento návrh </w:t>
      </w:r>
      <w:r w:rsidRPr="006640F2">
        <w:t xml:space="preserve">byl v průběhu </w:t>
      </w:r>
      <w:r w:rsidRPr="00DF5176">
        <w:t xml:space="preserve">zpracování PSZ několikrát projednáván nejen se Sborem zástupců při </w:t>
      </w:r>
      <w:proofErr w:type="spellStart"/>
      <w:r w:rsidRPr="00DF5176">
        <w:t>KoPÚ</w:t>
      </w:r>
      <w:proofErr w:type="spellEnd"/>
      <w:r w:rsidRPr="00DF5176">
        <w:t xml:space="preserve">, ale také se zástupci obce a s dotčenými hospodařícími zemědělskými subjekty . Takto zpracovaný návrh byl projednán </w:t>
      </w:r>
      <w:r w:rsidR="00401C5B" w:rsidRPr="00DF5176">
        <w:t xml:space="preserve">Sborem zástupců </w:t>
      </w:r>
      <w:r w:rsidR="00DF5176" w:rsidRPr="00DF5176">
        <w:t xml:space="preserve">dne </w:t>
      </w:r>
      <w:proofErr w:type="gramStart"/>
      <w:r w:rsidR="00DF5176" w:rsidRPr="00DF5176">
        <w:t>7.6.2016</w:t>
      </w:r>
      <w:proofErr w:type="gramEnd"/>
      <w:r w:rsidR="00DF5176" w:rsidRPr="00DF5176">
        <w:t xml:space="preserve"> </w:t>
      </w:r>
      <w:r w:rsidRPr="00DF5176">
        <w:t>s tím, že na základě zpracování „Návrhu nového uspořádání pozemků“ může dojít k drobným dílčím</w:t>
      </w:r>
      <w:r w:rsidRPr="00F64F10">
        <w:t xml:space="preserve"> úpravám tohoto plánu zejména k doplnění cestní sítě o doplňkové polní cesty pro zpřístupnění všech pozemků.</w:t>
      </w:r>
      <w:r w:rsidRPr="001346B8">
        <w:t xml:space="preserve"> </w:t>
      </w:r>
    </w:p>
    <w:p w:rsidR="00441213" w:rsidRPr="001346B8" w:rsidRDefault="00441213" w:rsidP="00441213">
      <w:pPr>
        <w:ind w:firstLine="708"/>
      </w:pPr>
      <w:r>
        <w:t xml:space="preserve">Omezující podmínky, které by měly významný vliv na návrh cestní sítě, v území nebyly stanoveny ani nebyly vzneseny ze strany zainteresovaných stran. </w:t>
      </w:r>
    </w:p>
    <w:p w:rsidR="00441213" w:rsidRPr="00323F96" w:rsidRDefault="00441213" w:rsidP="00441213">
      <w:pPr>
        <w:ind w:firstLine="708"/>
      </w:pPr>
      <w:r w:rsidRPr="001346B8">
        <w:t>Jednotlivé parametry polních cest budou dále zpřesněny a případně upraveny v prováděcí dokumentaci pro jednotlivá opatření</w:t>
      </w:r>
      <w:r>
        <w:t>. N</w:t>
      </w:r>
      <w:r w:rsidRPr="001346B8">
        <w:t xml:space="preserve">avržené hranice pozemků těchto opatření jsou dimenzovány  tak, aby tyto případné dílčí úpravy (výška nivelety, sklony svahů atd.) </w:t>
      </w:r>
      <w:r w:rsidRPr="00323F96">
        <w:t>nezasahovaly do okolních vlastnických pozemků.</w:t>
      </w:r>
    </w:p>
    <w:p w:rsidR="00C31D6F" w:rsidRPr="00323F96" w:rsidRDefault="00C31D6F" w:rsidP="00993B06">
      <w:pPr>
        <w:pStyle w:val="Nadpis4"/>
        <w:numPr>
          <w:ilvl w:val="0"/>
          <w:numId w:val="0"/>
        </w:numPr>
        <w:ind w:left="864" w:hanging="864"/>
        <w:rPr>
          <w:rFonts w:cs="Times New Roman"/>
          <w:b w:val="0"/>
          <w:bCs w:val="0"/>
        </w:rPr>
      </w:pPr>
      <w:bookmarkStart w:id="22" w:name="_Toc459902818"/>
      <w:proofErr w:type="gramStart"/>
      <w:r w:rsidRPr="00323F96">
        <w:t>7.</w:t>
      </w:r>
      <w:r w:rsidR="005E0908">
        <w:t>2.</w:t>
      </w:r>
      <w:r w:rsidRPr="00323F96">
        <w:t>1.A.</w:t>
      </w:r>
      <w:proofErr w:type="gramEnd"/>
      <w:r w:rsidRPr="00323F96">
        <w:t>1.7    Základní charakteristika staveb a jejich rozdělení na stavební objekty</w:t>
      </w:r>
      <w:bookmarkEnd w:id="22"/>
    </w:p>
    <w:p w:rsidR="00C31D6F" w:rsidRPr="00323F96" w:rsidRDefault="00C31D6F" w:rsidP="002E5BC2"/>
    <w:p w:rsidR="00323F96" w:rsidRPr="00323F96" w:rsidRDefault="00323F96" w:rsidP="00323F96">
      <w:pPr>
        <w:ind w:firstLine="708"/>
      </w:pPr>
      <w:r w:rsidRPr="00323F96">
        <w:t xml:space="preserve">Síť polních cest je navržena dle požadavků vlastníků hospodařících na místních polnostech s přihlédnutím na propojení zemědělských pozemků s místními hospodářskými provozovnami. Návrh v maximální míře respektuje stávající dopravní systém polních cest, který koncepčně vyhovuje současným potřebám a doplňuje cestní síť o nově navržené polní cesty, které budou usměrňovat dopravu zemědělské techniky mimo </w:t>
      </w:r>
      <w:proofErr w:type="spellStart"/>
      <w:r w:rsidRPr="00323F96">
        <w:t>intravilán</w:t>
      </w:r>
      <w:proofErr w:type="spellEnd"/>
      <w:r w:rsidRPr="00323F96">
        <w:t xml:space="preserve"> obce a budou navazovat na cestní síť sousedních katastrů.</w:t>
      </w:r>
    </w:p>
    <w:p w:rsidR="00323F96" w:rsidRPr="00323F96" w:rsidRDefault="00323F96" w:rsidP="00323F96">
      <w:pPr>
        <w:ind w:firstLine="708"/>
      </w:pPr>
    </w:p>
    <w:p w:rsidR="00323F96" w:rsidRPr="00323F96" w:rsidRDefault="00323F96" w:rsidP="00323F96">
      <w:pPr>
        <w:ind w:firstLine="708"/>
        <w:rPr>
          <w:b/>
          <w:u w:val="single"/>
        </w:rPr>
      </w:pPr>
      <w:r>
        <w:rPr>
          <w:b/>
          <w:u w:val="single"/>
        </w:rPr>
        <w:t>Zařízení k zpřístupnění pozemků:</w:t>
      </w:r>
    </w:p>
    <w:p w:rsidR="00323F96" w:rsidRDefault="00323F96" w:rsidP="00323F96">
      <w:pPr>
        <w:ind w:left="360"/>
        <w:rPr>
          <w:b/>
          <w:bCs/>
        </w:rPr>
      </w:pPr>
    </w:p>
    <w:p w:rsidR="006E1FBC" w:rsidRPr="006E1FBC" w:rsidRDefault="00323F96" w:rsidP="00323F96">
      <w:pPr>
        <w:ind w:left="360"/>
      </w:pPr>
      <w:r w:rsidRPr="00F729C2">
        <w:rPr>
          <w:b/>
          <w:bCs/>
        </w:rPr>
        <w:t>Cesty hlavní</w:t>
      </w:r>
      <w:r>
        <w:t xml:space="preserve">     </w:t>
      </w:r>
      <w:r>
        <w:tab/>
      </w:r>
      <w:r w:rsidR="006E1FBC" w:rsidRPr="006E1FBC">
        <w:t>HC2</w:t>
      </w:r>
      <w:r w:rsidRPr="006E1FBC">
        <w:t xml:space="preserve"> – příjezd </w:t>
      </w:r>
      <w:r w:rsidR="006E1FBC" w:rsidRPr="006E1FBC">
        <w:t xml:space="preserve">k pozemkům v jižní části </w:t>
      </w:r>
      <w:proofErr w:type="spellStart"/>
      <w:proofErr w:type="gramStart"/>
      <w:r w:rsidR="006E1FBC" w:rsidRPr="006E1FBC">
        <w:t>k.ú</w:t>
      </w:r>
      <w:proofErr w:type="spellEnd"/>
      <w:r w:rsidR="006E1FBC" w:rsidRPr="006E1FBC">
        <w:t>.</w:t>
      </w:r>
      <w:proofErr w:type="gramEnd"/>
      <w:r w:rsidR="006E1FBC" w:rsidRPr="006E1FBC">
        <w:t xml:space="preserve"> </w:t>
      </w:r>
    </w:p>
    <w:p w:rsidR="006E1FBC" w:rsidRPr="006E1FBC" w:rsidRDefault="006E1FBC" w:rsidP="006E1FBC">
      <w:pPr>
        <w:ind w:left="360"/>
      </w:pPr>
      <w:r w:rsidRPr="006E1FBC">
        <w:tab/>
      </w:r>
      <w:r w:rsidRPr="006E1FBC">
        <w:tab/>
      </w:r>
      <w:r w:rsidRPr="006E1FBC">
        <w:tab/>
        <w:t xml:space="preserve">HC3 – propojení obce Třebětice s </w:t>
      </w:r>
      <w:proofErr w:type="spellStart"/>
      <w:proofErr w:type="gramStart"/>
      <w:r w:rsidRPr="006E1FBC">
        <w:t>k.ú</w:t>
      </w:r>
      <w:proofErr w:type="spellEnd"/>
      <w:r w:rsidRPr="006E1FBC">
        <w:t>.</w:t>
      </w:r>
      <w:proofErr w:type="gramEnd"/>
      <w:r w:rsidRPr="006E1FBC">
        <w:t xml:space="preserve">  Ludslavice  </w:t>
      </w:r>
    </w:p>
    <w:p w:rsidR="006E1FBC" w:rsidRDefault="006E1FBC" w:rsidP="00323F96">
      <w:pPr>
        <w:ind w:left="360"/>
        <w:rPr>
          <w:color w:val="FF0000"/>
        </w:rPr>
      </w:pPr>
    </w:p>
    <w:p w:rsidR="006E1FBC" w:rsidRPr="006D1D82" w:rsidRDefault="00323F96" w:rsidP="00323F96">
      <w:pPr>
        <w:ind w:left="360"/>
      </w:pPr>
      <w:r w:rsidRPr="006D1D82">
        <w:rPr>
          <w:b/>
          <w:bCs/>
        </w:rPr>
        <w:t>Cesty vedlejší</w:t>
      </w:r>
      <w:r w:rsidRPr="006D1D82">
        <w:t xml:space="preserve">    </w:t>
      </w:r>
      <w:r w:rsidR="006E1FBC" w:rsidRPr="006D1D82">
        <w:tab/>
        <w:t xml:space="preserve">VC 13 – cesta při silnici II/438 ve jihovýchodní části </w:t>
      </w:r>
      <w:proofErr w:type="spellStart"/>
      <w:proofErr w:type="gramStart"/>
      <w:r w:rsidR="006E1FBC" w:rsidRPr="006D1D82">
        <w:t>k.ú</w:t>
      </w:r>
      <w:proofErr w:type="spellEnd"/>
      <w:r w:rsidR="006E1FBC" w:rsidRPr="006D1D82">
        <w:t>.</w:t>
      </w:r>
      <w:proofErr w:type="gramEnd"/>
    </w:p>
    <w:p w:rsidR="006D1D82" w:rsidRPr="006D1D82" w:rsidRDefault="00323F96" w:rsidP="00323F96">
      <w:r w:rsidRPr="006D1D82">
        <w:t xml:space="preserve"> </w:t>
      </w:r>
      <w:r w:rsidRPr="006D1D82">
        <w:tab/>
      </w:r>
      <w:r w:rsidRPr="006D1D82">
        <w:tab/>
      </w:r>
      <w:r w:rsidRPr="006D1D82">
        <w:tab/>
      </w:r>
      <w:r w:rsidR="006D1D82" w:rsidRPr="006D1D82">
        <w:t>V</w:t>
      </w:r>
      <w:r w:rsidRPr="006D1D82">
        <w:t xml:space="preserve">C </w:t>
      </w:r>
      <w:r w:rsidR="006D1D82" w:rsidRPr="006D1D82">
        <w:t>21</w:t>
      </w:r>
      <w:r w:rsidRPr="006D1D82">
        <w:t xml:space="preserve"> - </w:t>
      </w:r>
      <w:r w:rsidR="006D1D82" w:rsidRPr="006D1D82">
        <w:t xml:space="preserve">propojení HC2 s pozemky v jižní části </w:t>
      </w:r>
      <w:proofErr w:type="spellStart"/>
      <w:proofErr w:type="gramStart"/>
      <w:r w:rsidR="006D1D82" w:rsidRPr="006D1D82">
        <w:t>k.ú</w:t>
      </w:r>
      <w:proofErr w:type="spellEnd"/>
      <w:r w:rsidR="006D1D82" w:rsidRPr="006D1D82">
        <w:t>.</w:t>
      </w:r>
      <w:proofErr w:type="gramEnd"/>
    </w:p>
    <w:p w:rsidR="006D1D82" w:rsidRPr="006D1D82" w:rsidRDefault="006D1D82" w:rsidP="00323F96">
      <w:r w:rsidRPr="006D1D82">
        <w:tab/>
      </w:r>
      <w:r w:rsidRPr="006D1D82">
        <w:tab/>
      </w:r>
      <w:r w:rsidRPr="006D1D82">
        <w:tab/>
        <w:t xml:space="preserve">VC 22 - propojení HC2 s </w:t>
      </w:r>
      <w:proofErr w:type="spellStart"/>
      <w:r w:rsidRPr="006D1D82">
        <w:t>íntravilánem</w:t>
      </w:r>
      <w:proofErr w:type="spellEnd"/>
      <w:r w:rsidRPr="006D1D82">
        <w:t xml:space="preserve"> obce Třebětice</w:t>
      </w:r>
    </w:p>
    <w:p w:rsidR="00323F96" w:rsidRDefault="00323F96" w:rsidP="00323F96">
      <w:r w:rsidRPr="006D1D82">
        <w:tab/>
      </w:r>
      <w:r w:rsidRPr="006D1D82">
        <w:tab/>
      </w:r>
      <w:r w:rsidRPr="006D1D82">
        <w:tab/>
      </w:r>
      <w:r w:rsidR="006D1D82" w:rsidRPr="006D1D82">
        <w:t>V</w:t>
      </w:r>
      <w:r w:rsidRPr="006D1D82">
        <w:t>C 2</w:t>
      </w:r>
      <w:r w:rsidR="006D1D82" w:rsidRPr="006D1D82">
        <w:t>3</w:t>
      </w:r>
      <w:r w:rsidRPr="006D1D82">
        <w:t xml:space="preserve"> – </w:t>
      </w:r>
      <w:r w:rsidR="006D1D82" w:rsidRPr="006D1D82">
        <w:t xml:space="preserve">napojení na VC22 směr </w:t>
      </w:r>
      <w:proofErr w:type="spellStart"/>
      <w:r w:rsidR="006D1D82" w:rsidRPr="006D1D82">
        <w:t>Alexovice</w:t>
      </w:r>
      <w:proofErr w:type="spellEnd"/>
      <w:r w:rsidR="006D1D82" w:rsidRPr="006D1D82">
        <w:t xml:space="preserve"> podél toku </w:t>
      </w:r>
      <w:proofErr w:type="spellStart"/>
      <w:r w:rsidR="006D1D82" w:rsidRPr="006D1D82">
        <w:t>Žabínek</w:t>
      </w:r>
      <w:proofErr w:type="spellEnd"/>
    </w:p>
    <w:p w:rsidR="00561459" w:rsidRPr="00561459" w:rsidRDefault="00323F96" w:rsidP="00323F96">
      <w:r w:rsidRPr="00561459">
        <w:tab/>
      </w:r>
      <w:r w:rsidRPr="00561459">
        <w:tab/>
      </w:r>
      <w:r w:rsidRPr="00561459">
        <w:tab/>
      </w:r>
      <w:r w:rsidR="00D65F5C" w:rsidRPr="00561459">
        <w:t>V</w:t>
      </w:r>
      <w:r w:rsidRPr="00561459">
        <w:t xml:space="preserve">C 31 – </w:t>
      </w:r>
      <w:r w:rsidR="00561459" w:rsidRPr="00561459">
        <w:t xml:space="preserve">propojení hlavní polní cesty HC3 s </w:t>
      </w:r>
      <w:proofErr w:type="spellStart"/>
      <w:proofErr w:type="gramStart"/>
      <w:r w:rsidR="00561459" w:rsidRPr="00561459">
        <w:t>k.ú</w:t>
      </w:r>
      <w:proofErr w:type="spellEnd"/>
      <w:r w:rsidR="00561459" w:rsidRPr="00561459">
        <w:t>.</w:t>
      </w:r>
      <w:proofErr w:type="gramEnd"/>
      <w:r w:rsidR="00561459" w:rsidRPr="00561459">
        <w:t xml:space="preserve"> Hulín </w:t>
      </w:r>
    </w:p>
    <w:p w:rsidR="00561459" w:rsidRPr="00561459" w:rsidRDefault="00323F96" w:rsidP="00561459">
      <w:r w:rsidRPr="00561459">
        <w:tab/>
      </w:r>
      <w:r w:rsidRPr="00561459">
        <w:tab/>
      </w:r>
      <w:r w:rsidRPr="00561459">
        <w:tab/>
      </w:r>
      <w:r w:rsidR="00D65F5C" w:rsidRPr="00561459">
        <w:t>V</w:t>
      </w:r>
      <w:r w:rsidRPr="00561459">
        <w:t xml:space="preserve">C 41 - </w:t>
      </w:r>
      <w:r w:rsidR="00561459" w:rsidRPr="00561459">
        <w:t xml:space="preserve">napojení na silnici II/432, polní cesta propojení </w:t>
      </w:r>
      <w:proofErr w:type="spellStart"/>
      <w:r w:rsidR="00561459" w:rsidRPr="00561459">
        <w:t>intravilánu</w:t>
      </w:r>
      <w:proofErr w:type="spellEnd"/>
      <w:r w:rsidR="00561459" w:rsidRPr="00561459">
        <w:t xml:space="preserve"> obce </w:t>
      </w:r>
      <w:r w:rsidR="00561459" w:rsidRPr="00561459">
        <w:tab/>
      </w:r>
      <w:r w:rsidR="00561459" w:rsidRPr="00561459">
        <w:tab/>
      </w:r>
      <w:r w:rsidR="00561459" w:rsidRPr="00561459">
        <w:tab/>
      </w:r>
      <w:r w:rsidR="00561459" w:rsidRPr="00561459">
        <w:tab/>
        <w:t xml:space="preserve">Třebětice s </w:t>
      </w:r>
      <w:proofErr w:type="spellStart"/>
      <w:proofErr w:type="gramStart"/>
      <w:r w:rsidR="00561459" w:rsidRPr="00561459">
        <w:t>k.ú</w:t>
      </w:r>
      <w:proofErr w:type="spellEnd"/>
      <w:r w:rsidR="00561459" w:rsidRPr="00561459">
        <w:t>.</w:t>
      </w:r>
      <w:proofErr w:type="gramEnd"/>
      <w:r w:rsidR="00561459" w:rsidRPr="00561459">
        <w:t xml:space="preserve"> Pravčice</w:t>
      </w:r>
    </w:p>
    <w:p w:rsidR="00323F96" w:rsidRPr="00561459" w:rsidRDefault="00561459" w:rsidP="00323F96">
      <w:r w:rsidRPr="00561459">
        <w:tab/>
      </w:r>
      <w:r w:rsidRPr="00561459">
        <w:tab/>
      </w:r>
      <w:r w:rsidRPr="00561459">
        <w:tab/>
        <w:t>VC 42 -  cesta podél bezejmenného přítoku Rusavy</w:t>
      </w:r>
    </w:p>
    <w:p w:rsidR="00323F96" w:rsidRPr="00561459" w:rsidRDefault="00561459" w:rsidP="00323F96">
      <w:r w:rsidRPr="00561459">
        <w:tab/>
      </w:r>
      <w:r w:rsidRPr="00561459">
        <w:tab/>
      </w:r>
      <w:r w:rsidRPr="00561459">
        <w:tab/>
        <w:t xml:space="preserve">VC 43 – cesta v severní části </w:t>
      </w:r>
      <w:proofErr w:type="spellStart"/>
      <w:proofErr w:type="gramStart"/>
      <w:r w:rsidRPr="00561459">
        <w:t>k.ú</w:t>
      </w:r>
      <w:proofErr w:type="spellEnd"/>
      <w:r w:rsidRPr="00561459">
        <w:t>., napojení</w:t>
      </w:r>
      <w:proofErr w:type="gramEnd"/>
      <w:r w:rsidRPr="00561459">
        <w:t xml:space="preserve"> na silnici III/4907</w:t>
      </w:r>
    </w:p>
    <w:p w:rsidR="00561459" w:rsidRPr="00AC4B00" w:rsidRDefault="00561459" w:rsidP="00323F96">
      <w:pPr>
        <w:rPr>
          <w:color w:val="FF0000"/>
        </w:rPr>
      </w:pPr>
    </w:p>
    <w:p w:rsidR="00B5532B" w:rsidRDefault="00323F96" w:rsidP="00323F96">
      <w:pPr>
        <w:rPr>
          <w:color w:val="FF0000"/>
        </w:rPr>
      </w:pPr>
      <w:r w:rsidRPr="00AC4B00">
        <w:rPr>
          <w:color w:val="FF0000"/>
        </w:rPr>
        <w:t xml:space="preserve">      </w:t>
      </w:r>
      <w:r w:rsidRPr="00B5532B">
        <w:rPr>
          <w:b/>
          <w:bCs/>
        </w:rPr>
        <w:t xml:space="preserve">Cesty </w:t>
      </w:r>
      <w:proofErr w:type="gramStart"/>
      <w:r w:rsidRPr="00B5532B">
        <w:rPr>
          <w:b/>
          <w:bCs/>
        </w:rPr>
        <w:t>doplňkové</w:t>
      </w:r>
      <w:r w:rsidRPr="00B5532B">
        <w:t xml:space="preserve">  </w:t>
      </w:r>
      <w:r w:rsidR="00B5532B">
        <w:t>D</w:t>
      </w:r>
      <w:r w:rsidRPr="00B5532B">
        <w:t>C</w:t>
      </w:r>
      <w:proofErr w:type="gramEnd"/>
      <w:r w:rsidRPr="00B5532B">
        <w:t xml:space="preserve"> 111 – </w:t>
      </w:r>
      <w:r w:rsidR="00B5532B" w:rsidRPr="00B5532B">
        <w:t>přístup k pozemkům mezi tratí a silnicí II/432</w:t>
      </w:r>
      <w:r w:rsidRPr="00B5532B">
        <w:tab/>
      </w:r>
    </w:p>
    <w:p w:rsidR="00B5532B" w:rsidRDefault="00B5532B" w:rsidP="00B5532B">
      <w:r>
        <w:tab/>
      </w:r>
      <w:r>
        <w:tab/>
      </w:r>
      <w:r>
        <w:tab/>
        <w:t xml:space="preserve"> DC 112</w:t>
      </w:r>
      <w:r w:rsidRPr="00B5532B">
        <w:t xml:space="preserve"> – přístup z </w:t>
      </w:r>
      <w:proofErr w:type="spellStart"/>
      <w:r w:rsidRPr="00B5532B">
        <w:t>Alexovic</w:t>
      </w:r>
      <w:proofErr w:type="spellEnd"/>
      <w:r w:rsidRPr="00B5532B">
        <w:t xml:space="preserve"> k pozemkům ve východní části </w:t>
      </w:r>
      <w:proofErr w:type="spellStart"/>
      <w:proofErr w:type="gramStart"/>
      <w:r w:rsidRPr="00B5532B">
        <w:t>k.ú</w:t>
      </w:r>
      <w:proofErr w:type="spellEnd"/>
      <w:r w:rsidRPr="00B5532B">
        <w:t>.</w:t>
      </w:r>
      <w:proofErr w:type="gramEnd"/>
    </w:p>
    <w:p w:rsidR="00B5532B" w:rsidRDefault="00B5532B" w:rsidP="00B5532B">
      <w:r>
        <w:tab/>
      </w:r>
      <w:r>
        <w:tab/>
      </w:r>
      <w:r>
        <w:tab/>
        <w:t xml:space="preserve"> DC 113</w:t>
      </w:r>
      <w:r w:rsidRPr="00B5532B">
        <w:t xml:space="preserve"> – přístup k pozemkům ve východní části </w:t>
      </w:r>
      <w:proofErr w:type="spellStart"/>
      <w:proofErr w:type="gramStart"/>
      <w:r w:rsidRPr="00B5532B">
        <w:t>k.ú</w:t>
      </w:r>
      <w:proofErr w:type="spellEnd"/>
      <w:r w:rsidRPr="00B5532B">
        <w:t>. mezi</w:t>
      </w:r>
      <w:proofErr w:type="gramEnd"/>
      <w:r w:rsidRPr="00B5532B">
        <w:t xml:space="preserve"> </w:t>
      </w:r>
      <w:proofErr w:type="spellStart"/>
      <w:r w:rsidRPr="00B5532B">
        <w:t>Mojenou</w:t>
      </w:r>
      <w:proofErr w:type="spellEnd"/>
      <w:r w:rsidRPr="00B5532B">
        <w:t xml:space="preserve"> </w:t>
      </w:r>
    </w:p>
    <w:p w:rsidR="00B5532B" w:rsidRDefault="00B5532B" w:rsidP="00B5532B">
      <w:pPr>
        <w:rPr>
          <w:color w:val="FF0000"/>
        </w:rPr>
      </w:pPr>
      <w:r>
        <w:tab/>
      </w:r>
      <w:r>
        <w:tab/>
      </w:r>
      <w:r>
        <w:tab/>
      </w:r>
      <w:r>
        <w:tab/>
      </w:r>
      <w:r w:rsidRPr="00B5532B">
        <w:t xml:space="preserve">a </w:t>
      </w:r>
      <w:r w:rsidR="00CC24D4">
        <w:t>D49</w:t>
      </w:r>
    </w:p>
    <w:p w:rsidR="00323F96" w:rsidRPr="00A362CE" w:rsidRDefault="00B5532B" w:rsidP="00323F96">
      <w:r>
        <w:tab/>
      </w:r>
      <w:r>
        <w:tab/>
      </w:r>
      <w:r>
        <w:tab/>
      </w:r>
      <w:r w:rsidR="00A362CE">
        <w:rPr>
          <w:color w:val="FF0000"/>
        </w:rPr>
        <w:t xml:space="preserve"> </w:t>
      </w:r>
      <w:r w:rsidR="00A362CE" w:rsidRPr="00A362CE">
        <w:t xml:space="preserve">DC </w:t>
      </w:r>
      <w:r w:rsidR="00323F96" w:rsidRPr="00A362CE">
        <w:t>2</w:t>
      </w:r>
      <w:r w:rsidR="00A362CE" w:rsidRPr="00A362CE">
        <w:t>1</w:t>
      </w:r>
      <w:r w:rsidR="00323F96" w:rsidRPr="00A362CE">
        <w:t xml:space="preserve">1 – </w:t>
      </w:r>
      <w:r w:rsidR="00A362CE" w:rsidRPr="00A362CE">
        <w:t>propojení cest VC 23 a HC 2</w:t>
      </w:r>
    </w:p>
    <w:p w:rsidR="00F836DA" w:rsidRPr="00F836DA" w:rsidRDefault="00A362CE" w:rsidP="00323F96"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</w:t>
      </w:r>
      <w:r w:rsidRPr="00A362CE">
        <w:t xml:space="preserve">DC </w:t>
      </w:r>
      <w:r w:rsidR="00323F96" w:rsidRPr="00A362CE">
        <w:t>2</w:t>
      </w:r>
      <w:r w:rsidRPr="00A362CE">
        <w:t>1</w:t>
      </w:r>
      <w:r w:rsidR="00323F96" w:rsidRPr="00A362CE">
        <w:t xml:space="preserve">2 – </w:t>
      </w:r>
      <w:r w:rsidRPr="00A362CE">
        <w:t>polní cesta od HC 2 do jižní části k LBC Rybník</w:t>
      </w:r>
      <w:r w:rsidR="00323F96" w:rsidRPr="00AC4B00">
        <w:rPr>
          <w:color w:val="FF0000"/>
        </w:rPr>
        <w:tab/>
      </w:r>
      <w:r w:rsidR="00323F96" w:rsidRPr="00AC4B00">
        <w:rPr>
          <w:color w:val="FF0000"/>
        </w:rPr>
        <w:tab/>
      </w:r>
      <w:r w:rsidR="00323F96" w:rsidRPr="00AC4B00">
        <w:rPr>
          <w:color w:val="FF0000"/>
        </w:rPr>
        <w:tab/>
        <w:t xml:space="preserve"> </w:t>
      </w:r>
      <w:r w:rsidR="00F836DA">
        <w:rPr>
          <w:color w:val="FF0000"/>
        </w:rPr>
        <w:t xml:space="preserve">    </w:t>
      </w:r>
      <w:r w:rsidR="00F836DA">
        <w:rPr>
          <w:color w:val="FF0000"/>
        </w:rPr>
        <w:tab/>
        <w:t xml:space="preserve"> </w:t>
      </w:r>
      <w:r w:rsidR="00B7625D" w:rsidRPr="00F836DA">
        <w:t>DC 213 –</w:t>
      </w:r>
      <w:r w:rsidR="00323F96" w:rsidRPr="00F836DA">
        <w:t xml:space="preserve"> </w:t>
      </w:r>
      <w:r w:rsidR="00F836DA" w:rsidRPr="00F836DA">
        <w:t>přístup k pozemkům mezi tratí a silnicí II/432</w:t>
      </w:r>
      <w:r w:rsidR="00323F96" w:rsidRPr="00F836DA">
        <w:tab/>
      </w:r>
      <w:r w:rsidR="00323F96" w:rsidRPr="00F836DA">
        <w:tab/>
      </w:r>
      <w:r w:rsidR="00323F96" w:rsidRPr="00F836DA">
        <w:tab/>
        <w:t xml:space="preserve"> </w:t>
      </w:r>
      <w:r w:rsidR="00F836DA" w:rsidRPr="00F836DA">
        <w:tab/>
      </w:r>
      <w:r w:rsidR="00F836DA" w:rsidRPr="00F836DA">
        <w:tab/>
        <w:t xml:space="preserve"> DC 214 – cesta podél katastrální hranice Chrášťany - Ludslavice</w:t>
      </w:r>
    </w:p>
    <w:p w:rsidR="00F836DA" w:rsidRPr="00F836DA" w:rsidRDefault="00F836DA" w:rsidP="00323F96">
      <w:r w:rsidRPr="00F836DA">
        <w:tab/>
      </w:r>
      <w:r w:rsidRPr="00F836DA">
        <w:tab/>
      </w:r>
      <w:r w:rsidRPr="00F836DA">
        <w:tab/>
        <w:t xml:space="preserve"> DC 215 – cesta podél katastrální hranice Třebětice - Ludslavice</w:t>
      </w:r>
    </w:p>
    <w:p w:rsidR="00323F96" w:rsidRPr="00AC4B00" w:rsidRDefault="00F836DA" w:rsidP="00323F96">
      <w:pPr>
        <w:rPr>
          <w:color w:val="FF0000"/>
        </w:rPr>
      </w:pPr>
      <w:r w:rsidRPr="00F836DA">
        <w:lastRenderedPageBreak/>
        <w:tab/>
      </w:r>
      <w:r w:rsidRPr="00F836DA">
        <w:tab/>
      </w:r>
      <w:r w:rsidRPr="00F836DA">
        <w:tab/>
        <w:t xml:space="preserve"> DC 216 – cesta podél katastrální hranice Třebětice - Ludslavice</w:t>
      </w:r>
    </w:p>
    <w:p w:rsidR="00323F96" w:rsidRPr="00F456DD" w:rsidRDefault="00323F96" w:rsidP="00323F96">
      <w:r w:rsidRPr="00AC4B00">
        <w:rPr>
          <w:color w:val="FF0000"/>
        </w:rPr>
        <w:tab/>
      </w:r>
      <w:r w:rsidRPr="00AC4B00">
        <w:rPr>
          <w:color w:val="FF0000"/>
        </w:rPr>
        <w:tab/>
      </w:r>
      <w:r w:rsidRPr="00AC4B00">
        <w:rPr>
          <w:color w:val="FF0000"/>
        </w:rPr>
        <w:tab/>
        <w:t xml:space="preserve"> </w:t>
      </w:r>
      <w:r w:rsidR="00F456DD" w:rsidRPr="00F456DD">
        <w:t>D</w:t>
      </w:r>
      <w:r w:rsidRPr="00F456DD">
        <w:t xml:space="preserve">C </w:t>
      </w:r>
      <w:r w:rsidR="00F456DD" w:rsidRPr="00F456DD">
        <w:t>31</w:t>
      </w:r>
      <w:r w:rsidRPr="00F456DD">
        <w:t xml:space="preserve">1 - </w:t>
      </w:r>
      <w:r w:rsidR="00F456DD" w:rsidRPr="00F456DD">
        <w:t xml:space="preserve">cesta podél žel. </w:t>
      </w:r>
      <w:proofErr w:type="gramStart"/>
      <w:r w:rsidR="00F456DD" w:rsidRPr="00F456DD">
        <w:t>trati</w:t>
      </w:r>
      <w:proofErr w:type="gramEnd"/>
      <w:r w:rsidR="00F456DD" w:rsidRPr="00F456DD">
        <w:t xml:space="preserve"> napojení na HC3</w:t>
      </w:r>
    </w:p>
    <w:p w:rsidR="00F456DD" w:rsidRPr="00F456DD" w:rsidRDefault="00323F96" w:rsidP="00323F96">
      <w:r w:rsidRPr="00F456DD">
        <w:tab/>
      </w:r>
      <w:r w:rsidRPr="00F456DD">
        <w:tab/>
      </w:r>
      <w:r w:rsidRPr="00F456DD">
        <w:tab/>
        <w:t xml:space="preserve"> </w:t>
      </w:r>
      <w:r w:rsidR="00F456DD" w:rsidRPr="00F456DD">
        <w:t xml:space="preserve">DC 312 – cesta v jihozápadní části </w:t>
      </w:r>
      <w:proofErr w:type="spellStart"/>
      <w:proofErr w:type="gramStart"/>
      <w:r w:rsidR="00F456DD" w:rsidRPr="00F456DD">
        <w:t>k.ú</w:t>
      </w:r>
      <w:proofErr w:type="spellEnd"/>
      <w:r w:rsidR="00F456DD" w:rsidRPr="00F456DD">
        <w:t>. napojení</w:t>
      </w:r>
      <w:proofErr w:type="gramEnd"/>
      <w:r w:rsidR="00F456DD" w:rsidRPr="00F456DD">
        <w:t xml:space="preserve"> na HC 3</w:t>
      </w:r>
    </w:p>
    <w:p w:rsidR="00F456DD" w:rsidRPr="00F456DD" w:rsidRDefault="00F456DD" w:rsidP="00323F96">
      <w:r w:rsidRPr="00F456DD">
        <w:tab/>
      </w:r>
      <w:r w:rsidRPr="00F456DD">
        <w:tab/>
      </w:r>
      <w:r w:rsidRPr="00F456DD">
        <w:tab/>
        <w:t xml:space="preserve"> DC 313 – cesta v jihozápadní části </w:t>
      </w:r>
      <w:proofErr w:type="spellStart"/>
      <w:proofErr w:type="gramStart"/>
      <w:r w:rsidRPr="00F456DD">
        <w:t>k.ú</w:t>
      </w:r>
      <w:proofErr w:type="spellEnd"/>
      <w:r w:rsidRPr="00F456DD">
        <w:t>. napojení</w:t>
      </w:r>
      <w:proofErr w:type="gramEnd"/>
      <w:r w:rsidRPr="00F456DD">
        <w:t xml:space="preserve"> na HC 3</w:t>
      </w:r>
    </w:p>
    <w:p w:rsidR="00F456DD" w:rsidRPr="00F456DD" w:rsidRDefault="00F456DD" w:rsidP="00323F96">
      <w:r w:rsidRPr="00F456DD">
        <w:tab/>
      </w:r>
      <w:r w:rsidRPr="00F456DD">
        <w:tab/>
      </w:r>
      <w:r w:rsidRPr="00F456DD">
        <w:tab/>
        <w:t xml:space="preserve"> DC 314 – polní cesta podél žel. </w:t>
      </w:r>
      <w:proofErr w:type="gramStart"/>
      <w:r w:rsidRPr="00F456DD">
        <w:t>trati</w:t>
      </w:r>
      <w:proofErr w:type="gramEnd"/>
    </w:p>
    <w:p w:rsidR="00323F96" w:rsidRPr="003D2B07" w:rsidRDefault="00F456DD" w:rsidP="005B5C93"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3D2B07">
        <w:t xml:space="preserve"> D</w:t>
      </w:r>
      <w:r w:rsidR="00323F96" w:rsidRPr="003D2B07">
        <w:t xml:space="preserve">C 411 – </w:t>
      </w:r>
      <w:r w:rsidR="003D2B07" w:rsidRPr="003D2B07">
        <w:t xml:space="preserve">cesta v severozápadní části </w:t>
      </w:r>
      <w:proofErr w:type="spellStart"/>
      <w:proofErr w:type="gramStart"/>
      <w:r w:rsidR="003D2B07" w:rsidRPr="003D2B07">
        <w:t>k.ú</w:t>
      </w:r>
      <w:proofErr w:type="spellEnd"/>
      <w:r w:rsidR="003D2B07" w:rsidRPr="003D2B07">
        <w:t>. napojení</w:t>
      </w:r>
      <w:proofErr w:type="gramEnd"/>
      <w:r w:rsidR="003D2B07" w:rsidRPr="003D2B07">
        <w:t xml:space="preserve"> na VC 41</w:t>
      </w:r>
      <w:r w:rsidR="00323F96" w:rsidRPr="003D2B07">
        <w:tab/>
      </w:r>
      <w:r w:rsidR="00323F96" w:rsidRPr="003D2B07">
        <w:tab/>
      </w:r>
      <w:r w:rsidR="00323F96" w:rsidRPr="003D2B07">
        <w:tab/>
        <w:t xml:space="preserve"> </w:t>
      </w:r>
      <w:r w:rsidR="003D2B07" w:rsidRPr="003D2B07">
        <w:t xml:space="preserve">   </w:t>
      </w:r>
      <w:r w:rsidR="003D2B07" w:rsidRPr="003D2B07">
        <w:tab/>
        <w:t xml:space="preserve"> </w:t>
      </w:r>
      <w:r w:rsidRPr="003D2B07">
        <w:t>D</w:t>
      </w:r>
      <w:r w:rsidR="00323F96" w:rsidRPr="003D2B07">
        <w:t xml:space="preserve">C 412 - </w:t>
      </w:r>
      <w:r w:rsidR="003D2B07" w:rsidRPr="003D2B07">
        <w:t>polní cesta podél R 49</w:t>
      </w:r>
    </w:p>
    <w:p w:rsidR="00F456DD" w:rsidRPr="003D2B07" w:rsidRDefault="00F456DD" w:rsidP="005B5C93">
      <w:r w:rsidRPr="003D2B07">
        <w:tab/>
      </w:r>
      <w:r w:rsidRPr="003D2B07">
        <w:tab/>
      </w:r>
      <w:r w:rsidRPr="003D2B07">
        <w:tab/>
        <w:t xml:space="preserve"> DC 413 –</w:t>
      </w:r>
      <w:r w:rsidR="003D2B07" w:rsidRPr="003D2B07">
        <w:t xml:space="preserve"> cesta v severovýchodní části </w:t>
      </w:r>
      <w:proofErr w:type="spellStart"/>
      <w:proofErr w:type="gramStart"/>
      <w:r w:rsidR="003D2B07" w:rsidRPr="003D2B07">
        <w:t>k.ú</w:t>
      </w:r>
      <w:proofErr w:type="spellEnd"/>
      <w:r w:rsidR="003D2B07" w:rsidRPr="003D2B07">
        <w:t>. napojení</w:t>
      </w:r>
      <w:proofErr w:type="gramEnd"/>
      <w:r w:rsidR="003D2B07" w:rsidRPr="003D2B07">
        <w:t xml:space="preserve"> na III/4907</w:t>
      </w:r>
    </w:p>
    <w:p w:rsidR="00F456DD" w:rsidRPr="003D2B07" w:rsidRDefault="00F456DD" w:rsidP="00F456DD">
      <w:r w:rsidRPr="003D2B07">
        <w:tab/>
      </w:r>
      <w:r w:rsidRPr="003D2B07">
        <w:tab/>
      </w:r>
      <w:r w:rsidRPr="003D2B07">
        <w:tab/>
        <w:t xml:space="preserve"> DC 414 –</w:t>
      </w:r>
      <w:r w:rsidR="003D2B07" w:rsidRPr="003D2B07">
        <w:t xml:space="preserve"> cesta v severovýchodní části </w:t>
      </w:r>
      <w:proofErr w:type="spellStart"/>
      <w:proofErr w:type="gramStart"/>
      <w:r w:rsidR="003D2B07" w:rsidRPr="003D2B07">
        <w:t>k.ú</w:t>
      </w:r>
      <w:proofErr w:type="spellEnd"/>
      <w:r w:rsidR="003D2B07" w:rsidRPr="003D2B07">
        <w:t>. napojení</w:t>
      </w:r>
      <w:proofErr w:type="gramEnd"/>
      <w:r w:rsidR="003D2B07" w:rsidRPr="003D2B07">
        <w:t xml:space="preserve"> na III/4907</w:t>
      </w:r>
    </w:p>
    <w:p w:rsidR="00F456DD" w:rsidRPr="003D2B07" w:rsidRDefault="00F456DD" w:rsidP="00F456DD">
      <w:r w:rsidRPr="003D2B07">
        <w:tab/>
      </w:r>
      <w:r w:rsidRPr="003D2B07">
        <w:tab/>
      </w:r>
      <w:r w:rsidRPr="003D2B07">
        <w:tab/>
        <w:t xml:space="preserve"> DC 415 –</w:t>
      </w:r>
      <w:r w:rsidR="003D2B07" w:rsidRPr="003D2B07">
        <w:t xml:space="preserve"> cesta podél severní části </w:t>
      </w:r>
      <w:proofErr w:type="spellStart"/>
      <w:r w:rsidR="003D2B07" w:rsidRPr="003D2B07">
        <w:t>intravilánu</w:t>
      </w:r>
      <w:proofErr w:type="spellEnd"/>
    </w:p>
    <w:p w:rsidR="00F456DD" w:rsidRPr="003D2B07" w:rsidRDefault="00F456DD" w:rsidP="00F456DD">
      <w:r w:rsidRPr="003D2B07">
        <w:tab/>
      </w:r>
      <w:r w:rsidRPr="003D2B07">
        <w:tab/>
      </w:r>
      <w:r w:rsidRPr="003D2B07">
        <w:tab/>
        <w:t xml:space="preserve"> DC 416 –</w:t>
      </w:r>
      <w:r w:rsidR="003D2B07" w:rsidRPr="003D2B07">
        <w:t xml:space="preserve"> cesta podél bezejmenného přítoku mezi </w:t>
      </w:r>
      <w:r w:rsidR="00CC24D4">
        <w:t>D49</w:t>
      </w:r>
      <w:r w:rsidR="003D2B07" w:rsidRPr="003D2B07">
        <w:t xml:space="preserve"> a LBC Kopanina</w:t>
      </w:r>
    </w:p>
    <w:p w:rsidR="00F456DD" w:rsidRPr="003D2B07" w:rsidRDefault="00F456DD" w:rsidP="00F456DD">
      <w:r w:rsidRPr="003D2B07">
        <w:tab/>
      </w:r>
      <w:r w:rsidRPr="003D2B07">
        <w:tab/>
      </w:r>
      <w:r w:rsidRPr="003D2B07">
        <w:tab/>
        <w:t xml:space="preserve"> DC 417 –</w:t>
      </w:r>
      <w:r w:rsidR="003D2B07" w:rsidRPr="003D2B07">
        <w:t xml:space="preserve"> cesta v severní části </w:t>
      </w:r>
      <w:proofErr w:type="spellStart"/>
      <w:proofErr w:type="gramStart"/>
      <w:r w:rsidR="003D2B07" w:rsidRPr="003D2B07">
        <w:t>k.ú</w:t>
      </w:r>
      <w:proofErr w:type="spellEnd"/>
      <w:r w:rsidR="003D2B07" w:rsidRPr="003D2B07">
        <w:t>. napojení</w:t>
      </w:r>
      <w:proofErr w:type="gramEnd"/>
      <w:r w:rsidR="003D2B07" w:rsidRPr="003D2B07">
        <w:t xml:space="preserve"> na VC43</w:t>
      </w:r>
    </w:p>
    <w:p w:rsidR="00F456DD" w:rsidRPr="003D2B07" w:rsidRDefault="00F456DD" w:rsidP="005B5C93"/>
    <w:p w:rsidR="00C31D6F" w:rsidRPr="001778CC" w:rsidRDefault="00C31D6F" w:rsidP="000E3915">
      <w:pPr>
        <w:pStyle w:val="Nadpis4"/>
        <w:numPr>
          <w:ilvl w:val="0"/>
          <w:numId w:val="0"/>
        </w:numPr>
        <w:ind w:left="864" w:hanging="864"/>
      </w:pPr>
      <w:bookmarkStart w:id="23" w:name="_Toc459902819"/>
      <w:proofErr w:type="gramStart"/>
      <w:r w:rsidRPr="001778CC">
        <w:t>7.</w:t>
      </w:r>
      <w:r w:rsidR="005E0908">
        <w:t>2.</w:t>
      </w:r>
      <w:r w:rsidRPr="001778CC">
        <w:t>1.A.</w:t>
      </w:r>
      <w:proofErr w:type="gramEnd"/>
      <w:r w:rsidRPr="001778CC">
        <w:t>1.8    Údaje o souladu s ÚPD</w:t>
      </w:r>
      <w:bookmarkEnd w:id="23"/>
    </w:p>
    <w:p w:rsidR="00C31D6F" w:rsidRPr="001778CC" w:rsidRDefault="00C31D6F" w:rsidP="00341752"/>
    <w:p w:rsidR="00C31D6F" w:rsidRPr="001778CC" w:rsidRDefault="00323F96" w:rsidP="001778CC">
      <w:pPr>
        <w:ind w:firstLine="708"/>
      </w:pPr>
      <w:r w:rsidRPr="001778CC">
        <w:t>Návrh vychází z Územně plánovací dokumentace (dále jen ÚPD), úzce navazuje na výsledky průzkumů a na analýzu současného stavu, která poskytuje základní údaje o řešeném území</w:t>
      </w:r>
      <w:r w:rsidR="001778CC">
        <w:t>.</w:t>
      </w: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  <w:bookmarkStart w:id="24" w:name="_Toc270920351"/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79314C" w:rsidRDefault="0079314C" w:rsidP="0079314C"/>
    <w:p w:rsidR="0079314C" w:rsidRDefault="0079314C" w:rsidP="0079314C"/>
    <w:p w:rsidR="0079314C" w:rsidRPr="0079314C" w:rsidRDefault="0079314C" w:rsidP="0079314C"/>
    <w:p w:rsidR="00F9600F" w:rsidRDefault="00F9600F" w:rsidP="0096280D">
      <w:pPr>
        <w:pStyle w:val="Nadpis4"/>
        <w:numPr>
          <w:ilvl w:val="0"/>
          <w:numId w:val="0"/>
        </w:numPr>
        <w:ind w:left="864" w:hanging="864"/>
        <w:rPr>
          <w:color w:val="FF0000"/>
        </w:rPr>
      </w:pPr>
    </w:p>
    <w:p w:rsidR="00AC4B00" w:rsidRDefault="00AC4B00" w:rsidP="00AC4B00"/>
    <w:p w:rsidR="00AC4B00" w:rsidRDefault="00AC4B00" w:rsidP="00AC4B00"/>
    <w:p w:rsidR="00AC4B00" w:rsidRPr="00AC4B00" w:rsidRDefault="00AC4B00" w:rsidP="00AC4B00"/>
    <w:p w:rsidR="00C31D6F" w:rsidRPr="00A435E2" w:rsidRDefault="00C31D6F" w:rsidP="0096280D">
      <w:pPr>
        <w:pStyle w:val="Nadpis4"/>
        <w:numPr>
          <w:ilvl w:val="0"/>
          <w:numId w:val="0"/>
        </w:numPr>
        <w:ind w:left="864" w:hanging="864"/>
      </w:pPr>
      <w:bookmarkStart w:id="25" w:name="_Toc459902820"/>
      <w:proofErr w:type="gramStart"/>
      <w:r w:rsidRPr="00A435E2">
        <w:lastRenderedPageBreak/>
        <w:t>7.</w:t>
      </w:r>
      <w:r w:rsidR="00B32124" w:rsidRPr="00A435E2">
        <w:t>2.</w:t>
      </w:r>
      <w:r w:rsidRPr="00A435E2">
        <w:t>1.A.</w:t>
      </w:r>
      <w:proofErr w:type="gramEnd"/>
      <w:r w:rsidRPr="00A435E2">
        <w:t>1.9    Stanoviska DOSS a správců dotčených zařízení</w:t>
      </w:r>
      <w:bookmarkEnd w:id="25"/>
    </w:p>
    <w:p w:rsidR="002F3FA7" w:rsidRPr="00AC4B00" w:rsidRDefault="002F3FA7" w:rsidP="002F3FA7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AC4B00">
        <w:rPr>
          <w:b/>
          <w:bCs/>
          <w:color w:val="FF0000"/>
          <w:sz w:val="20"/>
          <w:szCs w:val="20"/>
        </w:rPr>
        <w:tab/>
      </w: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Národní památkový ústav, pracoviště v Kroměříži</w:t>
      </w:r>
    </w:p>
    <w:p w:rsidR="00656ACC" w:rsidRPr="00E2017A" w:rsidRDefault="00656ACC" w:rsidP="00656ACC">
      <w:pPr>
        <w:ind w:left="1065"/>
        <w:jc w:val="left"/>
        <w:rPr>
          <w:sz w:val="20"/>
          <w:szCs w:val="20"/>
        </w:rPr>
      </w:pPr>
      <w:r w:rsidRPr="00E2017A">
        <w:rPr>
          <w:sz w:val="20"/>
          <w:szCs w:val="20"/>
        </w:rPr>
        <w:t>Sněmovní náměstí 1/2, 767 01 Kroměříž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proofErr w:type="gramStart"/>
      <w:r>
        <w:rPr>
          <w:sz w:val="20"/>
          <w:szCs w:val="20"/>
          <w:u w:val="single"/>
        </w:rPr>
        <w:t>č.j.</w:t>
      </w:r>
      <w:proofErr w:type="gramEnd"/>
      <w:r w:rsidRPr="00E3032A">
        <w:rPr>
          <w:sz w:val="20"/>
          <w:szCs w:val="20"/>
          <w:u w:val="single"/>
        </w:rPr>
        <w:t xml:space="preserve">: </w:t>
      </w:r>
      <w:r w:rsidRPr="00E3032A">
        <w:rPr>
          <w:sz w:val="20"/>
          <w:szCs w:val="20"/>
        </w:rPr>
        <w:t xml:space="preserve"> </w:t>
      </w:r>
      <w:r>
        <w:rPr>
          <w:sz w:val="20"/>
          <w:szCs w:val="20"/>
        </w:rPr>
        <w:t>NPÚ-373/51001/2016</w:t>
      </w:r>
      <w:r w:rsidRPr="00E3032A">
        <w:rPr>
          <w:sz w:val="20"/>
          <w:szCs w:val="20"/>
        </w:rPr>
        <w:t xml:space="preserve">, </w:t>
      </w:r>
      <w:r w:rsidRPr="00E3032A">
        <w:rPr>
          <w:sz w:val="20"/>
          <w:szCs w:val="20"/>
          <w:u w:val="single"/>
        </w:rPr>
        <w:t>datum:</w:t>
      </w:r>
      <w:r w:rsidRPr="00E3032A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27.6.2016</w:t>
      </w:r>
      <w:proofErr w:type="gramEnd"/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0B5E3B">
        <w:rPr>
          <w:bCs/>
          <w:sz w:val="20"/>
          <w:szCs w:val="20"/>
        </w:rPr>
        <w:t xml:space="preserve">Na území </w:t>
      </w:r>
      <w:r w:rsidRPr="000B5E3B">
        <w:rPr>
          <w:sz w:val="20"/>
          <w:szCs w:val="20"/>
        </w:rPr>
        <w:t>se nenacházejí žádné státem chráněné nemovité kulturní památky, nejsou zde plošně chráněná památková území a ani se zde nevyskytují případná památková ochranná pásma.</w:t>
      </w:r>
      <w:r>
        <w:rPr>
          <w:sz w:val="20"/>
          <w:szCs w:val="20"/>
        </w:rPr>
        <w:t xml:space="preserve"> Upozorňujeme, že </w:t>
      </w:r>
      <w:r w:rsidRPr="000B5E3B">
        <w:rPr>
          <w:sz w:val="20"/>
          <w:szCs w:val="20"/>
        </w:rPr>
        <w:t>dotčené území lze považovat za území s archeologickými nálezy.</w:t>
      </w:r>
    </w:p>
    <w:p w:rsidR="00656ACC" w:rsidRPr="000B5E3B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2C7DA0">
        <w:rPr>
          <w:b/>
          <w:bCs/>
          <w:sz w:val="20"/>
          <w:szCs w:val="20"/>
        </w:rPr>
        <w:t>Katastrální úřad pro Zlínský kraj,</w:t>
      </w:r>
      <w:r>
        <w:rPr>
          <w:b/>
          <w:bCs/>
          <w:sz w:val="20"/>
          <w:szCs w:val="20"/>
        </w:rPr>
        <w:t xml:space="preserve"> </w:t>
      </w:r>
      <w:r w:rsidRPr="002C7DA0">
        <w:rPr>
          <w:b/>
          <w:bCs/>
          <w:sz w:val="20"/>
          <w:szCs w:val="20"/>
        </w:rPr>
        <w:t>Katastrální pracoviště Holešov</w:t>
      </w:r>
    </w:p>
    <w:p w:rsidR="00656ACC" w:rsidRPr="00E2017A" w:rsidRDefault="00656ACC" w:rsidP="00656ACC">
      <w:pPr>
        <w:ind w:left="1065"/>
        <w:jc w:val="left"/>
        <w:rPr>
          <w:sz w:val="20"/>
          <w:szCs w:val="20"/>
        </w:rPr>
      </w:pPr>
      <w:proofErr w:type="spellStart"/>
      <w:r w:rsidRPr="00E2017A">
        <w:rPr>
          <w:sz w:val="20"/>
          <w:szCs w:val="20"/>
        </w:rPr>
        <w:t>nám.</w:t>
      </w:r>
      <w:proofErr w:type="gramStart"/>
      <w:r w:rsidRPr="00E2017A">
        <w:rPr>
          <w:sz w:val="20"/>
          <w:szCs w:val="20"/>
        </w:rPr>
        <w:t>Dr.E.Beneše</w:t>
      </w:r>
      <w:proofErr w:type="spellEnd"/>
      <w:proofErr w:type="gramEnd"/>
      <w:r w:rsidRPr="00E2017A">
        <w:rPr>
          <w:sz w:val="20"/>
          <w:szCs w:val="20"/>
        </w:rPr>
        <w:t xml:space="preserve"> 49, 76901 Holešov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proofErr w:type="gramStart"/>
      <w:r>
        <w:rPr>
          <w:sz w:val="20"/>
          <w:szCs w:val="20"/>
          <w:u w:val="single"/>
        </w:rPr>
        <w:t>č.j.</w:t>
      </w:r>
      <w:proofErr w:type="gramEnd"/>
      <w:r w:rsidRPr="00E3032A">
        <w:rPr>
          <w:sz w:val="20"/>
          <w:szCs w:val="20"/>
          <w:u w:val="single"/>
        </w:rPr>
        <w:t xml:space="preserve">: </w:t>
      </w:r>
      <w:r w:rsidRPr="00E3032A">
        <w:rPr>
          <w:sz w:val="20"/>
          <w:szCs w:val="20"/>
        </w:rPr>
        <w:t xml:space="preserve"> </w:t>
      </w:r>
      <w:r>
        <w:rPr>
          <w:sz w:val="20"/>
          <w:szCs w:val="20"/>
        </w:rPr>
        <w:t>UP-1/2014-740-24</w:t>
      </w:r>
      <w:r w:rsidRPr="00E3032A">
        <w:rPr>
          <w:sz w:val="20"/>
          <w:szCs w:val="20"/>
        </w:rPr>
        <w:t xml:space="preserve">, </w:t>
      </w:r>
      <w:r w:rsidRPr="00E3032A">
        <w:rPr>
          <w:sz w:val="20"/>
          <w:szCs w:val="20"/>
          <w:u w:val="single"/>
        </w:rPr>
        <w:t>datum:</w:t>
      </w:r>
      <w:r w:rsidRPr="00E3032A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24.6.2016</w:t>
      </w:r>
      <w:proofErr w:type="gramEnd"/>
    </w:p>
    <w:p w:rsidR="00656ACC" w:rsidRPr="002C7DA0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2C7DA0" w:rsidRDefault="00656ACC" w:rsidP="00656ACC">
      <w:pPr>
        <w:ind w:left="1065"/>
        <w:jc w:val="left"/>
        <w:rPr>
          <w:sz w:val="20"/>
          <w:szCs w:val="20"/>
        </w:rPr>
      </w:pPr>
      <w:r w:rsidRPr="002C7DA0">
        <w:rPr>
          <w:sz w:val="20"/>
          <w:szCs w:val="20"/>
        </w:rPr>
        <w:tab/>
      </w:r>
      <w:r>
        <w:rPr>
          <w:sz w:val="20"/>
          <w:szCs w:val="20"/>
        </w:rPr>
        <w:t>K</w:t>
      </w:r>
      <w:r w:rsidRPr="002C7DA0">
        <w:rPr>
          <w:sz w:val="20"/>
          <w:szCs w:val="20"/>
        </w:rPr>
        <w:t xml:space="preserve"> technickému řešení navrhovaných opatření nemá</w:t>
      </w:r>
      <w:r>
        <w:rPr>
          <w:sz w:val="20"/>
          <w:szCs w:val="20"/>
        </w:rPr>
        <w:t>me</w:t>
      </w:r>
      <w:r w:rsidRPr="002C7DA0">
        <w:rPr>
          <w:sz w:val="20"/>
          <w:szCs w:val="20"/>
        </w:rPr>
        <w:t xml:space="preserve"> připomínky.</w:t>
      </w:r>
    </w:p>
    <w:p w:rsidR="00656ACC" w:rsidRPr="002C7DA0" w:rsidRDefault="00656ACC" w:rsidP="00656ACC">
      <w:pPr>
        <w:ind w:left="1065"/>
        <w:jc w:val="left"/>
        <w:rPr>
          <w:sz w:val="18"/>
          <w:szCs w:val="18"/>
        </w:rPr>
      </w:pPr>
    </w:p>
    <w:p w:rsidR="00656ACC" w:rsidRPr="00E3032A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E3032A">
        <w:rPr>
          <w:b/>
          <w:bCs/>
          <w:sz w:val="20"/>
          <w:szCs w:val="20"/>
        </w:rPr>
        <w:t>RWE Distribuční služby, s.r.o.</w:t>
      </w:r>
    </w:p>
    <w:p w:rsidR="00656ACC" w:rsidRPr="00E3032A" w:rsidRDefault="00656ACC" w:rsidP="00656ACC">
      <w:pPr>
        <w:ind w:left="717" w:firstLine="348"/>
        <w:rPr>
          <w:sz w:val="20"/>
          <w:szCs w:val="20"/>
        </w:rPr>
      </w:pPr>
      <w:r w:rsidRPr="00E3032A">
        <w:rPr>
          <w:sz w:val="20"/>
          <w:szCs w:val="20"/>
        </w:rPr>
        <w:t>Plynárenská 499/1, 657 02 Brno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  <w:u w:val="single"/>
        </w:rPr>
        <w:t>n.z</w:t>
      </w:r>
      <w:proofErr w:type="spellEnd"/>
      <w:r>
        <w:rPr>
          <w:sz w:val="20"/>
          <w:szCs w:val="20"/>
          <w:u w:val="single"/>
        </w:rPr>
        <w:t>..</w:t>
      </w:r>
      <w:r w:rsidRPr="00E3032A">
        <w:rPr>
          <w:sz w:val="20"/>
          <w:szCs w:val="20"/>
          <w:u w:val="single"/>
        </w:rPr>
        <w:t>:</w:t>
      </w:r>
      <w:proofErr w:type="gramEnd"/>
      <w:r w:rsidRPr="00E3032A">
        <w:rPr>
          <w:sz w:val="20"/>
          <w:szCs w:val="20"/>
          <w:u w:val="single"/>
        </w:rPr>
        <w:t xml:space="preserve"> </w:t>
      </w:r>
      <w:r w:rsidRPr="00E3032A">
        <w:rPr>
          <w:sz w:val="20"/>
          <w:szCs w:val="20"/>
        </w:rPr>
        <w:t xml:space="preserve"> </w:t>
      </w:r>
      <w:r>
        <w:rPr>
          <w:sz w:val="20"/>
          <w:szCs w:val="20"/>
        </w:rPr>
        <w:t>5001341055</w:t>
      </w:r>
      <w:r w:rsidRPr="00E3032A">
        <w:rPr>
          <w:sz w:val="20"/>
          <w:szCs w:val="20"/>
        </w:rPr>
        <w:t xml:space="preserve">, </w:t>
      </w:r>
      <w:r w:rsidRPr="00E3032A">
        <w:rPr>
          <w:sz w:val="20"/>
          <w:szCs w:val="20"/>
          <w:u w:val="single"/>
        </w:rPr>
        <w:t>datum:</w:t>
      </w:r>
      <w:r w:rsidRPr="00E3032A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20.7.2016</w:t>
      </w:r>
      <w:proofErr w:type="gramEnd"/>
    </w:p>
    <w:p w:rsidR="00656ACC" w:rsidRPr="00B73C84" w:rsidRDefault="00656ACC" w:rsidP="00656ACC">
      <w:pPr>
        <w:ind w:left="717" w:firstLine="348"/>
        <w:rPr>
          <w:b/>
          <w:bCs/>
          <w:sz w:val="20"/>
          <w:szCs w:val="20"/>
        </w:rPr>
      </w:pP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 xml:space="preserve">V zájmové území se nachází 6x VTL, návrh je nutno řešit dle energetického zákona a prostorové normy. Polní cestu vést v souběhu s VTL min. 4m od plynovodu, a 2m od ochranného sloupku, VTL plynovod zabezpečit v místě křížení s komunikací ŽB panely v celé šíři pojezdu. Minimální krytí VTL 0,8 m. do vzdálenosti 4m na obě strany od stěny potrubí.  Dále se zde nachází regulační stanice a místní </w:t>
      </w:r>
      <w:proofErr w:type="spellStart"/>
      <w:r>
        <w:rPr>
          <w:sz w:val="20"/>
          <w:szCs w:val="20"/>
        </w:rPr>
        <w:t>sitě</w:t>
      </w:r>
      <w:proofErr w:type="spellEnd"/>
      <w:r>
        <w:rPr>
          <w:sz w:val="20"/>
          <w:szCs w:val="20"/>
        </w:rPr>
        <w:t xml:space="preserve"> NTL, STL.</w:t>
      </w:r>
    </w:p>
    <w:p w:rsidR="00656ACC" w:rsidRPr="002B2874" w:rsidRDefault="00656ACC" w:rsidP="00656ACC">
      <w:pPr>
        <w:ind w:left="1065"/>
        <w:rPr>
          <w:sz w:val="20"/>
          <w:szCs w:val="20"/>
        </w:rPr>
      </w:pPr>
    </w:p>
    <w:p w:rsidR="00656ACC" w:rsidRPr="002B2874" w:rsidRDefault="00656ACC" w:rsidP="00656ACC">
      <w:pPr>
        <w:numPr>
          <w:ilvl w:val="0"/>
          <w:numId w:val="7"/>
        </w:numPr>
        <w:jc w:val="left"/>
        <w:rPr>
          <w:sz w:val="20"/>
          <w:szCs w:val="20"/>
        </w:rPr>
      </w:pPr>
      <w:r w:rsidRPr="002B2874">
        <w:rPr>
          <w:b/>
          <w:bCs/>
          <w:sz w:val="20"/>
          <w:szCs w:val="20"/>
        </w:rPr>
        <w:t xml:space="preserve">CETIN, </w:t>
      </w:r>
      <w:r>
        <w:rPr>
          <w:b/>
          <w:bCs/>
          <w:sz w:val="20"/>
          <w:szCs w:val="20"/>
        </w:rPr>
        <w:t>Česká telekomunikační infrastruktura a.s.</w:t>
      </w:r>
      <w:r w:rsidRPr="002B2874">
        <w:rPr>
          <w:b/>
          <w:bCs/>
          <w:sz w:val="20"/>
          <w:szCs w:val="20"/>
        </w:rPr>
        <w:t xml:space="preserve">, </w:t>
      </w:r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  <w:r w:rsidRPr="002B2874">
        <w:rPr>
          <w:sz w:val="20"/>
          <w:szCs w:val="20"/>
        </w:rPr>
        <w:t>Olšanská 2681/6, 13000 Praha 3</w:t>
      </w:r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  <w:proofErr w:type="gramStart"/>
      <w:r w:rsidRPr="002B2874">
        <w:rPr>
          <w:sz w:val="20"/>
          <w:szCs w:val="20"/>
        </w:rPr>
        <w:t>č.j.</w:t>
      </w:r>
      <w:proofErr w:type="gramEnd"/>
      <w:r w:rsidRPr="002B2874">
        <w:rPr>
          <w:sz w:val="20"/>
          <w:szCs w:val="20"/>
        </w:rPr>
        <w:t xml:space="preserve"> </w:t>
      </w:r>
      <w:r>
        <w:rPr>
          <w:sz w:val="20"/>
          <w:szCs w:val="20"/>
        </w:rPr>
        <w:t>576829/16</w:t>
      </w:r>
      <w:r w:rsidRPr="002B2874">
        <w:rPr>
          <w:sz w:val="20"/>
          <w:szCs w:val="20"/>
        </w:rPr>
        <w:t>, datum :</w:t>
      </w:r>
      <w:r>
        <w:rPr>
          <w:sz w:val="20"/>
          <w:szCs w:val="20"/>
        </w:rPr>
        <w:t xml:space="preserve"> 30.6.2016</w:t>
      </w:r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</w:p>
    <w:p w:rsidR="00656ACC" w:rsidRPr="00B73C84" w:rsidRDefault="00656ACC" w:rsidP="00656ACC">
      <w:pPr>
        <w:ind w:left="717" w:firstLine="348"/>
        <w:rPr>
          <w:sz w:val="20"/>
          <w:szCs w:val="20"/>
        </w:rPr>
      </w:pPr>
      <w:r>
        <w:rPr>
          <w:sz w:val="20"/>
          <w:szCs w:val="20"/>
        </w:rPr>
        <w:t xml:space="preserve">K pozemkové úpravě nemáme připomínky, při realizaci je nutné respektovat stávající </w:t>
      </w:r>
      <w:proofErr w:type="gramStart"/>
      <w:r>
        <w:rPr>
          <w:sz w:val="20"/>
          <w:szCs w:val="20"/>
        </w:rPr>
        <w:t xml:space="preserve">podzemní a </w:t>
      </w:r>
      <w:r w:rsidR="00204AFA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>nadzemní</w:t>
      </w:r>
      <w:proofErr w:type="gramEnd"/>
      <w:r>
        <w:rPr>
          <w:sz w:val="20"/>
          <w:szCs w:val="20"/>
        </w:rPr>
        <w:t xml:space="preserve"> vedení. Na trase a v </w:t>
      </w:r>
      <w:proofErr w:type="gramStart"/>
      <w:r>
        <w:rPr>
          <w:sz w:val="20"/>
          <w:szCs w:val="20"/>
        </w:rPr>
        <w:t>OP</w:t>
      </w:r>
      <w:proofErr w:type="gramEnd"/>
      <w:r>
        <w:rPr>
          <w:sz w:val="20"/>
          <w:szCs w:val="20"/>
        </w:rPr>
        <w:t xml:space="preserve"> není možné bez projednání měnit niveletu terénu.</w:t>
      </w:r>
    </w:p>
    <w:p w:rsidR="00656ACC" w:rsidRDefault="00656ACC" w:rsidP="00656ACC">
      <w:pPr>
        <w:ind w:left="717" w:firstLine="348"/>
        <w:rPr>
          <w:color w:val="FF0000"/>
          <w:sz w:val="20"/>
          <w:szCs w:val="20"/>
        </w:rPr>
      </w:pPr>
    </w:p>
    <w:p w:rsidR="00656ACC" w:rsidRPr="002B2874" w:rsidRDefault="00656ACC" w:rsidP="00656ACC">
      <w:pPr>
        <w:numPr>
          <w:ilvl w:val="0"/>
          <w:numId w:val="7"/>
        </w:numPr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EON Servisní, s.r.o.</w:t>
      </w:r>
      <w:r w:rsidRPr="002B2874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RCDS Otrokovice</w:t>
      </w:r>
      <w:r w:rsidRPr="002B2874">
        <w:rPr>
          <w:b/>
          <w:bCs/>
          <w:sz w:val="20"/>
          <w:szCs w:val="20"/>
        </w:rPr>
        <w:t xml:space="preserve"> </w:t>
      </w:r>
      <w:bookmarkStart w:id="26" w:name="_GoBack"/>
      <w:bookmarkEnd w:id="26"/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  <w:r>
        <w:rPr>
          <w:sz w:val="20"/>
          <w:szCs w:val="20"/>
        </w:rPr>
        <w:t>Zlínská 230, Otrokovice</w:t>
      </w:r>
    </w:p>
    <w:p w:rsidR="00656ACC" w:rsidRPr="00D95545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 xml:space="preserve">Některá navržená zařízení kolidují s energetickými zařízeními. Požadujeme přizpůsobit tyto kolidující zařízení. Nesouhlasíme, aby navržené LBK 769703-6 a LBK 769703-5 zasahovaly do </w:t>
      </w:r>
      <w:proofErr w:type="gramStart"/>
      <w:r>
        <w:rPr>
          <w:sz w:val="20"/>
          <w:szCs w:val="20"/>
        </w:rPr>
        <w:t>OP</w:t>
      </w:r>
      <w:proofErr w:type="gramEnd"/>
      <w:r>
        <w:rPr>
          <w:sz w:val="20"/>
          <w:szCs w:val="20"/>
        </w:rPr>
        <w:t xml:space="preserve"> vedení. Před realizací nutno projednat způsob provádění prací v </w:t>
      </w:r>
      <w:proofErr w:type="gramStart"/>
      <w:r>
        <w:rPr>
          <w:sz w:val="20"/>
          <w:szCs w:val="20"/>
        </w:rPr>
        <w:t>OP</w:t>
      </w:r>
      <w:proofErr w:type="gramEnd"/>
      <w:r>
        <w:rPr>
          <w:sz w:val="20"/>
          <w:szCs w:val="20"/>
        </w:rPr>
        <w:t>.</w:t>
      </w:r>
    </w:p>
    <w:p w:rsidR="00656ACC" w:rsidRPr="00E74732" w:rsidRDefault="00656ACC" w:rsidP="00656ACC">
      <w:pPr>
        <w:ind w:left="717" w:firstLine="348"/>
        <w:rPr>
          <w:b/>
          <w:bCs/>
          <w:sz w:val="20"/>
          <w:szCs w:val="20"/>
        </w:rPr>
      </w:pPr>
    </w:p>
    <w:p w:rsidR="00656ACC" w:rsidRPr="00E74732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E74732">
        <w:rPr>
          <w:b/>
          <w:bCs/>
          <w:sz w:val="20"/>
          <w:szCs w:val="20"/>
        </w:rPr>
        <w:t>Vodovody a kanalizace Kroměříž, a.s.</w:t>
      </w:r>
    </w:p>
    <w:p w:rsidR="00656ACC" w:rsidRPr="00E74732" w:rsidRDefault="00656ACC" w:rsidP="00656ACC">
      <w:pPr>
        <w:ind w:left="717" w:firstLine="348"/>
        <w:rPr>
          <w:sz w:val="20"/>
          <w:szCs w:val="20"/>
        </w:rPr>
      </w:pPr>
      <w:r w:rsidRPr="00E74732">
        <w:rPr>
          <w:sz w:val="20"/>
          <w:szCs w:val="20"/>
        </w:rPr>
        <w:t>Kojetínská 3666/64, 767 01 Kroměříž</w:t>
      </w:r>
    </w:p>
    <w:p w:rsidR="00656ACC" w:rsidRDefault="00656ACC" w:rsidP="00656ACC">
      <w:pPr>
        <w:ind w:left="717" w:firstLine="348"/>
        <w:rPr>
          <w:sz w:val="20"/>
          <w:szCs w:val="20"/>
        </w:rPr>
      </w:pPr>
      <w:r>
        <w:rPr>
          <w:sz w:val="20"/>
          <w:szCs w:val="20"/>
        </w:rPr>
        <w:t xml:space="preserve">Naše zn. 2016-003354, datum : </w:t>
      </w:r>
      <w:proofErr w:type="gramStart"/>
      <w:r>
        <w:rPr>
          <w:sz w:val="20"/>
          <w:szCs w:val="20"/>
        </w:rPr>
        <w:t>22.7.2016</w:t>
      </w:r>
      <w:proofErr w:type="gramEnd"/>
    </w:p>
    <w:p w:rsidR="00656ACC" w:rsidRPr="00E74732" w:rsidRDefault="00656ACC" w:rsidP="00656ACC">
      <w:pPr>
        <w:ind w:left="717" w:firstLine="348"/>
        <w:rPr>
          <w:sz w:val="20"/>
          <w:szCs w:val="20"/>
        </w:rPr>
      </w:pP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 xml:space="preserve">V zájmové území se nachází zařízení Vak Kroměříž, a.s. – vodovodní přivaděč Hulín-Holešov (DN 600, DN 500), vodovodní přivaděč </w:t>
      </w:r>
      <w:proofErr w:type="spellStart"/>
      <w:r>
        <w:rPr>
          <w:sz w:val="20"/>
          <w:szCs w:val="20"/>
        </w:rPr>
        <w:t>Alěxovice</w:t>
      </w:r>
      <w:proofErr w:type="spellEnd"/>
      <w:r>
        <w:rPr>
          <w:sz w:val="20"/>
          <w:szCs w:val="20"/>
        </w:rPr>
        <w:t xml:space="preserve">-Rymice (PVC 160), tlaková kanalizace z </w:t>
      </w:r>
      <w:proofErr w:type="spellStart"/>
      <w:r>
        <w:rPr>
          <w:sz w:val="20"/>
          <w:szCs w:val="20"/>
        </w:rPr>
        <w:t>Količína</w:t>
      </w:r>
      <w:proofErr w:type="spellEnd"/>
      <w:r>
        <w:rPr>
          <w:sz w:val="20"/>
          <w:szCs w:val="20"/>
        </w:rPr>
        <w:t xml:space="preserve"> do ČOV </w:t>
      </w:r>
      <w:proofErr w:type="spellStart"/>
      <w:r>
        <w:rPr>
          <w:sz w:val="20"/>
          <w:szCs w:val="20"/>
        </w:rPr>
        <w:t>Všetuly</w:t>
      </w:r>
      <w:proofErr w:type="spellEnd"/>
      <w:r>
        <w:rPr>
          <w:sz w:val="20"/>
          <w:szCs w:val="20"/>
        </w:rPr>
        <w:t xml:space="preserve"> (PE 225), tlaková kanalizace z průmyslové zóny do </w:t>
      </w:r>
      <w:proofErr w:type="spellStart"/>
      <w:r>
        <w:rPr>
          <w:sz w:val="20"/>
          <w:szCs w:val="20"/>
        </w:rPr>
        <w:t>ČOVVšetuly</w:t>
      </w:r>
      <w:proofErr w:type="spellEnd"/>
      <w:r>
        <w:rPr>
          <w:sz w:val="20"/>
          <w:szCs w:val="20"/>
        </w:rPr>
        <w:t xml:space="preserve"> (PE 160, PE 200). V souběhu s komunikací </w:t>
      </w:r>
      <w:proofErr w:type="spellStart"/>
      <w:r>
        <w:rPr>
          <w:sz w:val="20"/>
          <w:szCs w:val="20"/>
        </w:rPr>
        <w:t>Alexovice</w:t>
      </w:r>
      <w:proofErr w:type="spellEnd"/>
      <w:r>
        <w:rPr>
          <w:sz w:val="20"/>
          <w:szCs w:val="20"/>
        </w:rPr>
        <w:t xml:space="preserve">- Zahnašovice vede povrchová uzemňovací anoda a podél chráněného vodovodního přivaděče se nachází sloupky kontrolních vývodů, které jsou propojeny s potrubím přivaděče. Při návrhu požadujeme dodržet ustanovení dle zákona a zohlednit stávající zařízení. Upozorňujeme, že v okrajové části Třebětic se nachází OP 2. Stupně vodního zdroje Holešov. Vodovodní a </w:t>
      </w:r>
      <w:proofErr w:type="spellStart"/>
      <w:r>
        <w:rPr>
          <w:sz w:val="20"/>
          <w:szCs w:val="20"/>
        </w:rPr>
        <w:t>kanal</w:t>
      </w:r>
      <w:proofErr w:type="spellEnd"/>
      <w:r>
        <w:rPr>
          <w:sz w:val="20"/>
          <w:szCs w:val="20"/>
        </w:rPr>
        <w:t xml:space="preserve">. Síť v obci Třebětice a </w:t>
      </w:r>
      <w:proofErr w:type="spellStart"/>
      <w:proofErr w:type="gramStart"/>
      <w:r>
        <w:rPr>
          <w:sz w:val="20"/>
          <w:szCs w:val="20"/>
        </w:rPr>
        <w:t>m.č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Alexovice</w:t>
      </w:r>
      <w:proofErr w:type="spellEnd"/>
      <w:r>
        <w:rPr>
          <w:sz w:val="20"/>
          <w:szCs w:val="20"/>
        </w:rPr>
        <w:t xml:space="preserve"> nespadá pod správu </w:t>
      </w:r>
      <w:proofErr w:type="spellStart"/>
      <w:r>
        <w:rPr>
          <w:sz w:val="20"/>
          <w:szCs w:val="20"/>
        </w:rPr>
        <w:t>VaK</w:t>
      </w:r>
      <w:proofErr w:type="spellEnd"/>
      <w:r>
        <w:rPr>
          <w:sz w:val="20"/>
          <w:szCs w:val="20"/>
        </w:rPr>
        <w:t xml:space="preserve"> Kroměříž.</w:t>
      </w:r>
    </w:p>
    <w:p w:rsidR="00656ACC" w:rsidRPr="0095059F" w:rsidRDefault="00656ACC" w:rsidP="00656ACC">
      <w:pPr>
        <w:ind w:left="717" w:firstLine="348"/>
        <w:rPr>
          <w:color w:val="FF0000"/>
          <w:sz w:val="20"/>
          <w:szCs w:val="20"/>
        </w:rPr>
      </w:pPr>
    </w:p>
    <w:p w:rsidR="00656ACC" w:rsidRPr="00B5415C" w:rsidRDefault="00656ACC" w:rsidP="00656ACC">
      <w:pPr>
        <w:ind w:left="717" w:firstLine="348"/>
        <w:rPr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D63CB8">
        <w:rPr>
          <w:b/>
          <w:bCs/>
          <w:sz w:val="20"/>
          <w:szCs w:val="20"/>
        </w:rPr>
        <w:t>Správa železniční dopravní cesty, státní organizace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D63CB8">
        <w:rPr>
          <w:sz w:val="20"/>
          <w:szCs w:val="20"/>
        </w:rPr>
        <w:t>Nerudova 1, 772 58 Olomouc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204AFA" w:rsidRDefault="00656ACC" w:rsidP="00204AFA">
      <w:pPr>
        <w:ind w:left="1065"/>
        <w:jc w:val="left"/>
        <w:rPr>
          <w:sz w:val="20"/>
          <w:szCs w:val="20"/>
        </w:rPr>
      </w:pPr>
      <w:r w:rsidRPr="0065660B">
        <w:rPr>
          <w:sz w:val="20"/>
          <w:szCs w:val="20"/>
        </w:rPr>
        <w:tab/>
      </w:r>
      <w:r w:rsidR="00204AFA">
        <w:rPr>
          <w:sz w:val="20"/>
          <w:szCs w:val="20"/>
        </w:rPr>
        <w:t>S uvedeným plánem souhlasí za splnění následujících podmínek. Dodržet podmínky ČD Telematiky, kabel OŘ Olomouc ve správě SSZT a ve správě SEE – vytýčit, činnost  v </w:t>
      </w:r>
      <w:proofErr w:type="gramStart"/>
      <w:r w:rsidR="00204AFA">
        <w:rPr>
          <w:sz w:val="20"/>
          <w:szCs w:val="20"/>
        </w:rPr>
        <w:t>OP</w:t>
      </w:r>
      <w:proofErr w:type="gramEnd"/>
      <w:r w:rsidR="00204AFA">
        <w:rPr>
          <w:sz w:val="20"/>
          <w:szCs w:val="20"/>
        </w:rPr>
        <w:t xml:space="preserve"> dráhy nutno odsouhlasit s provozovatelem  (</w:t>
      </w:r>
      <w:proofErr w:type="spellStart"/>
      <w:r w:rsidR="00204AFA">
        <w:rPr>
          <w:sz w:val="20"/>
          <w:szCs w:val="20"/>
        </w:rPr>
        <w:t>SŽDC,o.s</w:t>
      </w:r>
      <w:proofErr w:type="spellEnd"/>
      <w:r w:rsidR="00204AFA">
        <w:rPr>
          <w:sz w:val="20"/>
          <w:szCs w:val="20"/>
        </w:rPr>
        <w:t xml:space="preserve">. </w:t>
      </w:r>
      <w:proofErr w:type="spellStart"/>
      <w:r w:rsidR="00204AFA">
        <w:rPr>
          <w:sz w:val="20"/>
          <w:szCs w:val="20"/>
        </w:rPr>
        <w:t>OŘOlomouc</w:t>
      </w:r>
      <w:proofErr w:type="spellEnd"/>
      <w:r w:rsidR="00204AFA">
        <w:rPr>
          <w:sz w:val="20"/>
          <w:szCs w:val="20"/>
        </w:rPr>
        <w:t xml:space="preserve">), u přejezdů nesmí dojít ke zhoršení </w:t>
      </w:r>
      <w:r w:rsidR="00204AFA">
        <w:rPr>
          <w:sz w:val="20"/>
          <w:szCs w:val="20"/>
        </w:rPr>
        <w:lastRenderedPageBreak/>
        <w:t>rozhledových poměrů, nesmí být narušeny odtokové poměry v okolí tělesa dráhy ani stabilita drážního tělesa.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B5415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B5415C">
        <w:rPr>
          <w:b/>
          <w:bCs/>
          <w:sz w:val="20"/>
          <w:szCs w:val="20"/>
        </w:rPr>
        <w:t xml:space="preserve">Policie ČR, Krajské ředitelství policie Zlínského kraje, Územní odbor Kroměříž, Dopravní </w:t>
      </w:r>
      <w:proofErr w:type="gramStart"/>
      <w:r w:rsidRPr="00B5415C">
        <w:rPr>
          <w:b/>
          <w:bCs/>
          <w:sz w:val="20"/>
          <w:szCs w:val="20"/>
        </w:rPr>
        <w:t xml:space="preserve">inspektorát,  </w:t>
      </w:r>
      <w:r w:rsidRPr="00B5415C">
        <w:rPr>
          <w:sz w:val="20"/>
          <w:szCs w:val="20"/>
        </w:rPr>
        <w:t>Březinova</w:t>
      </w:r>
      <w:proofErr w:type="gramEnd"/>
      <w:r w:rsidRPr="00B5415C">
        <w:rPr>
          <w:sz w:val="20"/>
          <w:szCs w:val="20"/>
        </w:rPr>
        <w:t xml:space="preserve"> 2819/2, 767 28 Kroměříž</w:t>
      </w:r>
    </w:p>
    <w:p w:rsidR="00656ACC" w:rsidRDefault="00656ACC" w:rsidP="00656ACC">
      <w:pPr>
        <w:ind w:left="1065"/>
        <w:rPr>
          <w:sz w:val="20"/>
          <w:szCs w:val="20"/>
        </w:rPr>
      </w:pPr>
      <w:proofErr w:type="gramStart"/>
      <w:r w:rsidRPr="002B2874">
        <w:rPr>
          <w:sz w:val="20"/>
          <w:szCs w:val="20"/>
        </w:rPr>
        <w:t>č.j.</w:t>
      </w:r>
      <w:proofErr w:type="gramEnd"/>
      <w:r w:rsidRPr="002B2874">
        <w:rPr>
          <w:sz w:val="20"/>
          <w:szCs w:val="20"/>
        </w:rPr>
        <w:t xml:space="preserve"> </w:t>
      </w:r>
      <w:r>
        <w:rPr>
          <w:sz w:val="20"/>
          <w:szCs w:val="20"/>
        </w:rPr>
        <w:t>KRPZ- 68999-1/ČJ-2016-150806-jba</w:t>
      </w:r>
      <w:r w:rsidRPr="002B2874">
        <w:rPr>
          <w:sz w:val="20"/>
          <w:szCs w:val="20"/>
        </w:rPr>
        <w:t>, datum :</w:t>
      </w:r>
      <w:r>
        <w:rPr>
          <w:sz w:val="20"/>
          <w:szCs w:val="20"/>
        </w:rPr>
        <w:t xml:space="preserve"> 29.6.2016</w:t>
      </w:r>
    </w:p>
    <w:p w:rsidR="00656ACC" w:rsidRPr="00C4160F" w:rsidRDefault="00656ACC" w:rsidP="00656ACC">
      <w:pPr>
        <w:ind w:left="717" w:firstLine="348"/>
        <w:rPr>
          <w:color w:val="FF0000"/>
          <w:sz w:val="20"/>
          <w:szCs w:val="20"/>
        </w:rPr>
      </w:pPr>
    </w:p>
    <w:p w:rsidR="00656ACC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724ED">
        <w:rPr>
          <w:sz w:val="20"/>
          <w:szCs w:val="20"/>
        </w:rPr>
        <w:t xml:space="preserve">K návrhu dopravního systému polních cest v rozsahu dle předložené dokumentace dopravní </w:t>
      </w:r>
      <w:r>
        <w:rPr>
          <w:sz w:val="20"/>
          <w:szCs w:val="20"/>
        </w:rPr>
        <w:tab/>
      </w:r>
      <w:r w:rsidRPr="00C724ED">
        <w:rPr>
          <w:sz w:val="20"/>
          <w:szCs w:val="20"/>
        </w:rPr>
        <w:t>inspektorát nemá námitek.</w:t>
      </w:r>
      <w:r w:rsidRPr="00C724ED">
        <w:rPr>
          <w:rFonts w:ascii="ArialMT" w:eastAsia="Calibri" w:hAnsi="ArialMT" w:cs="ArialMT"/>
          <w:sz w:val="23"/>
          <w:szCs w:val="23"/>
        </w:rPr>
        <w:t xml:space="preserve"> </w:t>
      </w:r>
      <w:r w:rsidRPr="00C724ED">
        <w:rPr>
          <w:sz w:val="20"/>
          <w:szCs w:val="20"/>
        </w:rPr>
        <w:t>Napojení jednotlivých polních cest na stávající</w:t>
      </w:r>
      <w:r>
        <w:rPr>
          <w:sz w:val="20"/>
          <w:szCs w:val="20"/>
        </w:rPr>
        <w:t xml:space="preserve"> </w:t>
      </w:r>
      <w:r w:rsidRPr="00C724ED">
        <w:rPr>
          <w:sz w:val="20"/>
          <w:szCs w:val="20"/>
        </w:rPr>
        <w:t xml:space="preserve">silniční síť bude provedeno dle </w:t>
      </w:r>
      <w:r>
        <w:rPr>
          <w:sz w:val="20"/>
          <w:szCs w:val="20"/>
        </w:rPr>
        <w:tab/>
      </w:r>
      <w:r w:rsidRPr="00C724ED">
        <w:rPr>
          <w:sz w:val="20"/>
          <w:szCs w:val="20"/>
        </w:rPr>
        <w:t>podmínek stanovených příslušnými technickými normami</w:t>
      </w:r>
      <w:r>
        <w:rPr>
          <w:sz w:val="20"/>
          <w:szCs w:val="20"/>
        </w:rPr>
        <w:t xml:space="preserve">. </w:t>
      </w:r>
      <w:r w:rsidRPr="00C724ED">
        <w:rPr>
          <w:sz w:val="20"/>
          <w:szCs w:val="20"/>
        </w:rPr>
        <w:t xml:space="preserve">Projektová dokumentace, zpracovaná </w:t>
      </w:r>
      <w:r>
        <w:rPr>
          <w:sz w:val="20"/>
          <w:szCs w:val="20"/>
        </w:rPr>
        <w:tab/>
      </w:r>
      <w:r w:rsidRPr="00C724ED">
        <w:rPr>
          <w:sz w:val="20"/>
          <w:szCs w:val="20"/>
        </w:rPr>
        <w:t>odborným pracovištěm dle výše uvedených podmínek</w:t>
      </w:r>
      <w:r>
        <w:rPr>
          <w:sz w:val="20"/>
          <w:szCs w:val="20"/>
        </w:rPr>
        <w:t xml:space="preserve"> </w:t>
      </w:r>
      <w:r w:rsidRPr="00C724ED">
        <w:rPr>
          <w:sz w:val="20"/>
          <w:szCs w:val="20"/>
        </w:rPr>
        <w:t xml:space="preserve">ke konkrétní stavbě nebo stavebnímu objektu, bude </w:t>
      </w:r>
      <w:r>
        <w:rPr>
          <w:sz w:val="20"/>
          <w:szCs w:val="20"/>
        </w:rPr>
        <w:tab/>
      </w:r>
      <w:r w:rsidRPr="00C724ED">
        <w:rPr>
          <w:sz w:val="20"/>
          <w:szCs w:val="20"/>
        </w:rPr>
        <w:t>předložena zdejšímu dopravnímu</w:t>
      </w:r>
      <w:r>
        <w:rPr>
          <w:sz w:val="20"/>
          <w:szCs w:val="20"/>
        </w:rPr>
        <w:t xml:space="preserve"> </w:t>
      </w:r>
      <w:r w:rsidRPr="00C724ED">
        <w:rPr>
          <w:sz w:val="20"/>
          <w:szCs w:val="20"/>
        </w:rPr>
        <w:t xml:space="preserve">inspektorátu ke konečnému vyjádření v rámci příslušného stavebního </w:t>
      </w:r>
      <w:r>
        <w:rPr>
          <w:sz w:val="20"/>
          <w:szCs w:val="20"/>
        </w:rPr>
        <w:tab/>
      </w:r>
      <w:r w:rsidRPr="00C724ED">
        <w:rPr>
          <w:sz w:val="20"/>
          <w:szCs w:val="20"/>
        </w:rPr>
        <w:t>řízení.</w:t>
      </w:r>
    </w:p>
    <w:p w:rsidR="00656ACC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656ACC" w:rsidRPr="00C724ED" w:rsidRDefault="00656ACC" w:rsidP="00656ACC">
      <w:pPr>
        <w:ind w:left="717" w:firstLine="348"/>
        <w:rPr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5711BD">
        <w:rPr>
          <w:b/>
          <w:bCs/>
          <w:sz w:val="20"/>
          <w:szCs w:val="20"/>
        </w:rPr>
        <w:t>Zlínský kraj, krajský úřad, odbor kultury a památkové péče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5711BD">
        <w:rPr>
          <w:sz w:val="20"/>
          <w:szCs w:val="20"/>
        </w:rPr>
        <w:t>Třída Tomáše Bati 21</w:t>
      </w:r>
      <w:r>
        <w:rPr>
          <w:sz w:val="20"/>
          <w:szCs w:val="20"/>
        </w:rPr>
        <w:t>, 761 90 Zlín</w:t>
      </w:r>
    </w:p>
    <w:p w:rsidR="00656ACC" w:rsidRDefault="00656ACC" w:rsidP="00656ACC">
      <w:pPr>
        <w:ind w:left="717" w:firstLine="348"/>
        <w:rPr>
          <w:sz w:val="20"/>
          <w:szCs w:val="20"/>
        </w:rPr>
      </w:pPr>
      <w:proofErr w:type="gramStart"/>
      <w:r w:rsidRPr="002B2874">
        <w:rPr>
          <w:sz w:val="20"/>
          <w:szCs w:val="20"/>
        </w:rPr>
        <w:t>č.j.</w:t>
      </w:r>
      <w:proofErr w:type="gramEnd"/>
      <w:r w:rsidRPr="002B2874">
        <w:rPr>
          <w:sz w:val="20"/>
          <w:szCs w:val="20"/>
        </w:rPr>
        <w:t xml:space="preserve"> </w:t>
      </w:r>
      <w:r>
        <w:rPr>
          <w:sz w:val="20"/>
          <w:szCs w:val="20"/>
        </w:rPr>
        <w:t>KUZL 44240/2016</w:t>
      </w:r>
      <w:r w:rsidRPr="002B2874">
        <w:rPr>
          <w:sz w:val="20"/>
          <w:szCs w:val="20"/>
        </w:rPr>
        <w:t>, datum :</w:t>
      </w:r>
      <w:r>
        <w:rPr>
          <w:sz w:val="20"/>
          <w:szCs w:val="20"/>
        </w:rPr>
        <w:t xml:space="preserve"> 27.6.2016</w:t>
      </w:r>
    </w:p>
    <w:p w:rsidR="00656ACC" w:rsidRPr="005711BD" w:rsidRDefault="00656ACC" w:rsidP="00656ACC">
      <w:pPr>
        <w:pStyle w:val="Default"/>
        <w:rPr>
          <w:rFonts w:ascii="ABCDEE+FranklinGothicMediumCond" w:hAnsi="ABCDEE+FranklinGothicMediumCond" w:cs="ABCDEE+FranklinGothicMediumCond"/>
        </w:rPr>
      </w:pPr>
      <w:r>
        <w:rPr>
          <w:sz w:val="20"/>
          <w:szCs w:val="20"/>
        </w:rPr>
        <w:tab/>
      </w:r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  <w:r w:rsidRPr="005711BD">
        <w:rPr>
          <w:rFonts w:ascii="ABCDEE+FranklinGothicMediumCond" w:eastAsia="Calibri" w:hAnsi="ABCDEE+FranklinGothicMediumCond" w:cs="ABCDEE+FranklinGothicMediumCond"/>
          <w:color w:val="000000"/>
        </w:rPr>
        <w:t xml:space="preserve"> </w:t>
      </w:r>
      <w:r w:rsidRPr="005711BD">
        <w:rPr>
          <w:sz w:val="20"/>
          <w:szCs w:val="20"/>
        </w:rPr>
        <w:t xml:space="preserve">Krajský úřad Zlínského kraje, odbor kultury a památkové péče není v této záležitosti věcně a místně příslušný správní orgán na úseku </w:t>
      </w:r>
      <w:r w:rsidRPr="00E74732">
        <w:rPr>
          <w:sz w:val="20"/>
          <w:szCs w:val="20"/>
        </w:rPr>
        <w:t>státní památkové péče. Z hlediska zájmů památkové péče je dotčeným orgánem Městský úřad Holešov</w:t>
      </w:r>
      <w:r w:rsidRPr="00E74732">
        <w:rPr>
          <w:rFonts w:ascii="ABCDE E+ Franklin Gothic Medium" w:eastAsia="Calibri" w:hAnsi="ABCDE E+ Franklin Gothic Medium" w:cs="ABCDE E+ Franklin Gothic Medium"/>
          <w:color w:val="000000"/>
          <w:sz w:val="22"/>
          <w:szCs w:val="22"/>
        </w:rPr>
        <w:t>.</w:t>
      </w:r>
    </w:p>
    <w:p w:rsidR="00656ACC" w:rsidRPr="005540A7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5540A7" w:rsidRDefault="00656ACC" w:rsidP="00656ACC">
      <w:pPr>
        <w:numPr>
          <w:ilvl w:val="0"/>
          <w:numId w:val="7"/>
        </w:numPr>
        <w:jc w:val="left"/>
        <w:rPr>
          <w:sz w:val="20"/>
          <w:szCs w:val="20"/>
        </w:rPr>
      </w:pPr>
      <w:r w:rsidRPr="005540A7">
        <w:rPr>
          <w:b/>
          <w:bCs/>
          <w:sz w:val="20"/>
          <w:szCs w:val="20"/>
        </w:rPr>
        <w:t>Zlínský kraj, krajský úřad, odbor územního plánování a stavebního úřadu</w:t>
      </w:r>
    </w:p>
    <w:p w:rsidR="00656ACC" w:rsidRPr="005540A7" w:rsidRDefault="00656ACC" w:rsidP="00656ACC">
      <w:pPr>
        <w:ind w:left="1065"/>
        <w:jc w:val="left"/>
        <w:rPr>
          <w:sz w:val="20"/>
          <w:szCs w:val="20"/>
        </w:rPr>
      </w:pPr>
      <w:r w:rsidRPr="005540A7">
        <w:rPr>
          <w:sz w:val="20"/>
          <w:szCs w:val="20"/>
        </w:rPr>
        <w:t>Třída Tomáše Bati 21, 761 90 Zlín</w:t>
      </w:r>
    </w:p>
    <w:p w:rsidR="00656ACC" w:rsidRPr="005540A7" w:rsidRDefault="00656ACC" w:rsidP="00656ACC">
      <w:pPr>
        <w:ind w:left="717" w:firstLine="348"/>
        <w:rPr>
          <w:sz w:val="20"/>
          <w:szCs w:val="20"/>
        </w:rPr>
      </w:pPr>
      <w:proofErr w:type="spellStart"/>
      <w:proofErr w:type="gramStart"/>
      <w:r w:rsidRPr="005540A7">
        <w:rPr>
          <w:sz w:val="20"/>
          <w:szCs w:val="20"/>
          <w:u w:val="single"/>
        </w:rPr>
        <w:t>č.j</w:t>
      </w:r>
      <w:proofErr w:type="spellEnd"/>
      <w:r w:rsidRPr="005540A7">
        <w:rPr>
          <w:sz w:val="20"/>
          <w:szCs w:val="20"/>
          <w:u w:val="single"/>
        </w:rPr>
        <w:t xml:space="preserve"> : </w:t>
      </w:r>
      <w:r w:rsidRPr="005540A7">
        <w:rPr>
          <w:sz w:val="20"/>
          <w:szCs w:val="20"/>
        </w:rPr>
        <w:t>KUZL</w:t>
      </w:r>
      <w:proofErr w:type="gramEnd"/>
      <w:r w:rsidRPr="005540A7">
        <w:rPr>
          <w:sz w:val="20"/>
          <w:szCs w:val="20"/>
        </w:rPr>
        <w:t xml:space="preserve"> 44243/2016, </w:t>
      </w:r>
      <w:r w:rsidRPr="005540A7">
        <w:rPr>
          <w:sz w:val="20"/>
          <w:szCs w:val="20"/>
          <w:u w:val="single"/>
        </w:rPr>
        <w:t>datum:</w:t>
      </w:r>
      <w:r w:rsidRPr="005540A7">
        <w:rPr>
          <w:sz w:val="20"/>
          <w:szCs w:val="20"/>
        </w:rPr>
        <w:t xml:space="preserve"> </w:t>
      </w:r>
      <w:proofErr w:type="gramStart"/>
      <w:r w:rsidRPr="005540A7">
        <w:rPr>
          <w:sz w:val="20"/>
          <w:szCs w:val="20"/>
        </w:rPr>
        <w:t>28.6. 2016</w:t>
      </w:r>
      <w:proofErr w:type="gramEnd"/>
    </w:p>
    <w:p w:rsidR="00656ACC" w:rsidRPr="005540A7" w:rsidRDefault="00656ACC" w:rsidP="00656ACC">
      <w:pPr>
        <w:ind w:left="717" w:firstLine="348"/>
        <w:rPr>
          <w:sz w:val="20"/>
          <w:szCs w:val="20"/>
        </w:rPr>
      </w:pPr>
    </w:p>
    <w:p w:rsidR="00656ACC" w:rsidRPr="00E74732" w:rsidRDefault="00656ACC" w:rsidP="00656ACC">
      <w:pPr>
        <w:ind w:left="717" w:firstLine="3"/>
        <w:rPr>
          <w:sz w:val="20"/>
          <w:szCs w:val="20"/>
        </w:rPr>
      </w:pPr>
      <w:r w:rsidRPr="005540A7">
        <w:rPr>
          <w:sz w:val="20"/>
          <w:szCs w:val="20"/>
        </w:rPr>
        <w:t xml:space="preserve">       </w:t>
      </w:r>
      <w:r w:rsidRPr="00E74732">
        <w:rPr>
          <w:sz w:val="20"/>
          <w:szCs w:val="20"/>
        </w:rPr>
        <w:t xml:space="preserve">Výpis veřejně prospěšných </w:t>
      </w:r>
      <w:proofErr w:type="gramStart"/>
      <w:r w:rsidRPr="00E74732">
        <w:rPr>
          <w:sz w:val="20"/>
          <w:szCs w:val="20"/>
        </w:rPr>
        <w:t>staveb z zájmovém území</w:t>
      </w:r>
      <w:proofErr w:type="gramEnd"/>
      <w:r w:rsidRPr="00E74732">
        <w:rPr>
          <w:sz w:val="20"/>
          <w:szCs w:val="20"/>
        </w:rPr>
        <w:t xml:space="preserve"> : </w:t>
      </w:r>
    </w:p>
    <w:p w:rsidR="00656ACC" w:rsidRPr="005540A7" w:rsidRDefault="00656ACC" w:rsidP="00656ACC">
      <w:pPr>
        <w:pStyle w:val="Default"/>
        <w:rPr>
          <w:color w:val="auto"/>
          <w:sz w:val="20"/>
          <w:szCs w:val="20"/>
        </w:rPr>
      </w:pPr>
      <w:r w:rsidRPr="00E74732">
        <w:rPr>
          <w:color w:val="auto"/>
          <w:sz w:val="20"/>
          <w:szCs w:val="20"/>
        </w:rPr>
        <w:t xml:space="preserve">       </w:t>
      </w:r>
      <w:r w:rsidRPr="00E74732">
        <w:rPr>
          <w:color w:val="auto"/>
          <w:sz w:val="20"/>
          <w:szCs w:val="20"/>
        </w:rPr>
        <w:tab/>
        <w:t xml:space="preserve">      Třebětice - </w:t>
      </w:r>
      <w:r w:rsidRPr="005540A7">
        <w:rPr>
          <w:color w:val="auto"/>
          <w:sz w:val="20"/>
          <w:szCs w:val="20"/>
        </w:rPr>
        <w:t xml:space="preserve">plochy pro dopravní infrastrukturu, označení silnice D49, v úseku Hulín – Dolní Ves </w:t>
      </w:r>
    </w:p>
    <w:p w:rsidR="00656ACC" w:rsidRPr="005540A7" w:rsidRDefault="00656ACC" w:rsidP="00656ACC">
      <w:pPr>
        <w:pStyle w:val="Default"/>
        <w:rPr>
          <w:color w:val="auto"/>
          <w:sz w:val="20"/>
          <w:szCs w:val="20"/>
        </w:rPr>
      </w:pPr>
      <w:r w:rsidRPr="00E74732">
        <w:rPr>
          <w:color w:val="auto"/>
          <w:sz w:val="20"/>
          <w:szCs w:val="20"/>
        </w:rPr>
        <w:tab/>
        <w:t xml:space="preserve">                   </w:t>
      </w:r>
      <w:r w:rsidRPr="005540A7">
        <w:rPr>
          <w:color w:val="auto"/>
          <w:sz w:val="20"/>
          <w:szCs w:val="20"/>
        </w:rPr>
        <w:t xml:space="preserve">plochy pro technickou </w:t>
      </w:r>
      <w:proofErr w:type="spellStart"/>
      <w:r w:rsidRPr="005540A7">
        <w:rPr>
          <w:color w:val="auto"/>
          <w:sz w:val="20"/>
          <w:szCs w:val="20"/>
        </w:rPr>
        <w:t>infr</w:t>
      </w:r>
      <w:proofErr w:type="spellEnd"/>
      <w:r w:rsidRPr="00E74732">
        <w:rPr>
          <w:color w:val="auto"/>
          <w:sz w:val="20"/>
          <w:szCs w:val="20"/>
        </w:rPr>
        <w:t>.</w:t>
      </w:r>
      <w:r w:rsidRPr="005540A7">
        <w:rPr>
          <w:color w:val="auto"/>
          <w:sz w:val="20"/>
          <w:szCs w:val="20"/>
        </w:rPr>
        <w:t xml:space="preserve">, elektrické vedení VVN 2 x 110 </w:t>
      </w:r>
      <w:proofErr w:type="spellStart"/>
      <w:r w:rsidRPr="005540A7">
        <w:rPr>
          <w:color w:val="auto"/>
          <w:sz w:val="20"/>
          <w:szCs w:val="20"/>
        </w:rPr>
        <w:t>kV</w:t>
      </w:r>
      <w:proofErr w:type="spellEnd"/>
      <w:r w:rsidRPr="005540A7">
        <w:rPr>
          <w:color w:val="auto"/>
          <w:sz w:val="20"/>
          <w:szCs w:val="20"/>
        </w:rPr>
        <w:t xml:space="preserve">, v úseku Hulín - </w:t>
      </w:r>
      <w:proofErr w:type="spellStart"/>
      <w:r w:rsidRPr="005540A7">
        <w:rPr>
          <w:color w:val="auto"/>
          <w:sz w:val="20"/>
          <w:szCs w:val="20"/>
        </w:rPr>
        <w:t>Všetuly</w:t>
      </w:r>
      <w:proofErr w:type="spellEnd"/>
      <w:r w:rsidRPr="005540A7">
        <w:rPr>
          <w:color w:val="auto"/>
          <w:sz w:val="20"/>
          <w:szCs w:val="20"/>
        </w:rPr>
        <w:t xml:space="preserve"> </w:t>
      </w:r>
    </w:p>
    <w:p w:rsidR="00656ACC" w:rsidRPr="005540A7" w:rsidRDefault="00656ACC" w:rsidP="00656AC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E74732">
        <w:rPr>
          <w:color w:val="auto"/>
          <w:sz w:val="20"/>
          <w:szCs w:val="20"/>
        </w:rPr>
        <w:tab/>
        <w:t xml:space="preserve">       Ludslavice – plochy ÚSES </w:t>
      </w:r>
      <w:r w:rsidRPr="005540A7">
        <w:rPr>
          <w:color w:val="auto"/>
          <w:sz w:val="20"/>
          <w:szCs w:val="20"/>
        </w:rPr>
        <w:t>regionální biocentrum 123-Na Skále</w:t>
      </w:r>
      <w:r w:rsidRPr="005540A7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656ACC" w:rsidRPr="005540A7" w:rsidRDefault="00656ACC" w:rsidP="00656ACC">
      <w:pPr>
        <w:ind w:left="717" w:firstLine="348"/>
        <w:rPr>
          <w:rFonts w:eastAsia="Calibri"/>
          <w:sz w:val="20"/>
          <w:szCs w:val="20"/>
        </w:rPr>
      </w:pPr>
      <w:proofErr w:type="spellStart"/>
      <w:r w:rsidRPr="00E74732">
        <w:rPr>
          <w:rFonts w:eastAsia="Calibri"/>
          <w:sz w:val="20"/>
          <w:szCs w:val="20"/>
        </w:rPr>
        <w:t>Količín</w:t>
      </w:r>
      <w:proofErr w:type="spellEnd"/>
      <w:r w:rsidRPr="00E74732">
        <w:rPr>
          <w:rFonts w:eastAsia="Calibri"/>
          <w:sz w:val="20"/>
          <w:szCs w:val="20"/>
        </w:rPr>
        <w:t xml:space="preserve"> - </w:t>
      </w:r>
      <w:r w:rsidRPr="005540A7">
        <w:rPr>
          <w:rFonts w:eastAsia="Calibri"/>
          <w:sz w:val="20"/>
          <w:szCs w:val="20"/>
        </w:rPr>
        <w:t>plochy pro dopravní infrastrukturu, označení silnice D49, v úseku Hulín – Dolní Ves</w:t>
      </w:r>
    </w:p>
    <w:p w:rsidR="00656ACC" w:rsidRPr="005540A7" w:rsidRDefault="00656ACC" w:rsidP="00656ACC">
      <w:pPr>
        <w:ind w:left="717" w:firstLine="348"/>
        <w:rPr>
          <w:sz w:val="20"/>
          <w:szCs w:val="20"/>
        </w:rPr>
      </w:pPr>
    </w:p>
    <w:p w:rsidR="00656ACC" w:rsidRPr="00B45716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B45716">
        <w:rPr>
          <w:b/>
          <w:bCs/>
          <w:sz w:val="20"/>
          <w:szCs w:val="20"/>
        </w:rPr>
        <w:t xml:space="preserve">Městský úřad </w:t>
      </w:r>
      <w:r>
        <w:rPr>
          <w:b/>
          <w:bCs/>
          <w:sz w:val="20"/>
          <w:szCs w:val="20"/>
        </w:rPr>
        <w:t>Hulín</w:t>
      </w:r>
      <w:r w:rsidRPr="00B45716">
        <w:rPr>
          <w:b/>
          <w:bCs/>
          <w:sz w:val="20"/>
          <w:szCs w:val="20"/>
        </w:rPr>
        <w:t xml:space="preserve"> – </w:t>
      </w:r>
      <w:r>
        <w:rPr>
          <w:b/>
          <w:bCs/>
          <w:sz w:val="20"/>
          <w:szCs w:val="20"/>
        </w:rPr>
        <w:t>o</w:t>
      </w:r>
      <w:r w:rsidRPr="00B45716">
        <w:rPr>
          <w:b/>
          <w:bCs/>
          <w:sz w:val="20"/>
          <w:szCs w:val="20"/>
        </w:rPr>
        <w:t>dbor rozvoje města a životního prostředí</w:t>
      </w:r>
      <w:r w:rsidRPr="00B45716">
        <w:rPr>
          <w:sz w:val="20"/>
          <w:szCs w:val="20"/>
        </w:rPr>
        <w:t xml:space="preserve">, </w:t>
      </w:r>
    </w:p>
    <w:p w:rsidR="00656ACC" w:rsidRPr="00B45716" w:rsidRDefault="00656ACC" w:rsidP="00656ACC">
      <w:pPr>
        <w:ind w:left="1065"/>
        <w:jc w:val="left"/>
        <w:rPr>
          <w:sz w:val="20"/>
          <w:szCs w:val="20"/>
        </w:rPr>
      </w:pPr>
      <w:r w:rsidRPr="00B45716">
        <w:rPr>
          <w:sz w:val="20"/>
          <w:szCs w:val="20"/>
        </w:rPr>
        <w:t>nám. Míru 162, 768 24 Hulín</w:t>
      </w:r>
    </w:p>
    <w:p w:rsidR="00656ACC" w:rsidRPr="00B45716" w:rsidRDefault="00656ACC" w:rsidP="00656ACC">
      <w:pPr>
        <w:jc w:val="left"/>
        <w:rPr>
          <w:sz w:val="20"/>
          <w:szCs w:val="20"/>
        </w:rPr>
      </w:pPr>
      <w:r w:rsidRPr="00B45716">
        <w:rPr>
          <w:sz w:val="20"/>
          <w:szCs w:val="20"/>
        </w:rPr>
        <w:tab/>
        <w:t xml:space="preserve">       </w:t>
      </w:r>
      <w:proofErr w:type="spellStart"/>
      <w:r w:rsidRPr="00B45716">
        <w:rPr>
          <w:sz w:val="20"/>
          <w:szCs w:val="20"/>
          <w:u w:val="single"/>
        </w:rPr>
        <w:t>č.j</w:t>
      </w:r>
      <w:proofErr w:type="spellEnd"/>
      <w:r w:rsidRPr="00B45716">
        <w:rPr>
          <w:sz w:val="20"/>
          <w:szCs w:val="20"/>
          <w:u w:val="single"/>
        </w:rPr>
        <w:t xml:space="preserve"> : </w:t>
      </w:r>
      <w:proofErr w:type="gramStart"/>
      <w:r w:rsidRPr="00B45716">
        <w:rPr>
          <w:sz w:val="20"/>
          <w:szCs w:val="20"/>
        </w:rPr>
        <w:t>M</w:t>
      </w:r>
      <w:r>
        <w:rPr>
          <w:sz w:val="20"/>
          <w:szCs w:val="20"/>
        </w:rPr>
        <w:t>ÚH</w:t>
      </w:r>
      <w:r w:rsidRPr="00B45716">
        <w:rPr>
          <w:sz w:val="20"/>
          <w:szCs w:val="20"/>
        </w:rPr>
        <w:t>/</w:t>
      </w:r>
      <w:r>
        <w:rPr>
          <w:sz w:val="20"/>
          <w:szCs w:val="20"/>
        </w:rPr>
        <w:t>05042/2016</w:t>
      </w:r>
      <w:r w:rsidRPr="00B45716">
        <w:rPr>
          <w:sz w:val="20"/>
          <w:szCs w:val="20"/>
        </w:rPr>
        <w:t xml:space="preserve">,  </w:t>
      </w:r>
      <w:r w:rsidRPr="00B45716">
        <w:rPr>
          <w:sz w:val="20"/>
          <w:szCs w:val="20"/>
          <w:u w:val="single"/>
        </w:rPr>
        <w:t>datum</w:t>
      </w:r>
      <w:proofErr w:type="gramEnd"/>
      <w:r w:rsidRPr="00B45716">
        <w:rPr>
          <w:sz w:val="20"/>
          <w:szCs w:val="20"/>
          <w:u w:val="single"/>
        </w:rPr>
        <w:t>:</w:t>
      </w:r>
      <w:r w:rsidRPr="00B45716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27.6. 2016</w:t>
      </w:r>
      <w:proofErr w:type="gramEnd"/>
    </w:p>
    <w:p w:rsidR="00656ACC" w:rsidRPr="00B45716" w:rsidRDefault="00656ACC" w:rsidP="00656ACC">
      <w:pPr>
        <w:jc w:val="left"/>
        <w:rPr>
          <w:sz w:val="20"/>
          <w:szCs w:val="20"/>
        </w:rPr>
      </w:pPr>
    </w:p>
    <w:p w:rsidR="00656ACC" w:rsidRPr="00D95343" w:rsidRDefault="00656ACC" w:rsidP="00656ACC">
      <w:pPr>
        <w:jc w:val="left"/>
        <w:rPr>
          <w:sz w:val="20"/>
          <w:szCs w:val="20"/>
        </w:rPr>
      </w:pPr>
      <w:r w:rsidRPr="00D95343">
        <w:rPr>
          <w:sz w:val="20"/>
          <w:szCs w:val="20"/>
        </w:rPr>
        <w:tab/>
      </w:r>
      <w:r w:rsidRPr="00D95343">
        <w:rPr>
          <w:sz w:val="20"/>
          <w:szCs w:val="20"/>
        </w:rPr>
        <w:tab/>
        <w:t>S technickým řešením navrhovaných opatření souhlasíme bez připomínek.</w:t>
      </w:r>
    </w:p>
    <w:p w:rsidR="00656ACC" w:rsidRPr="00D95343" w:rsidRDefault="00656ACC" w:rsidP="00656ACC">
      <w:pPr>
        <w:jc w:val="left"/>
        <w:rPr>
          <w:sz w:val="20"/>
          <w:szCs w:val="20"/>
        </w:rPr>
      </w:pPr>
    </w:p>
    <w:p w:rsidR="00656ACC" w:rsidRPr="00D95343" w:rsidRDefault="00656ACC" w:rsidP="00656ACC">
      <w:pPr>
        <w:numPr>
          <w:ilvl w:val="0"/>
          <w:numId w:val="7"/>
        </w:numPr>
        <w:jc w:val="left"/>
        <w:rPr>
          <w:sz w:val="20"/>
          <w:szCs w:val="20"/>
        </w:rPr>
      </w:pPr>
      <w:r w:rsidRPr="00D95343">
        <w:rPr>
          <w:b/>
          <w:bCs/>
          <w:sz w:val="20"/>
          <w:szCs w:val="20"/>
        </w:rPr>
        <w:t>Městský úřad Holešov – odbor školství, kultury a památkové péče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r w:rsidRPr="00D95343">
        <w:rPr>
          <w:sz w:val="20"/>
          <w:szCs w:val="20"/>
        </w:rPr>
        <w:t>Masarykova 628, 769 17 Holešov</w:t>
      </w:r>
      <w:r w:rsidRPr="00D95343">
        <w:rPr>
          <w:sz w:val="20"/>
          <w:szCs w:val="20"/>
        </w:rPr>
        <w:tab/>
        <w:t xml:space="preserve">       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 w:rsidRPr="00D95343">
        <w:rPr>
          <w:sz w:val="20"/>
          <w:szCs w:val="20"/>
        </w:rPr>
        <w:t>č.j</w:t>
      </w:r>
      <w:proofErr w:type="spellEnd"/>
      <w:r w:rsidRPr="00D95343">
        <w:rPr>
          <w:sz w:val="20"/>
          <w:szCs w:val="20"/>
        </w:rPr>
        <w:t xml:space="preserve"> : HOL-14973/2016/ŠK/KB</w:t>
      </w:r>
      <w:proofErr w:type="gramEnd"/>
      <w:r w:rsidRPr="00D95343">
        <w:rPr>
          <w:sz w:val="20"/>
          <w:szCs w:val="20"/>
        </w:rPr>
        <w:t xml:space="preserve">, datum: </w:t>
      </w:r>
      <w:proofErr w:type="gramStart"/>
      <w:r w:rsidRPr="00D95343">
        <w:rPr>
          <w:sz w:val="20"/>
          <w:szCs w:val="20"/>
        </w:rPr>
        <w:t>29.6.2016</w:t>
      </w:r>
      <w:proofErr w:type="gramEnd"/>
    </w:p>
    <w:p w:rsidR="00656ACC" w:rsidRPr="00C4160F" w:rsidRDefault="00656ACC" w:rsidP="00656ACC">
      <w:pPr>
        <w:jc w:val="left"/>
        <w:rPr>
          <w:color w:val="FF0000"/>
          <w:sz w:val="20"/>
          <w:szCs w:val="20"/>
        </w:rPr>
      </w:pPr>
    </w:p>
    <w:p w:rsidR="00656ACC" w:rsidRPr="00B5415C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B5415C">
        <w:rPr>
          <w:sz w:val="20"/>
          <w:szCs w:val="20"/>
        </w:rPr>
        <w:tab/>
      </w:r>
      <w:r w:rsidRPr="00B5415C">
        <w:rPr>
          <w:sz w:val="20"/>
          <w:szCs w:val="20"/>
        </w:rPr>
        <w:tab/>
        <w:t xml:space="preserve">Z hlediska zákona o státní památkové péči č. 20/1987 </w:t>
      </w:r>
      <w:proofErr w:type="spellStart"/>
      <w:proofErr w:type="gramStart"/>
      <w:r w:rsidRPr="00B5415C">
        <w:rPr>
          <w:sz w:val="20"/>
          <w:szCs w:val="20"/>
        </w:rPr>
        <w:t>Sb.v</w:t>
      </w:r>
      <w:proofErr w:type="spellEnd"/>
      <w:r w:rsidRPr="00B5415C">
        <w:rPr>
          <w:sz w:val="20"/>
          <w:szCs w:val="20"/>
        </w:rPr>
        <w:t xml:space="preserve"> platném</w:t>
      </w:r>
      <w:proofErr w:type="gramEnd"/>
      <w:r w:rsidRPr="00B5415C">
        <w:rPr>
          <w:sz w:val="20"/>
          <w:szCs w:val="20"/>
        </w:rPr>
        <w:t xml:space="preserve"> znění není území, na kterém </w:t>
      </w:r>
      <w:r w:rsidRPr="00B5415C">
        <w:rPr>
          <w:sz w:val="20"/>
          <w:szCs w:val="20"/>
        </w:rPr>
        <w:tab/>
        <w:t xml:space="preserve">bude výše uvedená akce probíhat, předmětem ochrany ze strany státní památkové péče. </w:t>
      </w:r>
    </w:p>
    <w:p w:rsidR="00656ACC" w:rsidRPr="00B5415C" w:rsidRDefault="00656ACC" w:rsidP="00656ACC">
      <w:pPr>
        <w:jc w:val="left"/>
        <w:rPr>
          <w:sz w:val="20"/>
          <w:szCs w:val="20"/>
        </w:rPr>
      </w:pPr>
      <w:r w:rsidRPr="00B5415C">
        <w:rPr>
          <w:sz w:val="20"/>
          <w:szCs w:val="20"/>
        </w:rPr>
        <w:t xml:space="preserve">     </w:t>
      </w:r>
    </w:p>
    <w:p w:rsidR="00656ACC" w:rsidRPr="00B5415C" w:rsidRDefault="00656ACC" w:rsidP="00656ACC">
      <w:pPr>
        <w:numPr>
          <w:ilvl w:val="0"/>
          <w:numId w:val="7"/>
        </w:numPr>
        <w:jc w:val="left"/>
        <w:rPr>
          <w:sz w:val="20"/>
          <w:szCs w:val="20"/>
        </w:rPr>
      </w:pPr>
      <w:r w:rsidRPr="00B5415C">
        <w:rPr>
          <w:b/>
          <w:bCs/>
          <w:sz w:val="20"/>
          <w:szCs w:val="20"/>
        </w:rPr>
        <w:t>Městský úřad Holešov – odbor dopravní a správní</w:t>
      </w:r>
    </w:p>
    <w:p w:rsidR="00656ACC" w:rsidRPr="00B5415C" w:rsidRDefault="00656ACC" w:rsidP="00656ACC">
      <w:pPr>
        <w:ind w:left="1065"/>
        <w:jc w:val="left"/>
        <w:rPr>
          <w:sz w:val="20"/>
          <w:szCs w:val="20"/>
        </w:rPr>
      </w:pPr>
      <w:r w:rsidRPr="00B5415C">
        <w:rPr>
          <w:sz w:val="20"/>
          <w:szCs w:val="20"/>
        </w:rPr>
        <w:t>Masarykova 628, 769 17 Holešov</w:t>
      </w:r>
      <w:r w:rsidRPr="00B5415C">
        <w:rPr>
          <w:sz w:val="20"/>
          <w:szCs w:val="20"/>
        </w:rPr>
        <w:tab/>
        <w:t xml:space="preserve">       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 w:rsidRPr="00B5415C">
        <w:rPr>
          <w:sz w:val="20"/>
          <w:szCs w:val="20"/>
        </w:rPr>
        <w:t>č.j</w:t>
      </w:r>
      <w:proofErr w:type="spellEnd"/>
      <w:r w:rsidRPr="00B5415C">
        <w:rPr>
          <w:sz w:val="20"/>
          <w:szCs w:val="20"/>
        </w:rPr>
        <w:t xml:space="preserve"> : HOL-14971/2016/DS/13</w:t>
      </w:r>
      <w:r>
        <w:rPr>
          <w:sz w:val="20"/>
          <w:szCs w:val="20"/>
        </w:rPr>
        <w:t>/AR</w:t>
      </w:r>
      <w:proofErr w:type="gramEnd"/>
      <w:r w:rsidRPr="00D95343">
        <w:rPr>
          <w:sz w:val="20"/>
          <w:szCs w:val="20"/>
        </w:rPr>
        <w:t xml:space="preserve">, datum: </w:t>
      </w:r>
      <w:proofErr w:type="gramStart"/>
      <w:r>
        <w:rPr>
          <w:sz w:val="20"/>
          <w:szCs w:val="20"/>
        </w:rPr>
        <w:t>28</w:t>
      </w:r>
      <w:r w:rsidRPr="00D95343">
        <w:rPr>
          <w:sz w:val="20"/>
          <w:szCs w:val="20"/>
        </w:rPr>
        <w:t>.6.2016</w:t>
      </w:r>
      <w:proofErr w:type="gramEnd"/>
    </w:p>
    <w:p w:rsidR="00656ACC" w:rsidRPr="00B5415C" w:rsidRDefault="00656ACC" w:rsidP="00656ACC">
      <w:pPr>
        <w:pStyle w:val="Default"/>
        <w:rPr>
          <w:rFonts w:ascii="Arial" w:hAnsi="Arial" w:cs="Arial"/>
        </w:rPr>
      </w:pPr>
      <w:r w:rsidRPr="00C4160F">
        <w:rPr>
          <w:color w:val="FF0000"/>
          <w:sz w:val="20"/>
          <w:szCs w:val="20"/>
        </w:rPr>
        <w:tab/>
      </w:r>
      <w:r w:rsidRPr="00C4160F">
        <w:rPr>
          <w:color w:val="FF0000"/>
          <w:sz w:val="20"/>
          <w:szCs w:val="20"/>
        </w:rPr>
        <w:tab/>
      </w:r>
    </w:p>
    <w:p w:rsidR="00656ACC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S</w:t>
      </w:r>
      <w:r w:rsidRPr="00B5415C">
        <w:rPr>
          <w:sz w:val="20"/>
          <w:szCs w:val="20"/>
        </w:rPr>
        <w:t xml:space="preserve"> předloženým návrhem souhlasíme. </w:t>
      </w:r>
    </w:p>
    <w:p w:rsidR="00656ACC" w:rsidRPr="00EB4C03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B5415C">
        <w:rPr>
          <w:b/>
          <w:bCs/>
          <w:sz w:val="20"/>
          <w:szCs w:val="20"/>
        </w:rPr>
        <w:t>Městský úřad</w:t>
      </w:r>
      <w:r>
        <w:rPr>
          <w:b/>
          <w:bCs/>
          <w:sz w:val="20"/>
          <w:szCs w:val="20"/>
        </w:rPr>
        <w:t xml:space="preserve"> </w:t>
      </w:r>
      <w:r w:rsidRPr="00B5415C">
        <w:rPr>
          <w:b/>
          <w:bCs/>
          <w:sz w:val="20"/>
          <w:szCs w:val="20"/>
        </w:rPr>
        <w:t>Holešov –</w:t>
      </w:r>
      <w:r>
        <w:rPr>
          <w:b/>
          <w:bCs/>
          <w:sz w:val="20"/>
          <w:szCs w:val="20"/>
        </w:rPr>
        <w:t xml:space="preserve"> o</w:t>
      </w:r>
      <w:r w:rsidRPr="00B45716">
        <w:rPr>
          <w:b/>
          <w:bCs/>
          <w:sz w:val="20"/>
          <w:szCs w:val="20"/>
        </w:rPr>
        <w:t xml:space="preserve">dbor </w:t>
      </w:r>
      <w:r>
        <w:rPr>
          <w:b/>
          <w:bCs/>
          <w:sz w:val="20"/>
          <w:szCs w:val="20"/>
        </w:rPr>
        <w:t xml:space="preserve">výstavby, </w:t>
      </w:r>
      <w:r w:rsidRPr="00B45716">
        <w:rPr>
          <w:b/>
          <w:bCs/>
          <w:sz w:val="20"/>
          <w:szCs w:val="20"/>
        </w:rPr>
        <w:t>rozvoje a životního prostředí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B5415C">
        <w:rPr>
          <w:sz w:val="20"/>
          <w:szCs w:val="20"/>
        </w:rPr>
        <w:t>Masarykova 628, 769 17 Holešov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č.j</w:t>
      </w:r>
      <w:proofErr w:type="spellEnd"/>
      <w:r>
        <w:rPr>
          <w:sz w:val="20"/>
          <w:szCs w:val="20"/>
        </w:rPr>
        <w:t xml:space="preserve"> : HOL-14970</w:t>
      </w:r>
      <w:r w:rsidRPr="00B5415C">
        <w:rPr>
          <w:sz w:val="20"/>
          <w:szCs w:val="20"/>
        </w:rPr>
        <w:t>/2016/</w:t>
      </w:r>
      <w:r>
        <w:rPr>
          <w:sz w:val="20"/>
          <w:szCs w:val="20"/>
        </w:rPr>
        <w:t>ŽP</w:t>
      </w:r>
      <w:r w:rsidRPr="00B5415C">
        <w:rPr>
          <w:sz w:val="20"/>
          <w:szCs w:val="20"/>
        </w:rPr>
        <w:t>/</w:t>
      </w:r>
      <w:r>
        <w:rPr>
          <w:sz w:val="20"/>
          <w:szCs w:val="20"/>
        </w:rPr>
        <w:t>Ve</w:t>
      </w:r>
      <w:proofErr w:type="gramEnd"/>
      <w:r w:rsidRPr="00D95343">
        <w:rPr>
          <w:sz w:val="20"/>
          <w:szCs w:val="20"/>
        </w:rPr>
        <w:t xml:space="preserve">, datum: </w:t>
      </w:r>
      <w:proofErr w:type="gramStart"/>
      <w:r>
        <w:rPr>
          <w:sz w:val="20"/>
          <w:szCs w:val="20"/>
        </w:rPr>
        <w:t>13.7</w:t>
      </w:r>
      <w:r w:rsidRPr="00D95343">
        <w:rPr>
          <w:sz w:val="20"/>
          <w:szCs w:val="20"/>
        </w:rPr>
        <w:t>.2016</w:t>
      </w:r>
      <w:proofErr w:type="gramEnd"/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Pr="00E74732" w:rsidRDefault="00656ACC" w:rsidP="00656ACC">
      <w:pPr>
        <w:ind w:left="1065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E74732">
        <w:rPr>
          <w:sz w:val="20"/>
          <w:szCs w:val="20"/>
        </w:rPr>
        <w:t xml:space="preserve">Upozorňujeme, že LBK 769703-1 je v návrhu nahrazen interakčním prvkem, biokoridor zajišťuje návaznost prvků ÚSES mezi </w:t>
      </w:r>
      <w:proofErr w:type="spellStart"/>
      <w:proofErr w:type="gramStart"/>
      <w:r w:rsidRPr="00E74732">
        <w:rPr>
          <w:sz w:val="20"/>
          <w:szCs w:val="20"/>
        </w:rPr>
        <w:t>k.ú</w:t>
      </w:r>
      <w:proofErr w:type="spellEnd"/>
      <w:r w:rsidRPr="00E74732">
        <w:rPr>
          <w:sz w:val="20"/>
          <w:szCs w:val="20"/>
        </w:rPr>
        <w:t>.</w:t>
      </w:r>
      <w:proofErr w:type="gramEnd"/>
      <w:r w:rsidRPr="00E74732">
        <w:rPr>
          <w:sz w:val="20"/>
          <w:szCs w:val="20"/>
        </w:rPr>
        <w:t xml:space="preserve"> Ludslavice a </w:t>
      </w:r>
      <w:proofErr w:type="spellStart"/>
      <w:r w:rsidRPr="00E74732">
        <w:rPr>
          <w:sz w:val="20"/>
          <w:szCs w:val="20"/>
        </w:rPr>
        <w:t>Všetuly</w:t>
      </w:r>
      <w:proofErr w:type="spellEnd"/>
      <w:r w:rsidRPr="00E74732">
        <w:rPr>
          <w:sz w:val="20"/>
          <w:szCs w:val="20"/>
        </w:rPr>
        <w:t>.</w:t>
      </w:r>
    </w:p>
    <w:p w:rsidR="00656ACC" w:rsidRPr="00E74732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E74732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E74732">
        <w:rPr>
          <w:b/>
          <w:bCs/>
          <w:sz w:val="20"/>
          <w:szCs w:val="20"/>
        </w:rPr>
        <w:t>Městský úřad Holešov – útvar územního plánování</w:t>
      </w:r>
    </w:p>
    <w:p w:rsidR="00656ACC" w:rsidRPr="00E74732" w:rsidRDefault="00656ACC" w:rsidP="00656ACC">
      <w:pPr>
        <w:ind w:left="1065"/>
        <w:jc w:val="left"/>
        <w:rPr>
          <w:sz w:val="20"/>
          <w:szCs w:val="20"/>
        </w:rPr>
      </w:pPr>
      <w:r w:rsidRPr="00E74732">
        <w:rPr>
          <w:sz w:val="20"/>
          <w:szCs w:val="20"/>
        </w:rPr>
        <w:t>Masarykova 628, 769 17 Holešov</w:t>
      </w:r>
    </w:p>
    <w:p w:rsidR="00656ACC" w:rsidRPr="00E74732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 w:rsidRPr="00E74732">
        <w:rPr>
          <w:sz w:val="20"/>
          <w:szCs w:val="20"/>
        </w:rPr>
        <w:lastRenderedPageBreak/>
        <w:t>č.j</w:t>
      </w:r>
      <w:proofErr w:type="spellEnd"/>
      <w:r w:rsidRPr="00E74732">
        <w:rPr>
          <w:sz w:val="20"/>
          <w:szCs w:val="20"/>
        </w:rPr>
        <w:t xml:space="preserve"> : HOL-14970/2016/UPA/RP</w:t>
      </w:r>
      <w:proofErr w:type="gramEnd"/>
      <w:r w:rsidRPr="00E74732">
        <w:rPr>
          <w:sz w:val="20"/>
          <w:szCs w:val="20"/>
        </w:rPr>
        <w:t xml:space="preserve">, datum: </w:t>
      </w:r>
      <w:proofErr w:type="gramStart"/>
      <w:r w:rsidRPr="00E74732">
        <w:rPr>
          <w:sz w:val="20"/>
          <w:szCs w:val="20"/>
        </w:rPr>
        <w:t>15.7.2016</w:t>
      </w:r>
      <w:proofErr w:type="gramEnd"/>
    </w:p>
    <w:p w:rsidR="00656ACC" w:rsidRPr="00E74732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Pr="00E74732" w:rsidRDefault="00656ACC" w:rsidP="00656ACC">
      <w:pPr>
        <w:ind w:left="1065"/>
        <w:jc w:val="left"/>
        <w:rPr>
          <w:sz w:val="20"/>
          <w:szCs w:val="20"/>
        </w:rPr>
      </w:pPr>
      <w:r w:rsidRPr="00E74732">
        <w:rPr>
          <w:sz w:val="20"/>
          <w:szCs w:val="20"/>
        </w:rPr>
        <w:t xml:space="preserve">V návrhu není zapracován  LBK 769703-1 , který navazuje na LBK v </w:t>
      </w:r>
      <w:proofErr w:type="spellStart"/>
      <w:proofErr w:type="gramStart"/>
      <w:r w:rsidRPr="00E74732">
        <w:rPr>
          <w:sz w:val="20"/>
          <w:szCs w:val="20"/>
        </w:rPr>
        <w:t>k.ú</w:t>
      </w:r>
      <w:proofErr w:type="spellEnd"/>
      <w:r w:rsidRPr="00E74732">
        <w:rPr>
          <w:sz w:val="20"/>
          <w:szCs w:val="20"/>
        </w:rPr>
        <w:t>.</w:t>
      </w:r>
      <w:proofErr w:type="gramEnd"/>
      <w:r w:rsidRPr="00E74732">
        <w:rPr>
          <w:sz w:val="20"/>
          <w:szCs w:val="20"/>
        </w:rPr>
        <w:t xml:space="preserve"> </w:t>
      </w:r>
      <w:proofErr w:type="spellStart"/>
      <w:r w:rsidRPr="00E74732">
        <w:rPr>
          <w:sz w:val="20"/>
          <w:szCs w:val="20"/>
        </w:rPr>
        <w:t>Všetuly</w:t>
      </w:r>
      <w:proofErr w:type="spellEnd"/>
      <w:r w:rsidRPr="00E74732">
        <w:rPr>
          <w:sz w:val="20"/>
          <w:szCs w:val="20"/>
        </w:rPr>
        <w:t>. Požadujeme doplnit.</w:t>
      </w:r>
    </w:p>
    <w:p w:rsidR="00656ACC" w:rsidRPr="00E74732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E74732">
        <w:rPr>
          <w:sz w:val="20"/>
          <w:szCs w:val="20"/>
        </w:rPr>
        <w:tab/>
        <w:t xml:space="preserve">       Upozorňujeme, že Územním plánem Třebětice je v </w:t>
      </w:r>
      <w:proofErr w:type="spellStart"/>
      <w:r w:rsidRPr="00E74732">
        <w:rPr>
          <w:sz w:val="20"/>
          <w:szCs w:val="20"/>
        </w:rPr>
        <w:t>severo</w:t>
      </w:r>
      <w:proofErr w:type="spellEnd"/>
      <w:r w:rsidRPr="00E74732">
        <w:rPr>
          <w:sz w:val="20"/>
          <w:szCs w:val="20"/>
        </w:rPr>
        <w:t xml:space="preserve">-jižní části této cesty vymezeno veřejné </w:t>
      </w:r>
      <w:r w:rsidRPr="00E74732">
        <w:rPr>
          <w:sz w:val="20"/>
          <w:szCs w:val="20"/>
        </w:rPr>
        <w:tab/>
        <w:t xml:space="preserve">       prostranství, jehož součástí je místní komunikace pro dopravní obsluhu nově navržených ploch    </w:t>
      </w:r>
      <w:r w:rsidRPr="00E74732">
        <w:rPr>
          <w:sz w:val="20"/>
          <w:szCs w:val="20"/>
        </w:rPr>
        <w:tab/>
        <w:t xml:space="preserve">       bydlení BI 26, 28 a 29 (označení v Územním plánu Třebětice). Z tohoto důvodu doporučujeme, aby </w:t>
      </w:r>
      <w:r w:rsidRPr="00E74732">
        <w:rPr>
          <w:sz w:val="20"/>
          <w:szCs w:val="20"/>
        </w:rPr>
        <w:tab/>
        <w:t xml:space="preserve">       tato část vedlejší cesty VC 41, P4/30 byla navržena v plánu společných zařízení tak, aby kapacitně </w:t>
      </w:r>
      <w:r w:rsidRPr="00E74732">
        <w:rPr>
          <w:sz w:val="20"/>
          <w:szCs w:val="20"/>
        </w:rPr>
        <w:tab/>
        <w:t xml:space="preserve">       vyhovovala i pro dopravní napojení ploch bydlení BI 26,28 a 29.</w:t>
      </w:r>
    </w:p>
    <w:p w:rsidR="00656ACC" w:rsidRPr="00E74732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E74732">
        <w:rPr>
          <w:sz w:val="20"/>
          <w:szCs w:val="20"/>
        </w:rPr>
        <w:tab/>
        <w:t xml:space="preserve">       LBC Rybník na </w:t>
      </w:r>
      <w:proofErr w:type="spellStart"/>
      <w:proofErr w:type="gramStart"/>
      <w:r w:rsidRPr="00E74732">
        <w:rPr>
          <w:sz w:val="20"/>
          <w:szCs w:val="20"/>
        </w:rPr>
        <w:t>k.ú</w:t>
      </w:r>
      <w:proofErr w:type="spellEnd"/>
      <w:r w:rsidRPr="00E74732">
        <w:rPr>
          <w:sz w:val="20"/>
          <w:szCs w:val="20"/>
        </w:rPr>
        <w:t>.</w:t>
      </w:r>
      <w:proofErr w:type="gramEnd"/>
      <w:r w:rsidRPr="00E74732">
        <w:rPr>
          <w:sz w:val="20"/>
          <w:szCs w:val="20"/>
        </w:rPr>
        <w:t xml:space="preserve"> Ludslavice požadujeme zpřesnit dle Územního plánu Ludslavice.</w:t>
      </w:r>
    </w:p>
    <w:p w:rsidR="00656ACC" w:rsidRPr="00E74732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865F46">
        <w:rPr>
          <w:b/>
          <w:bCs/>
          <w:sz w:val="20"/>
          <w:szCs w:val="20"/>
        </w:rPr>
        <w:t>Zeměměřický a katastrální inspektorát v</w:t>
      </w:r>
      <w:r>
        <w:rPr>
          <w:b/>
          <w:bCs/>
          <w:sz w:val="20"/>
          <w:szCs w:val="20"/>
        </w:rPr>
        <w:t> </w:t>
      </w:r>
      <w:r w:rsidRPr="00865F46">
        <w:rPr>
          <w:b/>
          <w:bCs/>
          <w:sz w:val="20"/>
          <w:szCs w:val="20"/>
        </w:rPr>
        <w:t>Brně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865F46">
        <w:rPr>
          <w:sz w:val="20"/>
          <w:szCs w:val="20"/>
        </w:rPr>
        <w:t xml:space="preserve">Moravské náměstí </w:t>
      </w:r>
      <w:proofErr w:type="gramStart"/>
      <w:r w:rsidRPr="00865F46">
        <w:rPr>
          <w:sz w:val="20"/>
          <w:szCs w:val="20"/>
        </w:rPr>
        <w:t>č. 1,  602 00</w:t>
      </w:r>
      <w:proofErr w:type="gramEnd"/>
      <w:r w:rsidRPr="00865F46">
        <w:rPr>
          <w:sz w:val="20"/>
          <w:szCs w:val="20"/>
        </w:rPr>
        <w:t xml:space="preserve"> Brno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Spis</w:t>
      </w:r>
      <w:proofErr w:type="gramEnd"/>
      <w:r>
        <w:rPr>
          <w:sz w:val="20"/>
          <w:szCs w:val="20"/>
        </w:rPr>
        <w:t>.</w:t>
      </w:r>
      <w:proofErr w:type="gramStart"/>
      <w:r>
        <w:rPr>
          <w:sz w:val="20"/>
          <w:szCs w:val="20"/>
        </w:rPr>
        <w:t>zn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: ZKI BR-J-41/646/2016</w:t>
      </w:r>
      <w:r w:rsidRPr="00D95343">
        <w:rPr>
          <w:sz w:val="20"/>
          <w:szCs w:val="20"/>
        </w:rPr>
        <w:t xml:space="preserve">, datum: </w:t>
      </w:r>
      <w:proofErr w:type="gramStart"/>
      <w:r>
        <w:rPr>
          <w:sz w:val="20"/>
          <w:szCs w:val="20"/>
        </w:rPr>
        <w:t>14.7</w:t>
      </w:r>
      <w:r w:rsidRPr="00D95343">
        <w:rPr>
          <w:sz w:val="20"/>
          <w:szCs w:val="20"/>
        </w:rPr>
        <w:t>.2016</w:t>
      </w:r>
      <w:proofErr w:type="gramEnd"/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>ZKI nemá připomínek a vydává souhlasné stanovisko.</w:t>
      </w:r>
    </w:p>
    <w:p w:rsidR="00656ACC" w:rsidRPr="00865F46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EB4C03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EB4C03">
        <w:rPr>
          <w:b/>
          <w:bCs/>
          <w:sz w:val="20"/>
          <w:szCs w:val="20"/>
        </w:rPr>
        <w:t>Krajská hygienická stanice Zlínského kraje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EB4C03">
        <w:rPr>
          <w:sz w:val="20"/>
          <w:szCs w:val="20"/>
        </w:rPr>
        <w:t>Havlíčkovo nábřeží 600, 60 01 Zlín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 w:rsidRPr="00B5415C">
        <w:rPr>
          <w:sz w:val="20"/>
          <w:szCs w:val="20"/>
        </w:rPr>
        <w:t>č.j</w:t>
      </w:r>
      <w:proofErr w:type="spellEnd"/>
      <w:r w:rsidRPr="00B5415C">
        <w:rPr>
          <w:sz w:val="20"/>
          <w:szCs w:val="20"/>
        </w:rPr>
        <w:t xml:space="preserve"> : </w:t>
      </w:r>
      <w:r>
        <w:rPr>
          <w:sz w:val="20"/>
          <w:szCs w:val="20"/>
        </w:rPr>
        <w:t>KHSZL</w:t>
      </w:r>
      <w:proofErr w:type="gramEnd"/>
      <w:r>
        <w:rPr>
          <w:sz w:val="20"/>
          <w:szCs w:val="20"/>
        </w:rPr>
        <w:t xml:space="preserve"> 15939/2016</w:t>
      </w:r>
      <w:r w:rsidRPr="00D95343">
        <w:rPr>
          <w:sz w:val="20"/>
          <w:szCs w:val="20"/>
        </w:rPr>
        <w:t xml:space="preserve">, datum: </w:t>
      </w:r>
      <w:proofErr w:type="gramStart"/>
      <w:r>
        <w:rPr>
          <w:sz w:val="20"/>
          <w:szCs w:val="20"/>
        </w:rPr>
        <w:t>27</w:t>
      </w:r>
      <w:r w:rsidRPr="00D95343">
        <w:rPr>
          <w:sz w:val="20"/>
          <w:szCs w:val="20"/>
        </w:rPr>
        <w:t>.6.2016</w:t>
      </w:r>
      <w:proofErr w:type="gramEnd"/>
    </w:p>
    <w:p w:rsidR="00656ACC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</w:p>
    <w:p w:rsidR="00656ACC" w:rsidRPr="00B5415C" w:rsidRDefault="00656ACC" w:rsidP="00656ACC">
      <w:pPr>
        <w:autoSpaceDE w:val="0"/>
        <w:autoSpaceDN w:val="0"/>
        <w:adjustRightInd w:val="0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Nejsou dotčeny zájmy, proto</w:t>
      </w:r>
      <w:r w:rsidRPr="00B5415C">
        <w:rPr>
          <w:sz w:val="20"/>
          <w:szCs w:val="20"/>
        </w:rPr>
        <w:t xml:space="preserve"> </w:t>
      </w:r>
      <w:r>
        <w:rPr>
          <w:sz w:val="20"/>
          <w:szCs w:val="20"/>
        </w:rPr>
        <w:t>stanovisko nevydává.</w:t>
      </w:r>
    </w:p>
    <w:p w:rsidR="00656ACC" w:rsidRPr="00D95545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E2017A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E2017A">
        <w:rPr>
          <w:b/>
          <w:bCs/>
          <w:sz w:val="20"/>
          <w:szCs w:val="20"/>
        </w:rPr>
        <w:t>Agentura ochrany přírody a krajiny ČR</w:t>
      </w:r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>Území nespadá do území CHKO Bílé Karpaty, AOPK ČR není dotčeným orgánem</w:t>
      </w:r>
      <w:r w:rsidRPr="004855D4">
        <w:rPr>
          <w:sz w:val="20"/>
          <w:szCs w:val="20"/>
        </w:rPr>
        <w:t>.</w:t>
      </w:r>
      <w:r>
        <w:rPr>
          <w:sz w:val="20"/>
          <w:szCs w:val="20"/>
        </w:rPr>
        <w:t xml:space="preserve"> Po odborné stránce bez připomínek.</w:t>
      </w:r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E2017A">
        <w:rPr>
          <w:b/>
          <w:bCs/>
          <w:sz w:val="20"/>
          <w:szCs w:val="20"/>
        </w:rPr>
        <w:t>Archeologický ústav AV ČR, Brno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E2017A">
        <w:rPr>
          <w:sz w:val="20"/>
          <w:szCs w:val="20"/>
        </w:rPr>
        <w:t>Královopolská 147, 612 00 Brno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>Stavebník je povinen písemně oznámit termín zemních prací již od doby přípravy stavby AÚ AV ČR Brno a umožnit provedení záchranného archeologického průzkumu na dotčeném území.</w:t>
      </w:r>
    </w:p>
    <w:p w:rsidR="00656ACC" w:rsidRPr="00E2017A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D95545">
        <w:rPr>
          <w:b/>
          <w:bCs/>
          <w:sz w:val="20"/>
          <w:szCs w:val="20"/>
        </w:rPr>
        <w:t xml:space="preserve">Povodí Moravy </w:t>
      </w:r>
      <w:proofErr w:type="spellStart"/>
      <w:proofErr w:type="gramStart"/>
      <w:r w:rsidRPr="00D95545">
        <w:rPr>
          <w:b/>
          <w:bCs/>
          <w:sz w:val="20"/>
          <w:szCs w:val="20"/>
        </w:rPr>
        <w:t>s.p</w:t>
      </w:r>
      <w:proofErr w:type="spellEnd"/>
      <w:r w:rsidRPr="00D95545">
        <w:rPr>
          <w:b/>
          <w:bCs/>
          <w:sz w:val="20"/>
          <w:szCs w:val="20"/>
        </w:rPr>
        <w:t>.</w:t>
      </w:r>
      <w:proofErr w:type="gramEnd"/>
      <w:r w:rsidRPr="00D95545">
        <w:rPr>
          <w:b/>
          <w:bCs/>
          <w:sz w:val="20"/>
          <w:szCs w:val="20"/>
        </w:rPr>
        <w:t xml:space="preserve">, </w:t>
      </w:r>
    </w:p>
    <w:p w:rsidR="00656ACC" w:rsidRPr="00D95545" w:rsidRDefault="00656ACC" w:rsidP="00656ACC">
      <w:pPr>
        <w:ind w:left="1065"/>
        <w:jc w:val="left"/>
        <w:rPr>
          <w:sz w:val="20"/>
          <w:szCs w:val="20"/>
        </w:rPr>
      </w:pPr>
      <w:r w:rsidRPr="00D95545">
        <w:rPr>
          <w:sz w:val="20"/>
          <w:szCs w:val="20"/>
        </w:rPr>
        <w:t>Dřevařská 11, 602 00 Brno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proofErr w:type="spellStart"/>
      <w:proofErr w:type="gramStart"/>
      <w:r w:rsidRPr="00B5415C">
        <w:rPr>
          <w:sz w:val="20"/>
          <w:szCs w:val="20"/>
        </w:rPr>
        <w:t>č.j</w:t>
      </w:r>
      <w:proofErr w:type="spellEnd"/>
      <w:r w:rsidRPr="00B5415C">
        <w:rPr>
          <w:sz w:val="20"/>
          <w:szCs w:val="20"/>
        </w:rPr>
        <w:t xml:space="preserve"> : </w:t>
      </w:r>
      <w:r>
        <w:rPr>
          <w:sz w:val="20"/>
          <w:szCs w:val="20"/>
        </w:rPr>
        <w:t>PM037718/2016-203/Mat</w:t>
      </w:r>
      <w:proofErr w:type="gramEnd"/>
      <w:r w:rsidRPr="00D95343">
        <w:rPr>
          <w:sz w:val="20"/>
          <w:szCs w:val="20"/>
        </w:rPr>
        <w:t xml:space="preserve">, datum: </w:t>
      </w:r>
      <w:proofErr w:type="gramStart"/>
      <w:r>
        <w:rPr>
          <w:sz w:val="20"/>
          <w:szCs w:val="20"/>
        </w:rPr>
        <w:t>22</w:t>
      </w:r>
      <w:r w:rsidRPr="00D95343">
        <w:rPr>
          <w:sz w:val="20"/>
          <w:szCs w:val="20"/>
        </w:rPr>
        <w:t>.</w:t>
      </w:r>
      <w:r>
        <w:rPr>
          <w:sz w:val="20"/>
          <w:szCs w:val="20"/>
        </w:rPr>
        <w:t>7</w:t>
      </w:r>
      <w:r w:rsidRPr="00D95343">
        <w:rPr>
          <w:sz w:val="20"/>
          <w:szCs w:val="20"/>
        </w:rPr>
        <w:t>.2016</w:t>
      </w:r>
      <w:proofErr w:type="gramEnd"/>
    </w:p>
    <w:p w:rsidR="00656ACC" w:rsidRPr="00D95545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>Z hlediska zájmů daných platným Národním plánem povodí Dunaje pro zvládání povodňových rizik v povodí Dunaje a Plánem dílčího povodí Moravy je uvedený záměr možný.</w:t>
      </w: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Souhlasíme s navrženým PSZ za </w:t>
      </w:r>
      <w:proofErr w:type="gramStart"/>
      <w:r>
        <w:rPr>
          <w:sz w:val="20"/>
          <w:szCs w:val="20"/>
        </w:rPr>
        <w:t>podmínek : polní</w:t>
      </w:r>
      <w:proofErr w:type="gramEnd"/>
      <w:r>
        <w:rPr>
          <w:sz w:val="20"/>
          <w:szCs w:val="20"/>
        </w:rPr>
        <w:t xml:space="preserve"> cesty umístit min.1m od břehové hrany, zajistit přístup pro správu vodních toků,  realizační PD předložit k vyjádření, schválený návrh PSZ požadujeme vložit do LPIS, PM nebude přebírat do správy žádné objekty.</w:t>
      </w:r>
    </w:p>
    <w:p w:rsidR="00656ACC" w:rsidRPr="004855D4" w:rsidRDefault="00656ACC" w:rsidP="00656ACC">
      <w:pPr>
        <w:jc w:val="left"/>
        <w:rPr>
          <w:sz w:val="20"/>
          <w:szCs w:val="20"/>
        </w:rPr>
      </w:pPr>
    </w:p>
    <w:p w:rsidR="00656ACC" w:rsidRPr="004855D4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4855D4">
        <w:rPr>
          <w:b/>
          <w:bCs/>
          <w:sz w:val="20"/>
          <w:szCs w:val="20"/>
        </w:rPr>
        <w:t>Ředitelství silnic a dálnic, Správa Zlín</w:t>
      </w: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>Fügnerovo nábřeží 5476, 760 01 Zlín</w:t>
      </w: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>S navrhovanými PSZ souhlasíme, návrh respektuje a doplňuje řešení navržené v projektu dálnice D49, stavby 4901 Hulín – Fryšták.</w:t>
      </w:r>
    </w:p>
    <w:p w:rsidR="00656ACC" w:rsidRPr="004855D4" w:rsidRDefault="00656ACC" w:rsidP="00656ACC">
      <w:pPr>
        <w:jc w:val="left"/>
        <w:rPr>
          <w:sz w:val="20"/>
          <w:szCs w:val="20"/>
        </w:rPr>
      </w:pPr>
    </w:p>
    <w:p w:rsidR="00656ACC" w:rsidRPr="004855D4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4855D4">
        <w:rPr>
          <w:b/>
          <w:bCs/>
          <w:sz w:val="20"/>
          <w:szCs w:val="20"/>
        </w:rPr>
        <w:t xml:space="preserve">Ředitelství silnic Zlínského kraje, </w:t>
      </w:r>
      <w:proofErr w:type="spellStart"/>
      <w:proofErr w:type="gramStart"/>
      <w:r w:rsidRPr="004855D4">
        <w:rPr>
          <w:b/>
          <w:bCs/>
          <w:sz w:val="20"/>
          <w:szCs w:val="20"/>
        </w:rPr>
        <w:t>p.o</w:t>
      </w:r>
      <w:proofErr w:type="spellEnd"/>
      <w:r w:rsidRPr="004855D4">
        <w:rPr>
          <w:b/>
          <w:bCs/>
          <w:sz w:val="20"/>
          <w:szCs w:val="20"/>
        </w:rPr>
        <w:t>.</w:t>
      </w:r>
      <w:proofErr w:type="gramEnd"/>
      <w:r w:rsidRPr="004855D4">
        <w:rPr>
          <w:b/>
          <w:bCs/>
          <w:sz w:val="20"/>
          <w:szCs w:val="20"/>
        </w:rPr>
        <w:t>, odd. majetkové správy</w:t>
      </w:r>
    </w:p>
    <w:p w:rsidR="00656ACC" w:rsidRPr="004855D4" w:rsidRDefault="00656ACC" w:rsidP="00656ACC">
      <w:pPr>
        <w:jc w:val="left"/>
        <w:rPr>
          <w:sz w:val="20"/>
          <w:szCs w:val="20"/>
        </w:rPr>
      </w:pPr>
      <w:r w:rsidRPr="004855D4">
        <w:tab/>
        <w:t xml:space="preserve">      </w:t>
      </w:r>
      <w:proofErr w:type="spellStart"/>
      <w:r w:rsidRPr="004855D4">
        <w:rPr>
          <w:sz w:val="20"/>
          <w:szCs w:val="20"/>
        </w:rPr>
        <w:t>Kotojedy</w:t>
      </w:r>
      <w:proofErr w:type="spellEnd"/>
      <w:r w:rsidRPr="004855D4">
        <w:rPr>
          <w:sz w:val="20"/>
          <w:szCs w:val="20"/>
        </w:rPr>
        <w:t xml:space="preserve"> 56, 767 23 Kroměříž</w:t>
      </w:r>
      <w:r w:rsidRPr="004855D4">
        <w:rPr>
          <w:sz w:val="20"/>
          <w:szCs w:val="20"/>
        </w:rPr>
        <w:tab/>
        <w:t xml:space="preserve">      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 xml:space="preserve"> </w:t>
      </w:r>
      <w:proofErr w:type="spellStart"/>
      <w:proofErr w:type="gramStart"/>
      <w:r w:rsidRPr="00B5415C">
        <w:rPr>
          <w:sz w:val="20"/>
          <w:szCs w:val="20"/>
        </w:rPr>
        <w:t>č.j</w:t>
      </w:r>
      <w:proofErr w:type="spellEnd"/>
      <w:r w:rsidRPr="00B5415C">
        <w:rPr>
          <w:sz w:val="20"/>
          <w:szCs w:val="20"/>
        </w:rPr>
        <w:t xml:space="preserve"> : </w:t>
      </w:r>
      <w:r>
        <w:rPr>
          <w:sz w:val="20"/>
          <w:szCs w:val="20"/>
        </w:rPr>
        <w:t>ŘSZKKM05789/16-228</w:t>
      </w:r>
      <w:proofErr w:type="gramEnd"/>
      <w:r w:rsidRPr="00D95343">
        <w:rPr>
          <w:sz w:val="20"/>
          <w:szCs w:val="20"/>
        </w:rPr>
        <w:t xml:space="preserve">, datum: </w:t>
      </w:r>
      <w:proofErr w:type="gramStart"/>
      <w:r>
        <w:rPr>
          <w:sz w:val="20"/>
          <w:szCs w:val="20"/>
        </w:rPr>
        <w:t>24</w:t>
      </w:r>
      <w:r w:rsidRPr="00D95343">
        <w:rPr>
          <w:sz w:val="20"/>
          <w:szCs w:val="20"/>
        </w:rPr>
        <w:t>.</w:t>
      </w:r>
      <w:r>
        <w:rPr>
          <w:sz w:val="20"/>
          <w:szCs w:val="20"/>
        </w:rPr>
        <w:t>6</w:t>
      </w:r>
      <w:r w:rsidRPr="00D95343">
        <w:rPr>
          <w:sz w:val="20"/>
          <w:szCs w:val="20"/>
        </w:rPr>
        <w:t>.2016</w:t>
      </w:r>
      <w:proofErr w:type="gramEnd"/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Žádat o vyjádření orgánu státní správy na úseku silničního hospodářství – </w:t>
      </w:r>
      <w:proofErr w:type="spellStart"/>
      <w:r>
        <w:rPr>
          <w:sz w:val="20"/>
          <w:szCs w:val="20"/>
        </w:rPr>
        <w:t>MěÚ</w:t>
      </w:r>
      <w:proofErr w:type="spellEnd"/>
      <w:r>
        <w:rPr>
          <w:sz w:val="20"/>
          <w:szCs w:val="20"/>
        </w:rPr>
        <w:t xml:space="preserve"> Holešov, odbor dopravní a správní, bude realizována stavba Rychlostní silnice R49, stavba 4901 Hulín – Fryšták,</w:t>
      </w:r>
    </w:p>
    <w:p w:rsidR="00656ACC" w:rsidRPr="00D95343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Ke zřízení nových a úpravě stávajících sjezdů a připojení na silnici je nutné vyjádření správce silniční sítě, požadujeme kolmé připojení na silnice II. a III. třídy se zpevněním min. 20m s nájezdovými oblouky o poloměrech odpovídajících použité zemědělské technice. Prověřit funkčnost propustků. </w:t>
      </w:r>
    </w:p>
    <w:p w:rsidR="00656ACC" w:rsidRPr="004855D4" w:rsidRDefault="00656ACC" w:rsidP="00656ACC">
      <w:pPr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4855D4">
        <w:rPr>
          <w:b/>
          <w:bCs/>
          <w:sz w:val="20"/>
          <w:szCs w:val="20"/>
        </w:rPr>
        <w:lastRenderedPageBreak/>
        <w:t>Obec</w:t>
      </w:r>
      <w:r>
        <w:rPr>
          <w:b/>
          <w:bCs/>
          <w:sz w:val="20"/>
          <w:szCs w:val="20"/>
        </w:rPr>
        <w:t xml:space="preserve"> </w:t>
      </w:r>
      <w:r w:rsidRPr="004855D4">
        <w:rPr>
          <w:b/>
          <w:bCs/>
          <w:sz w:val="20"/>
          <w:szCs w:val="20"/>
        </w:rPr>
        <w:t>Třebětice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>Třebětice 51, 769 01 Holešov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>Zastupitelstvo obce schvaluje plán společných zařízení.</w:t>
      </w:r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4855D4">
        <w:rPr>
          <w:b/>
          <w:bCs/>
          <w:sz w:val="20"/>
          <w:szCs w:val="20"/>
        </w:rPr>
        <w:t>Obec</w:t>
      </w:r>
      <w:r>
        <w:rPr>
          <w:b/>
          <w:bCs/>
          <w:sz w:val="20"/>
          <w:szCs w:val="20"/>
        </w:rPr>
        <w:t xml:space="preserve"> </w:t>
      </w:r>
      <w:r w:rsidRPr="00384B16">
        <w:rPr>
          <w:b/>
          <w:bCs/>
          <w:sz w:val="20"/>
          <w:szCs w:val="20"/>
        </w:rPr>
        <w:t>Ludslavice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384B16">
        <w:rPr>
          <w:sz w:val="20"/>
          <w:szCs w:val="20"/>
        </w:rPr>
        <w:t>Ludslavice 31, 768 52 Míškovice u Holešova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 xml:space="preserve">Zastupitelstvo obce Ludslavice schválilo ve věci úpravy </w:t>
      </w:r>
      <w:proofErr w:type="spellStart"/>
      <w:proofErr w:type="gramStart"/>
      <w:r>
        <w:rPr>
          <w:sz w:val="20"/>
          <w:szCs w:val="20"/>
        </w:rPr>
        <w:t>k.ú</w:t>
      </w:r>
      <w:proofErr w:type="spellEnd"/>
      <w:r>
        <w:rPr>
          <w:sz w:val="20"/>
          <w:szCs w:val="20"/>
        </w:rPr>
        <w:t>. obce</w:t>
      </w:r>
      <w:proofErr w:type="gramEnd"/>
      <w:r>
        <w:rPr>
          <w:sz w:val="20"/>
          <w:szCs w:val="20"/>
        </w:rPr>
        <w:t xml:space="preserve"> Ludslavice variantu č. 1- beze změn hranic katastru obce Ludslavice.</w:t>
      </w:r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4855D4">
        <w:rPr>
          <w:b/>
          <w:bCs/>
          <w:sz w:val="20"/>
          <w:szCs w:val="20"/>
        </w:rPr>
        <w:t xml:space="preserve">Obec </w:t>
      </w:r>
      <w:r w:rsidRPr="00384B16">
        <w:rPr>
          <w:b/>
          <w:bCs/>
          <w:sz w:val="20"/>
          <w:szCs w:val="20"/>
        </w:rPr>
        <w:t>Pravčice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384B16">
        <w:rPr>
          <w:sz w:val="20"/>
          <w:szCs w:val="20"/>
        </w:rPr>
        <w:t>Pravčice 46, 768 24 Hulín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 xml:space="preserve">K navrhovanému PSZ  </w:t>
      </w:r>
      <w:proofErr w:type="gramStart"/>
      <w:r>
        <w:rPr>
          <w:sz w:val="20"/>
          <w:szCs w:val="20"/>
        </w:rPr>
        <w:t>nemáme  připomínky</w:t>
      </w:r>
      <w:proofErr w:type="gramEnd"/>
      <w:r>
        <w:rPr>
          <w:sz w:val="20"/>
          <w:szCs w:val="20"/>
        </w:rPr>
        <w:t>.</w:t>
      </w:r>
    </w:p>
    <w:p w:rsidR="00656ACC" w:rsidRPr="00384B16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384B16">
        <w:rPr>
          <w:b/>
          <w:bCs/>
          <w:sz w:val="20"/>
          <w:szCs w:val="20"/>
        </w:rPr>
        <w:t>Obec Zahnašovice</w:t>
      </w:r>
    </w:p>
    <w:p w:rsidR="00656ACC" w:rsidRPr="004855D4" w:rsidRDefault="00656ACC" w:rsidP="00656ACC">
      <w:pPr>
        <w:ind w:left="1065"/>
        <w:jc w:val="left"/>
        <w:rPr>
          <w:bCs/>
          <w:sz w:val="20"/>
          <w:szCs w:val="20"/>
        </w:rPr>
      </w:pPr>
      <w:r w:rsidRPr="00384B16">
        <w:rPr>
          <w:sz w:val="20"/>
          <w:szCs w:val="20"/>
        </w:rPr>
        <w:t>Zahnašovice 43, 769 01 Holešov</w:t>
      </w:r>
      <w:r w:rsidRPr="004855D4">
        <w:rPr>
          <w:sz w:val="20"/>
          <w:szCs w:val="20"/>
        </w:rPr>
        <w:tab/>
        <w:t xml:space="preserve">       </w:t>
      </w: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>Technické řešení navrhovaných opatření bez připomínek.</w:t>
      </w:r>
    </w:p>
    <w:p w:rsidR="00656ACC" w:rsidRPr="004855D4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607F61">
        <w:rPr>
          <w:b/>
          <w:bCs/>
          <w:sz w:val="20"/>
          <w:szCs w:val="20"/>
        </w:rPr>
        <w:t>Obvodní báňský úřad Brno</w:t>
      </w: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 xml:space="preserve">Dobývací prostor není </w:t>
      </w:r>
      <w:proofErr w:type="gramStart"/>
      <w:r>
        <w:rPr>
          <w:sz w:val="20"/>
          <w:szCs w:val="20"/>
        </w:rPr>
        <w:t>evidován , k záměru</w:t>
      </w:r>
      <w:proofErr w:type="gramEnd"/>
      <w:r>
        <w:rPr>
          <w:sz w:val="20"/>
          <w:szCs w:val="20"/>
        </w:rPr>
        <w:t xml:space="preserve"> nejsou připomínky.</w:t>
      </w:r>
    </w:p>
    <w:p w:rsidR="00656ACC" w:rsidRPr="00607F61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607F61">
        <w:rPr>
          <w:b/>
          <w:bCs/>
          <w:sz w:val="20"/>
          <w:szCs w:val="20"/>
        </w:rPr>
        <w:t xml:space="preserve">Ústav archeologické památkové péče, </w:t>
      </w:r>
      <w:proofErr w:type="spellStart"/>
      <w:proofErr w:type="gramStart"/>
      <w:r w:rsidRPr="00607F61">
        <w:rPr>
          <w:b/>
          <w:bCs/>
          <w:sz w:val="20"/>
          <w:szCs w:val="20"/>
        </w:rPr>
        <w:t>v.v.</w:t>
      </w:r>
      <w:proofErr w:type="gramEnd"/>
      <w:r w:rsidRPr="00607F61">
        <w:rPr>
          <w:b/>
          <w:bCs/>
          <w:sz w:val="20"/>
          <w:szCs w:val="20"/>
        </w:rPr>
        <w:t>i</w:t>
      </w:r>
      <w:proofErr w:type="spellEnd"/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</w:p>
    <w:p w:rsidR="00656ACC" w:rsidRPr="004855D4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>Stavebník je povinen písemně oznámit termín zemních prací již od doby přípravy stavby AÚ AV ČR Brno a umožnit provedení záchranného archeologického průzkumu na dotčeném území.</w:t>
      </w:r>
    </w:p>
    <w:p w:rsidR="00656ACC" w:rsidRPr="00B73C84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B73C84">
        <w:rPr>
          <w:b/>
          <w:bCs/>
          <w:sz w:val="20"/>
          <w:szCs w:val="20"/>
        </w:rPr>
        <w:t>Úřad pro zastupování státu ve věcech majetkových</w:t>
      </w:r>
      <w:r>
        <w:t xml:space="preserve">, </w:t>
      </w:r>
      <w:r w:rsidRPr="00B73C84">
        <w:rPr>
          <w:b/>
          <w:bCs/>
          <w:sz w:val="20"/>
          <w:szCs w:val="20"/>
        </w:rPr>
        <w:t>pracoviště Kroměříž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>
        <w:rPr>
          <w:sz w:val="20"/>
          <w:szCs w:val="20"/>
        </w:rPr>
        <w:tab/>
        <w:t>V uvedeném území nemáme žádné své zájmy a tudíž bez podmínek.</w:t>
      </w:r>
    </w:p>
    <w:p w:rsidR="00656ACC" w:rsidRDefault="00656ACC" w:rsidP="00656ACC">
      <w:pPr>
        <w:ind w:left="1065"/>
        <w:jc w:val="left"/>
        <w:rPr>
          <w:b/>
          <w:bCs/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 w:rsidRPr="00B73C84">
        <w:rPr>
          <w:b/>
          <w:bCs/>
          <w:sz w:val="20"/>
          <w:szCs w:val="20"/>
        </w:rPr>
        <w:t>České radiokomunikace</w:t>
      </w:r>
    </w:p>
    <w:p w:rsidR="00656ACC" w:rsidRPr="00576D81" w:rsidRDefault="00656ACC" w:rsidP="00656ACC">
      <w:pPr>
        <w:jc w:val="left"/>
        <w:rPr>
          <w:sz w:val="20"/>
          <w:szCs w:val="20"/>
        </w:rPr>
      </w:pPr>
      <w:r w:rsidRPr="00576D81">
        <w:rPr>
          <w:sz w:val="20"/>
          <w:szCs w:val="20"/>
        </w:rPr>
        <w:tab/>
      </w:r>
      <w:r w:rsidRPr="00576D81">
        <w:rPr>
          <w:sz w:val="20"/>
          <w:szCs w:val="20"/>
        </w:rPr>
        <w:tab/>
      </w:r>
    </w:p>
    <w:p w:rsidR="00656ACC" w:rsidRDefault="00656ACC" w:rsidP="00656ACC">
      <w:pPr>
        <w:jc w:val="left"/>
        <w:rPr>
          <w:sz w:val="20"/>
          <w:szCs w:val="20"/>
        </w:rPr>
      </w:pPr>
      <w:r w:rsidRPr="00623889">
        <w:rPr>
          <w:sz w:val="20"/>
          <w:szCs w:val="20"/>
        </w:rPr>
        <w:tab/>
      </w:r>
      <w:r w:rsidRPr="00623889">
        <w:rPr>
          <w:sz w:val="20"/>
          <w:szCs w:val="20"/>
        </w:rPr>
        <w:tab/>
        <w:t>V řešeném území nejsou žádná námi provozovaná vedení</w:t>
      </w:r>
      <w:r w:rsidRPr="004855D4">
        <w:rPr>
          <w:sz w:val="20"/>
          <w:szCs w:val="20"/>
        </w:rPr>
        <w:t>.</w:t>
      </w:r>
    </w:p>
    <w:p w:rsidR="00656ACC" w:rsidRDefault="00656ACC" w:rsidP="00656ACC">
      <w:pPr>
        <w:jc w:val="left"/>
        <w:rPr>
          <w:sz w:val="20"/>
          <w:szCs w:val="20"/>
        </w:rPr>
      </w:pPr>
    </w:p>
    <w:p w:rsidR="00656ACC" w:rsidRPr="002F0429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ČD – Telematika a.s.</w:t>
      </w:r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  <w:r>
        <w:rPr>
          <w:sz w:val="20"/>
          <w:szCs w:val="20"/>
        </w:rPr>
        <w:t>Pod Táborem 369/8a, 190 00 Praha 9</w:t>
      </w:r>
    </w:p>
    <w:p w:rsidR="00656ACC" w:rsidRPr="002B2874" w:rsidRDefault="00656ACC" w:rsidP="00656ACC">
      <w:pPr>
        <w:ind w:left="717" w:firstLine="348"/>
        <w:rPr>
          <w:sz w:val="20"/>
          <w:szCs w:val="20"/>
        </w:rPr>
      </w:pPr>
    </w:p>
    <w:p w:rsidR="00656ACC" w:rsidRDefault="00656ACC" w:rsidP="00656ACC">
      <w:pPr>
        <w:ind w:left="1065"/>
        <w:jc w:val="left"/>
        <w:rPr>
          <w:sz w:val="20"/>
          <w:szCs w:val="20"/>
        </w:rPr>
      </w:pPr>
      <w:r w:rsidRPr="004855D4">
        <w:rPr>
          <w:sz w:val="20"/>
          <w:szCs w:val="20"/>
        </w:rPr>
        <w:tab/>
      </w:r>
      <w:r>
        <w:rPr>
          <w:sz w:val="20"/>
          <w:szCs w:val="20"/>
        </w:rPr>
        <w:t xml:space="preserve">Při realizaci akce dojde ke styku s telekomunikačním vedením a </w:t>
      </w:r>
      <w:proofErr w:type="gramStart"/>
      <w:r>
        <w:rPr>
          <w:sz w:val="20"/>
          <w:szCs w:val="20"/>
        </w:rPr>
        <w:t>zařízením .  Nutno</w:t>
      </w:r>
      <w:proofErr w:type="gramEnd"/>
      <w:r>
        <w:rPr>
          <w:sz w:val="20"/>
          <w:szCs w:val="20"/>
        </w:rPr>
        <w:t xml:space="preserve"> postupovat dle stanovených podmínek .</w:t>
      </w:r>
    </w:p>
    <w:p w:rsidR="00656ACC" w:rsidRDefault="00656ACC" w:rsidP="00656ACC">
      <w:pPr>
        <w:ind w:left="1065"/>
        <w:jc w:val="left"/>
        <w:rPr>
          <w:sz w:val="20"/>
          <w:szCs w:val="20"/>
        </w:rPr>
      </w:pPr>
    </w:p>
    <w:p w:rsidR="00656ACC" w:rsidRDefault="00656ACC" w:rsidP="00656ACC">
      <w:pPr>
        <w:numPr>
          <w:ilvl w:val="0"/>
          <w:numId w:val="7"/>
        </w:numPr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Drážní úřad, Nerudova 1, 772 58 Olomouc</w:t>
      </w:r>
    </w:p>
    <w:p w:rsidR="00656ACC" w:rsidRPr="002044F0" w:rsidRDefault="00656ACC" w:rsidP="00656ACC">
      <w:pPr>
        <w:ind w:left="1065"/>
        <w:jc w:val="left"/>
        <w:rPr>
          <w:sz w:val="20"/>
          <w:szCs w:val="20"/>
        </w:rPr>
      </w:pPr>
      <w:r w:rsidRPr="002044F0">
        <w:rPr>
          <w:sz w:val="20"/>
          <w:szCs w:val="20"/>
        </w:rPr>
        <w:t xml:space="preserve">V případě, že stavba </w:t>
      </w:r>
      <w:r>
        <w:rPr>
          <w:sz w:val="20"/>
          <w:szCs w:val="20"/>
        </w:rPr>
        <w:t>zasáhne částečně do obvodu dráhy nebo do ochranného pásma dráhy, je nutno žádat souhlas drážního úřadu.</w:t>
      </w:r>
    </w:p>
    <w:p w:rsidR="00A435E2" w:rsidRDefault="00A435E2" w:rsidP="00A435E2">
      <w:pPr>
        <w:ind w:left="1065"/>
        <w:jc w:val="left"/>
        <w:rPr>
          <w:sz w:val="20"/>
          <w:szCs w:val="20"/>
        </w:rPr>
      </w:pPr>
    </w:p>
    <w:p w:rsidR="00A435E2" w:rsidRPr="004855D4" w:rsidRDefault="00A435E2" w:rsidP="00A435E2">
      <w:pPr>
        <w:ind w:left="1065"/>
        <w:jc w:val="left"/>
        <w:rPr>
          <w:sz w:val="20"/>
          <w:szCs w:val="20"/>
        </w:rPr>
      </w:pPr>
    </w:p>
    <w:p w:rsidR="00A435E2" w:rsidRPr="004855D4" w:rsidRDefault="00A435E2" w:rsidP="00A435E2">
      <w:pPr>
        <w:jc w:val="left"/>
        <w:rPr>
          <w:sz w:val="20"/>
          <w:szCs w:val="20"/>
        </w:rPr>
      </w:pPr>
    </w:p>
    <w:p w:rsidR="00A435E2" w:rsidRPr="00C4160F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Pr="00384B16" w:rsidRDefault="00A435E2" w:rsidP="00A435E2">
      <w:pPr>
        <w:jc w:val="left"/>
        <w:rPr>
          <w:sz w:val="20"/>
          <w:szCs w:val="20"/>
        </w:rPr>
      </w:pPr>
    </w:p>
    <w:p w:rsidR="00A435E2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Pr="00C4160F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Pr="00C4160F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Pr="00C4160F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Default="00A435E2" w:rsidP="00A435E2">
      <w:pPr>
        <w:jc w:val="left"/>
        <w:rPr>
          <w:color w:val="FF0000"/>
          <w:sz w:val="20"/>
          <w:szCs w:val="20"/>
        </w:rPr>
      </w:pPr>
    </w:p>
    <w:p w:rsidR="00A435E2" w:rsidRDefault="00A435E2" w:rsidP="00A435E2">
      <w:pPr>
        <w:jc w:val="left"/>
        <w:rPr>
          <w:color w:val="FF0000"/>
          <w:sz w:val="20"/>
          <w:szCs w:val="20"/>
        </w:rPr>
      </w:pPr>
    </w:p>
    <w:p w:rsidR="00587D88" w:rsidRDefault="00587D88" w:rsidP="002F3FA7">
      <w:pPr>
        <w:jc w:val="left"/>
        <w:rPr>
          <w:color w:val="FF0000"/>
          <w:sz w:val="20"/>
          <w:szCs w:val="20"/>
        </w:rPr>
      </w:pPr>
    </w:p>
    <w:p w:rsidR="00A435E2" w:rsidRDefault="00A435E2" w:rsidP="002F3FA7">
      <w:pPr>
        <w:jc w:val="left"/>
        <w:rPr>
          <w:color w:val="FF0000"/>
          <w:sz w:val="20"/>
          <w:szCs w:val="20"/>
        </w:rPr>
      </w:pPr>
    </w:p>
    <w:p w:rsidR="00A435E2" w:rsidRDefault="00A435E2" w:rsidP="002F3FA7">
      <w:pPr>
        <w:jc w:val="left"/>
        <w:rPr>
          <w:color w:val="FF0000"/>
          <w:sz w:val="20"/>
          <w:szCs w:val="20"/>
        </w:rPr>
      </w:pPr>
    </w:p>
    <w:p w:rsidR="00A435E2" w:rsidRDefault="00A435E2" w:rsidP="002F3FA7">
      <w:pPr>
        <w:jc w:val="left"/>
        <w:rPr>
          <w:color w:val="FF0000"/>
          <w:sz w:val="20"/>
          <w:szCs w:val="20"/>
        </w:rPr>
      </w:pPr>
    </w:p>
    <w:p w:rsidR="00C31D6F" w:rsidRPr="00AC4B00" w:rsidRDefault="00C31D6F" w:rsidP="00EE107F">
      <w:pPr>
        <w:pStyle w:val="Nadpis3"/>
        <w:numPr>
          <w:ilvl w:val="0"/>
          <w:numId w:val="0"/>
        </w:numPr>
      </w:pPr>
      <w:bookmarkStart w:id="27" w:name="_Toc459902821"/>
      <w:proofErr w:type="gramStart"/>
      <w:r w:rsidRPr="00AC4B00">
        <w:rPr>
          <w:b/>
          <w:bCs/>
        </w:rPr>
        <w:t>7.2.</w:t>
      </w:r>
      <w:r w:rsidR="005E0908" w:rsidRPr="00AC4B00">
        <w:rPr>
          <w:b/>
          <w:bCs/>
        </w:rPr>
        <w:t>1.</w:t>
      </w:r>
      <w:r w:rsidRPr="00AC4B00">
        <w:rPr>
          <w:b/>
          <w:bCs/>
        </w:rPr>
        <w:t>A.</w:t>
      </w:r>
      <w:proofErr w:type="gramEnd"/>
      <w:r w:rsidRPr="00AC4B00">
        <w:rPr>
          <w:b/>
          <w:bCs/>
        </w:rPr>
        <w:t>2   Technická zpráva</w:t>
      </w:r>
      <w:bookmarkEnd w:id="27"/>
    </w:p>
    <w:p w:rsidR="00C31D6F" w:rsidRPr="00AC4B00" w:rsidRDefault="00C31D6F" w:rsidP="004812CE">
      <w:pPr>
        <w:pStyle w:val="Nadpis4"/>
        <w:numPr>
          <w:ilvl w:val="0"/>
          <w:numId w:val="0"/>
        </w:numPr>
        <w:ind w:left="864" w:hanging="864"/>
      </w:pPr>
      <w:bookmarkStart w:id="28" w:name="_Toc459902822"/>
      <w:proofErr w:type="gramStart"/>
      <w:r w:rsidRPr="00AC4B00">
        <w:t>7.</w:t>
      </w:r>
      <w:r w:rsidR="005E0908" w:rsidRPr="00AC4B00">
        <w:t>2.</w:t>
      </w:r>
      <w:r w:rsidRPr="00AC4B00">
        <w:t>1.A.</w:t>
      </w:r>
      <w:proofErr w:type="gramEnd"/>
      <w:r w:rsidRPr="00AC4B00">
        <w:t>2.1    Popis území</w:t>
      </w:r>
      <w:bookmarkEnd w:id="28"/>
    </w:p>
    <w:p w:rsidR="00C31D6F" w:rsidRPr="00AC4B00" w:rsidRDefault="00C31D6F" w:rsidP="000E3915"/>
    <w:p w:rsidR="0002681D" w:rsidRPr="00AC4B00" w:rsidRDefault="00C31D6F" w:rsidP="0002681D">
      <w:pPr>
        <w:ind w:firstLine="708"/>
      </w:pPr>
      <w:r w:rsidRPr="00AC4B00">
        <w:t xml:space="preserve">Zájmové území </w:t>
      </w:r>
      <w:proofErr w:type="gramStart"/>
      <w:r w:rsidRPr="00AC4B00">
        <w:t>se nachází</w:t>
      </w:r>
      <w:proofErr w:type="gramEnd"/>
      <w:r w:rsidRPr="00AC4B00">
        <w:t xml:space="preserve"> na katastrálním území </w:t>
      </w:r>
      <w:proofErr w:type="gramStart"/>
      <w:r w:rsidR="00AC4B00" w:rsidRPr="00AC4B00">
        <w:t>Třebětice</w:t>
      </w:r>
      <w:proofErr w:type="gramEnd"/>
      <w:r w:rsidR="00AC4B00" w:rsidRPr="00AC4B00">
        <w:t>.</w:t>
      </w:r>
    </w:p>
    <w:p w:rsidR="009E6599" w:rsidRPr="00AC4B00" w:rsidRDefault="009E6599" w:rsidP="0002681D">
      <w:pPr>
        <w:ind w:firstLine="708"/>
      </w:pPr>
      <w:r w:rsidRPr="00AC4B00">
        <w:t xml:space="preserve">Terén je v daném území členitý s nadmořskou výškou </w:t>
      </w:r>
      <w:r w:rsidR="00DB4436" w:rsidRPr="00AC4B00">
        <w:t xml:space="preserve">v rozmezí </w:t>
      </w:r>
      <w:r w:rsidR="00AC4B00" w:rsidRPr="00AC4B00">
        <w:t>20</w:t>
      </w:r>
      <w:r w:rsidRPr="00AC4B00">
        <w:t xml:space="preserve">0 – </w:t>
      </w:r>
      <w:r w:rsidR="00AC4B00" w:rsidRPr="00AC4B00">
        <w:t>21</w:t>
      </w:r>
      <w:r w:rsidRPr="00AC4B00">
        <w:t xml:space="preserve">0 </w:t>
      </w:r>
      <w:proofErr w:type="spellStart"/>
      <w:proofErr w:type="gramStart"/>
      <w:r w:rsidRPr="00AC4B00">
        <w:t>m.n</w:t>
      </w:r>
      <w:r w:rsidR="00B32124" w:rsidRPr="00AC4B00">
        <w:t>.</w:t>
      </w:r>
      <w:proofErr w:type="gramEnd"/>
      <w:r w:rsidR="00B32124" w:rsidRPr="00AC4B00">
        <w:t>m</w:t>
      </w:r>
      <w:proofErr w:type="spellEnd"/>
      <w:r w:rsidR="00B32124" w:rsidRPr="00AC4B00">
        <w:t xml:space="preserve">. V dané oblasti se nacházejí </w:t>
      </w:r>
      <w:r w:rsidR="00DB4436" w:rsidRPr="00AC4B00">
        <w:t>zpevněné i nezpev</w:t>
      </w:r>
      <w:r w:rsidR="00F85BD1" w:rsidRPr="00AC4B00">
        <w:t>něné polní cesty, které mají nevyhovující technické parametry pro zajištění bezproblémové obsluhy v daném území.</w:t>
      </w:r>
    </w:p>
    <w:p w:rsidR="00C31D6F" w:rsidRPr="00AC4B00" w:rsidRDefault="00B32124" w:rsidP="00B32124">
      <w:pPr>
        <w:autoSpaceDE w:val="0"/>
        <w:autoSpaceDN w:val="0"/>
        <w:adjustRightInd w:val="0"/>
        <w:ind w:firstLine="708"/>
      </w:pPr>
      <w:r w:rsidRPr="00AC4B00">
        <w:t>Návrh řeší jednak</w:t>
      </w:r>
      <w:r w:rsidR="00DB4436" w:rsidRPr="00AC4B00">
        <w:t xml:space="preserve"> rekonstrukci</w:t>
      </w:r>
      <w:r w:rsidR="00AD4075" w:rsidRPr="00AC4B00">
        <w:t xml:space="preserve"> stávajících zpevněných i nezpevněných polních cest, </w:t>
      </w:r>
      <w:r w:rsidRPr="00AC4B00">
        <w:t>dále</w:t>
      </w:r>
      <w:r w:rsidR="00AD4075" w:rsidRPr="00AC4B00">
        <w:t xml:space="preserve"> obnovu bývalých cest dle původních map katastru, případně se polohy cest upravily dle předpokládaného stavu nového uspořádání pozemků a dle potřeb souč</w:t>
      </w:r>
      <w:r w:rsidRPr="00AC4B00">
        <w:t xml:space="preserve">asných hospodařících subjektů. </w:t>
      </w:r>
    </w:p>
    <w:p w:rsidR="00C31D6F" w:rsidRPr="00AC4B00" w:rsidRDefault="00C31D6F" w:rsidP="006D7669">
      <w:pPr>
        <w:pStyle w:val="Nadpis4"/>
        <w:numPr>
          <w:ilvl w:val="0"/>
          <w:numId w:val="0"/>
        </w:numPr>
        <w:ind w:left="864" w:hanging="864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29" w:name="_Toc459902823"/>
      <w:proofErr w:type="gramStart"/>
      <w:r w:rsidRPr="00AC4B00">
        <w:t>7.</w:t>
      </w:r>
      <w:r w:rsidR="005E0908" w:rsidRPr="00AC4B00">
        <w:t>2.</w:t>
      </w:r>
      <w:r w:rsidRPr="00AC4B00">
        <w:t>1.A.</w:t>
      </w:r>
      <w:proofErr w:type="gramEnd"/>
      <w:r w:rsidRPr="00AC4B00">
        <w:t>2.2    Popis stavebně technického řešení</w:t>
      </w:r>
      <w:bookmarkEnd w:id="29"/>
      <w:r w:rsidRPr="00AC4B00">
        <w:t xml:space="preserve"> </w:t>
      </w:r>
    </w:p>
    <w:p w:rsidR="001F61A3" w:rsidRPr="00AC4B00" w:rsidRDefault="001F61A3" w:rsidP="00BA3890"/>
    <w:p w:rsidR="00BA3890" w:rsidRPr="00AC4B00" w:rsidRDefault="000A7D45" w:rsidP="00BA3890">
      <w:pPr>
        <w:ind w:firstLine="708"/>
      </w:pPr>
      <w:r w:rsidRPr="00AC4B00">
        <w:t xml:space="preserve">Síť polních cest </w:t>
      </w:r>
      <w:r w:rsidR="00BA3890" w:rsidRPr="00AC4B00">
        <w:t xml:space="preserve">v </w:t>
      </w:r>
      <w:proofErr w:type="spellStart"/>
      <w:proofErr w:type="gramStart"/>
      <w:r w:rsidR="00BA3890" w:rsidRPr="00AC4B00">
        <w:t>k.ú</w:t>
      </w:r>
      <w:proofErr w:type="spellEnd"/>
      <w:r w:rsidR="00BA3890" w:rsidRPr="00AC4B00">
        <w:t xml:space="preserve"> </w:t>
      </w:r>
      <w:r w:rsidR="00AC4B00" w:rsidRPr="00AC4B00">
        <w:t>Třebětice</w:t>
      </w:r>
      <w:proofErr w:type="gramEnd"/>
      <w:r w:rsidR="00BA3890" w:rsidRPr="00AC4B00">
        <w:t xml:space="preserve"> </w:t>
      </w:r>
      <w:r w:rsidRPr="00AC4B00">
        <w:t xml:space="preserve">je navržena dle požadavků vlastníků hospodařících na místních polnostech s přihlédnutím na propojení zemědělských pozemků s místními hospodářskými  provozovnami. Návrh v maximální míře respektuje stávající dopravní systém polních cest, který koncepčně vyhovuje současným potřebám a doplňuje cestní síť o nově navržené polní cesty, které budou usměrňovat dopravu zemědělské techniky mimo </w:t>
      </w:r>
      <w:proofErr w:type="spellStart"/>
      <w:r w:rsidRPr="00AC4B00">
        <w:t>intravilán</w:t>
      </w:r>
      <w:proofErr w:type="spellEnd"/>
      <w:r w:rsidRPr="00AC4B00">
        <w:t xml:space="preserve"> obce a budou navazovat na cestní síť sousedních katastrů.</w:t>
      </w:r>
    </w:p>
    <w:p w:rsidR="00BA3890" w:rsidRPr="00AC4B00" w:rsidRDefault="00BA3890" w:rsidP="00BA3890">
      <w:pPr>
        <w:autoSpaceDE w:val="0"/>
        <w:autoSpaceDN w:val="0"/>
        <w:adjustRightInd w:val="0"/>
        <w:ind w:firstLine="708"/>
      </w:pPr>
      <w:r w:rsidRPr="00AC4B00">
        <w:t>Návrhové prvky polních cest uvedené v této části vychází z ČSN 73 6109 (Projektování</w:t>
      </w:r>
    </w:p>
    <w:p w:rsidR="00BA3890" w:rsidRPr="00AC4B00" w:rsidRDefault="00BA3890" w:rsidP="00BA3890">
      <w:pPr>
        <w:autoSpaceDE w:val="0"/>
        <w:autoSpaceDN w:val="0"/>
        <w:adjustRightInd w:val="0"/>
      </w:pPr>
      <w:r w:rsidRPr="00AC4B00">
        <w:t>polních cest). Při návrhu trasy bylo dbáno plynulého prostorového vzhledu a vzájemného souladu směrových a výškových složek, a to především z hlediska bezpečnosti provozu. Volba návrhových prvků vychází ze skutečných místních podmínek, a to zejména z charakteru území. Trasa cest je navržena tak, aby zajistila stejnoměrnou, plynulou a bezproblémovou jízdu danou návrhovou rychlostí, a aby v celé délce trasy byla zajištěna délka rozhledu pro zastavení. Navrženy jsou polní cesty hlavní, vedlejší a doplňkové.</w:t>
      </w:r>
    </w:p>
    <w:p w:rsidR="00B32124" w:rsidRPr="00AC4B00" w:rsidRDefault="00B32124" w:rsidP="00B32124">
      <w:pPr>
        <w:autoSpaceDE w:val="0"/>
        <w:autoSpaceDN w:val="0"/>
        <w:adjustRightInd w:val="0"/>
        <w:ind w:firstLine="708"/>
        <w:rPr>
          <w:color w:val="FF0000"/>
        </w:rPr>
      </w:pPr>
    </w:p>
    <w:p w:rsidR="00A435E2" w:rsidRPr="00406351" w:rsidRDefault="00A435E2" w:rsidP="00A435E2">
      <w:pPr>
        <w:rPr>
          <w:b/>
          <w:bCs/>
          <w:u w:val="single"/>
        </w:rPr>
      </w:pPr>
      <w:r>
        <w:rPr>
          <w:b/>
          <w:bCs/>
          <w:u w:val="single"/>
        </w:rPr>
        <w:t>Silnice</w:t>
      </w:r>
      <w:r w:rsidRPr="00406351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II. třídy</w:t>
      </w:r>
      <w:r w:rsidRPr="00406351">
        <w:rPr>
          <w:b/>
          <w:bCs/>
          <w:u w:val="single"/>
        </w:rPr>
        <w:t>:</w:t>
      </w:r>
    </w:p>
    <w:p w:rsidR="00A435E2" w:rsidRPr="00272741" w:rsidRDefault="00A435E2" w:rsidP="00A435E2">
      <w:pPr>
        <w:ind w:firstLine="708"/>
      </w:pPr>
    </w:p>
    <w:p w:rsidR="00A435E2" w:rsidRDefault="00A435E2" w:rsidP="00A435E2">
      <w:r>
        <w:tab/>
      </w:r>
      <w:r w:rsidRPr="00960E95">
        <w:t xml:space="preserve">Obec </w:t>
      </w:r>
      <w:r>
        <w:t>Třebětice</w:t>
      </w:r>
      <w:r w:rsidRPr="00960E95">
        <w:t xml:space="preserve"> má dobré dopravní propojení na silniční síť,</w:t>
      </w:r>
      <w:r>
        <w:t xml:space="preserve"> středem obce prochází silnice </w:t>
      </w:r>
      <w:r w:rsidRPr="00960E95">
        <w:t>II/</w:t>
      </w:r>
      <w:r>
        <w:t>432</w:t>
      </w:r>
      <w:r w:rsidRPr="00960E95">
        <w:t xml:space="preserve"> (</w:t>
      </w:r>
      <w:r>
        <w:t>Hulín</w:t>
      </w:r>
      <w:r w:rsidRPr="00960E95">
        <w:t xml:space="preserve"> – </w:t>
      </w:r>
      <w:proofErr w:type="spellStart"/>
      <w:r>
        <w:t>Všetuly</w:t>
      </w:r>
      <w:proofErr w:type="spellEnd"/>
      <w:r>
        <w:t>)</w:t>
      </w:r>
      <w:r w:rsidRPr="00960E95">
        <w:t xml:space="preserve">, která je ve </w:t>
      </w:r>
      <w:proofErr w:type="spellStart"/>
      <w:r w:rsidRPr="00960E95">
        <w:t>V</w:t>
      </w:r>
      <w:r>
        <w:t>šetulích</w:t>
      </w:r>
      <w:proofErr w:type="spellEnd"/>
      <w:r w:rsidRPr="00960E95">
        <w:t xml:space="preserve"> napojena na silnici II/4</w:t>
      </w:r>
      <w:r>
        <w:t>38 (Holešov – Otrokovice)</w:t>
      </w:r>
      <w:r w:rsidRPr="00960E95">
        <w:t xml:space="preserve">. </w:t>
      </w:r>
    </w:p>
    <w:p w:rsidR="00A435E2" w:rsidRDefault="00A435E2" w:rsidP="00A435E2"/>
    <w:p w:rsidR="00A435E2" w:rsidRPr="00406351" w:rsidRDefault="00A435E2" w:rsidP="00A435E2">
      <w:pPr>
        <w:rPr>
          <w:b/>
          <w:bCs/>
          <w:u w:val="single"/>
        </w:rPr>
      </w:pPr>
      <w:r>
        <w:rPr>
          <w:b/>
          <w:bCs/>
          <w:u w:val="single"/>
        </w:rPr>
        <w:t>Silnice</w:t>
      </w:r>
      <w:r w:rsidRPr="00406351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III. třídy</w:t>
      </w:r>
      <w:r w:rsidRPr="00406351">
        <w:rPr>
          <w:b/>
          <w:bCs/>
          <w:u w:val="single"/>
        </w:rPr>
        <w:t>:</w:t>
      </w:r>
    </w:p>
    <w:p w:rsidR="00A435E2" w:rsidRPr="00960E95" w:rsidRDefault="00A435E2" w:rsidP="00A435E2"/>
    <w:p w:rsidR="00A435E2" w:rsidRDefault="00A435E2" w:rsidP="00A435E2">
      <w:r>
        <w:t xml:space="preserve">Silnice </w:t>
      </w:r>
      <w:r w:rsidRPr="00960E95">
        <w:t>III/</w:t>
      </w:r>
      <w:r>
        <w:t xml:space="preserve">4907 prochází podél východní části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Třebětice a to od severu na jih. Na severu v obci Rymice se napojuje na silnici II/490 na jihu na silnici II/438.</w:t>
      </w:r>
    </w:p>
    <w:p w:rsidR="00A435E2" w:rsidRDefault="00A435E2" w:rsidP="00A435E2">
      <w:pPr>
        <w:autoSpaceDE w:val="0"/>
        <w:autoSpaceDN w:val="0"/>
        <w:adjustRightInd w:val="0"/>
      </w:pPr>
      <w:r w:rsidRPr="00DA37B0">
        <w:t xml:space="preserve">Napojení polních cest na silnice III. třídy bude provedeno dle podmínek stanovených příslušnými technickými normami a podmínkami, a to ČSN 73 6109, 73 6110 a 73 6102 v platné znění, dále </w:t>
      </w:r>
      <w:proofErr w:type="spellStart"/>
      <w:r w:rsidRPr="00DA37B0">
        <w:t>ust</w:t>
      </w:r>
      <w:proofErr w:type="spellEnd"/>
      <w:r w:rsidRPr="00DA37B0">
        <w:t xml:space="preserve">. § 12 VMDS ČR č. 104/1997 Sb., která je prováděcí vyhláškou zákona č. 13/1997 Sb. o pozemních komunikacích v platném znění, případně technických podmínek TP 65 - Zásady pro dopravní značení na pozemních komunikacích v platném znění v případě užití trvalého dopravního značení. V místě napojení je navrženo rozšíření polních cest pro bezpečný sjezd a výjezd vozidel. Silnice III. třídy spolu s hlavními a vedlejšími polními cestami tvoří obslužnou kostru celého území, v obci na ně navazují místní komunikace, mimo obec na ně </w:t>
      </w:r>
      <w:r w:rsidRPr="00DA37B0">
        <w:lastRenderedPageBreak/>
        <w:t>navazují doplňkové cesty. Mimo řešené území na navrhované polní cesty navazují polní cesty vedlejších katastrů.</w:t>
      </w:r>
      <w:r>
        <w:t xml:space="preserve"> </w:t>
      </w:r>
    </w:p>
    <w:p w:rsidR="00A435E2" w:rsidRDefault="00A435E2" w:rsidP="00A435E2">
      <w:pPr>
        <w:autoSpaceDE w:val="0"/>
        <w:autoSpaceDN w:val="0"/>
        <w:adjustRightInd w:val="0"/>
        <w:ind w:firstLine="708"/>
      </w:pPr>
      <w:r>
        <w:t>Z</w:t>
      </w:r>
      <w:r w:rsidRPr="00745214">
        <w:t xml:space="preserve"> hlediska přístupu na zemědělské pozemky je</w:t>
      </w:r>
      <w:r>
        <w:t xml:space="preserve"> </w:t>
      </w:r>
      <w:r w:rsidRPr="00745214">
        <w:t xml:space="preserve">dopravní síť </w:t>
      </w:r>
      <w:r>
        <w:t>d</w:t>
      </w:r>
      <w:r w:rsidRPr="00745214">
        <w:t>ostačující, a to zejména</w:t>
      </w:r>
      <w:r>
        <w:t xml:space="preserve"> </w:t>
      </w:r>
      <w:r w:rsidRPr="00745214">
        <w:t xml:space="preserve">z </w:t>
      </w:r>
      <w:r>
        <w:t>d</w:t>
      </w:r>
      <w:r w:rsidRPr="00745214">
        <w:t>ů</w:t>
      </w:r>
      <w:r>
        <w:t>vodu</w:t>
      </w:r>
      <w:r w:rsidRPr="00745214">
        <w:t xml:space="preserve"> hospodaření na ucelených blocích</w:t>
      </w:r>
      <w:r>
        <w:t>. Z</w:t>
      </w:r>
      <w:r w:rsidRPr="00745214">
        <w:t xml:space="preserve"> hlediska zajištění budoucího přístupu pro vlastníky</w:t>
      </w:r>
      <w:r>
        <w:t xml:space="preserve"> zemědělských</w:t>
      </w:r>
      <w:r w:rsidRPr="00745214">
        <w:t xml:space="preserve"> pozemků</w:t>
      </w:r>
      <w:r>
        <w:t>, je však</w:t>
      </w:r>
      <w:r w:rsidRPr="00745214">
        <w:t xml:space="preserve"> stávající</w:t>
      </w:r>
      <w:r>
        <w:t xml:space="preserve"> </w:t>
      </w:r>
      <w:r w:rsidRPr="00745214">
        <w:t>cestní síť nedostatečná</w:t>
      </w:r>
      <w:r>
        <w:t xml:space="preserve"> a je nutné v rámci uspořádání pozemků navrhnout cesty doplňkové.</w:t>
      </w:r>
    </w:p>
    <w:p w:rsidR="00BA3890" w:rsidRPr="00AC4B00" w:rsidRDefault="00BA3890" w:rsidP="00BA3890">
      <w:pPr>
        <w:tabs>
          <w:tab w:val="left" w:pos="851"/>
        </w:tabs>
        <w:rPr>
          <w:color w:val="FF0000"/>
        </w:rPr>
      </w:pPr>
    </w:p>
    <w:p w:rsidR="00A435E2" w:rsidRPr="00257C81" w:rsidRDefault="00A435E2" w:rsidP="00A435E2">
      <w:pPr>
        <w:rPr>
          <w:b/>
          <w:bCs/>
          <w:u w:val="single"/>
        </w:rPr>
      </w:pPr>
      <w:r w:rsidRPr="00257C81">
        <w:rPr>
          <w:b/>
          <w:bCs/>
          <w:u w:val="single"/>
        </w:rPr>
        <w:t>Hlavní polní cesty:</w:t>
      </w:r>
    </w:p>
    <w:p w:rsidR="00A435E2" w:rsidRPr="00257C81" w:rsidRDefault="00A435E2" w:rsidP="00A435E2">
      <w:pPr>
        <w:ind w:firstLine="720"/>
      </w:pPr>
    </w:p>
    <w:p w:rsidR="00A435E2" w:rsidRPr="008008C8" w:rsidRDefault="00A435E2" w:rsidP="00A435E2">
      <w:pPr>
        <w:ind w:firstLine="708"/>
      </w:pPr>
      <w:r w:rsidRPr="00C7739A">
        <w:t xml:space="preserve">V řešeném území </w:t>
      </w:r>
      <w:proofErr w:type="spellStart"/>
      <w:proofErr w:type="gramStart"/>
      <w:r w:rsidRPr="00C7739A">
        <w:t>k.ú</w:t>
      </w:r>
      <w:proofErr w:type="spellEnd"/>
      <w:r w:rsidRPr="00C7739A">
        <w:t>.</w:t>
      </w:r>
      <w:proofErr w:type="gramEnd"/>
      <w:r w:rsidRPr="00C7739A">
        <w:t xml:space="preserve"> Třebětice </w:t>
      </w:r>
      <w:r>
        <w:t xml:space="preserve">jsou řešeny tři hlavní polní cesty z toho </w:t>
      </w:r>
      <w:r w:rsidRPr="00C7739A">
        <w:t xml:space="preserve">je jedna stávající hlavní polní cesta </w:t>
      </w:r>
      <w:r>
        <w:t>H</w:t>
      </w:r>
      <w:r w:rsidRPr="00C7739A">
        <w:t xml:space="preserve">C1 </w:t>
      </w:r>
      <w:r>
        <w:t xml:space="preserve">bez navržené úpravy </w:t>
      </w:r>
      <w:r w:rsidRPr="00C7739A">
        <w:t xml:space="preserve">a dvě hlavní polní cesty </w:t>
      </w:r>
      <w:r w:rsidRPr="00C7739A">
        <w:rPr>
          <w:b/>
        </w:rPr>
        <w:t>H</w:t>
      </w:r>
      <w:r w:rsidRPr="00C7739A">
        <w:rPr>
          <w:b/>
          <w:bCs/>
        </w:rPr>
        <w:t xml:space="preserve">C2 </w:t>
      </w:r>
      <w:r w:rsidRPr="00C7739A">
        <w:rPr>
          <w:bCs/>
        </w:rPr>
        <w:t>a</w:t>
      </w:r>
      <w:r w:rsidRPr="00C7739A">
        <w:rPr>
          <w:b/>
          <w:bCs/>
        </w:rPr>
        <w:t xml:space="preserve"> </w:t>
      </w:r>
      <w:r>
        <w:rPr>
          <w:b/>
          <w:bCs/>
        </w:rPr>
        <w:t>H</w:t>
      </w:r>
      <w:r w:rsidRPr="00C7739A">
        <w:rPr>
          <w:b/>
          <w:bCs/>
        </w:rPr>
        <w:t>C3</w:t>
      </w:r>
      <w:r>
        <w:rPr>
          <w:b/>
          <w:bCs/>
        </w:rPr>
        <w:t xml:space="preserve"> </w:t>
      </w:r>
      <w:r w:rsidRPr="00C7739A">
        <w:t>navržené</w:t>
      </w:r>
      <w:r>
        <w:t xml:space="preserve"> k rekonstrukci</w:t>
      </w:r>
      <w:r w:rsidRPr="00C7739A">
        <w:t xml:space="preserve">. </w:t>
      </w:r>
      <w:r w:rsidRPr="008008C8">
        <w:t xml:space="preserve">Celková délka hlavních polních cest </w:t>
      </w:r>
      <w:proofErr w:type="gramStart"/>
      <w:r w:rsidRPr="008008C8">
        <w:t xml:space="preserve">činí  </w:t>
      </w:r>
      <w:r w:rsidRPr="008008C8">
        <w:rPr>
          <w:b/>
          <w:bCs/>
        </w:rPr>
        <w:t>4,641</w:t>
      </w:r>
      <w:proofErr w:type="gramEnd"/>
      <w:r w:rsidRPr="008008C8">
        <w:rPr>
          <w:b/>
          <w:bCs/>
        </w:rPr>
        <w:t> km</w:t>
      </w:r>
      <w:r w:rsidRPr="008008C8">
        <w:t>.</w:t>
      </w:r>
    </w:p>
    <w:p w:rsidR="00A435E2" w:rsidRPr="008008C8" w:rsidRDefault="00A435E2" w:rsidP="00A435E2">
      <w:r w:rsidRPr="008008C8">
        <w:t>Z výše uvedených polních cest je 1,220 km stávajících bez navržené úpravy a 3,423 km stávajících navržených k rekonstrukci.</w:t>
      </w:r>
    </w:p>
    <w:p w:rsidR="00A435E2" w:rsidRPr="008008C8" w:rsidRDefault="00A435E2" w:rsidP="00A435E2">
      <w:pPr>
        <w:ind w:firstLine="708"/>
      </w:pPr>
      <w:r w:rsidRPr="008008C8">
        <w:t>V rámci návrhu systému polních cest je navrženo zpevnění hlavních polních cest asfaltobetonem.</w:t>
      </w:r>
      <w:r w:rsidRPr="008008C8">
        <w:rPr>
          <w:color w:val="FF0000"/>
        </w:rPr>
        <w:t xml:space="preserve"> </w:t>
      </w:r>
      <w:r w:rsidRPr="008008C8">
        <w:t xml:space="preserve">Parametry hlavních polních cest jsou navrženy s ohledem na požadavky hospodařících subjektů, v závislosti na jejich významu a s ohledem na stávající stav. </w:t>
      </w:r>
    </w:p>
    <w:p w:rsidR="00A435E2" w:rsidRPr="008008C8" w:rsidRDefault="00A435E2" w:rsidP="00A435E2">
      <w:r w:rsidRPr="008008C8">
        <w:rPr>
          <w:b/>
          <w:bCs/>
        </w:rPr>
        <w:t xml:space="preserve">Polní cesta HC1 -  </w:t>
      </w:r>
      <w:r w:rsidRPr="008008C8">
        <w:t xml:space="preserve">stávající polní cesta propojující obec Třebětice od silnice II/432 s částí </w:t>
      </w:r>
      <w:proofErr w:type="spellStart"/>
      <w:r w:rsidRPr="008008C8">
        <w:t>Alexovice</w:t>
      </w:r>
      <w:proofErr w:type="spellEnd"/>
      <w:r w:rsidRPr="008008C8">
        <w:t xml:space="preserve"> a dále k silnici II/438. Výstavbou rychlostní silnice </w:t>
      </w:r>
      <w:r w:rsidR="00CC24D4">
        <w:t>D49</w:t>
      </w:r>
      <w:r w:rsidRPr="008008C8">
        <w:t xml:space="preserve"> dojde k přetnutí této cesty a k jejímu rozdělení na dvě samostatné části. Délka 1220 m, bez </w:t>
      </w:r>
      <w:proofErr w:type="gramStart"/>
      <w:r w:rsidRPr="008008C8">
        <w:t>výhybny .</w:t>
      </w:r>
      <w:proofErr w:type="gramEnd"/>
      <w:r w:rsidRPr="008008C8">
        <w:t xml:space="preserve">  </w:t>
      </w:r>
    </w:p>
    <w:p w:rsidR="00A435E2" w:rsidRPr="008008C8" w:rsidRDefault="00A435E2" w:rsidP="00A435E2">
      <w:pPr>
        <w:ind w:firstLine="708"/>
      </w:pPr>
      <w:r w:rsidRPr="008008C8">
        <w:t xml:space="preserve">Odvodnění tělesa vozovky je řešeno do stávajících příkopů podél cesty.  Polní cesta kříží železniční trať a </w:t>
      </w:r>
      <w:proofErr w:type="spellStart"/>
      <w:r w:rsidRPr="008008C8">
        <w:t>zatrubněnou</w:t>
      </w:r>
      <w:proofErr w:type="spellEnd"/>
      <w:r w:rsidRPr="008008C8">
        <w:t xml:space="preserve"> část potoka </w:t>
      </w:r>
      <w:proofErr w:type="spellStart"/>
      <w:r w:rsidRPr="008008C8">
        <w:t>Žabínek</w:t>
      </w:r>
      <w:proofErr w:type="spellEnd"/>
      <w:r w:rsidRPr="008008C8">
        <w:t xml:space="preserve"> . Podél cesty HC1 je trasován stávající sdělovací kabel, vodovod a plynovod STL, dále cestu kříží VTL plynovod. </w:t>
      </w:r>
    </w:p>
    <w:p w:rsidR="00A435E2" w:rsidRPr="008008C8" w:rsidRDefault="00A435E2" w:rsidP="00A435E2">
      <w:r w:rsidRPr="008008C8">
        <w:rPr>
          <w:b/>
          <w:bCs/>
        </w:rPr>
        <w:t xml:space="preserve">Polní cesta HC2 – </w:t>
      </w:r>
      <w:r w:rsidRPr="008008C8">
        <w:t>stávající polní cesta,</w:t>
      </w:r>
      <w:r w:rsidRPr="008008C8">
        <w:rPr>
          <w:b/>
          <w:bCs/>
        </w:rPr>
        <w:t xml:space="preserve"> </w:t>
      </w:r>
      <w:r w:rsidRPr="008008C8">
        <w:t xml:space="preserve">propojení zemědělských pozemků v jižní části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Třebětice. Umožňuje průjezd zemědělské techniky mimo </w:t>
      </w:r>
      <w:proofErr w:type="spellStart"/>
      <w:r w:rsidRPr="008008C8">
        <w:t>intravilán</w:t>
      </w:r>
      <w:proofErr w:type="spellEnd"/>
      <w:r w:rsidRPr="008008C8">
        <w:t xml:space="preserve"> obce. Délka 1771 m, pět výhyben. Odvodnění tělesa vozovky bude realizováno zasakováním do IP. Podél cesty HC2 je trasováno stávající vedení VVN a sdělovací kabel dále dojde ke </w:t>
      </w:r>
      <w:proofErr w:type="gramStart"/>
      <w:r w:rsidRPr="008008C8">
        <w:t>křížení s STL</w:t>
      </w:r>
      <w:proofErr w:type="gramEnd"/>
      <w:r w:rsidRPr="008008C8">
        <w:t xml:space="preserve"> plynovodu, sdělovacího kabelu. </w:t>
      </w:r>
    </w:p>
    <w:p w:rsidR="00A435E2" w:rsidRPr="00D77763" w:rsidRDefault="00A435E2" w:rsidP="00A435E2">
      <w:r w:rsidRPr="008008C8">
        <w:rPr>
          <w:b/>
          <w:bCs/>
        </w:rPr>
        <w:t xml:space="preserve">Polní cesta HC3 – </w:t>
      </w:r>
      <w:r w:rsidRPr="008008C8">
        <w:t>stávající polní cesta,</w:t>
      </w:r>
      <w:r w:rsidRPr="008008C8">
        <w:rPr>
          <w:b/>
          <w:bCs/>
        </w:rPr>
        <w:t xml:space="preserve"> </w:t>
      </w:r>
      <w:r w:rsidRPr="008008C8">
        <w:t xml:space="preserve">propojující </w:t>
      </w:r>
      <w:proofErr w:type="spellStart"/>
      <w:r w:rsidRPr="008008C8">
        <w:t>intravilán</w:t>
      </w:r>
      <w:proofErr w:type="spellEnd"/>
      <w:r w:rsidRPr="008008C8">
        <w:t xml:space="preserve"> obce Třebětice se zemědělskými pozemky v jižní části </w:t>
      </w:r>
      <w:proofErr w:type="spellStart"/>
      <w:proofErr w:type="gramStart"/>
      <w:r w:rsidRPr="008008C8">
        <w:t>k.ú</w:t>
      </w:r>
      <w:proofErr w:type="spellEnd"/>
      <w:r w:rsidRPr="008008C8">
        <w:t>..</w:t>
      </w:r>
      <w:proofErr w:type="gramEnd"/>
      <w:r w:rsidRPr="008008C8">
        <w:t xml:space="preserve"> Délka 1650 m, čtyři výhybny. Odvodnění tělesa vozovky zasakováním do IP a do LBK. Podél cesty HC3 je trasováno stávající vedení VN , STL</w:t>
      </w:r>
      <w:r w:rsidRPr="00D848F8">
        <w:t xml:space="preserve"> a VTL plynovod, sdělovací kabel, dále dojde ke </w:t>
      </w:r>
      <w:proofErr w:type="gramStart"/>
      <w:r w:rsidRPr="00D848F8">
        <w:t>křížení s STL</w:t>
      </w:r>
      <w:proofErr w:type="gramEnd"/>
      <w:r w:rsidRPr="00D848F8">
        <w:t xml:space="preserve"> plynovodem a vodovodem.</w:t>
      </w:r>
      <w:r>
        <w:t xml:space="preserve"> </w:t>
      </w:r>
    </w:p>
    <w:p w:rsidR="00A435E2" w:rsidRDefault="00A435E2" w:rsidP="00A435E2">
      <w:pPr>
        <w:rPr>
          <w:i/>
          <w:iCs/>
        </w:rPr>
      </w:pPr>
    </w:p>
    <w:p w:rsidR="00A435E2" w:rsidRPr="008008C8" w:rsidRDefault="00A435E2" w:rsidP="00A435E2">
      <w:pPr>
        <w:rPr>
          <w:i/>
          <w:iCs/>
          <w:u w:val="single"/>
        </w:rPr>
      </w:pPr>
      <w:r w:rsidRPr="008008C8">
        <w:rPr>
          <w:i/>
          <w:iCs/>
          <w:u w:val="single"/>
        </w:rPr>
        <w:t>Souhrnná tabulka hlavních polních cest</w:t>
      </w:r>
    </w:p>
    <w:p w:rsidR="00A435E2" w:rsidRPr="008008C8" w:rsidRDefault="00A435E2" w:rsidP="00A435E2">
      <w:pPr>
        <w:rPr>
          <w:i/>
          <w:iCs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1260"/>
        <w:gridCol w:w="1620"/>
        <w:gridCol w:w="2340"/>
        <w:gridCol w:w="1558"/>
      </w:tblGrid>
      <w:tr w:rsidR="00A435E2" w:rsidRPr="008008C8" w:rsidTr="00A435E2">
        <w:trPr>
          <w:trHeight w:val="321"/>
        </w:trPr>
        <w:tc>
          <w:tcPr>
            <w:tcW w:w="100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Ozn</w:t>
            </w:r>
            <w:proofErr w:type="spellEnd"/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6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62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Délka (km)</w:t>
            </w:r>
          </w:p>
        </w:tc>
        <w:tc>
          <w:tcPr>
            <w:tcW w:w="234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Stávající/ návrh</w:t>
            </w:r>
          </w:p>
        </w:tc>
        <w:tc>
          <w:tcPr>
            <w:tcW w:w="155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Zpevnění</w:t>
            </w:r>
          </w:p>
        </w:tc>
      </w:tr>
      <w:tr w:rsidR="00A435E2" w:rsidRPr="008008C8" w:rsidTr="00A435E2">
        <w:trPr>
          <w:trHeight w:val="439"/>
        </w:trPr>
        <w:tc>
          <w:tcPr>
            <w:tcW w:w="100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HC 1</w:t>
            </w:r>
          </w:p>
        </w:tc>
        <w:tc>
          <w:tcPr>
            <w:tcW w:w="126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5/30</w:t>
            </w:r>
          </w:p>
        </w:tc>
        <w:tc>
          <w:tcPr>
            <w:tcW w:w="162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1,220</w:t>
            </w:r>
          </w:p>
        </w:tc>
        <w:tc>
          <w:tcPr>
            <w:tcW w:w="234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stávající/bez úpravy</w:t>
            </w:r>
          </w:p>
        </w:tc>
        <w:tc>
          <w:tcPr>
            <w:tcW w:w="155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439"/>
        </w:trPr>
        <w:tc>
          <w:tcPr>
            <w:tcW w:w="100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HC 2</w:t>
            </w:r>
          </w:p>
        </w:tc>
        <w:tc>
          <w:tcPr>
            <w:tcW w:w="126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5/30</w:t>
            </w:r>
          </w:p>
        </w:tc>
        <w:tc>
          <w:tcPr>
            <w:tcW w:w="162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1,771</w:t>
            </w:r>
          </w:p>
        </w:tc>
        <w:tc>
          <w:tcPr>
            <w:tcW w:w="234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155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Tr="00A435E2">
        <w:trPr>
          <w:trHeight w:val="505"/>
        </w:trPr>
        <w:tc>
          <w:tcPr>
            <w:tcW w:w="100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HC 3</w:t>
            </w:r>
          </w:p>
        </w:tc>
        <w:tc>
          <w:tcPr>
            <w:tcW w:w="126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5/30</w:t>
            </w:r>
          </w:p>
        </w:tc>
        <w:tc>
          <w:tcPr>
            <w:tcW w:w="162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1,650</w:t>
            </w:r>
          </w:p>
        </w:tc>
        <w:tc>
          <w:tcPr>
            <w:tcW w:w="2340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1558" w:type="dxa"/>
            <w:vAlign w:val="bottom"/>
          </w:tcPr>
          <w:p w:rsidR="00A435E2" w:rsidRPr="009575B1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</w:tbl>
    <w:p w:rsidR="00A435E2" w:rsidRPr="003D6D59" w:rsidRDefault="00A435E2" w:rsidP="00A435E2">
      <w:pPr>
        <w:ind w:firstLine="708"/>
        <w:rPr>
          <w:i/>
          <w:iCs/>
          <w:color w:val="FF0000"/>
        </w:rPr>
      </w:pPr>
    </w:p>
    <w:p w:rsidR="00A435E2" w:rsidRPr="005A6951" w:rsidRDefault="00A435E2" w:rsidP="00A435E2">
      <w:pPr>
        <w:rPr>
          <w:b/>
          <w:bCs/>
          <w:u w:val="single"/>
        </w:rPr>
      </w:pPr>
      <w:r w:rsidRPr="005A6951">
        <w:rPr>
          <w:b/>
          <w:bCs/>
          <w:u w:val="single"/>
        </w:rPr>
        <w:t>Vedlejší polní cesty:</w:t>
      </w:r>
    </w:p>
    <w:p w:rsidR="00A435E2" w:rsidRPr="00F840A9" w:rsidRDefault="00A435E2" w:rsidP="00A435E2">
      <w:pPr>
        <w:ind w:firstLine="720"/>
        <w:rPr>
          <w:color w:val="FF0000"/>
        </w:rPr>
      </w:pPr>
    </w:p>
    <w:p w:rsidR="00A435E2" w:rsidRPr="008008C8" w:rsidRDefault="00A435E2" w:rsidP="00A435E2">
      <w:pPr>
        <w:ind w:firstLine="708"/>
      </w:pPr>
      <w:r w:rsidRPr="008008C8">
        <w:t xml:space="preserve">V řešeném území je řešeno celkem </w:t>
      </w:r>
      <w:r w:rsidRPr="008008C8">
        <w:rPr>
          <w:b/>
        </w:rPr>
        <w:t>11 vedlejší polních cest</w:t>
      </w:r>
      <w:r w:rsidRPr="008008C8">
        <w:t xml:space="preserve"> </w:t>
      </w:r>
      <w:r w:rsidRPr="008008C8">
        <w:rPr>
          <w:bCs/>
        </w:rPr>
        <w:t>o</w:t>
      </w:r>
      <w:r w:rsidRPr="008008C8">
        <w:rPr>
          <w:b/>
          <w:bCs/>
        </w:rPr>
        <w:t xml:space="preserve"> c</w:t>
      </w:r>
      <w:r w:rsidRPr="008008C8">
        <w:t xml:space="preserve">elkové délce </w:t>
      </w:r>
      <w:r w:rsidRPr="008008C8">
        <w:rPr>
          <w:b/>
        </w:rPr>
        <w:t xml:space="preserve">6,471 </w:t>
      </w:r>
      <w:proofErr w:type="gramStart"/>
      <w:r w:rsidRPr="008008C8">
        <w:rPr>
          <w:b/>
          <w:bCs/>
        </w:rPr>
        <w:t>km</w:t>
      </w:r>
      <w:r w:rsidRPr="008008C8">
        <w:t xml:space="preserve"> .</w:t>
      </w:r>
      <w:proofErr w:type="gramEnd"/>
    </w:p>
    <w:p w:rsidR="00A435E2" w:rsidRPr="008008C8" w:rsidRDefault="00A435E2" w:rsidP="00A435E2">
      <w:pPr>
        <w:ind w:firstLine="708"/>
      </w:pPr>
      <w:r w:rsidRPr="008008C8">
        <w:t xml:space="preserve">Z výše uvedených polních cest je 7 polních cest stávajících z toho 5 navržených k rekonstrukci. Zbývající 4 polní cesty jsou nově navržené. Zpevnění těchto cest je navrženo asfaltobetonem. </w:t>
      </w:r>
    </w:p>
    <w:p w:rsidR="00A435E2" w:rsidRPr="008008C8" w:rsidRDefault="00A435E2" w:rsidP="00A435E2">
      <w:pPr>
        <w:rPr>
          <w:b/>
          <w:bCs/>
        </w:rPr>
      </w:pPr>
      <w:r w:rsidRPr="008008C8">
        <w:rPr>
          <w:b/>
        </w:rPr>
        <w:t>Polní cesta VC11 -</w:t>
      </w:r>
      <w:r w:rsidRPr="008008C8">
        <w:t xml:space="preserve">  polní cesta stávající bez úpravy, příjezd od </w:t>
      </w:r>
      <w:proofErr w:type="spellStart"/>
      <w:r w:rsidRPr="008008C8">
        <w:t>Alexovic</w:t>
      </w:r>
      <w:proofErr w:type="spellEnd"/>
      <w:r w:rsidRPr="008008C8">
        <w:t xml:space="preserve"> k pozemkům mezi navrhovanou </w:t>
      </w:r>
      <w:r w:rsidR="00CC24D4">
        <w:t>D49</w:t>
      </w:r>
      <w:r w:rsidRPr="008008C8">
        <w:t xml:space="preserve"> a potokem </w:t>
      </w:r>
      <w:proofErr w:type="spellStart"/>
      <w:r w:rsidRPr="008008C8">
        <w:t>Žabínek</w:t>
      </w:r>
      <w:proofErr w:type="spellEnd"/>
      <w:r w:rsidRPr="008008C8">
        <w:t xml:space="preserve">. Délka 171 m, bez výhybny. </w:t>
      </w:r>
      <w:proofErr w:type="gramStart"/>
      <w:r w:rsidRPr="008008C8">
        <w:t>Souběh s STL</w:t>
      </w:r>
      <w:proofErr w:type="gramEnd"/>
      <w:r w:rsidRPr="008008C8">
        <w:t xml:space="preserve"> plynovodem </w:t>
      </w:r>
      <w:r w:rsidRPr="008008C8">
        <w:lastRenderedPageBreak/>
        <w:t>a vodovodem, křížení sdělovacího kabelu.</w:t>
      </w:r>
      <w:r w:rsidRPr="008008C8">
        <w:rPr>
          <w:b/>
          <w:bCs/>
        </w:rPr>
        <w:t xml:space="preserve"> </w:t>
      </w:r>
      <w:r w:rsidRPr="008008C8">
        <w:t>Odvodnění tělesa vozovky drénem DR3 s vyústěním do interakčního prvku.</w:t>
      </w:r>
    </w:p>
    <w:p w:rsidR="00A435E2" w:rsidRPr="008008C8" w:rsidRDefault="00A435E2" w:rsidP="00A435E2">
      <w:r w:rsidRPr="008008C8">
        <w:rPr>
          <w:b/>
          <w:bCs/>
        </w:rPr>
        <w:t xml:space="preserve">Polní cesta VC12 -  </w:t>
      </w:r>
      <w:r w:rsidRPr="008008C8">
        <w:t xml:space="preserve">polní cesta stávající bez úpravy, propojující HC1 a silnici II/438. Délka 336 m, bez výhybny. Odvodnění tělesa vozovky do stávajícího příkopu. Polní cesta nekříží žádné inženýrské sítě. </w:t>
      </w:r>
      <w:r w:rsidRPr="008008C8">
        <w:rPr>
          <w:b/>
          <w:i/>
        </w:rPr>
        <w:t>Tato polní cesta nebude převedena do majetku ani správy obce Třebětice.</w:t>
      </w:r>
      <w:r w:rsidRPr="008008C8">
        <w:t xml:space="preserve"> </w:t>
      </w:r>
    </w:p>
    <w:p w:rsidR="00A435E2" w:rsidRPr="008008C8" w:rsidRDefault="00A435E2" w:rsidP="00A435E2">
      <w:pPr>
        <w:rPr>
          <w:b/>
          <w:bCs/>
        </w:rPr>
      </w:pPr>
      <w:r w:rsidRPr="008008C8">
        <w:rPr>
          <w:b/>
          <w:bCs/>
        </w:rPr>
        <w:t xml:space="preserve">Polní cesta VC13 - </w:t>
      </w:r>
      <w:r w:rsidRPr="008008C8">
        <w:t>polní cesta nově navržená navazující na silnici II/438 v jihovýchodní části zájmového území</w:t>
      </w:r>
      <w:r w:rsidR="00E3303C">
        <w:t xml:space="preserve">, v místě napojení zpracovány rozhledové poměry </w:t>
      </w:r>
      <w:proofErr w:type="gramStart"/>
      <w:r w:rsidR="00E3303C">
        <w:t>viz. výkres</w:t>
      </w:r>
      <w:proofErr w:type="gramEnd"/>
      <w:r w:rsidR="00E3303C">
        <w:t xml:space="preserve"> B.2.16</w:t>
      </w:r>
      <w:r w:rsidRPr="008008C8">
        <w:t>. Délka 591 m, dvě výhybny. Odvodnění vozovky do stávajícího příkopu. Souběh polní cesty se sdělovacím kabelem.</w:t>
      </w:r>
    </w:p>
    <w:p w:rsidR="00A435E2" w:rsidRPr="008008C8" w:rsidRDefault="00A435E2" w:rsidP="00A435E2">
      <w:pPr>
        <w:rPr>
          <w:b/>
          <w:bCs/>
        </w:rPr>
      </w:pPr>
      <w:r w:rsidRPr="008008C8">
        <w:rPr>
          <w:b/>
          <w:bCs/>
        </w:rPr>
        <w:t xml:space="preserve">Polní cesta VC14 -  </w:t>
      </w:r>
      <w:r w:rsidRPr="008008C8">
        <w:t>polní cesta nově navržená, příjezd k zemědělským pozemkům ve východní části</w:t>
      </w:r>
      <w:r w:rsidR="00A131D6">
        <w:t xml:space="preserve"> </w:t>
      </w:r>
      <w:proofErr w:type="spellStart"/>
      <w:proofErr w:type="gramStart"/>
      <w:r w:rsidR="00A131D6">
        <w:t>k.ú</w:t>
      </w:r>
      <w:proofErr w:type="spellEnd"/>
      <w:r w:rsidR="00A131D6">
        <w:t>. podél</w:t>
      </w:r>
      <w:proofErr w:type="gramEnd"/>
      <w:r w:rsidR="00A131D6">
        <w:t xml:space="preserve"> rychlostní silnice D49 (návrh v rámci výstavby D</w:t>
      </w:r>
      <w:r w:rsidRPr="008008C8">
        <w:t>49</w:t>
      </w:r>
      <w:r w:rsidR="00A131D6">
        <w:t>, včetně rozhledových poměrů</w:t>
      </w:r>
      <w:r w:rsidRPr="008008C8">
        <w:t>). Délka 310 m, bez výhybny. Křížení polní cesty s VTL plynovodem.</w:t>
      </w:r>
    </w:p>
    <w:p w:rsidR="00A435E2" w:rsidRPr="008008C8" w:rsidRDefault="00A435E2" w:rsidP="00A435E2">
      <w:r w:rsidRPr="008008C8">
        <w:rPr>
          <w:b/>
          <w:bCs/>
        </w:rPr>
        <w:t xml:space="preserve">Polní cesta VC21 - </w:t>
      </w:r>
      <w:r w:rsidRPr="008008C8">
        <w:t xml:space="preserve">polní cesta nově navržená, propojení HC2 s jižní částí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Délka </w:t>
      </w:r>
      <w:proofErr w:type="gramStart"/>
      <w:r w:rsidRPr="008008C8">
        <w:t>561 m , dvě</w:t>
      </w:r>
      <w:proofErr w:type="gramEnd"/>
      <w:r w:rsidRPr="008008C8">
        <w:t xml:space="preserve"> výhybny .  Odvodnění tělesa vozovky do  navrženého IP podél cesty.</w:t>
      </w:r>
    </w:p>
    <w:p w:rsidR="00A435E2" w:rsidRPr="008008C8" w:rsidRDefault="00A435E2" w:rsidP="00A435E2">
      <w:r w:rsidRPr="008008C8">
        <w:rPr>
          <w:b/>
          <w:bCs/>
        </w:rPr>
        <w:t xml:space="preserve">Polní cesta VC22 - </w:t>
      </w:r>
      <w:r w:rsidRPr="008008C8">
        <w:t>polní cesta stávající navržená k rekonstrukci, propojení cesty HC2 a HC3 cesta částečně v souběhu s železniční tratí. Délka 987 m, čtyři výhybny. Odvodnění</w:t>
      </w:r>
      <w:r w:rsidRPr="006640F2">
        <w:t xml:space="preserve"> tělesa vozovky </w:t>
      </w:r>
      <w:r w:rsidRPr="008008C8">
        <w:t xml:space="preserve">drénem DR4 s vyústěním do potoka </w:t>
      </w:r>
      <w:proofErr w:type="spellStart"/>
      <w:r w:rsidRPr="008008C8">
        <w:t>Žabínek</w:t>
      </w:r>
      <w:proofErr w:type="spellEnd"/>
      <w:r w:rsidRPr="008008C8">
        <w:t xml:space="preserve">. Polní cestou budou dotčeny stávající </w:t>
      </w:r>
      <w:proofErr w:type="spellStart"/>
      <w:r w:rsidRPr="008008C8">
        <w:t>inž</w:t>
      </w:r>
      <w:proofErr w:type="spellEnd"/>
      <w:r w:rsidRPr="008008C8">
        <w:t xml:space="preserve">. sítě a to VTL plynovod, vodovod a nadzemní vedení VVN a VN.  </w:t>
      </w:r>
    </w:p>
    <w:p w:rsidR="00A435E2" w:rsidRPr="008008C8" w:rsidRDefault="00A435E2" w:rsidP="00A435E2">
      <w:r w:rsidRPr="008008C8">
        <w:rPr>
          <w:b/>
          <w:bCs/>
        </w:rPr>
        <w:t>Polní cesta VC23 -</w:t>
      </w:r>
      <w:r w:rsidRPr="008008C8">
        <w:t xml:space="preserve"> polní cesta stávající navržená k rekonstrukci, příjezd od VC22 k pozemkům u </w:t>
      </w:r>
      <w:r w:rsidR="00CC24D4">
        <w:t>D49</w:t>
      </w:r>
      <w:r w:rsidRPr="008008C8">
        <w:t xml:space="preserve">. Délka 500 m, jedna výhybna. Odvodnění tělesa vozovky do přilehlého potoka </w:t>
      </w:r>
      <w:proofErr w:type="spellStart"/>
      <w:r w:rsidRPr="008008C8">
        <w:t>Žabínek</w:t>
      </w:r>
      <w:proofErr w:type="spellEnd"/>
      <w:r w:rsidRPr="008008C8">
        <w:t xml:space="preserve">. </w:t>
      </w:r>
    </w:p>
    <w:p w:rsidR="00A435E2" w:rsidRPr="008008C8" w:rsidRDefault="00A435E2" w:rsidP="00A435E2">
      <w:r w:rsidRPr="008008C8">
        <w:rPr>
          <w:b/>
          <w:bCs/>
        </w:rPr>
        <w:t>Polní cesta VC31 -</w:t>
      </w:r>
      <w:r w:rsidRPr="008008C8">
        <w:t xml:space="preserve"> polní cesta stávající navržená k rekonstrukci, propojení HC3 s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Hulín. Délka 878 m, dvě </w:t>
      </w:r>
      <w:proofErr w:type="gramStart"/>
      <w:r w:rsidRPr="008008C8">
        <w:t>výhybny . Odvodnění</w:t>
      </w:r>
      <w:proofErr w:type="gramEnd"/>
      <w:r w:rsidRPr="008008C8">
        <w:t xml:space="preserve"> tělesa vozovky do přilehlého potoka </w:t>
      </w:r>
      <w:proofErr w:type="spellStart"/>
      <w:r w:rsidRPr="008008C8">
        <w:t>Žabínek</w:t>
      </w:r>
      <w:proofErr w:type="spellEnd"/>
      <w:r w:rsidRPr="008008C8">
        <w:t xml:space="preserve">. </w:t>
      </w:r>
    </w:p>
    <w:p w:rsidR="00A435E2" w:rsidRPr="008008C8" w:rsidRDefault="00A435E2" w:rsidP="00A435E2">
      <w:pPr>
        <w:rPr>
          <w:b/>
          <w:bCs/>
        </w:rPr>
      </w:pPr>
      <w:r w:rsidRPr="008008C8">
        <w:t xml:space="preserve">Souběh polní cesty se sdělovacím kabelem a nadzemním vedením VN.  </w:t>
      </w:r>
    </w:p>
    <w:p w:rsidR="00A435E2" w:rsidRPr="008008C8" w:rsidRDefault="00A435E2" w:rsidP="00A435E2">
      <w:pPr>
        <w:rPr>
          <w:b/>
          <w:bCs/>
        </w:rPr>
      </w:pPr>
      <w:r w:rsidRPr="008008C8">
        <w:rPr>
          <w:b/>
          <w:bCs/>
        </w:rPr>
        <w:t xml:space="preserve">Polní cesta VC41 -  </w:t>
      </w:r>
      <w:r w:rsidRPr="008008C8">
        <w:t xml:space="preserve">polní cesta stávající navržená k rekonstrukci, příjezd k zemědělským pozemkům v severozápadní části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 Délka 1295 m, tři výhybny.</w:t>
      </w:r>
      <w:r w:rsidR="00350786">
        <w:t xml:space="preserve"> Napojení rekonstruované polní cesty na stávající </w:t>
      </w:r>
      <w:r w:rsidR="00921F9F">
        <w:t xml:space="preserve">silnici </w:t>
      </w:r>
      <w:r w:rsidR="00224E3D">
        <w:t>II/432</w:t>
      </w:r>
      <w:r w:rsidR="00350786">
        <w:t xml:space="preserve"> není přímo v místě křížení, rozhledové poměry </w:t>
      </w:r>
      <w:proofErr w:type="gramStart"/>
      <w:r w:rsidR="00350786">
        <w:t>viz. výkres</w:t>
      </w:r>
      <w:proofErr w:type="gramEnd"/>
      <w:r w:rsidR="00350786">
        <w:t xml:space="preserve"> B.2.5</w:t>
      </w:r>
      <w:r w:rsidR="00A131D6">
        <w:t>.</w:t>
      </w:r>
      <w:r w:rsidRPr="008008C8">
        <w:t xml:space="preserve"> Odvodnění tělesa vozovky zasakováním do přilehlého IP. Křížení polní cesty se sdělovacím kabelem.</w:t>
      </w:r>
    </w:p>
    <w:p w:rsidR="00A435E2" w:rsidRPr="008008C8" w:rsidRDefault="00A435E2" w:rsidP="00A435E2">
      <w:pPr>
        <w:rPr>
          <w:b/>
          <w:bCs/>
        </w:rPr>
      </w:pPr>
      <w:r w:rsidRPr="008008C8">
        <w:rPr>
          <w:b/>
          <w:bCs/>
        </w:rPr>
        <w:t xml:space="preserve">Polní cesta VC42 -  </w:t>
      </w:r>
      <w:r w:rsidRPr="008008C8">
        <w:t>polní cesta nově navržená, podél bezejmenného přítoku Rusavy. Příjezd k zemědělským po</w:t>
      </w:r>
      <w:r w:rsidR="00350786">
        <w:t xml:space="preserve">zemkům v severní části </w:t>
      </w:r>
      <w:proofErr w:type="spellStart"/>
      <w:proofErr w:type="gramStart"/>
      <w:r w:rsidR="00350786">
        <w:t>k.ú</w:t>
      </w:r>
      <w:proofErr w:type="spellEnd"/>
      <w:r w:rsidR="00350786">
        <w:t>. u  D</w:t>
      </w:r>
      <w:r w:rsidRPr="008008C8">
        <w:t>49</w:t>
      </w:r>
      <w:proofErr w:type="gramEnd"/>
      <w:r w:rsidRPr="008008C8">
        <w:t xml:space="preserve">.  Délka 492 m, dvě výhybny.  Odvodnění tělesa vozovky do přilehlého bezejmenného přítoku. </w:t>
      </w:r>
    </w:p>
    <w:p w:rsidR="00A435E2" w:rsidRPr="008008C8" w:rsidRDefault="00A435E2" w:rsidP="00A435E2">
      <w:pPr>
        <w:rPr>
          <w:b/>
          <w:bCs/>
        </w:rPr>
      </w:pPr>
      <w:r w:rsidRPr="008008C8">
        <w:rPr>
          <w:b/>
          <w:bCs/>
        </w:rPr>
        <w:t xml:space="preserve">Polní cesta VC43 -  </w:t>
      </w:r>
      <w:r w:rsidRPr="008008C8">
        <w:t>polní cesta stávající navržená k rekonstrukci, příjezd od silnice III/4907 k zemědělským p</w:t>
      </w:r>
      <w:r w:rsidR="00350786">
        <w:t xml:space="preserve">ozemkům v severní části </w:t>
      </w:r>
      <w:proofErr w:type="spellStart"/>
      <w:proofErr w:type="gramStart"/>
      <w:r w:rsidR="00350786">
        <w:t>k.ú</w:t>
      </w:r>
      <w:proofErr w:type="spellEnd"/>
      <w:r w:rsidR="00350786">
        <w:t>. u D</w:t>
      </w:r>
      <w:r w:rsidRPr="008008C8">
        <w:t>49</w:t>
      </w:r>
      <w:proofErr w:type="gramEnd"/>
      <w:r w:rsidRPr="008008C8">
        <w:t xml:space="preserve">. Délka 350 m, jedna výhybna. </w:t>
      </w:r>
      <w:r w:rsidR="00350786">
        <w:t xml:space="preserve">Rozhledové poměry viz. </w:t>
      </w:r>
      <w:proofErr w:type="gramStart"/>
      <w:r w:rsidR="00350786">
        <w:t>výkres B.2.6</w:t>
      </w:r>
      <w:proofErr w:type="gramEnd"/>
      <w:r w:rsidR="00350786">
        <w:t>.</w:t>
      </w:r>
      <w:r w:rsidRPr="008008C8">
        <w:t xml:space="preserve"> Odvodnění tělesa vozovky do souběžného IP. </w:t>
      </w:r>
    </w:p>
    <w:p w:rsidR="00A435E2" w:rsidRDefault="00A435E2" w:rsidP="00A435E2">
      <w:pPr>
        <w:rPr>
          <w:i/>
          <w:iCs/>
          <w:u w:val="single"/>
        </w:rPr>
      </w:pPr>
    </w:p>
    <w:p w:rsidR="00A435E2" w:rsidRPr="008008C8" w:rsidRDefault="00A435E2" w:rsidP="00A435E2">
      <w:pPr>
        <w:rPr>
          <w:i/>
          <w:iCs/>
          <w:u w:val="single"/>
        </w:rPr>
      </w:pPr>
      <w:r w:rsidRPr="008008C8">
        <w:rPr>
          <w:i/>
          <w:iCs/>
          <w:u w:val="single"/>
        </w:rPr>
        <w:t>Souhrnná tabulka vedlejších polních cest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21"/>
        <w:gridCol w:w="1507"/>
        <w:gridCol w:w="1626"/>
        <w:gridCol w:w="3538"/>
        <w:gridCol w:w="1727"/>
      </w:tblGrid>
      <w:tr w:rsidR="00A435E2" w:rsidRPr="008008C8" w:rsidTr="00A435E2">
        <w:trPr>
          <w:trHeight w:val="321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Ozn</w:t>
            </w:r>
            <w:proofErr w:type="spellEnd"/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Délka (km)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Stávající/ návrh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Zpevnění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11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0,171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stávající/bez úpravy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12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0,336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stávající/bez úpravy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13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0,591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14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0,310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 xml:space="preserve">návrh v rámci výstavby </w:t>
            </w:r>
            <w:r w:rsidR="00CC24D4">
              <w:rPr>
                <w:rFonts w:ascii="Arial" w:hAnsi="Arial" w:cs="Arial"/>
                <w:sz w:val="20"/>
                <w:szCs w:val="20"/>
              </w:rPr>
              <w:t>D49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21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0,561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22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0,987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23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31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0,878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41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1,295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RPr="008008C8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VC 42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0,492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917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  <w:tr w:rsidR="00A435E2" w:rsidTr="00A435E2">
        <w:trPr>
          <w:trHeight w:val="340"/>
        </w:trPr>
        <w:tc>
          <w:tcPr>
            <w:tcW w:w="542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VC 43</w:t>
            </w:r>
          </w:p>
        </w:tc>
        <w:tc>
          <w:tcPr>
            <w:tcW w:w="800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  <w:tc>
          <w:tcPr>
            <w:tcW w:w="863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0,350</w:t>
            </w:r>
          </w:p>
        </w:tc>
        <w:tc>
          <w:tcPr>
            <w:tcW w:w="1878" w:type="pct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stávající/rekonstrukce</w:t>
            </w:r>
          </w:p>
        </w:tc>
        <w:tc>
          <w:tcPr>
            <w:tcW w:w="917" w:type="pct"/>
            <w:vAlign w:val="bottom"/>
          </w:tcPr>
          <w:p w:rsidR="00A435E2" w:rsidRPr="00472F8C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asfaltobeton</w:t>
            </w:r>
          </w:p>
        </w:tc>
      </w:tr>
    </w:tbl>
    <w:p w:rsidR="00A435E2" w:rsidRDefault="00A435E2" w:rsidP="00A435E2">
      <w:pPr>
        <w:rPr>
          <w:b/>
          <w:bCs/>
          <w:u w:val="single"/>
        </w:rPr>
      </w:pPr>
    </w:p>
    <w:p w:rsidR="00BA3890" w:rsidRPr="00AC4B00" w:rsidRDefault="00BA3890" w:rsidP="00BA3890">
      <w:pPr>
        <w:rPr>
          <w:b/>
          <w:bCs/>
          <w:color w:val="FF0000"/>
          <w:u w:val="single"/>
        </w:rPr>
      </w:pPr>
    </w:p>
    <w:p w:rsidR="00A435E2" w:rsidRDefault="00A435E2" w:rsidP="00A435E2">
      <w:pPr>
        <w:rPr>
          <w:b/>
          <w:bCs/>
          <w:u w:val="single"/>
        </w:rPr>
      </w:pPr>
      <w:r w:rsidRPr="00F51D10">
        <w:rPr>
          <w:b/>
          <w:bCs/>
          <w:u w:val="single"/>
        </w:rPr>
        <w:t>Konstrukce tělesa hlavních a vedlejších polních cest</w:t>
      </w:r>
    </w:p>
    <w:p w:rsidR="00A435E2" w:rsidRDefault="00A435E2" w:rsidP="00A435E2">
      <w:pPr>
        <w:rPr>
          <w:b/>
          <w:bCs/>
          <w:u w:val="single"/>
        </w:rPr>
      </w:pPr>
    </w:p>
    <w:p w:rsidR="00A435E2" w:rsidRPr="008008C8" w:rsidRDefault="00A435E2" w:rsidP="00A435E2">
      <w:pPr>
        <w:ind w:firstLine="708"/>
      </w:pPr>
      <w:r w:rsidRPr="008008C8">
        <w:t xml:space="preserve">Vzhledem k předpokládanému dopravnímu zatížení byla konstrukce tělesa polní cesty navržena ke zpevnění asfaltobetonem, pro třídu dopravního zatížení IV. </w:t>
      </w:r>
    </w:p>
    <w:p w:rsidR="00A435E2" w:rsidRPr="00BE0B7D" w:rsidRDefault="00A435E2" w:rsidP="00A435E2">
      <w:pPr>
        <w:ind w:firstLine="708"/>
        <w:rPr>
          <w:b/>
          <w:bCs/>
        </w:rPr>
      </w:pPr>
      <w:r w:rsidRPr="008008C8">
        <w:rPr>
          <w:b/>
          <w:bCs/>
        </w:rPr>
        <w:t>Těleso polní cesty</w:t>
      </w:r>
      <w:r w:rsidRPr="008008C8">
        <w:t xml:space="preserve"> - asfaltový beton ACO 11 - 40 mm, spojovací postřik 0,3 kg/ m</w:t>
      </w:r>
      <w:r w:rsidRPr="008008C8">
        <w:rPr>
          <w:vertAlign w:val="superscript"/>
        </w:rPr>
        <w:t>2</w:t>
      </w:r>
      <w:r w:rsidRPr="008008C8">
        <w:t>, asfaltový beton ACP 16 - 80 mm, infiltrační postřik 0,3 kg/ m</w:t>
      </w:r>
      <w:r w:rsidRPr="008008C8">
        <w:rPr>
          <w:vertAlign w:val="superscript"/>
        </w:rPr>
        <w:t>2</w:t>
      </w:r>
      <w:r w:rsidRPr="008008C8">
        <w:t xml:space="preserve">, </w:t>
      </w:r>
      <w:proofErr w:type="spellStart"/>
      <w:r w:rsidRPr="008008C8">
        <w:t>štěrkodrť</w:t>
      </w:r>
      <w:proofErr w:type="spellEnd"/>
      <w:r w:rsidRPr="008008C8">
        <w:t xml:space="preserve"> </w:t>
      </w:r>
      <w:proofErr w:type="spellStart"/>
      <w:r w:rsidRPr="008008C8">
        <w:t>ŠDa</w:t>
      </w:r>
      <w:proofErr w:type="spellEnd"/>
      <w:r w:rsidRPr="008008C8">
        <w:t xml:space="preserve">  - 150 mm, zemina zpevněná hydraulickými pojivy (vápnění) min. 200 mm, </w:t>
      </w:r>
      <w:r w:rsidRPr="008008C8">
        <w:rPr>
          <w:b/>
          <w:bCs/>
        </w:rPr>
        <w:t>celková tloušťka komunikace</w:t>
      </w:r>
      <w:r w:rsidRPr="008008C8">
        <w:rPr>
          <w:b/>
          <w:bCs/>
        </w:rPr>
        <w:tab/>
        <w:t>470 mm.</w:t>
      </w:r>
    </w:p>
    <w:p w:rsidR="00A435E2" w:rsidRPr="001A2F8C" w:rsidRDefault="00A435E2" w:rsidP="00A435E2">
      <w:pPr>
        <w:pStyle w:val="Zkladntext2"/>
        <w:tabs>
          <w:tab w:val="left" w:pos="284"/>
        </w:tabs>
        <w:spacing w:line="240" w:lineRule="auto"/>
      </w:pPr>
      <w:r w:rsidRPr="008E1DAB">
        <w:t>Základní příčný sklon povrchu je 3,0</w:t>
      </w:r>
      <w:r>
        <w:t xml:space="preserve"> </w:t>
      </w:r>
      <w:r w:rsidRPr="008E1DAB">
        <w:t xml:space="preserve">%. Ve stejném sklonu jsou i spodní vrstvy komunikace. Krajnice je zpevněna </w:t>
      </w:r>
      <w:proofErr w:type="spellStart"/>
      <w:r w:rsidRPr="008E1DAB">
        <w:t>štěrkodrtí</w:t>
      </w:r>
      <w:proofErr w:type="spellEnd"/>
      <w:r w:rsidRPr="008E1DAB">
        <w:t xml:space="preserve"> </w:t>
      </w:r>
      <w:proofErr w:type="spellStart"/>
      <w:r w:rsidRPr="008E1DAB">
        <w:t>Šd</w:t>
      </w:r>
      <w:proofErr w:type="spellEnd"/>
      <w:r w:rsidRPr="008E1DAB">
        <w:t>. Sklon krajnice 8</w:t>
      </w:r>
      <w:r>
        <w:t xml:space="preserve"> </w:t>
      </w:r>
      <w:r w:rsidRPr="008E1DAB">
        <w:t xml:space="preserve">%. Sklon svahů cesty je 1:1,5, svahy budou </w:t>
      </w:r>
      <w:proofErr w:type="spellStart"/>
      <w:r w:rsidRPr="001A2F8C">
        <w:t>ohumusovány</w:t>
      </w:r>
      <w:proofErr w:type="spellEnd"/>
      <w:r w:rsidRPr="001A2F8C">
        <w:t xml:space="preserve"> v </w:t>
      </w:r>
      <w:proofErr w:type="spellStart"/>
      <w:r w:rsidRPr="001A2F8C">
        <w:t>tl</w:t>
      </w:r>
      <w:proofErr w:type="spellEnd"/>
      <w:r w:rsidRPr="001A2F8C">
        <w:t>. 100 mm a osety travní směsí.</w:t>
      </w:r>
    </w:p>
    <w:p w:rsidR="00A435E2" w:rsidRDefault="00A435E2" w:rsidP="00A435E2">
      <w:pPr>
        <w:pStyle w:val="Normlnweb"/>
        <w:ind w:firstLine="720"/>
        <w:jc w:val="both"/>
        <w:rPr>
          <w:color w:val="auto"/>
        </w:rPr>
      </w:pPr>
      <w:r w:rsidRPr="001A2F8C">
        <w:rPr>
          <w:color w:val="auto"/>
        </w:rPr>
        <w:t>Po obnažení zemní pláně bude provedeno její posouzení inženýrským geologem,</w:t>
      </w:r>
      <w:r w:rsidRPr="001A2F8C">
        <w:rPr>
          <w:b/>
          <w:bCs/>
          <w:color w:val="auto"/>
        </w:rPr>
        <w:t xml:space="preserve"> </w:t>
      </w:r>
      <w:r w:rsidRPr="001A2F8C">
        <w:rPr>
          <w:color w:val="auto"/>
        </w:rPr>
        <w:t xml:space="preserve">dle poznatků z IG posudku lokality bude případně potřeba podpořit únosnost zemní pláně vozovky chemickou stabilizací - vápněním. Ve směrových obloucích o poloměru do 200 m je jízdní pás rozšířen o šířku </w:t>
      </w:r>
      <w:proofErr w:type="spellStart"/>
      <w:r w:rsidRPr="001A2F8C">
        <w:rPr>
          <w:color w:val="auto"/>
        </w:rPr>
        <w:t>Δš</w:t>
      </w:r>
      <w:proofErr w:type="spellEnd"/>
      <w:r w:rsidRPr="001A2F8C">
        <w:rPr>
          <w:color w:val="auto"/>
        </w:rPr>
        <w:t xml:space="preserve"> dle ČSN 73 6109.  </w:t>
      </w:r>
    </w:p>
    <w:p w:rsidR="00A435E2" w:rsidRDefault="00A435E2" w:rsidP="00A435E2"/>
    <w:p w:rsidR="00A435E2" w:rsidRPr="008008C8" w:rsidRDefault="00A435E2" w:rsidP="00A435E2">
      <w:pPr>
        <w:rPr>
          <w:b/>
          <w:bCs/>
          <w:u w:val="single"/>
        </w:rPr>
      </w:pPr>
      <w:r w:rsidRPr="008008C8">
        <w:rPr>
          <w:b/>
          <w:bCs/>
          <w:u w:val="single"/>
        </w:rPr>
        <w:t>Doplňkové polní cesty:</w:t>
      </w:r>
    </w:p>
    <w:p w:rsidR="00A435E2" w:rsidRPr="008008C8" w:rsidRDefault="00A435E2" w:rsidP="00A435E2"/>
    <w:p w:rsidR="00A435E2" w:rsidRPr="008008C8" w:rsidRDefault="00224E3D" w:rsidP="00A435E2">
      <w:pPr>
        <w:ind w:firstLine="708"/>
      </w:pPr>
      <w:r>
        <w:t xml:space="preserve">V řešeném území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Třebětice</w:t>
      </w:r>
      <w:r w:rsidR="00A435E2" w:rsidRPr="008008C8">
        <w:t xml:space="preserve"> je navrženo 21 doplňkových polních cest. Celková délka doplňkových polních cest činí  </w:t>
      </w:r>
      <w:r w:rsidR="00A435E2" w:rsidRPr="008008C8">
        <w:rPr>
          <w:b/>
          <w:bCs/>
        </w:rPr>
        <w:t xml:space="preserve">6,873 </w:t>
      </w:r>
      <w:proofErr w:type="gramStart"/>
      <w:r w:rsidR="00A435E2" w:rsidRPr="008008C8">
        <w:rPr>
          <w:b/>
          <w:bCs/>
        </w:rPr>
        <w:t>km</w:t>
      </w:r>
      <w:r w:rsidR="00A435E2" w:rsidRPr="008008C8">
        <w:t xml:space="preserve"> .</w:t>
      </w:r>
      <w:proofErr w:type="gramEnd"/>
    </w:p>
    <w:p w:rsidR="00A435E2" w:rsidRPr="008008C8" w:rsidRDefault="00A435E2" w:rsidP="00A435E2">
      <w:pPr>
        <w:ind w:firstLine="708"/>
      </w:pPr>
      <w:r w:rsidRPr="008008C8">
        <w:t xml:space="preserve">Z výše uvedených polních cest nejsou žádné stávající, všech 6,522 km je nově navržených, zpevnění povrchu zatravněním. </w:t>
      </w:r>
    </w:p>
    <w:p w:rsidR="00A435E2" w:rsidRPr="008008C8" w:rsidRDefault="00A435E2" w:rsidP="00A435E2">
      <w:pPr>
        <w:ind w:firstLine="708"/>
      </w:pPr>
    </w:p>
    <w:p w:rsidR="00A435E2" w:rsidRPr="008008C8" w:rsidRDefault="00A435E2" w:rsidP="00A435E2">
      <w:r w:rsidRPr="008008C8">
        <w:rPr>
          <w:b/>
          <w:bCs/>
        </w:rPr>
        <w:t xml:space="preserve">Polní cesta DC111 – </w:t>
      </w:r>
      <w:r w:rsidRPr="008008C8">
        <w:t xml:space="preserve">nově navržená polní cesta, příjezd od HC1 k pozemkům u </w:t>
      </w:r>
      <w:r w:rsidR="00CC24D4">
        <w:t>D49</w:t>
      </w:r>
      <w:r w:rsidRPr="008008C8">
        <w:t xml:space="preserve">. </w:t>
      </w:r>
    </w:p>
    <w:p w:rsidR="00A435E2" w:rsidRPr="008008C8" w:rsidRDefault="00A435E2" w:rsidP="00A435E2">
      <w:r w:rsidRPr="008008C8">
        <w:t>Délka 160 m, bez výhybny. Křížení sdělovacího kabelu.</w:t>
      </w:r>
    </w:p>
    <w:p w:rsidR="00A435E2" w:rsidRPr="008008C8" w:rsidRDefault="00A435E2" w:rsidP="00A435E2">
      <w:r w:rsidRPr="008008C8">
        <w:rPr>
          <w:b/>
          <w:bCs/>
        </w:rPr>
        <w:t xml:space="preserve">Polní cesta DC112 – </w:t>
      </w:r>
      <w:r w:rsidRPr="008008C8">
        <w:t xml:space="preserve">částečně nově navržená polní cesta, propojení HC1 se zemědělskými pozemky ve východní části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Délka 500 m, jedna výhybna. Dotčení stávajících </w:t>
      </w:r>
      <w:proofErr w:type="spellStart"/>
      <w:r w:rsidRPr="008008C8">
        <w:t>inž</w:t>
      </w:r>
      <w:proofErr w:type="spellEnd"/>
      <w:r w:rsidRPr="008008C8">
        <w:t xml:space="preserve">. sítí – vodovod, 2 x VTL plynovod, STL plynovod.  </w:t>
      </w:r>
    </w:p>
    <w:p w:rsidR="00A435E2" w:rsidRPr="008008C8" w:rsidRDefault="00A435E2" w:rsidP="00A435E2">
      <w:pPr>
        <w:rPr>
          <w:color w:val="FF0000"/>
        </w:rPr>
      </w:pPr>
      <w:r w:rsidRPr="008008C8">
        <w:rPr>
          <w:b/>
          <w:bCs/>
        </w:rPr>
        <w:t>Polní cesta DC113 –</w:t>
      </w:r>
      <w:r w:rsidRPr="008008C8">
        <w:t xml:space="preserve">nově navržená polní cesta v jihovýchodní části </w:t>
      </w:r>
      <w:proofErr w:type="spellStart"/>
      <w:proofErr w:type="gramStart"/>
      <w:r w:rsidRPr="008008C8">
        <w:t>k.</w:t>
      </w:r>
      <w:r w:rsidR="00224E3D">
        <w:t>ú</w:t>
      </w:r>
      <w:proofErr w:type="spellEnd"/>
      <w:r w:rsidR="00224E3D">
        <w:t>.</w:t>
      </w:r>
      <w:proofErr w:type="gramEnd"/>
      <w:r w:rsidR="00224E3D">
        <w:t xml:space="preserve"> Třebětice, podél toku </w:t>
      </w:r>
      <w:proofErr w:type="spellStart"/>
      <w:r w:rsidR="00224E3D">
        <w:t>Mojena</w:t>
      </w:r>
      <w:proofErr w:type="spellEnd"/>
      <w:r w:rsidR="00224E3D">
        <w:t>, napojena na silnici II/438.</w:t>
      </w:r>
      <w:r w:rsidRPr="008008C8">
        <w:t xml:space="preserve"> Délka 295 m, bez výhybny.</w:t>
      </w:r>
      <w:r w:rsidR="00921F9F">
        <w:t xml:space="preserve"> Rozhledové poměry budou řešeny v rámci stavby D49.</w:t>
      </w:r>
      <w:r w:rsidRPr="008008C8">
        <w:t xml:space="preserve"> Polní cestou dojde ke křížení </w:t>
      </w:r>
      <w:proofErr w:type="spellStart"/>
      <w:r w:rsidRPr="008008C8">
        <w:t>stáv</w:t>
      </w:r>
      <w:proofErr w:type="spellEnd"/>
      <w:r w:rsidRPr="008008C8">
        <w:t>. sdělovacího kabelu.</w:t>
      </w:r>
      <w:r w:rsidRPr="008008C8">
        <w:rPr>
          <w:color w:val="FF0000"/>
        </w:rPr>
        <w:t xml:space="preserve">  </w:t>
      </w:r>
    </w:p>
    <w:p w:rsidR="00A435E2" w:rsidRDefault="00A435E2" w:rsidP="00A435E2">
      <w:r w:rsidRPr="008008C8">
        <w:rPr>
          <w:b/>
          <w:bCs/>
        </w:rPr>
        <w:t xml:space="preserve">Polní cesta DC114 – </w:t>
      </w:r>
      <w:r w:rsidRPr="008008C8">
        <w:t xml:space="preserve">nově navržená polní cesta, navržená souběžně se silnicí II/438, propojení průmyslové zóny a cesty VC14 (návrh v rámci výstavby </w:t>
      </w:r>
      <w:r w:rsidR="00CC24D4">
        <w:t>D49</w:t>
      </w:r>
      <w:r w:rsidRPr="008008C8">
        <w:t>). Délka 478 m, dvě výhybny. Návrh polní cesty v rámci výstav</w:t>
      </w:r>
      <w:r w:rsidR="00CC24D4">
        <w:t>by D</w:t>
      </w:r>
      <w:r w:rsidRPr="008008C8">
        <w:t xml:space="preserve"> 49.</w:t>
      </w:r>
    </w:p>
    <w:p w:rsidR="009C37E7" w:rsidRPr="008008C8" w:rsidRDefault="009C37E7" w:rsidP="009C37E7">
      <w:r w:rsidRPr="008008C8">
        <w:rPr>
          <w:b/>
          <w:bCs/>
        </w:rPr>
        <w:t>Polní cesta DC11</w:t>
      </w:r>
      <w:r>
        <w:rPr>
          <w:b/>
          <w:bCs/>
        </w:rPr>
        <w:t>5</w:t>
      </w:r>
      <w:r w:rsidRPr="008008C8">
        <w:rPr>
          <w:b/>
          <w:bCs/>
        </w:rPr>
        <w:t xml:space="preserve"> – </w:t>
      </w:r>
      <w:r w:rsidRPr="008008C8">
        <w:t xml:space="preserve">nově navržená polní cesta vedená souběžně s železniční tratí a </w:t>
      </w:r>
      <w:r>
        <w:t xml:space="preserve">dále v souběhu s hranicí </w:t>
      </w:r>
      <w:proofErr w:type="spellStart"/>
      <w:r>
        <w:t>KoPÚ</w:t>
      </w:r>
      <w:proofErr w:type="spellEnd"/>
      <w:r>
        <w:t>. Délka 565 m</w:t>
      </w:r>
    </w:p>
    <w:p w:rsidR="00A435E2" w:rsidRPr="008008C8" w:rsidRDefault="00A435E2" w:rsidP="00A435E2">
      <w:pPr>
        <w:rPr>
          <w:color w:val="FF0000"/>
        </w:rPr>
      </w:pPr>
      <w:r w:rsidRPr="008008C8">
        <w:rPr>
          <w:b/>
          <w:bCs/>
        </w:rPr>
        <w:t xml:space="preserve">Polní cesta DC211 – </w:t>
      </w:r>
      <w:r w:rsidRPr="008008C8">
        <w:t xml:space="preserve">nově navržená polní cesta, propojení HC2 a VC23 příjezd k zemědělským </w:t>
      </w:r>
      <w:proofErr w:type="gramStart"/>
      <w:r w:rsidRPr="008008C8">
        <w:t>pozemkům  podél</w:t>
      </w:r>
      <w:proofErr w:type="gramEnd"/>
      <w:r w:rsidRPr="008008C8">
        <w:t xml:space="preserve"> </w:t>
      </w:r>
      <w:r w:rsidR="00CC24D4">
        <w:t>D49</w:t>
      </w:r>
      <w:r w:rsidRPr="008008C8">
        <w:t>. Délka 493 m, dvě výhybny.</w:t>
      </w:r>
      <w:r w:rsidRPr="008008C8">
        <w:rPr>
          <w:color w:val="FF0000"/>
        </w:rPr>
        <w:t xml:space="preserve"> </w:t>
      </w:r>
      <w:r w:rsidRPr="008008C8">
        <w:t>Polní cestou dojde k dotčení vodovodu, VTL plynovodu, STL plynovodu, sdělovacího kabelu a nadzemního vedení VVN, VN</w:t>
      </w:r>
      <w:r w:rsidRPr="008008C8">
        <w:rPr>
          <w:color w:val="FF0000"/>
        </w:rPr>
        <w:t xml:space="preserve">.  </w:t>
      </w:r>
    </w:p>
    <w:p w:rsidR="00A435E2" w:rsidRPr="008008C8" w:rsidRDefault="00A435E2" w:rsidP="00A435E2">
      <w:pPr>
        <w:rPr>
          <w:color w:val="FF0000"/>
        </w:rPr>
      </w:pPr>
      <w:r w:rsidRPr="008008C8">
        <w:rPr>
          <w:b/>
          <w:bCs/>
        </w:rPr>
        <w:t xml:space="preserve">Polní cesta DC212 – </w:t>
      </w:r>
      <w:r w:rsidRPr="008008C8">
        <w:t xml:space="preserve">nově navržená polní cesta, propojení hlavní polní cesty HC2 s jižní částí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(LBC Rybník).</w:t>
      </w:r>
      <w:r w:rsidRPr="008008C8">
        <w:rPr>
          <w:color w:val="FF0000"/>
        </w:rPr>
        <w:t xml:space="preserve">  </w:t>
      </w:r>
      <w:r w:rsidRPr="008008C8">
        <w:t>Délka 396 m, dvě výhybny.</w:t>
      </w:r>
      <w:r w:rsidRPr="008008C8">
        <w:rPr>
          <w:color w:val="FF0000"/>
        </w:rPr>
        <w:t xml:space="preserve"> </w:t>
      </w:r>
    </w:p>
    <w:p w:rsidR="00A435E2" w:rsidRPr="00CE64CF" w:rsidRDefault="00A435E2" w:rsidP="00A435E2">
      <w:r w:rsidRPr="008008C8">
        <w:rPr>
          <w:b/>
          <w:bCs/>
        </w:rPr>
        <w:t xml:space="preserve">Polní cesta DC213 – </w:t>
      </w:r>
      <w:r w:rsidRPr="008008C8">
        <w:t xml:space="preserve">nově navržená polní cesta, podél žel. </w:t>
      </w:r>
      <w:proofErr w:type="gramStart"/>
      <w:r w:rsidRPr="008008C8">
        <w:t>trati</w:t>
      </w:r>
      <w:proofErr w:type="gramEnd"/>
      <w:r w:rsidRPr="008008C8">
        <w:t>, napojení na silnici II/432. Příjezd k zem</w:t>
      </w:r>
      <w:r w:rsidR="00921F9F">
        <w:t>ědělským pozemkům mezí tratí a D</w:t>
      </w:r>
      <w:r w:rsidRPr="008008C8">
        <w:t>49. Délka 395 m, bez výhybny.</w:t>
      </w:r>
      <w:r w:rsidRPr="008008C8">
        <w:rPr>
          <w:color w:val="FF0000"/>
        </w:rPr>
        <w:t xml:space="preserve"> </w:t>
      </w:r>
      <w:r w:rsidR="00921F9F">
        <w:t xml:space="preserve">Rozhledové </w:t>
      </w:r>
      <w:r w:rsidR="00921F9F" w:rsidRPr="00CE64CF">
        <w:t>poměry budou řešeny v rámci stavby D49.</w:t>
      </w:r>
    </w:p>
    <w:p w:rsidR="00A435E2" w:rsidRPr="00CE64CF" w:rsidRDefault="00A435E2" w:rsidP="00A435E2">
      <w:r w:rsidRPr="00CE64CF">
        <w:rPr>
          <w:b/>
          <w:bCs/>
        </w:rPr>
        <w:lastRenderedPageBreak/>
        <w:t xml:space="preserve">Polní cesta DC214 – </w:t>
      </w:r>
      <w:r w:rsidR="00CE64CF" w:rsidRPr="00CE64CF">
        <w:t xml:space="preserve">nově navržená polní cesta v jižní části obvodu v </w:t>
      </w:r>
      <w:proofErr w:type="spellStart"/>
      <w:proofErr w:type="gramStart"/>
      <w:r w:rsidR="00CE64CF" w:rsidRPr="00CE64CF">
        <w:t>k.ú</w:t>
      </w:r>
      <w:proofErr w:type="spellEnd"/>
      <w:r w:rsidR="00CE64CF" w:rsidRPr="00CE64CF">
        <w:t>.</w:t>
      </w:r>
      <w:proofErr w:type="gramEnd"/>
      <w:r w:rsidR="00CE64CF" w:rsidRPr="00CE64CF">
        <w:t xml:space="preserve"> Ludslavice podél hranice katastrů Ludslavice – Chrášťany u Hulína.  Délka 243 m.</w:t>
      </w:r>
    </w:p>
    <w:p w:rsidR="00CE64CF" w:rsidRPr="00CE64CF" w:rsidRDefault="00A435E2" w:rsidP="00CE64CF">
      <w:r w:rsidRPr="00CE64CF">
        <w:rPr>
          <w:b/>
          <w:bCs/>
        </w:rPr>
        <w:t xml:space="preserve">Polní cesta DC215 – </w:t>
      </w:r>
      <w:r w:rsidR="00CE64CF" w:rsidRPr="00CE64CF">
        <w:t xml:space="preserve">nově navržená polní cesta v jižní části obvodu, částečně v </w:t>
      </w:r>
      <w:proofErr w:type="spellStart"/>
      <w:proofErr w:type="gramStart"/>
      <w:r w:rsidR="00CE64CF" w:rsidRPr="00CE64CF">
        <w:t>k.ú</w:t>
      </w:r>
      <w:proofErr w:type="spellEnd"/>
      <w:r w:rsidR="00CE64CF" w:rsidRPr="00CE64CF">
        <w:t>.</w:t>
      </w:r>
      <w:proofErr w:type="gramEnd"/>
      <w:r w:rsidR="00CE64CF" w:rsidRPr="00CE64CF">
        <w:t xml:space="preserve">  Ludslavice.  Délka 800 m. </w:t>
      </w:r>
    </w:p>
    <w:p w:rsidR="00CE64CF" w:rsidRPr="008008C8" w:rsidRDefault="00A435E2" w:rsidP="00CE64CF">
      <w:r w:rsidRPr="00CE64CF">
        <w:rPr>
          <w:b/>
          <w:bCs/>
        </w:rPr>
        <w:t xml:space="preserve">Polní cesta DC216 – </w:t>
      </w:r>
      <w:r w:rsidR="00CE64CF" w:rsidRPr="00CE64CF">
        <w:t>nově navržená</w:t>
      </w:r>
      <w:r w:rsidR="00CE64CF" w:rsidRPr="002E7BAC">
        <w:t xml:space="preserve"> polní cesta v jižní části obvodu v </w:t>
      </w:r>
      <w:proofErr w:type="spellStart"/>
      <w:proofErr w:type="gramStart"/>
      <w:r w:rsidR="00CE64CF" w:rsidRPr="002E7BAC">
        <w:t>k.ú</w:t>
      </w:r>
      <w:proofErr w:type="spellEnd"/>
      <w:r w:rsidR="00CE64CF" w:rsidRPr="002E7BAC">
        <w:t>.</w:t>
      </w:r>
      <w:proofErr w:type="gramEnd"/>
      <w:r w:rsidR="00CE64CF" w:rsidRPr="002E7BAC">
        <w:t xml:space="preserve"> Ludslavice.  Délka 698 m.</w:t>
      </w:r>
      <w:r w:rsidR="00CE64CF" w:rsidRPr="008008C8">
        <w:t xml:space="preserve"> </w:t>
      </w:r>
    </w:p>
    <w:p w:rsidR="00A435E2" w:rsidRPr="008008C8" w:rsidRDefault="00A435E2" w:rsidP="00A435E2">
      <w:r w:rsidRPr="008008C8">
        <w:rPr>
          <w:b/>
          <w:bCs/>
        </w:rPr>
        <w:t xml:space="preserve">Polní cesta DC311 – </w:t>
      </w:r>
      <w:r w:rsidRPr="008008C8">
        <w:t xml:space="preserve">nově navržená polní cesta podél potoka </w:t>
      </w:r>
      <w:proofErr w:type="spellStart"/>
      <w:r w:rsidRPr="008008C8">
        <w:t>Žabínek</w:t>
      </w:r>
      <w:proofErr w:type="spellEnd"/>
      <w:r w:rsidRPr="008008C8">
        <w:t xml:space="preserve">, napojení na HC3.  Délka 68 m, bez výhybny. Dotčení stávajících </w:t>
      </w:r>
      <w:proofErr w:type="spellStart"/>
      <w:r w:rsidRPr="008008C8">
        <w:t>inž</w:t>
      </w:r>
      <w:proofErr w:type="spellEnd"/>
      <w:r w:rsidRPr="008008C8">
        <w:t xml:space="preserve">. sítí – VTL plynovod, STL plynovod.  </w:t>
      </w:r>
    </w:p>
    <w:p w:rsidR="00A435E2" w:rsidRPr="008008C8" w:rsidRDefault="00A435E2" w:rsidP="00A435E2">
      <w:r w:rsidRPr="008008C8">
        <w:rPr>
          <w:b/>
          <w:bCs/>
        </w:rPr>
        <w:t xml:space="preserve">Polní cesta DC312 – </w:t>
      </w:r>
      <w:r w:rsidRPr="008008C8">
        <w:t>nově navržená polní cesta, propojující HC3 s 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Hulín.  Délka 541 m, dvě výhybny. </w:t>
      </w:r>
    </w:p>
    <w:p w:rsidR="00A435E2" w:rsidRPr="008008C8" w:rsidRDefault="00A435E2" w:rsidP="00A435E2">
      <w:r w:rsidRPr="008008C8">
        <w:rPr>
          <w:b/>
          <w:bCs/>
        </w:rPr>
        <w:t xml:space="preserve">Polní cesta DC313 – </w:t>
      </w:r>
      <w:r w:rsidRPr="008008C8">
        <w:t>nově navržená polní cesta, propojující HC3 s 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Chrášťany u Hulína.  Délka 166 m, jedna výhybna. </w:t>
      </w:r>
    </w:p>
    <w:p w:rsidR="00A435E2" w:rsidRPr="008008C8" w:rsidRDefault="00A435E2" w:rsidP="00A435E2">
      <w:r w:rsidRPr="008008C8">
        <w:rPr>
          <w:b/>
          <w:bCs/>
        </w:rPr>
        <w:t xml:space="preserve">Polní cesta DC314 – </w:t>
      </w:r>
      <w:r w:rsidRPr="008008C8">
        <w:t xml:space="preserve">nově navržená polní cesta vedená souběžně s železniční tratí a částečně i </w:t>
      </w:r>
      <w:r w:rsidR="00733D5B">
        <w:t xml:space="preserve">tokem </w:t>
      </w:r>
      <w:proofErr w:type="spellStart"/>
      <w:r w:rsidR="00733D5B">
        <w:t>Žabínek</w:t>
      </w:r>
      <w:proofErr w:type="spellEnd"/>
      <w:r w:rsidR="00733D5B">
        <w:t>. Délka 1116 m, tři</w:t>
      </w:r>
      <w:r w:rsidRPr="008008C8">
        <w:t xml:space="preserve"> výhybny. </w:t>
      </w:r>
    </w:p>
    <w:p w:rsidR="00A435E2" w:rsidRPr="008008C8" w:rsidRDefault="00A435E2" w:rsidP="00A435E2">
      <w:r w:rsidRPr="008008C8">
        <w:rPr>
          <w:b/>
          <w:bCs/>
        </w:rPr>
        <w:t xml:space="preserve">Polní cesta DC411 – </w:t>
      </w:r>
      <w:r w:rsidRPr="008008C8">
        <w:t>nově navržená polní cesta propojující VC41 s 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Pravčice.  Délka </w:t>
      </w:r>
      <w:proofErr w:type="gramStart"/>
      <w:r w:rsidRPr="008008C8">
        <w:t>128 m , bez</w:t>
      </w:r>
      <w:proofErr w:type="gramEnd"/>
      <w:r w:rsidRPr="008008C8">
        <w:t xml:space="preserve"> výhybny. </w:t>
      </w:r>
    </w:p>
    <w:p w:rsidR="00A435E2" w:rsidRPr="008008C8" w:rsidRDefault="00A435E2" w:rsidP="00A435E2">
      <w:r w:rsidRPr="008008C8">
        <w:rPr>
          <w:b/>
          <w:bCs/>
        </w:rPr>
        <w:t xml:space="preserve">Polní cesta DC412 – </w:t>
      </w:r>
      <w:r w:rsidRPr="008008C8">
        <w:t xml:space="preserve">nově navržená polní cesta podél </w:t>
      </w:r>
      <w:r w:rsidR="00CC24D4">
        <w:t>D49</w:t>
      </w:r>
      <w:r w:rsidRPr="008008C8">
        <w:t xml:space="preserve"> v severní části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Délka 100 m, bez výhybny. Odvodnění do bezejmenného toku. </w:t>
      </w:r>
    </w:p>
    <w:p w:rsidR="00A435E2" w:rsidRPr="008008C8" w:rsidRDefault="00A435E2" w:rsidP="00A435E2">
      <w:r w:rsidRPr="008008C8">
        <w:rPr>
          <w:b/>
          <w:bCs/>
        </w:rPr>
        <w:t xml:space="preserve">Polní cesta DC413 – </w:t>
      </w:r>
      <w:r w:rsidRPr="008008C8">
        <w:t xml:space="preserve">nově navržená polní cesta, příjezd k zemědělským pozemkům   v severovýchodní části </w:t>
      </w:r>
      <w:proofErr w:type="spellStart"/>
      <w:proofErr w:type="gramStart"/>
      <w:r w:rsidRPr="008008C8">
        <w:t>k.ú</w:t>
      </w:r>
      <w:proofErr w:type="spellEnd"/>
      <w:r w:rsidRPr="008008C8">
        <w:t>.</w:t>
      </w:r>
      <w:proofErr w:type="gramEnd"/>
      <w:r w:rsidRPr="008008C8">
        <w:t xml:space="preserve"> Délka 517 m, dvě výhybny. </w:t>
      </w:r>
      <w:r w:rsidR="00921F9F">
        <w:t xml:space="preserve">Rozhledové poměry viz. </w:t>
      </w:r>
      <w:proofErr w:type="gramStart"/>
      <w:r w:rsidR="00921F9F">
        <w:t>výkres B.2.11</w:t>
      </w:r>
      <w:proofErr w:type="gramEnd"/>
    </w:p>
    <w:p w:rsidR="00A435E2" w:rsidRPr="008008C8" w:rsidRDefault="00A435E2" w:rsidP="00A435E2">
      <w:r w:rsidRPr="008008C8">
        <w:rPr>
          <w:b/>
          <w:bCs/>
        </w:rPr>
        <w:t xml:space="preserve">Polní cesta DC414 – </w:t>
      </w:r>
      <w:r w:rsidRPr="008008C8">
        <w:t xml:space="preserve">nově navržená polní cesta vedená souběžně se silnicí III/4907 a dále podél IP. Délka 399 m, jedna výhybna. </w:t>
      </w:r>
    </w:p>
    <w:p w:rsidR="00A435E2" w:rsidRPr="008008C8" w:rsidRDefault="00A435E2" w:rsidP="00A435E2">
      <w:r w:rsidRPr="008008C8">
        <w:rPr>
          <w:b/>
          <w:bCs/>
        </w:rPr>
        <w:t xml:space="preserve">Polní cesta DC415 – </w:t>
      </w:r>
      <w:r w:rsidRPr="008008C8">
        <w:t xml:space="preserve">nově navržená polní cesta podél severní části </w:t>
      </w:r>
      <w:proofErr w:type="spellStart"/>
      <w:r w:rsidRPr="008008C8">
        <w:t>intravilánu</w:t>
      </w:r>
      <w:proofErr w:type="spellEnd"/>
      <w:r w:rsidRPr="008008C8">
        <w:t xml:space="preserve">, příjezd k zemědělským </w:t>
      </w:r>
      <w:proofErr w:type="gramStart"/>
      <w:r w:rsidRPr="008008C8">
        <w:t xml:space="preserve">pozemkům  u </w:t>
      </w:r>
      <w:r w:rsidR="00CC24D4">
        <w:t>D49</w:t>
      </w:r>
      <w:proofErr w:type="gramEnd"/>
      <w:r w:rsidRPr="008008C8">
        <w:t xml:space="preserve">. Délka 188 m, bez výhybny. </w:t>
      </w:r>
    </w:p>
    <w:p w:rsidR="00A435E2" w:rsidRPr="008008C8" w:rsidRDefault="00A435E2" w:rsidP="00A435E2">
      <w:r w:rsidRPr="008008C8">
        <w:rPr>
          <w:b/>
          <w:bCs/>
        </w:rPr>
        <w:t xml:space="preserve">Polní cesta DC416 – </w:t>
      </w:r>
      <w:r w:rsidRPr="008008C8">
        <w:t xml:space="preserve">nově navržená polní cesta v severní části </w:t>
      </w:r>
      <w:proofErr w:type="gramStart"/>
      <w:r w:rsidRPr="008008C8">
        <w:t>katastru,  příjezd</w:t>
      </w:r>
      <w:proofErr w:type="gramEnd"/>
      <w:r w:rsidRPr="008008C8">
        <w:t xml:space="preserve"> k zemědělským pozemkům  u </w:t>
      </w:r>
      <w:r w:rsidR="00CC24D4">
        <w:t>D49</w:t>
      </w:r>
      <w:r w:rsidRPr="008008C8">
        <w:t xml:space="preserve">. Délka 174 m, bez výhybny. </w:t>
      </w:r>
    </w:p>
    <w:p w:rsidR="00A435E2" w:rsidRPr="008008C8" w:rsidRDefault="00A435E2" w:rsidP="00A435E2">
      <w:r w:rsidRPr="008008C8">
        <w:rPr>
          <w:b/>
          <w:bCs/>
        </w:rPr>
        <w:t xml:space="preserve">Polní cesta DC417 – </w:t>
      </w:r>
      <w:r w:rsidRPr="008008C8">
        <w:t xml:space="preserve">nově navržená polní cesta v severní části </w:t>
      </w:r>
      <w:proofErr w:type="spellStart"/>
      <w:proofErr w:type="gramStart"/>
      <w:r w:rsidRPr="008008C8">
        <w:t>intravilánu</w:t>
      </w:r>
      <w:proofErr w:type="spellEnd"/>
      <w:r w:rsidRPr="008008C8">
        <w:t>,  příjezd</w:t>
      </w:r>
      <w:proofErr w:type="gramEnd"/>
      <w:r w:rsidRPr="008008C8">
        <w:t xml:space="preserve"> k zemědělským pozemkům  LBC Kopanina. Délka 253 m, bez výhybny. </w:t>
      </w:r>
    </w:p>
    <w:p w:rsidR="00A435E2" w:rsidRDefault="00A435E2" w:rsidP="00A435E2">
      <w:pPr>
        <w:rPr>
          <w:i/>
          <w:iCs/>
          <w:u w:val="single"/>
        </w:rPr>
      </w:pPr>
    </w:p>
    <w:p w:rsidR="003E5FBB" w:rsidRPr="008008C8" w:rsidRDefault="003E5FBB" w:rsidP="00A435E2">
      <w:pPr>
        <w:rPr>
          <w:i/>
          <w:iCs/>
          <w:u w:val="single"/>
        </w:rPr>
      </w:pPr>
    </w:p>
    <w:p w:rsidR="00A435E2" w:rsidRPr="008008C8" w:rsidRDefault="00A435E2" w:rsidP="00A435E2">
      <w:pPr>
        <w:rPr>
          <w:i/>
          <w:iCs/>
          <w:u w:val="single"/>
        </w:rPr>
      </w:pPr>
      <w:r w:rsidRPr="008008C8">
        <w:rPr>
          <w:i/>
          <w:iCs/>
          <w:u w:val="single"/>
        </w:rPr>
        <w:t>Souhrnná tabulka doplňkových polních cest</w:t>
      </w:r>
    </w:p>
    <w:p w:rsidR="00A435E2" w:rsidRPr="008008C8" w:rsidRDefault="00A435E2" w:rsidP="00A435E2">
      <w:pPr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8"/>
        <w:gridCol w:w="1188"/>
        <w:gridCol w:w="1418"/>
        <w:gridCol w:w="1843"/>
        <w:gridCol w:w="2126"/>
      </w:tblGrid>
      <w:tr w:rsidR="00A435E2" w:rsidRPr="008008C8" w:rsidTr="00A435E2"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Ozn</w:t>
            </w:r>
            <w:proofErr w:type="spellEnd"/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Délka (km)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Stávající/ návrh</w:t>
            </w:r>
          </w:p>
        </w:tc>
        <w:tc>
          <w:tcPr>
            <w:tcW w:w="2126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Zpevnění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 111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0,160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 112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0,500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 113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0,295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 114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0,478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 xml:space="preserve">návrh v rámci výstavby </w:t>
            </w:r>
            <w:r w:rsidR="00CC24D4">
              <w:rPr>
                <w:rFonts w:ascii="Arial" w:hAnsi="Arial" w:cs="Arial"/>
                <w:sz w:val="20"/>
                <w:szCs w:val="20"/>
              </w:rPr>
              <w:t>D49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 211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0,493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 212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0,396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DC213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0,395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DC214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0,123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DC215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0,609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DC216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0,136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DC311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0,68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DC312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0,541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DC313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0,166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DC314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1,116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DC411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0,128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DC412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DC413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0,517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DC414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0,399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DC415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0,188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DC416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0,174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  <w:tr w:rsidR="00A435E2" w:rsidRPr="008008C8" w:rsidTr="00A435E2">
        <w:trPr>
          <w:trHeight w:val="340"/>
        </w:trPr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DC417</w:t>
            </w:r>
          </w:p>
        </w:tc>
        <w:tc>
          <w:tcPr>
            <w:tcW w:w="1188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8C8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  <w:tc>
          <w:tcPr>
            <w:tcW w:w="1418" w:type="dxa"/>
            <w:vAlign w:val="bottom"/>
          </w:tcPr>
          <w:p w:rsidR="00A435E2" w:rsidRPr="008008C8" w:rsidRDefault="00A435E2" w:rsidP="00A43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0,253</w:t>
            </w:r>
          </w:p>
        </w:tc>
        <w:tc>
          <w:tcPr>
            <w:tcW w:w="1843" w:type="dxa"/>
            <w:vAlign w:val="bottom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návrh</w:t>
            </w:r>
          </w:p>
        </w:tc>
        <w:tc>
          <w:tcPr>
            <w:tcW w:w="2126" w:type="dxa"/>
          </w:tcPr>
          <w:p w:rsidR="00A435E2" w:rsidRPr="008008C8" w:rsidRDefault="00A435E2" w:rsidP="00A435E2">
            <w:pPr>
              <w:rPr>
                <w:rFonts w:ascii="Arial" w:hAnsi="Arial" w:cs="Arial"/>
                <w:sz w:val="20"/>
                <w:szCs w:val="20"/>
              </w:rPr>
            </w:pPr>
            <w:r w:rsidRPr="008008C8">
              <w:rPr>
                <w:rFonts w:ascii="Arial" w:hAnsi="Arial" w:cs="Arial"/>
                <w:sz w:val="20"/>
                <w:szCs w:val="20"/>
              </w:rPr>
              <w:t>zatravnění (návrh)</w:t>
            </w:r>
          </w:p>
        </w:tc>
      </w:tr>
    </w:tbl>
    <w:p w:rsidR="00A435E2" w:rsidRDefault="00A435E2" w:rsidP="00A435E2">
      <w:pPr>
        <w:rPr>
          <w:b/>
          <w:bCs/>
          <w:u w:val="single"/>
        </w:rPr>
      </w:pPr>
    </w:p>
    <w:p w:rsidR="003E5FBB" w:rsidRPr="008008C8" w:rsidRDefault="003E5FBB" w:rsidP="00A435E2">
      <w:pPr>
        <w:rPr>
          <w:b/>
          <w:bCs/>
          <w:u w:val="single"/>
        </w:rPr>
      </w:pPr>
    </w:p>
    <w:p w:rsidR="00A435E2" w:rsidRPr="008008C8" w:rsidRDefault="00A435E2" w:rsidP="00A435E2">
      <w:pPr>
        <w:rPr>
          <w:b/>
          <w:bCs/>
          <w:u w:val="single"/>
        </w:rPr>
      </w:pPr>
      <w:r w:rsidRPr="008008C8">
        <w:rPr>
          <w:b/>
          <w:bCs/>
          <w:u w:val="single"/>
        </w:rPr>
        <w:t>Konstrukce tělesa doplňkových polních cest</w:t>
      </w:r>
    </w:p>
    <w:p w:rsidR="00A435E2" w:rsidRPr="008008C8" w:rsidRDefault="00A435E2" w:rsidP="00A435E2">
      <w:pPr>
        <w:rPr>
          <w:b/>
          <w:bCs/>
          <w:u w:val="single"/>
        </w:rPr>
      </w:pPr>
    </w:p>
    <w:p w:rsidR="00A435E2" w:rsidRPr="008008C8" w:rsidRDefault="00A435E2" w:rsidP="00A435E2">
      <w:pPr>
        <w:ind w:firstLine="720"/>
        <w:rPr>
          <w:b/>
          <w:bCs/>
        </w:rPr>
      </w:pPr>
      <w:r w:rsidRPr="008008C8">
        <w:rPr>
          <w:b/>
          <w:bCs/>
        </w:rPr>
        <w:t xml:space="preserve">Těleso polní cesty - </w:t>
      </w:r>
      <w:r w:rsidRPr="008008C8">
        <w:t xml:space="preserve">zatravňovací vrstva 50 mm, štěrk 150 mm, </w:t>
      </w:r>
      <w:proofErr w:type="spellStart"/>
      <w:r w:rsidRPr="008008C8">
        <w:t>štěrkodrť</w:t>
      </w:r>
      <w:proofErr w:type="spellEnd"/>
      <w:r w:rsidRPr="008008C8">
        <w:t xml:space="preserve"> 150 mm, úprava pláně. Celková tloušťka tělesa cca 350 mm.</w:t>
      </w:r>
      <w:r w:rsidRPr="008008C8">
        <w:rPr>
          <w:b/>
          <w:bCs/>
        </w:rPr>
        <w:t xml:space="preserve"> </w:t>
      </w:r>
    </w:p>
    <w:p w:rsidR="00A435E2" w:rsidRPr="008008C8" w:rsidRDefault="00A435E2" w:rsidP="00A435E2">
      <w:pPr>
        <w:tabs>
          <w:tab w:val="left" w:pos="1008"/>
        </w:tabs>
        <w:ind w:firstLine="720"/>
      </w:pPr>
      <w:r w:rsidRPr="008008C8">
        <w:t xml:space="preserve">V rámci „Plánu společných zařízení“ bylo navrženo celkem </w:t>
      </w:r>
      <w:r w:rsidRPr="008008C8">
        <w:rPr>
          <w:b/>
          <w:bCs/>
        </w:rPr>
        <w:t xml:space="preserve">32 </w:t>
      </w:r>
      <w:r w:rsidRPr="008008C8">
        <w:t xml:space="preserve">polních cest  a tři cesty stávající celková délka všech polních cest </w:t>
      </w:r>
      <w:r w:rsidRPr="008008C8">
        <w:rPr>
          <w:b/>
          <w:bCs/>
        </w:rPr>
        <w:t xml:space="preserve">17,987 </w:t>
      </w:r>
      <w:proofErr w:type="gramStart"/>
      <w:r w:rsidRPr="008008C8">
        <w:rPr>
          <w:b/>
          <w:bCs/>
        </w:rPr>
        <w:t>km</w:t>
      </w:r>
      <w:r w:rsidRPr="008008C8">
        <w:t xml:space="preserve"> , zábor</w:t>
      </w:r>
      <w:proofErr w:type="gramEnd"/>
      <w:r w:rsidRPr="008008C8">
        <w:t xml:space="preserve"> půdy </w:t>
      </w:r>
      <w:r w:rsidRPr="008008C8">
        <w:rPr>
          <w:b/>
          <w:bCs/>
        </w:rPr>
        <w:t xml:space="preserve">9,81 ha, </w:t>
      </w:r>
      <w:r w:rsidRPr="008008C8">
        <w:t xml:space="preserve">delší úseky polních cest jsou doplněny výhybnami. </w:t>
      </w:r>
    </w:p>
    <w:p w:rsidR="00A435E2" w:rsidRPr="008008C8" w:rsidRDefault="00A435E2" w:rsidP="00A435E2">
      <w:pPr>
        <w:ind w:firstLine="708"/>
      </w:pPr>
      <w:r w:rsidRPr="008008C8">
        <w:t xml:space="preserve">Při křížení a souběhu polních cest s vedeními inženýrských sítí je nutno dodržet příslušné ČSN a podmínky správců těchto vedení. </w:t>
      </w:r>
    </w:p>
    <w:p w:rsidR="003E5FBB" w:rsidRDefault="003E5FBB" w:rsidP="000E3915">
      <w:pPr>
        <w:pStyle w:val="Nadpis4"/>
        <w:numPr>
          <w:ilvl w:val="0"/>
          <w:numId w:val="0"/>
        </w:numPr>
      </w:pPr>
    </w:p>
    <w:p w:rsidR="00C31D6F" w:rsidRPr="00A435E2" w:rsidRDefault="00C31D6F" w:rsidP="000E3915">
      <w:pPr>
        <w:pStyle w:val="Nadpis4"/>
        <w:numPr>
          <w:ilvl w:val="0"/>
          <w:numId w:val="0"/>
        </w:numPr>
      </w:pPr>
      <w:bookmarkStart w:id="30" w:name="_Toc459902824"/>
      <w:proofErr w:type="gramStart"/>
      <w:r w:rsidRPr="00A435E2">
        <w:t>7.</w:t>
      </w:r>
      <w:r w:rsidR="005E0908" w:rsidRPr="00A435E2">
        <w:t>2.</w:t>
      </w:r>
      <w:r w:rsidRPr="00A435E2">
        <w:t>1.A.</w:t>
      </w:r>
      <w:proofErr w:type="gramEnd"/>
      <w:r w:rsidRPr="00A435E2">
        <w:t>2.3    Kategorizace cestní sítě</w:t>
      </w:r>
      <w:bookmarkEnd w:id="30"/>
    </w:p>
    <w:p w:rsidR="00C31D6F" w:rsidRPr="00A435E2" w:rsidRDefault="00C31D6F" w:rsidP="008E1DAB"/>
    <w:p w:rsidR="000A7D45" w:rsidRPr="00A435E2" w:rsidRDefault="000A7D45" w:rsidP="000A7D45">
      <w:pPr>
        <w:ind w:firstLine="360"/>
      </w:pPr>
      <w:r w:rsidRPr="00A435E2">
        <w:t>Polní cesty jsou navrženy dle ČSN 73 6109 Projektování polních cest; dělí se podl</w:t>
      </w:r>
      <w:r w:rsidR="001F61A3" w:rsidRPr="00A435E2">
        <w:t>e významu a návrhové kategorie.</w:t>
      </w:r>
    </w:p>
    <w:p w:rsidR="000A7D45" w:rsidRPr="00A435E2" w:rsidRDefault="000A7D45" w:rsidP="000A7D45">
      <w:pPr>
        <w:numPr>
          <w:ilvl w:val="0"/>
          <w:numId w:val="8"/>
        </w:numPr>
        <w:spacing w:after="60"/>
      </w:pPr>
      <w:r w:rsidRPr="00A435E2">
        <w:rPr>
          <w:b/>
          <w:bCs/>
          <w:i/>
          <w:iCs/>
        </w:rPr>
        <w:t>Hlavní polní cesty</w:t>
      </w:r>
      <w:r w:rsidRPr="00A435E2">
        <w:t xml:space="preserve"> - soustřeďují dopravu z polních cest vedlejších, jsou napojeny na místní komunikace nebo přivádějí dopravu z přilehlých pozemků přímo k zemědělské farmě – usedlosti. Jsou navrženy jako celoročně sjízdné, jednopruhové s výhybnami, rozšířením v oblouku, vždy zpevněné, vždy s podélným a příčným odvodněním.</w:t>
      </w:r>
    </w:p>
    <w:p w:rsidR="000A7D45" w:rsidRPr="00A435E2" w:rsidRDefault="000A7D45" w:rsidP="000A7D45">
      <w:pPr>
        <w:numPr>
          <w:ilvl w:val="0"/>
          <w:numId w:val="8"/>
        </w:numPr>
        <w:spacing w:after="60"/>
      </w:pPr>
      <w:r w:rsidRPr="00A435E2">
        <w:rPr>
          <w:b/>
          <w:bCs/>
          <w:i/>
          <w:iCs/>
        </w:rPr>
        <w:t>Vedlejší polní cesty</w:t>
      </w:r>
      <w:r w:rsidRPr="00A435E2">
        <w:t xml:space="preserve"> - zajišťují dopravu z přilehlých pozemků a jsou napojeny na hlavní polní cesty, v ojedinělých případech i na místní komunikace a státní silnice. Jsou navrženy jako sezónně sjízdné, jednopruhové. Mohou být zpevněné, nezpevněné nebo s provozním zpevněním, v odůvodněných případech se na konci polní cesty navrhuje obratiště.</w:t>
      </w:r>
    </w:p>
    <w:p w:rsidR="000A7D45" w:rsidRPr="00A435E2" w:rsidRDefault="000A7D45" w:rsidP="000A7D45">
      <w:pPr>
        <w:numPr>
          <w:ilvl w:val="0"/>
          <w:numId w:val="8"/>
        </w:numPr>
        <w:spacing w:after="60"/>
      </w:pPr>
      <w:r w:rsidRPr="00A435E2">
        <w:rPr>
          <w:b/>
          <w:bCs/>
          <w:i/>
          <w:iCs/>
        </w:rPr>
        <w:t>Doplňkové polní cesty</w:t>
      </w:r>
      <w:r w:rsidRPr="00A435E2">
        <w:t xml:space="preserve"> - zajišťují sezónní komunikační propojení v rámci propojení půdních celků jednoho vlastníka nebo tvoří hranice mezi vlastnickými pozemky. Jsou jednopruhové</w:t>
      </w:r>
      <w:r w:rsidR="00733D5B">
        <w:t xml:space="preserve"> s výhybnami</w:t>
      </w:r>
      <w:r w:rsidRPr="00A435E2">
        <w:t>, n</w:t>
      </w:r>
      <w:r w:rsidR="00733D5B">
        <w:t>ezpevněné, většinou zatravněné.</w:t>
      </w:r>
    </w:p>
    <w:p w:rsidR="001F61A3" w:rsidRPr="00A435E2" w:rsidRDefault="001F61A3" w:rsidP="001F61A3">
      <w:pPr>
        <w:ind w:firstLine="360"/>
      </w:pPr>
    </w:p>
    <w:p w:rsidR="000A7D45" w:rsidRPr="00A435E2" w:rsidRDefault="000A7D45" w:rsidP="001F61A3">
      <w:pPr>
        <w:ind w:firstLine="360"/>
      </w:pPr>
      <w:r w:rsidRPr="00A435E2">
        <w:t xml:space="preserve">Dle ČSN 73 6109 </w:t>
      </w:r>
      <w:r w:rsidR="001F61A3" w:rsidRPr="00A435E2">
        <w:t>Projektování polních cest jsou</w:t>
      </w:r>
      <w:r w:rsidRPr="00A435E2">
        <w:t xml:space="preserve"> navrženy tyto kategorie:</w:t>
      </w:r>
    </w:p>
    <w:p w:rsidR="000A7D45" w:rsidRPr="00A435E2" w:rsidRDefault="000A7D45" w:rsidP="000A7D45">
      <w:r w:rsidRPr="00A435E2">
        <w:t xml:space="preserve">- hlavní polní cesty v kategorii </w:t>
      </w:r>
      <w:r w:rsidRPr="00A435E2">
        <w:rPr>
          <w:b/>
        </w:rPr>
        <w:t>P 5/30</w:t>
      </w:r>
      <w:r w:rsidRPr="00A435E2">
        <w:t>, volná šířka (koruna) je 5,0 m, z toho jízdní pás (vozovka) 4,0 m a krajnice 2 x 0,5 m, návrhová rychlost 30 km/hod.</w:t>
      </w:r>
    </w:p>
    <w:p w:rsidR="000A7D45" w:rsidRPr="00A435E2" w:rsidRDefault="000A7D45" w:rsidP="000A7D45">
      <w:r w:rsidRPr="00A435E2">
        <w:t xml:space="preserve">- vedlejší polní cesty v kategorii </w:t>
      </w:r>
      <w:r w:rsidRPr="00A435E2">
        <w:rPr>
          <w:b/>
        </w:rPr>
        <w:t>P 4/30</w:t>
      </w:r>
      <w:r w:rsidRPr="00A435E2">
        <w:t>, volná šířka (koruna) je 4,0 m, z toho jízdní pás (vozovka) 3,5 m a krajnice 2 x 0,25 m, návrhová rychlost 30 km/hod.</w:t>
      </w:r>
    </w:p>
    <w:p w:rsidR="000A7D45" w:rsidRPr="00A435E2" w:rsidRDefault="000A7D45" w:rsidP="000A7D45">
      <w:r w:rsidRPr="00A435E2">
        <w:t xml:space="preserve"> - doplňkové polní cesty v kategorii </w:t>
      </w:r>
      <w:r w:rsidR="00A435E2">
        <w:rPr>
          <w:b/>
        </w:rPr>
        <w:t>P 3,0/</w:t>
      </w:r>
      <w:r w:rsidRPr="00A435E2">
        <w:rPr>
          <w:b/>
        </w:rPr>
        <w:t>20</w:t>
      </w:r>
      <w:r w:rsidRPr="00A435E2">
        <w:t>, volná šířka (koruna) je 3,5 m, z toho jízdní pás (vozovka) 3,0 m a krajnice 2 x 0,25m, návrhová rychlos</w:t>
      </w:r>
      <w:r w:rsidR="00470BE1" w:rsidRPr="00A435E2">
        <w:t>t 2</w:t>
      </w:r>
      <w:r w:rsidRPr="00A435E2">
        <w:t>0 km/hod.</w:t>
      </w:r>
    </w:p>
    <w:p w:rsidR="00BA3890" w:rsidRDefault="000A7D45" w:rsidP="00D01B74">
      <w:pPr>
        <w:ind w:firstLine="360"/>
      </w:pPr>
      <w:r w:rsidRPr="00A435E2">
        <w:t>Volba kategorie zohledňuje parametry zemědělské mechanizace, pro jejíž provoz jsou převážně polní cesty navrhovány a také parametry polních cest za hranicí zájmo</w:t>
      </w:r>
      <w:r w:rsidR="001F61A3" w:rsidRPr="00A435E2">
        <w:t>vého území, na které tyto cesty</w:t>
      </w:r>
      <w:r w:rsidR="00D01B74" w:rsidRPr="00A435E2">
        <w:t xml:space="preserve"> navazují. </w:t>
      </w:r>
    </w:p>
    <w:p w:rsidR="003E5FBB" w:rsidRDefault="003E5FBB" w:rsidP="00D01B74">
      <w:pPr>
        <w:ind w:firstLine="360"/>
      </w:pPr>
    </w:p>
    <w:p w:rsidR="003E5FBB" w:rsidRDefault="003E5FBB" w:rsidP="00D01B74">
      <w:pPr>
        <w:ind w:firstLine="360"/>
      </w:pPr>
    </w:p>
    <w:p w:rsidR="003E5FBB" w:rsidRDefault="003E5FBB" w:rsidP="00D01B74">
      <w:pPr>
        <w:ind w:firstLine="360"/>
      </w:pPr>
    </w:p>
    <w:p w:rsidR="003E5FBB" w:rsidRPr="00A435E2" w:rsidRDefault="003E5FBB" w:rsidP="00D01B74">
      <w:pPr>
        <w:ind w:firstLine="360"/>
      </w:pPr>
    </w:p>
    <w:p w:rsidR="00A435E2" w:rsidRDefault="00A435E2" w:rsidP="00A435E2"/>
    <w:p w:rsidR="00A435E2" w:rsidRPr="00AB5084" w:rsidRDefault="00A435E2" w:rsidP="00A435E2">
      <w:pPr>
        <w:spacing w:after="60"/>
        <w:ind w:left="360"/>
      </w:pPr>
      <w:r w:rsidRPr="00AB5084">
        <w:t>Přehledná tabulka kategorizace cestní sítě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560"/>
        <w:gridCol w:w="4394"/>
        <w:gridCol w:w="1134"/>
      </w:tblGrid>
      <w:tr w:rsidR="00A435E2" w:rsidRPr="00AB5084" w:rsidTr="00A435E2">
        <w:trPr>
          <w:trHeight w:val="321"/>
        </w:trPr>
        <w:tc>
          <w:tcPr>
            <w:tcW w:w="2376" w:type="dxa"/>
            <w:vAlign w:val="bottom"/>
          </w:tcPr>
          <w:p w:rsidR="00A435E2" w:rsidRPr="00AB5084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084">
              <w:rPr>
                <w:rFonts w:ascii="Arial" w:hAnsi="Arial" w:cs="Arial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1560" w:type="dxa"/>
            <w:vAlign w:val="bottom"/>
          </w:tcPr>
          <w:p w:rsidR="00A435E2" w:rsidRPr="00AB5084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084">
              <w:rPr>
                <w:rFonts w:ascii="Arial" w:hAnsi="Arial" w:cs="Arial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4394" w:type="dxa"/>
            <w:vAlign w:val="bottom"/>
          </w:tcPr>
          <w:p w:rsidR="00A435E2" w:rsidRPr="00AB5084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084">
              <w:rPr>
                <w:rFonts w:ascii="Arial" w:hAnsi="Arial" w:cs="Arial"/>
                <w:b/>
                <w:bCs/>
                <w:sz w:val="20"/>
                <w:szCs w:val="20"/>
              </w:rPr>
              <w:t>označení</w:t>
            </w:r>
          </w:p>
        </w:tc>
        <w:tc>
          <w:tcPr>
            <w:tcW w:w="1134" w:type="dxa"/>
            <w:vAlign w:val="bottom"/>
          </w:tcPr>
          <w:p w:rsidR="00A435E2" w:rsidRPr="00AB5084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5084">
              <w:rPr>
                <w:rFonts w:ascii="Arial" w:hAnsi="Arial" w:cs="Arial"/>
                <w:b/>
                <w:bCs/>
                <w:sz w:val="20"/>
                <w:szCs w:val="20"/>
              </w:rPr>
              <w:t>kategorie</w:t>
            </w:r>
          </w:p>
        </w:tc>
      </w:tr>
      <w:tr w:rsidR="00A435E2" w:rsidRPr="00AB5084" w:rsidTr="00A435E2">
        <w:trPr>
          <w:trHeight w:val="524"/>
        </w:trPr>
        <w:tc>
          <w:tcPr>
            <w:tcW w:w="2376" w:type="dxa"/>
            <w:vAlign w:val="bottom"/>
          </w:tcPr>
          <w:p w:rsidR="00A435E2" w:rsidRPr="00C738D3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38D3">
              <w:rPr>
                <w:rFonts w:ascii="Arial" w:hAnsi="Arial" w:cs="Arial"/>
                <w:b/>
                <w:bCs/>
                <w:sz w:val="20"/>
                <w:szCs w:val="20"/>
              </w:rPr>
              <w:t>Hlavní polní cesty</w:t>
            </w:r>
          </w:p>
        </w:tc>
        <w:tc>
          <w:tcPr>
            <w:tcW w:w="1560" w:type="dxa"/>
            <w:vAlign w:val="bottom"/>
          </w:tcPr>
          <w:p w:rsidR="00A435E2" w:rsidRPr="00C738D3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38D3">
              <w:rPr>
                <w:rFonts w:ascii="Arial" w:hAnsi="Arial" w:cs="Arial"/>
                <w:b/>
                <w:bCs/>
                <w:sz w:val="20"/>
                <w:szCs w:val="20"/>
              </w:rPr>
              <w:t>jednopruhová</w:t>
            </w:r>
          </w:p>
        </w:tc>
        <w:tc>
          <w:tcPr>
            <w:tcW w:w="4394" w:type="dxa"/>
            <w:vAlign w:val="bottom"/>
          </w:tcPr>
          <w:p w:rsidR="00A435E2" w:rsidRPr="00C738D3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38D3">
              <w:rPr>
                <w:rFonts w:ascii="Arial" w:hAnsi="Arial" w:cs="Arial"/>
                <w:b/>
                <w:bCs/>
                <w:sz w:val="20"/>
                <w:szCs w:val="20"/>
              </w:rPr>
              <w:t>HC1, HC2, HC3</w:t>
            </w:r>
          </w:p>
        </w:tc>
        <w:tc>
          <w:tcPr>
            <w:tcW w:w="1134" w:type="dxa"/>
            <w:vAlign w:val="bottom"/>
          </w:tcPr>
          <w:p w:rsidR="00A435E2" w:rsidRPr="00C738D3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38D3">
              <w:rPr>
                <w:rFonts w:ascii="Arial" w:hAnsi="Arial" w:cs="Arial"/>
                <w:b/>
                <w:bCs/>
                <w:sz w:val="20"/>
                <w:szCs w:val="20"/>
              </w:rPr>
              <w:t>P5/30</w:t>
            </w:r>
          </w:p>
        </w:tc>
      </w:tr>
      <w:tr w:rsidR="00A435E2" w:rsidRPr="00AB5084" w:rsidTr="00A435E2">
        <w:trPr>
          <w:trHeight w:val="284"/>
        </w:trPr>
        <w:tc>
          <w:tcPr>
            <w:tcW w:w="2376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Vedlejší polní cesta</w:t>
            </w:r>
          </w:p>
        </w:tc>
        <w:tc>
          <w:tcPr>
            <w:tcW w:w="1560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jednopruhová</w:t>
            </w:r>
          </w:p>
        </w:tc>
        <w:tc>
          <w:tcPr>
            <w:tcW w:w="4394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VC11,VC12,VC13,VC14,VC21,VC22,VC23, VC31,VC41, VC42, VC43</w:t>
            </w:r>
          </w:p>
        </w:tc>
        <w:tc>
          <w:tcPr>
            <w:tcW w:w="1134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P 4/30</w:t>
            </w:r>
          </w:p>
        </w:tc>
      </w:tr>
      <w:tr w:rsidR="00A435E2" w:rsidRPr="009575B1" w:rsidTr="00A435E2">
        <w:trPr>
          <w:trHeight w:val="284"/>
        </w:trPr>
        <w:tc>
          <w:tcPr>
            <w:tcW w:w="2376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Doplňkové polní cesty</w:t>
            </w:r>
          </w:p>
        </w:tc>
        <w:tc>
          <w:tcPr>
            <w:tcW w:w="1560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jednopruhová</w:t>
            </w:r>
          </w:p>
        </w:tc>
        <w:tc>
          <w:tcPr>
            <w:tcW w:w="4394" w:type="dxa"/>
            <w:vAlign w:val="bottom"/>
          </w:tcPr>
          <w:p w:rsidR="00A435E2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DC111,DC112,DC113,DC114,</w:t>
            </w:r>
            <w:r w:rsidR="003511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51123"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DC11</w:t>
            </w:r>
            <w:r w:rsidR="0035112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  <w:p w:rsidR="00A435E2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DC211,DC212,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C213,DC214,DC215,DC216,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DC311,DC312,DC313,DC314,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DC411,DC412,DC413,</w:t>
            </w: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DC414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,DC415,</w:t>
            </w:r>
          </w:p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DC416,DC417</w:t>
            </w:r>
          </w:p>
        </w:tc>
        <w:tc>
          <w:tcPr>
            <w:tcW w:w="1134" w:type="dxa"/>
            <w:vAlign w:val="bottom"/>
          </w:tcPr>
          <w:p w:rsidR="00A435E2" w:rsidRPr="00C7739A" w:rsidRDefault="00A435E2" w:rsidP="00A435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739A">
              <w:rPr>
                <w:rFonts w:ascii="Arial" w:hAnsi="Arial" w:cs="Arial"/>
                <w:b/>
                <w:bCs/>
                <w:sz w:val="20"/>
                <w:szCs w:val="20"/>
              </w:rPr>
              <w:t>P 3/20</w:t>
            </w:r>
          </w:p>
        </w:tc>
      </w:tr>
    </w:tbl>
    <w:p w:rsidR="003E5FBB" w:rsidRDefault="003E5FBB" w:rsidP="000E3915">
      <w:pPr>
        <w:pStyle w:val="Nadpis4"/>
        <w:numPr>
          <w:ilvl w:val="0"/>
          <w:numId w:val="0"/>
        </w:numPr>
      </w:pPr>
    </w:p>
    <w:p w:rsidR="00C31D6F" w:rsidRPr="00882C53" w:rsidRDefault="00C31D6F" w:rsidP="000E3915">
      <w:pPr>
        <w:pStyle w:val="Nadpis4"/>
        <w:numPr>
          <w:ilvl w:val="0"/>
          <w:numId w:val="0"/>
        </w:numPr>
      </w:pPr>
      <w:bookmarkStart w:id="31" w:name="_Toc459902825"/>
      <w:proofErr w:type="gramStart"/>
      <w:r w:rsidRPr="00882C53">
        <w:t>7.</w:t>
      </w:r>
      <w:r w:rsidR="005E0908" w:rsidRPr="00882C53">
        <w:t>2.</w:t>
      </w:r>
      <w:r w:rsidRPr="00882C53">
        <w:t>1.A.</w:t>
      </w:r>
      <w:proofErr w:type="gramEnd"/>
      <w:r w:rsidRPr="00882C53">
        <w:t>2.4    Směrové vedení trasy</w:t>
      </w:r>
      <w:bookmarkEnd w:id="31"/>
      <w:r w:rsidRPr="00882C53">
        <w:t xml:space="preserve"> </w:t>
      </w:r>
    </w:p>
    <w:p w:rsidR="00FE4F9C" w:rsidRPr="00882C53" w:rsidRDefault="00E67DBC" w:rsidP="00FE4F9C">
      <w:pPr>
        <w:pStyle w:val="ZkladntextIMP"/>
        <w:jc w:val="both"/>
        <w:rPr>
          <w:rFonts w:ascii="Times New Roman" w:hAnsi="Times New Roman" w:cs="Times New Roman"/>
          <w:bCs/>
        </w:rPr>
      </w:pPr>
      <w:r w:rsidRPr="00882C53">
        <w:rPr>
          <w:rFonts w:ascii="Times New Roman" w:hAnsi="Times New Roman" w:cs="Times New Roman"/>
          <w:bCs/>
        </w:rPr>
        <w:tab/>
      </w:r>
    </w:p>
    <w:p w:rsidR="00E67DBC" w:rsidRDefault="00FE4F9C" w:rsidP="008904E9">
      <w:pPr>
        <w:pStyle w:val="ZkladntextIMP"/>
        <w:jc w:val="both"/>
        <w:rPr>
          <w:rFonts w:ascii="Times New Roman" w:hAnsi="Times New Roman" w:cs="Times New Roman"/>
        </w:rPr>
      </w:pPr>
      <w:r w:rsidRPr="00882C53">
        <w:rPr>
          <w:rFonts w:ascii="Times New Roman" w:hAnsi="Times New Roman" w:cs="Times New Roman"/>
          <w:bCs/>
        </w:rPr>
        <w:tab/>
      </w:r>
      <w:r w:rsidR="00E67DBC" w:rsidRPr="00882C53">
        <w:rPr>
          <w:rFonts w:ascii="Times New Roman" w:hAnsi="Times New Roman" w:cs="Times New Roman"/>
          <w:bCs/>
        </w:rPr>
        <w:t xml:space="preserve">U všech polních cest jsou navrženy prosté kružnicové oblouky dle ČSN 73 6109. Počet směrových oblouků </w:t>
      </w:r>
      <w:r w:rsidR="00882C53">
        <w:rPr>
          <w:rFonts w:ascii="Times New Roman" w:hAnsi="Times New Roman" w:cs="Times New Roman"/>
          <w:bCs/>
        </w:rPr>
        <w:t xml:space="preserve">a </w:t>
      </w:r>
      <w:r w:rsidR="00882C53" w:rsidRPr="00882C53">
        <w:rPr>
          <w:rFonts w:ascii="Times New Roman" w:hAnsi="Times New Roman" w:cs="Times New Roman"/>
          <w:bCs/>
        </w:rPr>
        <w:t>n</w:t>
      </w:r>
      <w:r w:rsidR="00E67DBC" w:rsidRPr="00882C53">
        <w:rPr>
          <w:rFonts w:ascii="Times New Roman" w:hAnsi="Times New Roman" w:cs="Times New Roman"/>
        </w:rPr>
        <w:t>ávrhové parametry směrových oblouků jsou patrny z výkresové dokumentace – Celková situace.</w:t>
      </w:r>
    </w:p>
    <w:p w:rsidR="0079314C" w:rsidRPr="00882C53" w:rsidRDefault="0079314C" w:rsidP="008904E9">
      <w:pPr>
        <w:pStyle w:val="ZkladntextIMP"/>
        <w:jc w:val="both"/>
        <w:rPr>
          <w:rFonts w:ascii="Times New Roman" w:hAnsi="Times New Roman" w:cs="Times New Roman"/>
        </w:rPr>
      </w:pPr>
    </w:p>
    <w:p w:rsidR="00C31D6F" w:rsidRPr="00AC4B00" w:rsidRDefault="00C31D6F" w:rsidP="000E3915">
      <w:pPr>
        <w:pStyle w:val="Nadpis4"/>
        <w:numPr>
          <w:ilvl w:val="0"/>
          <w:numId w:val="0"/>
        </w:numPr>
        <w:rPr>
          <w:color w:val="FF0000"/>
        </w:rPr>
      </w:pPr>
      <w:bookmarkStart w:id="32" w:name="_Toc459902826"/>
      <w:proofErr w:type="gramStart"/>
      <w:r w:rsidRPr="00882C53">
        <w:t>7.</w:t>
      </w:r>
      <w:r w:rsidR="005E0908" w:rsidRPr="00882C53">
        <w:t>2.</w:t>
      </w:r>
      <w:r w:rsidRPr="00882C53">
        <w:t>1.A.</w:t>
      </w:r>
      <w:proofErr w:type="gramEnd"/>
      <w:r w:rsidRPr="00882C53">
        <w:t>2.5    Připojení na stávající (či výhledové) pozemní komunikace</w:t>
      </w:r>
      <w:bookmarkEnd w:id="32"/>
      <w:r w:rsidRPr="00882C53">
        <w:t xml:space="preserve"> </w:t>
      </w:r>
    </w:p>
    <w:p w:rsidR="001F61A3" w:rsidRPr="00AC4B00" w:rsidRDefault="001F61A3" w:rsidP="009165B9">
      <w:pPr>
        <w:rPr>
          <w:color w:val="FF0000"/>
        </w:rPr>
      </w:pPr>
    </w:p>
    <w:p w:rsidR="00E67DBC" w:rsidRPr="00A34702" w:rsidRDefault="001F61A3" w:rsidP="001F61A3">
      <w:pPr>
        <w:ind w:left="360"/>
      </w:pPr>
      <w:r w:rsidRPr="00A34702">
        <w:rPr>
          <w:b/>
          <w:bCs/>
        </w:rPr>
        <w:t>Cesty hlavní</w:t>
      </w:r>
    </w:p>
    <w:p w:rsidR="001F61A3" w:rsidRPr="00A34702" w:rsidRDefault="00882C53" w:rsidP="00E67DBC">
      <w:r w:rsidRPr="00A34702">
        <w:rPr>
          <w:b/>
        </w:rPr>
        <w:t>H</w:t>
      </w:r>
      <w:r w:rsidR="00A34702" w:rsidRPr="00A34702">
        <w:rPr>
          <w:b/>
        </w:rPr>
        <w:t>C2</w:t>
      </w:r>
    </w:p>
    <w:p w:rsidR="00E67DBC" w:rsidRPr="007C0CF8" w:rsidRDefault="007C0CF8" w:rsidP="00E67DBC">
      <w:pPr>
        <w:pStyle w:val="Odstavecseseznamem"/>
        <w:numPr>
          <w:ilvl w:val="0"/>
          <w:numId w:val="10"/>
        </w:numPr>
      </w:pPr>
      <w:r w:rsidRPr="007C0CF8">
        <w:t>km 0,0000</w:t>
      </w:r>
      <w:r w:rsidR="00E67DBC" w:rsidRPr="007C0CF8">
        <w:t xml:space="preserve"> – napojení na </w:t>
      </w:r>
      <w:r w:rsidR="000A2349">
        <w:t>cestu</w:t>
      </w:r>
      <w:r w:rsidR="00E67DBC" w:rsidRPr="007C0CF8">
        <w:t xml:space="preserve"> </w:t>
      </w:r>
      <w:r w:rsidR="00A34702" w:rsidRPr="007C0CF8">
        <w:t>HC1</w:t>
      </w:r>
      <w:r w:rsidR="00E67DBC" w:rsidRPr="007C0CF8">
        <w:t>,</w:t>
      </w:r>
    </w:p>
    <w:p w:rsidR="00E67DBC" w:rsidRPr="007C0CF8" w:rsidRDefault="00E67DBC" w:rsidP="00E67DBC">
      <w:pPr>
        <w:pStyle w:val="Odstavecseseznamem"/>
        <w:numPr>
          <w:ilvl w:val="0"/>
          <w:numId w:val="10"/>
        </w:numPr>
      </w:pPr>
      <w:r w:rsidRPr="007C0CF8">
        <w:t>km 0,</w:t>
      </w:r>
      <w:r w:rsidR="00A34702" w:rsidRPr="007C0CF8">
        <w:t>5650</w:t>
      </w:r>
      <w:r w:rsidRPr="007C0CF8">
        <w:t xml:space="preserve"> – </w:t>
      </w:r>
      <w:r w:rsidR="00A34702" w:rsidRPr="007C0CF8">
        <w:t xml:space="preserve">napojení cest VC21 a DC211 </w:t>
      </w:r>
      <w:r w:rsidRPr="007C0CF8">
        <w:t>,</w:t>
      </w:r>
    </w:p>
    <w:p w:rsidR="00E67DBC" w:rsidRPr="007C0CF8" w:rsidRDefault="00E67DBC" w:rsidP="00E67DBC">
      <w:pPr>
        <w:pStyle w:val="Odstavecseseznamem"/>
        <w:numPr>
          <w:ilvl w:val="0"/>
          <w:numId w:val="10"/>
        </w:numPr>
      </w:pPr>
      <w:r w:rsidRPr="007C0CF8">
        <w:t xml:space="preserve">km </w:t>
      </w:r>
      <w:r w:rsidR="00A34702" w:rsidRPr="007C0CF8">
        <w:t>1.1020</w:t>
      </w:r>
      <w:r w:rsidRPr="007C0CF8">
        <w:t xml:space="preserve"> – napojení </w:t>
      </w:r>
      <w:r w:rsidR="00A34702" w:rsidRPr="007C0CF8">
        <w:t>cest VC22 a DC212</w:t>
      </w:r>
      <w:r w:rsidRPr="007C0CF8">
        <w:t>,</w:t>
      </w:r>
    </w:p>
    <w:p w:rsidR="00E67DBC" w:rsidRPr="007C0CF8" w:rsidRDefault="00927E8F" w:rsidP="00927E8F">
      <w:pPr>
        <w:pStyle w:val="Odstavecseseznamem"/>
        <w:numPr>
          <w:ilvl w:val="0"/>
          <w:numId w:val="10"/>
        </w:numPr>
      </w:pPr>
      <w:r w:rsidRPr="007C0CF8">
        <w:t xml:space="preserve">km </w:t>
      </w:r>
      <w:r w:rsidR="007C0CF8" w:rsidRPr="007C0CF8">
        <w:t>1,7710</w:t>
      </w:r>
      <w:r w:rsidRPr="007C0CF8">
        <w:t xml:space="preserve"> – napojení </w:t>
      </w:r>
      <w:r w:rsidR="00A34702" w:rsidRPr="007C0CF8">
        <w:t>na cestu</w:t>
      </w:r>
      <w:r w:rsidRPr="007C0CF8">
        <w:t xml:space="preserve"> </w:t>
      </w:r>
      <w:r w:rsidR="00A34702" w:rsidRPr="007C0CF8">
        <w:t>H</w:t>
      </w:r>
      <w:r w:rsidRPr="007C0CF8">
        <w:t>C</w:t>
      </w:r>
      <w:r w:rsidR="00A34702" w:rsidRPr="007C0CF8">
        <w:t>3</w:t>
      </w:r>
      <w:r w:rsidRPr="007C0CF8">
        <w:t>.</w:t>
      </w:r>
    </w:p>
    <w:p w:rsidR="00927E8F" w:rsidRPr="007C0CF8" w:rsidRDefault="00927E8F" w:rsidP="00927E8F">
      <w:pPr>
        <w:pStyle w:val="Odstavecseseznamem"/>
      </w:pPr>
    </w:p>
    <w:p w:rsidR="001F61A3" w:rsidRPr="007C0CF8" w:rsidRDefault="00A34702" w:rsidP="00927E8F">
      <w:r w:rsidRPr="007C0CF8">
        <w:rPr>
          <w:b/>
        </w:rPr>
        <w:t>H</w:t>
      </w:r>
      <w:r w:rsidR="001F61A3" w:rsidRPr="007C0CF8">
        <w:rPr>
          <w:b/>
        </w:rPr>
        <w:t>C 3</w:t>
      </w:r>
    </w:p>
    <w:p w:rsidR="00927E8F" w:rsidRPr="007C0CF8" w:rsidRDefault="00927E8F" w:rsidP="00927E8F">
      <w:pPr>
        <w:pStyle w:val="Odstavecseseznamem"/>
        <w:numPr>
          <w:ilvl w:val="0"/>
          <w:numId w:val="10"/>
        </w:numPr>
      </w:pPr>
      <w:r w:rsidRPr="007C0CF8">
        <w:t>km 0,00000 – napojení na stávající komunikaci,</w:t>
      </w:r>
    </w:p>
    <w:p w:rsidR="007C0CF8" w:rsidRPr="007C0CF8" w:rsidRDefault="00927E8F" w:rsidP="00927E8F">
      <w:pPr>
        <w:pStyle w:val="Odstavecseseznamem"/>
        <w:numPr>
          <w:ilvl w:val="0"/>
          <w:numId w:val="10"/>
        </w:numPr>
      </w:pPr>
      <w:r w:rsidRPr="007C0CF8">
        <w:t>km 0,0</w:t>
      </w:r>
      <w:r w:rsidR="007C0CF8" w:rsidRPr="007C0CF8">
        <w:t>200</w:t>
      </w:r>
      <w:r w:rsidRPr="007C0CF8">
        <w:t xml:space="preserve"> – </w:t>
      </w:r>
      <w:r w:rsidR="00A34702" w:rsidRPr="007C0CF8">
        <w:t>křížení železniční trati</w:t>
      </w:r>
      <w:r w:rsidR="007C0CF8" w:rsidRPr="007C0CF8">
        <w:t>,</w:t>
      </w:r>
    </w:p>
    <w:p w:rsidR="007C0CF8" w:rsidRPr="007C0CF8" w:rsidRDefault="007C0CF8" w:rsidP="00927E8F">
      <w:pPr>
        <w:pStyle w:val="Odstavecseseznamem"/>
        <w:numPr>
          <w:ilvl w:val="0"/>
          <w:numId w:val="10"/>
        </w:numPr>
      </w:pPr>
      <w:r w:rsidRPr="007C0CF8">
        <w:t>km 0,0400 – napojení cesty DC311,</w:t>
      </w:r>
    </w:p>
    <w:p w:rsidR="00927E8F" w:rsidRPr="007C0CF8" w:rsidRDefault="007C0CF8" w:rsidP="00927E8F">
      <w:pPr>
        <w:pStyle w:val="Odstavecseseznamem"/>
        <w:numPr>
          <w:ilvl w:val="0"/>
          <w:numId w:val="10"/>
        </w:numPr>
      </w:pPr>
      <w:r w:rsidRPr="007C0CF8">
        <w:t>km 0,0400 – napojení cesty VC22</w:t>
      </w:r>
      <w:r w:rsidR="00927E8F" w:rsidRPr="007C0CF8">
        <w:t>.</w:t>
      </w:r>
    </w:p>
    <w:p w:rsidR="00927E8F" w:rsidRPr="007C0CF8" w:rsidRDefault="00927E8F" w:rsidP="00927E8F"/>
    <w:p w:rsidR="00927E8F" w:rsidRPr="007C0CF8" w:rsidRDefault="001F61A3" w:rsidP="001F61A3">
      <w:pPr>
        <w:ind w:left="360"/>
        <w:rPr>
          <w:b/>
          <w:bCs/>
        </w:rPr>
      </w:pPr>
      <w:r w:rsidRPr="007C0CF8">
        <w:rPr>
          <w:b/>
          <w:bCs/>
        </w:rPr>
        <w:t>Cesty vedlejší</w:t>
      </w:r>
    </w:p>
    <w:p w:rsidR="007C0CF8" w:rsidRPr="007C0CF8" w:rsidRDefault="007C0CF8" w:rsidP="001F61A3">
      <w:pPr>
        <w:ind w:left="360"/>
      </w:pPr>
    </w:p>
    <w:p w:rsidR="00927E8F" w:rsidRPr="007C0CF8" w:rsidRDefault="007C0CF8" w:rsidP="00C92502">
      <w:r w:rsidRPr="007C0CF8">
        <w:rPr>
          <w:b/>
        </w:rPr>
        <w:t>VC13</w:t>
      </w:r>
      <w:r w:rsidR="001F61A3" w:rsidRPr="007C0CF8">
        <w:rPr>
          <w:b/>
          <w:bCs/>
        </w:rPr>
        <w:t xml:space="preserve"> </w:t>
      </w:r>
      <w:r w:rsidR="00C92502">
        <w:rPr>
          <w:b/>
          <w:bCs/>
        </w:rPr>
        <w:t xml:space="preserve">- </w:t>
      </w:r>
      <w:r w:rsidR="00C92502">
        <w:t>km 0,0000</w:t>
      </w:r>
      <w:r w:rsidR="00927E8F" w:rsidRPr="007C0CF8">
        <w:t xml:space="preserve"> – napojení na </w:t>
      </w:r>
      <w:r w:rsidRPr="007C0CF8">
        <w:t>silnici II/438.</w:t>
      </w:r>
    </w:p>
    <w:p w:rsidR="00927E8F" w:rsidRPr="00C92502" w:rsidRDefault="00927E8F" w:rsidP="00927E8F">
      <w:pPr>
        <w:pStyle w:val="Odstavecseseznamem"/>
      </w:pPr>
    </w:p>
    <w:p w:rsidR="00927E8F" w:rsidRPr="00C92502" w:rsidRDefault="007C0CF8" w:rsidP="00C92502">
      <w:r w:rsidRPr="00C92502">
        <w:rPr>
          <w:b/>
        </w:rPr>
        <w:t xml:space="preserve">VC </w:t>
      </w:r>
      <w:r w:rsidR="001F61A3" w:rsidRPr="00C92502">
        <w:rPr>
          <w:b/>
        </w:rPr>
        <w:t>2</w:t>
      </w:r>
      <w:r w:rsidRPr="00C92502">
        <w:rPr>
          <w:b/>
        </w:rPr>
        <w:t>1</w:t>
      </w:r>
      <w:r w:rsidR="001F61A3" w:rsidRPr="00C92502">
        <w:t xml:space="preserve"> </w:t>
      </w:r>
      <w:r w:rsidR="00C92502" w:rsidRPr="00C92502">
        <w:t xml:space="preserve">- </w:t>
      </w:r>
      <w:r w:rsidR="00C92502">
        <w:t>km 0,0000</w:t>
      </w:r>
      <w:r w:rsidR="00927E8F" w:rsidRPr="00C92502">
        <w:t xml:space="preserve"> – </w:t>
      </w:r>
      <w:r w:rsidRPr="00C92502">
        <w:t>napojení na cestu HC2.</w:t>
      </w:r>
    </w:p>
    <w:p w:rsidR="00927E8F" w:rsidRPr="00C92502" w:rsidRDefault="00927E8F" w:rsidP="00927E8F"/>
    <w:p w:rsidR="00C92502" w:rsidRDefault="001072EA" w:rsidP="00C92502">
      <w:r w:rsidRPr="00C92502">
        <w:t>V</w:t>
      </w:r>
      <w:r w:rsidR="001F61A3" w:rsidRPr="00C92502">
        <w:rPr>
          <w:b/>
        </w:rPr>
        <w:t xml:space="preserve">C </w:t>
      </w:r>
      <w:r w:rsidRPr="00C92502">
        <w:rPr>
          <w:b/>
        </w:rPr>
        <w:t>22</w:t>
      </w:r>
      <w:r w:rsidR="001F61A3" w:rsidRPr="00C92502">
        <w:t xml:space="preserve"> </w:t>
      </w:r>
      <w:r w:rsidR="00C92502" w:rsidRPr="00C92502">
        <w:t xml:space="preserve">- </w:t>
      </w:r>
      <w:r w:rsidR="00C92502">
        <w:t>km 0,0000</w:t>
      </w:r>
      <w:r w:rsidR="00C92502" w:rsidRPr="00C92502">
        <w:t xml:space="preserve"> – napojení na cestu HC2</w:t>
      </w:r>
    </w:p>
    <w:p w:rsidR="00C92502" w:rsidRDefault="00C92502" w:rsidP="00C92502">
      <w:r>
        <w:tab/>
        <w:t xml:space="preserve">- km 0,4150   - </w:t>
      </w:r>
      <w:r w:rsidRPr="007C0CF8">
        <w:t>napojení cesty VC</w:t>
      </w:r>
      <w:r>
        <w:t>23</w:t>
      </w:r>
    </w:p>
    <w:p w:rsidR="00927E8F" w:rsidRDefault="00C92502" w:rsidP="00927E8F">
      <w:r>
        <w:tab/>
        <w:t xml:space="preserve">- km 0,9870   - </w:t>
      </w:r>
      <w:r w:rsidRPr="007C0CF8">
        <w:t>napojení na cestu HC3.</w:t>
      </w:r>
    </w:p>
    <w:p w:rsidR="00C92502" w:rsidRPr="00AC4B00" w:rsidRDefault="00C92502" w:rsidP="00927E8F">
      <w:pPr>
        <w:rPr>
          <w:color w:val="FF0000"/>
        </w:rPr>
      </w:pPr>
    </w:p>
    <w:p w:rsidR="00927E8F" w:rsidRPr="00C92502" w:rsidRDefault="001072EA" w:rsidP="00C92502">
      <w:r w:rsidRPr="00C92502">
        <w:rPr>
          <w:b/>
        </w:rPr>
        <w:t>VC 23</w:t>
      </w:r>
      <w:r w:rsidR="001F61A3" w:rsidRPr="00C92502">
        <w:t xml:space="preserve"> </w:t>
      </w:r>
      <w:r w:rsidR="00C92502" w:rsidRPr="00C92502">
        <w:t>- km 0,0000</w:t>
      </w:r>
      <w:r w:rsidR="00927E8F" w:rsidRPr="00C92502">
        <w:t xml:space="preserve"> – napojení </w:t>
      </w:r>
      <w:r w:rsidR="00C92502" w:rsidRPr="00C92502">
        <w:t>na cestu HC3,</w:t>
      </w:r>
    </w:p>
    <w:p w:rsidR="00C92502" w:rsidRPr="00C92502" w:rsidRDefault="00C92502" w:rsidP="00C92502">
      <w:r w:rsidRPr="00C92502">
        <w:lastRenderedPageBreak/>
        <w:tab/>
        <w:t xml:space="preserve">- km 0,4150   - napojení na polní cestu budovanou v rámci výstavby </w:t>
      </w:r>
      <w:r w:rsidR="00CC24D4">
        <w:t>D49</w:t>
      </w:r>
      <w:r w:rsidRPr="00C92502">
        <w:t>.</w:t>
      </w:r>
    </w:p>
    <w:p w:rsidR="00F84BFF" w:rsidRPr="00AC4B00" w:rsidRDefault="00C92502" w:rsidP="00F84BFF">
      <w:pPr>
        <w:rPr>
          <w:color w:val="FF0000"/>
        </w:rPr>
      </w:pPr>
      <w:r>
        <w:tab/>
      </w:r>
    </w:p>
    <w:p w:rsidR="00A7765E" w:rsidRPr="0081559F" w:rsidRDefault="00C92502" w:rsidP="00A7765E">
      <w:r w:rsidRPr="0081559F">
        <w:rPr>
          <w:b/>
        </w:rPr>
        <w:t>VC 3</w:t>
      </w:r>
      <w:r w:rsidR="001F61A3" w:rsidRPr="0081559F">
        <w:rPr>
          <w:b/>
        </w:rPr>
        <w:t>1</w:t>
      </w:r>
      <w:r w:rsidR="001F61A3" w:rsidRPr="0081559F">
        <w:t xml:space="preserve"> </w:t>
      </w:r>
      <w:r w:rsidR="00A7765E" w:rsidRPr="0081559F">
        <w:t>- km 0,0000 – napojení na cestu HC3,</w:t>
      </w:r>
    </w:p>
    <w:p w:rsidR="00F84BFF" w:rsidRPr="0081559F" w:rsidRDefault="0081559F" w:rsidP="00A7765E">
      <w:r w:rsidRPr="0081559F">
        <w:t xml:space="preserve">    </w:t>
      </w:r>
      <w:r w:rsidRPr="0081559F">
        <w:tab/>
      </w:r>
      <w:r w:rsidR="00A7765E" w:rsidRPr="0081559F">
        <w:t xml:space="preserve">- </w:t>
      </w:r>
      <w:r w:rsidR="00F84BFF" w:rsidRPr="0081559F">
        <w:t>km 0,</w:t>
      </w:r>
      <w:r w:rsidR="00A7765E" w:rsidRPr="0081559F">
        <w:t>878</w:t>
      </w:r>
      <w:r w:rsidRPr="0081559F">
        <w:t>0</w:t>
      </w:r>
      <w:r w:rsidR="00F84BFF" w:rsidRPr="0081559F">
        <w:t xml:space="preserve"> – napojení na </w:t>
      </w:r>
      <w:r w:rsidRPr="0081559F">
        <w:t xml:space="preserve">cestu v sousedním </w:t>
      </w:r>
      <w:proofErr w:type="spellStart"/>
      <w:proofErr w:type="gramStart"/>
      <w:r w:rsidRPr="0081559F">
        <w:t>k.ú</w:t>
      </w:r>
      <w:proofErr w:type="spellEnd"/>
      <w:r w:rsidRPr="0081559F">
        <w:t>.</w:t>
      </w:r>
      <w:proofErr w:type="gramEnd"/>
    </w:p>
    <w:p w:rsidR="00F84BFF" w:rsidRPr="00AC4B00" w:rsidRDefault="00F84BFF" w:rsidP="001F61A3">
      <w:pPr>
        <w:rPr>
          <w:color w:val="FF0000"/>
        </w:rPr>
      </w:pPr>
    </w:p>
    <w:p w:rsidR="0081559F" w:rsidRPr="0081559F" w:rsidRDefault="00C92502" w:rsidP="0081559F">
      <w:r w:rsidRPr="0081559F">
        <w:rPr>
          <w:b/>
        </w:rPr>
        <w:t>VC 4</w:t>
      </w:r>
      <w:r w:rsidR="001F61A3" w:rsidRPr="0081559F">
        <w:rPr>
          <w:b/>
        </w:rPr>
        <w:t>1</w:t>
      </w:r>
      <w:r w:rsidR="001F61A3" w:rsidRPr="0081559F">
        <w:t xml:space="preserve"> </w:t>
      </w:r>
      <w:r w:rsidR="0081559F" w:rsidRPr="0081559F">
        <w:t>- km 0,0000 – napojení na silnici II/432.</w:t>
      </w:r>
    </w:p>
    <w:p w:rsidR="001F61A3" w:rsidRPr="0081559F" w:rsidRDefault="0081559F" w:rsidP="001F61A3">
      <w:r w:rsidRPr="0081559F">
        <w:tab/>
        <w:t>- km 1,1150   - napojení cesty DC411</w:t>
      </w:r>
    </w:p>
    <w:p w:rsidR="00F84BFF" w:rsidRPr="0081559F" w:rsidRDefault="0081559F" w:rsidP="001F61A3">
      <w:r w:rsidRPr="0081559F">
        <w:tab/>
        <w:t xml:space="preserve">- km 1,2950   - napojení na cestu v sousedním </w:t>
      </w:r>
      <w:proofErr w:type="spellStart"/>
      <w:proofErr w:type="gramStart"/>
      <w:r w:rsidRPr="0081559F">
        <w:t>k.ú</w:t>
      </w:r>
      <w:proofErr w:type="spellEnd"/>
      <w:r w:rsidRPr="0081559F">
        <w:t>.</w:t>
      </w:r>
      <w:proofErr w:type="gramEnd"/>
    </w:p>
    <w:p w:rsidR="0081559F" w:rsidRPr="00AC4B00" w:rsidRDefault="0081559F" w:rsidP="001F61A3">
      <w:pPr>
        <w:rPr>
          <w:color w:val="FF0000"/>
        </w:rPr>
      </w:pPr>
    </w:p>
    <w:p w:rsidR="0081559F" w:rsidRPr="0081559F" w:rsidRDefault="00C92502" w:rsidP="0081559F">
      <w:r w:rsidRPr="0081559F">
        <w:rPr>
          <w:b/>
        </w:rPr>
        <w:t>VC 42</w:t>
      </w:r>
      <w:r w:rsidR="001F61A3" w:rsidRPr="0081559F">
        <w:t xml:space="preserve"> </w:t>
      </w:r>
      <w:r w:rsidR="0081559F" w:rsidRPr="0081559F">
        <w:t xml:space="preserve">- km 0,0000 – napojení na </w:t>
      </w:r>
      <w:r w:rsidR="00733D5B">
        <w:t>stávající silnici III/4907</w:t>
      </w:r>
    </w:p>
    <w:p w:rsidR="00C92502" w:rsidRPr="00AC4B00" w:rsidRDefault="0081559F" w:rsidP="0081559F">
      <w:pPr>
        <w:rPr>
          <w:color w:val="FF0000"/>
        </w:rPr>
      </w:pPr>
      <w:r w:rsidRPr="0081559F">
        <w:tab/>
      </w:r>
    </w:p>
    <w:p w:rsidR="001F61A3" w:rsidRDefault="00C92502" w:rsidP="001F61A3">
      <w:pPr>
        <w:rPr>
          <w:b/>
          <w:color w:val="FF0000"/>
        </w:rPr>
      </w:pPr>
      <w:r w:rsidRPr="0081559F">
        <w:rPr>
          <w:b/>
        </w:rPr>
        <w:t>VC 43</w:t>
      </w:r>
      <w:r w:rsidR="0081559F">
        <w:rPr>
          <w:b/>
        </w:rPr>
        <w:t xml:space="preserve"> </w:t>
      </w:r>
      <w:r w:rsidR="0081559F" w:rsidRPr="0081559F">
        <w:t xml:space="preserve">- km 0,0000 – napojení na </w:t>
      </w:r>
      <w:r w:rsidR="0081559F">
        <w:t>stávající cestu</w:t>
      </w:r>
      <w:r w:rsidR="007F374D">
        <w:t xml:space="preserve"> III/4907</w:t>
      </w:r>
    </w:p>
    <w:p w:rsidR="00C92502" w:rsidRDefault="0081559F" w:rsidP="001F61A3">
      <w:pPr>
        <w:rPr>
          <w:b/>
          <w:color w:val="FF0000"/>
        </w:rPr>
      </w:pPr>
      <w:r>
        <w:tab/>
      </w:r>
      <w:r w:rsidRPr="0081559F">
        <w:t xml:space="preserve">- km </w:t>
      </w:r>
      <w:r>
        <w:t>0</w:t>
      </w:r>
      <w:r w:rsidRPr="0081559F">
        <w:t>,1</w:t>
      </w:r>
      <w:r>
        <w:t>20</w:t>
      </w:r>
      <w:r w:rsidRPr="0081559F">
        <w:t>0   - napojení cesty DC</w:t>
      </w:r>
      <w:r>
        <w:t>417</w:t>
      </w:r>
    </w:p>
    <w:p w:rsidR="00C92502" w:rsidRPr="00AC4B00" w:rsidRDefault="00C92502" w:rsidP="001F61A3">
      <w:pPr>
        <w:rPr>
          <w:color w:val="FF0000"/>
        </w:rPr>
      </w:pPr>
    </w:p>
    <w:p w:rsidR="00F84BFF" w:rsidRDefault="001F61A3" w:rsidP="001F61A3">
      <w:pPr>
        <w:rPr>
          <w:b/>
          <w:bCs/>
        </w:rPr>
      </w:pPr>
      <w:r w:rsidRPr="0081559F">
        <w:t xml:space="preserve">      </w:t>
      </w:r>
      <w:r w:rsidRPr="0081559F">
        <w:rPr>
          <w:b/>
          <w:bCs/>
        </w:rPr>
        <w:t>Cesty doplňkové</w:t>
      </w:r>
    </w:p>
    <w:p w:rsidR="0079314C" w:rsidRPr="0081559F" w:rsidRDefault="0079314C" w:rsidP="001F61A3"/>
    <w:p w:rsidR="00F84BFF" w:rsidRPr="000A2349" w:rsidRDefault="0081559F" w:rsidP="0081559F">
      <w:r w:rsidRPr="000A2349">
        <w:rPr>
          <w:b/>
        </w:rPr>
        <w:t>D</w:t>
      </w:r>
      <w:r w:rsidR="001F61A3" w:rsidRPr="000A2349">
        <w:rPr>
          <w:b/>
        </w:rPr>
        <w:t>C 111</w:t>
      </w:r>
      <w:r w:rsidR="001F61A3" w:rsidRPr="000A2349">
        <w:t xml:space="preserve"> –</w:t>
      </w:r>
      <w:r w:rsidRPr="000A2349">
        <w:t xml:space="preserve"> </w:t>
      </w:r>
      <w:r w:rsidR="00F84BFF" w:rsidRPr="000A2349">
        <w:t xml:space="preserve">km 0,00000 – </w:t>
      </w:r>
      <w:r w:rsidRPr="000A2349">
        <w:t xml:space="preserve">napojení na </w:t>
      </w:r>
      <w:r w:rsidR="000A2349" w:rsidRPr="000A2349">
        <w:t>cestu</w:t>
      </w:r>
      <w:r w:rsidRPr="000A2349">
        <w:t xml:space="preserve"> HC1</w:t>
      </w:r>
      <w:r w:rsidR="00F84BFF" w:rsidRPr="000A2349">
        <w:t>.</w:t>
      </w:r>
    </w:p>
    <w:p w:rsidR="0081559F" w:rsidRPr="000A2349" w:rsidRDefault="0081559F" w:rsidP="0081559F">
      <w:r w:rsidRPr="000A2349">
        <w:rPr>
          <w:b/>
        </w:rPr>
        <w:t>DC 1</w:t>
      </w:r>
      <w:r w:rsidR="001F61A3" w:rsidRPr="000A2349">
        <w:rPr>
          <w:b/>
        </w:rPr>
        <w:t>1</w:t>
      </w:r>
      <w:r w:rsidRPr="000A2349">
        <w:rPr>
          <w:b/>
        </w:rPr>
        <w:t>2</w:t>
      </w:r>
      <w:r w:rsidR="001F61A3" w:rsidRPr="000A2349">
        <w:t xml:space="preserve"> </w:t>
      </w:r>
      <w:r w:rsidRPr="000A2349">
        <w:t xml:space="preserve">– km 0,00000 – napojení na </w:t>
      </w:r>
      <w:r w:rsidR="000A2349" w:rsidRPr="000A2349">
        <w:t xml:space="preserve">cestu </w:t>
      </w:r>
      <w:r w:rsidRPr="000A2349">
        <w:t>HC1.</w:t>
      </w:r>
    </w:p>
    <w:p w:rsidR="000A2349" w:rsidRPr="000A2349" w:rsidRDefault="0081559F" w:rsidP="000A2349">
      <w:r w:rsidRPr="000A2349">
        <w:rPr>
          <w:b/>
        </w:rPr>
        <w:t>D</w:t>
      </w:r>
      <w:r w:rsidR="000A2349" w:rsidRPr="000A2349">
        <w:rPr>
          <w:b/>
        </w:rPr>
        <w:t>C 11</w:t>
      </w:r>
      <w:r w:rsidR="001F61A3" w:rsidRPr="000A2349">
        <w:rPr>
          <w:b/>
        </w:rPr>
        <w:t>3</w:t>
      </w:r>
      <w:r w:rsidR="001F61A3" w:rsidRPr="000A2349">
        <w:t xml:space="preserve"> – </w:t>
      </w:r>
      <w:r w:rsidRPr="000A2349">
        <w:t xml:space="preserve">km 0,00000 – napojení na </w:t>
      </w:r>
      <w:r w:rsidR="000A2349" w:rsidRPr="000A2349">
        <w:t>silnici II/438.</w:t>
      </w:r>
    </w:p>
    <w:p w:rsidR="000A2349" w:rsidRPr="000A2349" w:rsidRDefault="000A2349" w:rsidP="000A2349">
      <w:r w:rsidRPr="000A2349">
        <w:rPr>
          <w:b/>
        </w:rPr>
        <w:t>D</w:t>
      </w:r>
      <w:r w:rsidR="001F61A3" w:rsidRPr="000A2349">
        <w:rPr>
          <w:b/>
        </w:rPr>
        <w:t xml:space="preserve">C </w:t>
      </w:r>
      <w:r w:rsidRPr="000A2349">
        <w:rPr>
          <w:b/>
        </w:rPr>
        <w:t>211</w:t>
      </w:r>
      <w:r w:rsidR="001F61A3" w:rsidRPr="000A2349">
        <w:t xml:space="preserve"> </w:t>
      </w:r>
      <w:r w:rsidRPr="000A2349">
        <w:t>– km 0,00000 – napojení na cestu HC2.</w:t>
      </w:r>
    </w:p>
    <w:p w:rsidR="000A2349" w:rsidRPr="000A2349" w:rsidRDefault="000A2349" w:rsidP="000A2349">
      <w:r w:rsidRPr="000A2349">
        <w:rPr>
          <w:b/>
        </w:rPr>
        <w:t>D</w:t>
      </w:r>
      <w:r w:rsidR="001F61A3" w:rsidRPr="000A2349">
        <w:rPr>
          <w:b/>
        </w:rPr>
        <w:t xml:space="preserve">C </w:t>
      </w:r>
      <w:r w:rsidRPr="000A2349">
        <w:rPr>
          <w:b/>
        </w:rPr>
        <w:t>2</w:t>
      </w:r>
      <w:r w:rsidR="001F61A3" w:rsidRPr="000A2349">
        <w:rPr>
          <w:b/>
        </w:rPr>
        <w:t>1</w:t>
      </w:r>
      <w:r w:rsidRPr="000A2349">
        <w:rPr>
          <w:b/>
        </w:rPr>
        <w:t>2</w:t>
      </w:r>
      <w:r w:rsidR="001F61A3" w:rsidRPr="000A2349">
        <w:t xml:space="preserve"> </w:t>
      </w:r>
      <w:r w:rsidRPr="000A2349">
        <w:t>– km 0,00000 – napojení na cestu HC2.</w:t>
      </w:r>
    </w:p>
    <w:p w:rsidR="000A2349" w:rsidRPr="000A2349" w:rsidRDefault="000A2349" w:rsidP="000A2349">
      <w:r w:rsidRPr="000A2349">
        <w:rPr>
          <w:b/>
        </w:rPr>
        <w:t>DC 213</w:t>
      </w:r>
      <w:r w:rsidRPr="000A2349">
        <w:t xml:space="preserve"> – km 0,00000 – napojení na silnici II/432.</w:t>
      </w:r>
    </w:p>
    <w:p w:rsidR="001D354B" w:rsidRPr="0081559F" w:rsidRDefault="001D354B" w:rsidP="001D354B">
      <w:r w:rsidRPr="000A2349">
        <w:rPr>
          <w:b/>
        </w:rPr>
        <w:t>DC 21</w:t>
      </w:r>
      <w:r>
        <w:rPr>
          <w:b/>
        </w:rPr>
        <w:t>4</w:t>
      </w:r>
      <w:r w:rsidRPr="000A2349">
        <w:t xml:space="preserve"> – km 0,00000 – </w:t>
      </w:r>
      <w:r w:rsidRPr="0081559F">
        <w:t xml:space="preserve">napojení na cestu v sousedním </w:t>
      </w:r>
      <w:proofErr w:type="spellStart"/>
      <w:proofErr w:type="gramStart"/>
      <w:r w:rsidRPr="0081559F">
        <w:t>k.ú</w:t>
      </w:r>
      <w:proofErr w:type="spellEnd"/>
      <w:r w:rsidRPr="0081559F">
        <w:t>.</w:t>
      </w:r>
      <w:proofErr w:type="gramEnd"/>
    </w:p>
    <w:p w:rsidR="001D354B" w:rsidRPr="000A2349" w:rsidRDefault="001D354B" w:rsidP="001D354B">
      <w:r w:rsidRPr="000A2349">
        <w:rPr>
          <w:b/>
        </w:rPr>
        <w:t>DC 21</w:t>
      </w:r>
      <w:r>
        <w:rPr>
          <w:b/>
        </w:rPr>
        <w:t>5</w:t>
      </w:r>
      <w:r w:rsidRPr="000A2349">
        <w:t xml:space="preserve"> – km 0,00000 – </w:t>
      </w:r>
      <w:r w:rsidRPr="0081559F">
        <w:t xml:space="preserve">napojení na cestu </w:t>
      </w:r>
      <w:r>
        <w:t>DC214.</w:t>
      </w:r>
    </w:p>
    <w:p w:rsidR="001D354B" w:rsidRPr="000A2349" w:rsidRDefault="001D354B" w:rsidP="001D354B">
      <w:r w:rsidRPr="000A2349">
        <w:rPr>
          <w:b/>
        </w:rPr>
        <w:t>DC 21</w:t>
      </w:r>
      <w:r>
        <w:rPr>
          <w:b/>
        </w:rPr>
        <w:t>6</w:t>
      </w:r>
      <w:r w:rsidRPr="000A2349">
        <w:t xml:space="preserve"> – km 0,00000 – napojení na </w:t>
      </w:r>
      <w:r w:rsidRPr="0081559F">
        <w:t xml:space="preserve">cestu </w:t>
      </w:r>
      <w:r w:rsidR="00DC1309">
        <w:t>DC214</w:t>
      </w:r>
      <w:r>
        <w:t>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311</w:t>
      </w:r>
      <w:r w:rsidRPr="000A2349">
        <w:t xml:space="preserve"> – km 0,00000 – napojení na </w:t>
      </w:r>
      <w:r w:rsidRPr="0081559F">
        <w:t xml:space="preserve">cestu </w:t>
      </w:r>
      <w:r>
        <w:t>HC3.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312</w:t>
      </w:r>
      <w:r w:rsidRPr="000A2349">
        <w:t xml:space="preserve"> – km 0,00000 – napojení na </w:t>
      </w:r>
      <w:r w:rsidRPr="0081559F">
        <w:t xml:space="preserve">cestu </w:t>
      </w:r>
      <w:r>
        <w:t>HC3.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313</w:t>
      </w:r>
      <w:r w:rsidRPr="000A2349">
        <w:t xml:space="preserve"> – km 0,00000 – napojení na </w:t>
      </w:r>
      <w:r w:rsidRPr="0081559F">
        <w:t xml:space="preserve">cestu </w:t>
      </w:r>
      <w:r>
        <w:t>HC3.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314</w:t>
      </w:r>
      <w:r w:rsidRPr="000A2349">
        <w:t xml:space="preserve"> – km 0,00000 – napojení na </w:t>
      </w:r>
      <w:r w:rsidRPr="0081559F">
        <w:t xml:space="preserve">cestu </w:t>
      </w:r>
      <w:r>
        <w:t>HC3.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411</w:t>
      </w:r>
      <w:r w:rsidRPr="000A2349">
        <w:t xml:space="preserve"> – km 0,00000 – napojení na </w:t>
      </w:r>
      <w:r w:rsidRPr="0081559F">
        <w:t xml:space="preserve">cestu </w:t>
      </w:r>
      <w:r>
        <w:t>VC41.</w:t>
      </w:r>
    </w:p>
    <w:p w:rsidR="001D354B" w:rsidRPr="00C92502" w:rsidRDefault="001D354B" w:rsidP="001D354B">
      <w:r w:rsidRPr="000A2349">
        <w:rPr>
          <w:b/>
        </w:rPr>
        <w:t xml:space="preserve">DC </w:t>
      </w:r>
      <w:r>
        <w:rPr>
          <w:b/>
        </w:rPr>
        <w:t>412</w:t>
      </w:r>
      <w:r w:rsidRPr="000A2349">
        <w:t xml:space="preserve"> – km 0,00000 – </w:t>
      </w:r>
      <w:r w:rsidRPr="00C92502">
        <w:t xml:space="preserve">napojení na polní cestu budovanou v rámci výstavby </w:t>
      </w:r>
      <w:r w:rsidR="00CC24D4">
        <w:t>D49</w:t>
      </w:r>
      <w:r w:rsidRPr="00C92502">
        <w:t>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413</w:t>
      </w:r>
      <w:r w:rsidRPr="000A2349">
        <w:t xml:space="preserve"> – km 0,00000 – napojení na </w:t>
      </w:r>
      <w:r>
        <w:t>silnici III/4907.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414</w:t>
      </w:r>
      <w:r w:rsidRPr="000A2349">
        <w:t xml:space="preserve"> – km 0,00000 – napojení na </w:t>
      </w:r>
      <w:r w:rsidRPr="0081559F">
        <w:t xml:space="preserve">cestu </w:t>
      </w:r>
      <w:r>
        <w:t>DC413.</w:t>
      </w:r>
    </w:p>
    <w:p w:rsidR="001D354B" w:rsidRPr="00C92502" w:rsidRDefault="001D354B" w:rsidP="001D354B">
      <w:r w:rsidRPr="000A2349">
        <w:rPr>
          <w:b/>
        </w:rPr>
        <w:t xml:space="preserve">DC </w:t>
      </w:r>
      <w:r>
        <w:rPr>
          <w:b/>
        </w:rPr>
        <w:t>415</w:t>
      </w:r>
      <w:r w:rsidRPr="000A2349">
        <w:t xml:space="preserve"> – km 0,00000 – </w:t>
      </w:r>
      <w:r w:rsidRPr="00C92502">
        <w:t xml:space="preserve">napojení na polní cestu budovanou v rámci výstavby </w:t>
      </w:r>
      <w:r w:rsidR="00CC24D4">
        <w:t>D49</w:t>
      </w:r>
      <w:r w:rsidRPr="00C92502">
        <w:t>.</w:t>
      </w:r>
    </w:p>
    <w:p w:rsidR="001D354B" w:rsidRPr="00C92502" w:rsidRDefault="001D354B" w:rsidP="001D354B">
      <w:r w:rsidRPr="000A2349">
        <w:rPr>
          <w:b/>
        </w:rPr>
        <w:t xml:space="preserve">DC </w:t>
      </w:r>
      <w:r>
        <w:rPr>
          <w:b/>
        </w:rPr>
        <w:t>416</w:t>
      </w:r>
      <w:r w:rsidRPr="000A2349">
        <w:t xml:space="preserve"> – km 0,00000 – </w:t>
      </w:r>
      <w:r w:rsidRPr="00C92502">
        <w:t xml:space="preserve">napojení na polní cestu budovanou v rámci výstavby </w:t>
      </w:r>
      <w:r w:rsidR="00CC24D4">
        <w:t>D49</w:t>
      </w:r>
      <w:r w:rsidRPr="00C92502">
        <w:t>.</w:t>
      </w:r>
    </w:p>
    <w:p w:rsidR="001D354B" w:rsidRDefault="001D354B" w:rsidP="001D354B">
      <w:r w:rsidRPr="000A2349">
        <w:rPr>
          <w:b/>
        </w:rPr>
        <w:t xml:space="preserve">DC </w:t>
      </w:r>
      <w:r>
        <w:rPr>
          <w:b/>
        </w:rPr>
        <w:t>417</w:t>
      </w:r>
      <w:r w:rsidRPr="000A2349">
        <w:t xml:space="preserve"> – km 0,00000 – napojení na </w:t>
      </w:r>
      <w:r w:rsidRPr="0081559F">
        <w:t xml:space="preserve">cestu </w:t>
      </w:r>
      <w:r>
        <w:t>VC43.</w:t>
      </w:r>
    </w:p>
    <w:p w:rsidR="00ED1939" w:rsidRPr="00AC4B00" w:rsidRDefault="00ED1939" w:rsidP="00ED1939">
      <w:pPr>
        <w:rPr>
          <w:color w:val="FF0000"/>
        </w:rPr>
      </w:pPr>
    </w:p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33" w:name="_Toc459902827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2.6    Výhybny</w:t>
      </w:r>
      <w:bookmarkEnd w:id="33"/>
      <w:r w:rsidRPr="007C0CF8">
        <w:t xml:space="preserve"> </w:t>
      </w:r>
    </w:p>
    <w:p w:rsidR="00C31D6F" w:rsidRPr="007C0CF8" w:rsidRDefault="00C31D6F" w:rsidP="000E3915"/>
    <w:p w:rsidR="001F61A3" w:rsidRPr="007C0CF8" w:rsidRDefault="001F61A3" w:rsidP="001F61A3">
      <w:pPr>
        <w:autoSpaceDE w:val="0"/>
        <w:autoSpaceDN w:val="0"/>
        <w:adjustRightInd w:val="0"/>
        <w:ind w:firstLine="360"/>
      </w:pPr>
      <w:r w:rsidRPr="007C0CF8">
        <w:t>Dle potřeby byly na hlavních a vedlejších polních cestách navrženy výhybny. Výhybnou je rozšířen úsek vozovky na délku 20 m o 2 m, přechod ze šířky ve výhybně je proveden náběhy v délce 6- 10 m. Lomy na okrajích vozovky se doporučuje zaoblit obloukem o poloměru 30 až 40 m. Doporu</w:t>
      </w:r>
      <w:r w:rsidR="00E354E0" w:rsidRPr="007C0CF8">
        <w:t>č</w:t>
      </w:r>
      <w:r w:rsidRPr="007C0CF8">
        <w:t>ená vzdálenost jednotlivých výhyben je 400 m.</w:t>
      </w:r>
    </w:p>
    <w:p w:rsidR="0005308B" w:rsidRPr="007C0CF8" w:rsidRDefault="0005308B" w:rsidP="001F61A3">
      <w:pPr>
        <w:autoSpaceDE w:val="0"/>
        <w:autoSpaceDN w:val="0"/>
        <w:adjustRightInd w:val="0"/>
        <w:ind w:firstLine="360"/>
      </w:pPr>
    </w:p>
    <w:p w:rsidR="007C0CF8" w:rsidRPr="006720AF" w:rsidRDefault="007C0CF8" w:rsidP="007C0CF8">
      <w:r w:rsidRPr="006720AF">
        <w:rPr>
          <w:b/>
          <w:bCs/>
        </w:rPr>
        <w:t xml:space="preserve">Polní cesta HC2  - </w:t>
      </w:r>
      <w:r w:rsidRPr="006720AF">
        <w:t>5 výhybny ( V1 – V5)</w:t>
      </w:r>
    </w:p>
    <w:p w:rsidR="007C0CF8" w:rsidRPr="006720AF" w:rsidRDefault="007C0CF8" w:rsidP="007C0CF8">
      <w:r w:rsidRPr="006720AF">
        <w:rPr>
          <w:b/>
          <w:bCs/>
        </w:rPr>
        <w:t xml:space="preserve">Polní cesta HC3  - </w:t>
      </w:r>
      <w:r w:rsidRPr="006720AF">
        <w:t>4 výhybny (V6 – V9)</w:t>
      </w:r>
    </w:p>
    <w:p w:rsidR="007C0CF8" w:rsidRPr="006720AF" w:rsidRDefault="007C0CF8" w:rsidP="007C0CF8">
      <w:r w:rsidRPr="006720AF">
        <w:rPr>
          <w:b/>
          <w:bCs/>
        </w:rPr>
        <w:t xml:space="preserve">Polní cesta VC13  - </w:t>
      </w:r>
      <w:r w:rsidRPr="006720AF">
        <w:t>2 výhybny ( V10, V11)</w:t>
      </w:r>
    </w:p>
    <w:p w:rsidR="007C0CF8" w:rsidRPr="006720AF" w:rsidRDefault="007C0CF8" w:rsidP="007C0CF8">
      <w:r w:rsidRPr="006720AF">
        <w:rPr>
          <w:b/>
          <w:bCs/>
        </w:rPr>
        <w:t xml:space="preserve">Polní cesta VC21 - </w:t>
      </w:r>
      <w:r w:rsidRPr="006720AF">
        <w:t>2 výhybny (V12, V13)</w:t>
      </w:r>
    </w:p>
    <w:p w:rsidR="007C0CF8" w:rsidRPr="006720AF" w:rsidRDefault="007C0CF8" w:rsidP="007C0CF8">
      <w:r w:rsidRPr="006720AF">
        <w:rPr>
          <w:b/>
          <w:bCs/>
        </w:rPr>
        <w:t xml:space="preserve">Polní cesta VC22 - </w:t>
      </w:r>
      <w:r w:rsidRPr="006720AF">
        <w:t>4 výhybny (V14 – V17)</w:t>
      </w:r>
    </w:p>
    <w:p w:rsidR="007C0CF8" w:rsidRPr="006720AF" w:rsidRDefault="007C0CF8" w:rsidP="007C0CF8">
      <w:r w:rsidRPr="006720AF">
        <w:rPr>
          <w:b/>
          <w:bCs/>
        </w:rPr>
        <w:t xml:space="preserve">Polní cesta VC23 - </w:t>
      </w:r>
      <w:r w:rsidRPr="006720AF">
        <w:t>1 výhybna (V18)</w:t>
      </w:r>
    </w:p>
    <w:p w:rsidR="007C0CF8" w:rsidRPr="006720AF" w:rsidRDefault="007C0CF8" w:rsidP="007C0CF8">
      <w:r w:rsidRPr="006720AF">
        <w:rPr>
          <w:b/>
          <w:bCs/>
        </w:rPr>
        <w:lastRenderedPageBreak/>
        <w:t xml:space="preserve">Polní cesta VC31 - </w:t>
      </w:r>
      <w:r w:rsidRPr="006720AF">
        <w:t>2 výhybna (V19, V20)</w:t>
      </w:r>
    </w:p>
    <w:p w:rsidR="007C0CF8" w:rsidRPr="006720AF" w:rsidRDefault="007C0CF8" w:rsidP="007C0CF8">
      <w:r w:rsidRPr="006720AF">
        <w:rPr>
          <w:b/>
          <w:bCs/>
        </w:rPr>
        <w:t xml:space="preserve">Polní cesta VC41 - </w:t>
      </w:r>
      <w:r w:rsidRPr="006720AF">
        <w:t>3 výhybna (V21- V23)</w:t>
      </w:r>
    </w:p>
    <w:p w:rsidR="007C0CF8" w:rsidRPr="006720AF" w:rsidRDefault="007C0CF8" w:rsidP="007C0CF8">
      <w:r w:rsidRPr="006720AF">
        <w:rPr>
          <w:b/>
          <w:bCs/>
        </w:rPr>
        <w:t xml:space="preserve">Polní cesta VC42 - </w:t>
      </w:r>
      <w:r w:rsidRPr="006720AF">
        <w:t>2 výhybna (V24, V25)</w:t>
      </w:r>
    </w:p>
    <w:p w:rsidR="007C0CF8" w:rsidRDefault="007C0CF8" w:rsidP="007C0CF8">
      <w:r w:rsidRPr="006720AF">
        <w:rPr>
          <w:b/>
          <w:bCs/>
        </w:rPr>
        <w:t xml:space="preserve">Polní cesta VC43 - </w:t>
      </w:r>
      <w:r w:rsidRPr="006720AF">
        <w:t>1 výhybna (V26)</w:t>
      </w:r>
    </w:p>
    <w:p w:rsidR="00B775B9" w:rsidRPr="008F4F45" w:rsidRDefault="00B775B9" w:rsidP="00B775B9">
      <w:r>
        <w:rPr>
          <w:b/>
        </w:rPr>
        <w:t xml:space="preserve">Polní cesta </w:t>
      </w:r>
      <w:r w:rsidRPr="000A2349">
        <w:rPr>
          <w:b/>
        </w:rPr>
        <w:t>DC 112</w:t>
      </w:r>
      <w:r w:rsidRPr="000A2349">
        <w:t xml:space="preserve"> </w:t>
      </w:r>
      <w:r w:rsidR="008F4F45" w:rsidRPr="006720AF">
        <w:rPr>
          <w:b/>
          <w:bCs/>
        </w:rPr>
        <w:t xml:space="preserve">- </w:t>
      </w:r>
      <w:r w:rsidR="008F4F45" w:rsidRPr="006720AF">
        <w:t>1 výhybna (V</w:t>
      </w:r>
      <w:r w:rsidR="00FF39B5">
        <w:t>37</w:t>
      </w:r>
      <w:r w:rsidR="008F4F45" w:rsidRPr="006720AF">
        <w:t>)</w:t>
      </w:r>
    </w:p>
    <w:p w:rsidR="00B775B9" w:rsidRPr="000A2349" w:rsidRDefault="00B775B9" w:rsidP="00B775B9">
      <w:r>
        <w:rPr>
          <w:b/>
        </w:rPr>
        <w:t xml:space="preserve">Polní cesta </w:t>
      </w:r>
      <w:r w:rsidRPr="000A2349">
        <w:rPr>
          <w:b/>
        </w:rPr>
        <w:t>DC 211</w:t>
      </w:r>
      <w:r w:rsidRPr="000A2349">
        <w:t xml:space="preserve"> </w:t>
      </w:r>
      <w:r w:rsidR="008F4F45" w:rsidRPr="006720AF">
        <w:rPr>
          <w:b/>
          <w:bCs/>
        </w:rPr>
        <w:t xml:space="preserve">- </w:t>
      </w:r>
      <w:r w:rsidR="008F4F45">
        <w:t>2 výhybna (V27, V28</w:t>
      </w:r>
      <w:r w:rsidR="008F4F45" w:rsidRPr="006720AF">
        <w:t>)</w:t>
      </w:r>
    </w:p>
    <w:p w:rsidR="00B775B9" w:rsidRPr="00CE64CF" w:rsidRDefault="00B775B9" w:rsidP="00B775B9">
      <w:r w:rsidRPr="00CE64CF">
        <w:rPr>
          <w:b/>
        </w:rPr>
        <w:t>Polní cesta DC 212</w:t>
      </w:r>
      <w:r w:rsidRPr="00CE64CF">
        <w:t xml:space="preserve"> </w:t>
      </w:r>
      <w:r w:rsidR="008F4F45" w:rsidRPr="00CE64CF">
        <w:rPr>
          <w:b/>
          <w:bCs/>
        </w:rPr>
        <w:t xml:space="preserve">- </w:t>
      </w:r>
      <w:r w:rsidR="008F4F45" w:rsidRPr="00CE64CF">
        <w:t>2 výhybna (V29, V30)</w:t>
      </w:r>
    </w:p>
    <w:p w:rsidR="00B775B9" w:rsidRPr="00CE64CF" w:rsidRDefault="00B775B9" w:rsidP="00B775B9">
      <w:r w:rsidRPr="00CE64CF">
        <w:rPr>
          <w:b/>
        </w:rPr>
        <w:t>Polní cesta DC 215</w:t>
      </w:r>
      <w:r w:rsidRPr="00CE64CF">
        <w:t xml:space="preserve"> </w:t>
      </w:r>
      <w:r w:rsidR="008F4F45" w:rsidRPr="00CE64CF">
        <w:rPr>
          <w:b/>
          <w:bCs/>
        </w:rPr>
        <w:t xml:space="preserve">- </w:t>
      </w:r>
      <w:r w:rsidR="00CE64CF" w:rsidRPr="00CE64CF">
        <w:t>2 výhybny</w:t>
      </w:r>
      <w:r w:rsidR="008F4F45" w:rsidRPr="00CE64CF">
        <w:t xml:space="preserve"> (V</w:t>
      </w:r>
      <w:r w:rsidR="00CE64CF" w:rsidRPr="00CE64CF">
        <w:t>41, V42</w:t>
      </w:r>
      <w:r w:rsidR="008F4F45" w:rsidRPr="00CE64CF">
        <w:t>)</w:t>
      </w:r>
    </w:p>
    <w:p w:rsidR="00B775B9" w:rsidRPr="00CE64CF" w:rsidRDefault="00B775B9" w:rsidP="00B775B9">
      <w:r w:rsidRPr="00CE64CF">
        <w:rPr>
          <w:b/>
        </w:rPr>
        <w:t>Polní cesta DC 216</w:t>
      </w:r>
      <w:r w:rsidRPr="00CE64CF">
        <w:t xml:space="preserve"> </w:t>
      </w:r>
      <w:r w:rsidR="008F4F45" w:rsidRPr="00CE64CF">
        <w:rPr>
          <w:b/>
          <w:bCs/>
        </w:rPr>
        <w:t xml:space="preserve">- </w:t>
      </w:r>
      <w:r w:rsidR="00CE64CF" w:rsidRPr="00CE64CF">
        <w:t>2 výhybny</w:t>
      </w:r>
      <w:r w:rsidR="008F4F45" w:rsidRPr="00CE64CF">
        <w:t xml:space="preserve"> (V</w:t>
      </w:r>
      <w:r w:rsidR="00CE64CF" w:rsidRPr="00CE64CF">
        <w:t>43,V44</w:t>
      </w:r>
      <w:r w:rsidR="008F4F45" w:rsidRPr="00CE64CF">
        <w:t>)</w:t>
      </w:r>
    </w:p>
    <w:p w:rsidR="00B775B9" w:rsidRDefault="00B775B9" w:rsidP="00B775B9">
      <w:r w:rsidRPr="00CE64CF">
        <w:rPr>
          <w:b/>
        </w:rPr>
        <w:t>Polní cesta DC 312</w:t>
      </w:r>
      <w:r w:rsidRPr="00CE64CF">
        <w:t xml:space="preserve"> </w:t>
      </w:r>
      <w:r w:rsidR="008F4F45" w:rsidRPr="00CE64CF">
        <w:rPr>
          <w:b/>
          <w:bCs/>
        </w:rPr>
        <w:t xml:space="preserve">- </w:t>
      </w:r>
      <w:r w:rsidR="008F4F45" w:rsidRPr="00CE64CF">
        <w:t>2 výhybny (V31, V32)</w:t>
      </w:r>
    </w:p>
    <w:p w:rsidR="00B775B9" w:rsidRDefault="00B775B9" w:rsidP="00B775B9">
      <w:r>
        <w:rPr>
          <w:b/>
        </w:rPr>
        <w:t xml:space="preserve">Polní cesta </w:t>
      </w:r>
      <w:r w:rsidRPr="000A2349">
        <w:rPr>
          <w:b/>
        </w:rPr>
        <w:t xml:space="preserve">DC </w:t>
      </w:r>
      <w:r>
        <w:rPr>
          <w:b/>
        </w:rPr>
        <w:t>313</w:t>
      </w:r>
      <w:r w:rsidRPr="000A2349">
        <w:t xml:space="preserve"> </w:t>
      </w:r>
      <w:r w:rsidR="008F4F45" w:rsidRPr="006720AF">
        <w:rPr>
          <w:b/>
          <w:bCs/>
        </w:rPr>
        <w:t xml:space="preserve">- </w:t>
      </w:r>
      <w:r w:rsidR="008F4F45" w:rsidRPr="006720AF">
        <w:t>1 výhybna (V</w:t>
      </w:r>
      <w:r w:rsidR="00A61358">
        <w:t>33</w:t>
      </w:r>
      <w:r w:rsidR="008F4F45" w:rsidRPr="006720AF">
        <w:t>)</w:t>
      </w:r>
    </w:p>
    <w:p w:rsidR="00B775B9" w:rsidRDefault="00B775B9" w:rsidP="00B775B9">
      <w:r>
        <w:rPr>
          <w:b/>
        </w:rPr>
        <w:t xml:space="preserve">Polní cesta </w:t>
      </w:r>
      <w:r w:rsidRPr="000A2349">
        <w:rPr>
          <w:b/>
        </w:rPr>
        <w:t xml:space="preserve">DC </w:t>
      </w:r>
      <w:r>
        <w:rPr>
          <w:b/>
        </w:rPr>
        <w:t>314</w:t>
      </w:r>
      <w:r w:rsidRPr="000A2349">
        <w:t xml:space="preserve"> </w:t>
      </w:r>
      <w:r w:rsidR="008F4F45" w:rsidRPr="006720AF">
        <w:rPr>
          <w:b/>
          <w:bCs/>
        </w:rPr>
        <w:t xml:space="preserve">- </w:t>
      </w:r>
      <w:r w:rsidR="00A61358">
        <w:t>3 výhybny</w:t>
      </w:r>
      <w:r w:rsidR="008F4F45" w:rsidRPr="006720AF">
        <w:t xml:space="preserve"> (</w:t>
      </w:r>
      <w:r w:rsidR="00FF39B5" w:rsidRPr="00FF39B5">
        <w:t>V38</w:t>
      </w:r>
      <w:r w:rsidR="00A61358" w:rsidRPr="00FF39B5">
        <w:t xml:space="preserve"> – </w:t>
      </w:r>
      <w:r w:rsidR="00FF39B5" w:rsidRPr="00FF39B5">
        <w:t>V40</w:t>
      </w:r>
      <w:r w:rsidR="008F4F45" w:rsidRPr="00FF39B5">
        <w:t>)</w:t>
      </w:r>
    </w:p>
    <w:p w:rsidR="00B775B9" w:rsidRDefault="00B775B9" w:rsidP="00B775B9">
      <w:r>
        <w:rPr>
          <w:b/>
        </w:rPr>
        <w:t xml:space="preserve">Polní cesta </w:t>
      </w:r>
      <w:r w:rsidRPr="000A2349">
        <w:rPr>
          <w:b/>
        </w:rPr>
        <w:t xml:space="preserve">DC </w:t>
      </w:r>
      <w:r>
        <w:rPr>
          <w:b/>
        </w:rPr>
        <w:t>413</w:t>
      </w:r>
      <w:r w:rsidRPr="000A2349">
        <w:t xml:space="preserve"> </w:t>
      </w:r>
      <w:r w:rsidR="008F4F45" w:rsidRPr="006720AF">
        <w:rPr>
          <w:b/>
          <w:bCs/>
        </w:rPr>
        <w:t xml:space="preserve">- </w:t>
      </w:r>
      <w:r w:rsidR="00A61358">
        <w:t>2 výhybna (V34, V35</w:t>
      </w:r>
      <w:r w:rsidR="008F4F45" w:rsidRPr="006720AF">
        <w:t>)</w:t>
      </w:r>
    </w:p>
    <w:p w:rsidR="00B775B9" w:rsidRDefault="00B775B9" w:rsidP="00B775B9">
      <w:r>
        <w:rPr>
          <w:b/>
        </w:rPr>
        <w:t xml:space="preserve">Polní cesta </w:t>
      </w:r>
      <w:r w:rsidRPr="000A2349">
        <w:rPr>
          <w:b/>
        </w:rPr>
        <w:t xml:space="preserve">DC </w:t>
      </w:r>
      <w:r>
        <w:rPr>
          <w:b/>
        </w:rPr>
        <w:t>414</w:t>
      </w:r>
      <w:r w:rsidRPr="000A2349">
        <w:t xml:space="preserve"> </w:t>
      </w:r>
      <w:r w:rsidR="008F4F45" w:rsidRPr="006720AF">
        <w:rPr>
          <w:b/>
          <w:bCs/>
        </w:rPr>
        <w:t xml:space="preserve">- </w:t>
      </w:r>
      <w:r w:rsidR="00A61358">
        <w:t>1 výhybna (V36</w:t>
      </w:r>
      <w:r w:rsidR="008F4F45" w:rsidRPr="006720AF">
        <w:t>)</w:t>
      </w:r>
    </w:p>
    <w:p w:rsidR="007C0CF8" w:rsidRDefault="007C0CF8" w:rsidP="007C0CF8"/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34" w:name="_Toc459902828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2.7    Rozšíření v</w:t>
      </w:r>
      <w:r w:rsidRPr="007C0CF8">
        <w:rPr>
          <w:rFonts w:cs="Times New Roman"/>
        </w:rPr>
        <w:t> </w:t>
      </w:r>
      <w:r w:rsidRPr="007C0CF8">
        <w:t>obloucích</w:t>
      </w:r>
      <w:bookmarkEnd w:id="34"/>
    </w:p>
    <w:p w:rsidR="00C31D6F" w:rsidRPr="007C0CF8" w:rsidRDefault="00C31D6F" w:rsidP="000E3915"/>
    <w:p w:rsidR="00C31D6F" w:rsidRDefault="00C31D6F" w:rsidP="0005308B">
      <w:pPr>
        <w:ind w:firstLine="426"/>
      </w:pPr>
      <w:r w:rsidRPr="007C0CF8">
        <w:t>Ve směrových obloucích o poloměru do 200 m je jízdní pás rozšíř</w:t>
      </w:r>
      <w:r w:rsidR="0005308B" w:rsidRPr="007C0CF8">
        <w:t xml:space="preserve">en o šířku </w:t>
      </w:r>
      <w:proofErr w:type="spellStart"/>
      <w:r w:rsidR="0005308B" w:rsidRPr="007C0CF8">
        <w:t>Δš</w:t>
      </w:r>
      <w:proofErr w:type="spellEnd"/>
      <w:r w:rsidR="0005308B" w:rsidRPr="007C0CF8">
        <w:t xml:space="preserve"> dle ČSN 73 6109. </w:t>
      </w:r>
    </w:p>
    <w:p w:rsidR="001D354B" w:rsidRPr="007C0CF8" w:rsidRDefault="001D354B" w:rsidP="0005308B">
      <w:pPr>
        <w:ind w:firstLine="426"/>
      </w:pPr>
    </w:p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35" w:name="_Toc459902829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2.8    Způsob odvodnění zemní pláně a povrchu vozovky</w:t>
      </w:r>
      <w:bookmarkEnd w:id="35"/>
    </w:p>
    <w:p w:rsidR="00C31D6F" w:rsidRPr="007C0CF8" w:rsidRDefault="00C31D6F" w:rsidP="000E3915"/>
    <w:p w:rsidR="00FE4F9C" w:rsidRDefault="00C31D6F" w:rsidP="00FE4F9C">
      <w:pPr>
        <w:ind w:firstLine="720"/>
      </w:pPr>
      <w:r w:rsidRPr="007C0CF8">
        <w:t xml:space="preserve">Podélné odvodnění polních cest je navrženo </w:t>
      </w:r>
      <w:r w:rsidR="00FE4F9C" w:rsidRPr="007C0CF8">
        <w:t xml:space="preserve">odvodem do stávajících příkopů, </w:t>
      </w:r>
      <w:r w:rsidR="00F13086">
        <w:t>vodních toků, případně odvodnění drénem</w:t>
      </w:r>
      <w:r w:rsidR="00FE4F9C" w:rsidRPr="007C0CF8">
        <w:t xml:space="preserve"> </w:t>
      </w:r>
      <w:r w:rsidR="00F13086">
        <w:t>nebo</w:t>
      </w:r>
      <w:r w:rsidR="00FE4F9C" w:rsidRPr="007C0CF8">
        <w:t xml:space="preserve"> </w:t>
      </w:r>
      <w:r w:rsidRPr="007C0CF8">
        <w:t>zasakováním do souběžných liniových interakčních prvků</w:t>
      </w:r>
      <w:r w:rsidR="00FE4F9C" w:rsidRPr="007C0CF8">
        <w:t xml:space="preserve"> podél navrhovaných polních cest.</w:t>
      </w:r>
    </w:p>
    <w:p w:rsidR="0079314C" w:rsidRPr="007C0CF8" w:rsidRDefault="0079314C" w:rsidP="00FE4F9C">
      <w:pPr>
        <w:ind w:firstLine="720"/>
      </w:pPr>
    </w:p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36" w:name="_Toc459902830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2.9    Výškové řešení</w:t>
      </w:r>
      <w:bookmarkEnd w:id="36"/>
    </w:p>
    <w:p w:rsidR="00C31D6F" w:rsidRPr="007C0CF8" w:rsidRDefault="00C31D6F" w:rsidP="000E3915"/>
    <w:p w:rsidR="00C31D6F" w:rsidRPr="007C0CF8" w:rsidRDefault="00F02BF4" w:rsidP="00F02BF4">
      <w:pPr>
        <w:pStyle w:val="Default"/>
        <w:spacing w:after="183"/>
        <w:ind w:firstLine="426"/>
        <w:rPr>
          <w:color w:val="auto"/>
        </w:rPr>
      </w:pPr>
      <w:r w:rsidRPr="007C0CF8">
        <w:rPr>
          <w:color w:val="auto"/>
        </w:rPr>
        <w:t>U všech navržených polních cest b</w:t>
      </w:r>
      <w:r w:rsidR="00C31D6F" w:rsidRPr="007C0CF8">
        <w:rPr>
          <w:color w:val="auto"/>
        </w:rPr>
        <w:t>yly vyneseny podélné profily s výškovým návrhem nive</w:t>
      </w:r>
      <w:r w:rsidRPr="007C0CF8">
        <w:rPr>
          <w:color w:val="auto"/>
        </w:rPr>
        <w:t xml:space="preserve">lety. Nivelety jsou navržena tak, aby pokud možno v co největší možné </w:t>
      </w:r>
      <w:proofErr w:type="gramStart"/>
      <w:r w:rsidRPr="007C0CF8">
        <w:rPr>
          <w:color w:val="auto"/>
        </w:rPr>
        <w:t>míře</w:t>
      </w:r>
      <w:proofErr w:type="gramEnd"/>
      <w:r w:rsidRPr="007C0CF8">
        <w:rPr>
          <w:color w:val="auto"/>
        </w:rPr>
        <w:t xml:space="preserve"> kopírovaly stávající terén a zároveň umožňovaly optimální napojení na jednotlivé polní cesty</w:t>
      </w:r>
      <w:r w:rsidR="009E0B4E" w:rsidRPr="007C0CF8">
        <w:rPr>
          <w:color w:val="auto"/>
        </w:rPr>
        <w:t>.</w:t>
      </w:r>
    </w:p>
    <w:p w:rsidR="009E0B4E" w:rsidRPr="00F13086" w:rsidRDefault="009E0B4E" w:rsidP="00F02BF4">
      <w:pPr>
        <w:pStyle w:val="Default"/>
        <w:spacing w:after="183"/>
        <w:ind w:firstLine="426"/>
        <w:rPr>
          <w:color w:val="auto"/>
        </w:rPr>
      </w:pPr>
      <w:r w:rsidRPr="00F13086">
        <w:rPr>
          <w:color w:val="auto"/>
        </w:rPr>
        <w:t>Výškové řešení je patrné z výkresové dokumentace – Podélné profily.</w:t>
      </w:r>
    </w:p>
    <w:p w:rsidR="003E5FBB" w:rsidRDefault="003E5FBB" w:rsidP="000E3915">
      <w:pPr>
        <w:pStyle w:val="Nadpis4"/>
        <w:numPr>
          <w:ilvl w:val="0"/>
          <w:numId w:val="0"/>
        </w:numPr>
      </w:pPr>
    </w:p>
    <w:p w:rsidR="00C31D6F" w:rsidRPr="00F13086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r w:rsidRPr="00F13086">
        <w:t xml:space="preserve"> </w:t>
      </w:r>
      <w:bookmarkStart w:id="37" w:name="_Toc459902831"/>
      <w:proofErr w:type="gramStart"/>
      <w:r w:rsidRPr="00F13086">
        <w:t>7.</w:t>
      </w:r>
      <w:r w:rsidR="005E0908" w:rsidRPr="00F13086">
        <w:t>2.</w:t>
      </w:r>
      <w:r w:rsidRPr="00F13086">
        <w:t>1.A.</w:t>
      </w:r>
      <w:proofErr w:type="gramEnd"/>
      <w:r w:rsidRPr="00F13086">
        <w:t>2.10   Objekty v</w:t>
      </w:r>
      <w:r w:rsidRPr="00F13086">
        <w:rPr>
          <w:rFonts w:cs="Times New Roman"/>
        </w:rPr>
        <w:t> </w:t>
      </w:r>
      <w:r w:rsidRPr="00F13086">
        <w:t>trase</w:t>
      </w:r>
      <w:bookmarkEnd w:id="37"/>
    </w:p>
    <w:p w:rsidR="0005308B" w:rsidRPr="00F13086" w:rsidRDefault="0005308B" w:rsidP="001F6211">
      <w:pPr>
        <w:rPr>
          <w:bCs/>
          <w:iCs/>
        </w:rPr>
      </w:pPr>
    </w:p>
    <w:p w:rsidR="00F13086" w:rsidRDefault="00F13086" w:rsidP="00F13086">
      <w:pPr>
        <w:rPr>
          <w:u w:val="single"/>
        </w:rPr>
      </w:pPr>
      <w:r w:rsidRPr="00F74E45">
        <w:rPr>
          <w:u w:val="single"/>
        </w:rPr>
        <w:t>Propustky</w:t>
      </w:r>
    </w:p>
    <w:p w:rsidR="00F13086" w:rsidRPr="00F74E45" w:rsidRDefault="00F13086" w:rsidP="00F13086">
      <w:pPr>
        <w:rPr>
          <w:u w:val="single"/>
        </w:rPr>
      </w:pPr>
    </w:p>
    <w:tbl>
      <w:tblPr>
        <w:tblW w:w="1021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459"/>
        <w:gridCol w:w="781"/>
        <w:gridCol w:w="1074"/>
        <w:gridCol w:w="5244"/>
      </w:tblGrid>
      <w:tr w:rsidR="00F13086" w:rsidRPr="007A123E" w:rsidTr="00E3303C">
        <w:trPr>
          <w:trHeight w:val="34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A123E">
              <w:rPr>
                <w:rFonts w:ascii="Arial" w:hAnsi="Arial" w:cs="Arial"/>
                <w:b/>
                <w:bCs/>
              </w:rPr>
              <w:t>Ozn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4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Stávající/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Délka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Světlost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návrh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(m)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b/>
                <w:bCs/>
              </w:rPr>
            </w:pPr>
            <w:r w:rsidRPr="007A123E">
              <w:rPr>
                <w:rFonts w:ascii="Arial" w:hAnsi="Arial" w:cs="Arial"/>
                <w:b/>
                <w:bCs/>
              </w:rPr>
              <w:t>(mm)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 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P1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stávající/rekonstrukce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polní cesty HC3 přes tok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Žabínek</w:t>
            </w:r>
            <w:proofErr w:type="spellEnd"/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P2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stávající/rekonstrukce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polní cesty přes tok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Žabínek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( hranice s </w:t>
            </w:r>
            <w:proofErr w:type="spellStart"/>
            <w:proofErr w:type="gramStart"/>
            <w:r w:rsidRPr="007A123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7A1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7A123E">
              <w:rPr>
                <w:rFonts w:ascii="Arial" w:hAnsi="Arial" w:cs="Arial"/>
                <w:sz w:val="22"/>
                <w:szCs w:val="22"/>
              </w:rPr>
              <w:t>Hulín )</w:t>
            </w:r>
            <w:proofErr w:type="gramEnd"/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P3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hospodářský sjezd HS 1 přejezd přes příkop podél silnice II/432 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P4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průmyslová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zona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Holešov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lastRenderedPageBreak/>
              <w:t>P5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průmyslová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zona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Holešov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P6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stávající 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silnice II/438 přes tok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Žabínek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( hranice s </w:t>
            </w:r>
            <w:proofErr w:type="spellStart"/>
            <w:proofErr w:type="gramStart"/>
            <w:r w:rsidRPr="007A123E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7A123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7A123E">
              <w:rPr>
                <w:rFonts w:ascii="Arial" w:hAnsi="Arial" w:cs="Arial"/>
                <w:sz w:val="22"/>
                <w:szCs w:val="22"/>
              </w:rPr>
              <w:t>Všetuly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P7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stávající/rekonstrukce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vyústění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zatrubněné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části -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Alexovice</w:t>
            </w:r>
            <w:proofErr w:type="spellEnd"/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P8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stávající/rekonstrukce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polní cesty VC 22 přes tok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Žabínek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P9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stávající/rekonstrukce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silnice III/4907 přes bezejmenný přítok Rusavy 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P10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stávající/rekonstrukce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vyústění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zatrubněné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části toku z </w:t>
            </w:r>
            <w:proofErr w:type="spellStart"/>
            <w:r w:rsidRPr="007A123E">
              <w:rPr>
                <w:rFonts w:ascii="Arial" w:hAnsi="Arial" w:cs="Arial"/>
                <w:sz w:val="22"/>
                <w:szCs w:val="22"/>
              </w:rPr>
              <w:t>intravilánu</w:t>
            </w:r>
            <w:proofErr w:type="spellEnd"/>
            <w:r w:rsidRPr="007A123E">
              <w:rPr>
                <w:rFonts w:ascii="Arial" w:hAnsi="Arial" w:cs="Arial"/>
                <w:sz w:val="22"/>
                <w:szCs w:val="22"/>
              </w:rPr>
              <w:t xml:space="preserve"> obce Třebětice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P11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v rámci stavby R 49 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340BC6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BC6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polní cesty VC42 přes bezejmenný přítok Rusavy </w:t>
            </w:r>
          </w:p>
        </w:tc>
      </w:tr>
      <w:tr w:rsidR="00F13086" w:rsidRPr="007A123E" w:rsidTr="00E3303C">
        <w:trPr>
          <w:trHeight w:val="34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</w:rPr>
            </w:pPr>
            <w:r w:rsidRPr="007A123E">
              <w:rPr>
                <w:rFonts w:ascii="Arial" w:hAnsi="Arial" w:cs="Arial"/>
              </w:rPr>
              <w:t>P12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v rámci stavby R 49 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3086" w:rsidRPr="00340BC6" w:rsidRDefault="00F13086" w:rsidP="00E330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0BC6">
              <w:rPr>
                <w:rFonts w:ascii="Arial" w:hAnsi="Arial" w:cs="Arial"/>
                <w:sz w:val="22"/>
                <w:szCs w:val="22"/>
              </w:rPr>
              <w:t>1250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3086" w:rsidRPr="007A123E" w:rsidRDefault="00F13086" w:rsidP="00E3303C">
            <w:pPr>
              <w:rPr>
                <w:rFonts w:ascii="Arial" w:hAnsi="Arial" w:cs="Arial"/>
                <w:sz w:val="22"/>
                <w:szCs w:val="22"/>
              </w:rPr>
            </w:pPr>
            <w:r w:rsidRPr="007A123E">
              <w:rPr>
                <w:rFonts w:ascii="Arial" w:hAnsi="Arial" w:cs="Arial"/>
                <w:sz w:val="22"/>
                <w:szCs w:val="22"/>
              </w:rPr>
              <w:t xml:space="preserve">převedení polní cesty DC412 přes bezejmenný přítok Rusavy </w:t>
            </w:r>
          </w:p>
        </w:tc>
      </w:tr>
    </w:tbl>
    <w:p w:rsidR="0005308B" w:rsidRDefault="0005308B" w:rsidP="001F6211">
      <w:pPr>
        <w:rPr>
          <w:bCs/>
          <w:iCs/>
          <w:color w:val="FF0000"/>
        </w:rPr>
      </w:pPr>
    </w:p>
    <w:p w:rsidR="007B635B" w:rsidRPr="00F13086" w:rsidRDefault="007B635B" w:rsidP="007B635B">
      <w:pPr>
        <w:rPr>
          <w:u w:val="single"/>
        </w:rPr>
      </w:pPr>
      <w:r w:rsidRPr="00F13086">
        <w:rPr>
          <w:u w:val="single"/>
        </w:rPr>
        <w:t>Hospodářské sjezdy</w:t>
      </w:r>
    </w:p>
    <w:p w:rsidR="007B635B" w:rsidRPr="00F13086" w:rsidRDefault="007B635B" w:rsidP="007B635B">
      <w:pPr>
        <w:ind w:firstLine="720"/>
      </w:pPr>
    </w:p>
    <w:p w:rsidR="00F13086" w:rsidRDefault="00F13086" w:rsidP="00F13086">
      <w:pPr>
        <w:ind w:firstLine="708"/>
      </w:pPr>
      <w:r w:rsidRPr="008008C8">
        <w:t>V rámci PSZ jsou navrhovány také hospodářské sjezdy na přilehlé pozemky. Sjezdy jsou navrženy z  hlavních a vedlejších polních cest s ohledem na obhospodařované bloky.</w:t>
      </w:r>
      <w:r>
        <w:t xml:space="preserve"> </w:t>
      </w:r>
    </w:p>
    <w:p w:rsidR="00F13086" w:rsidRDefault="00F13086" w:rsidP="00F13086">
      <w:pPr>
        <w:ind w:firstLine="708"/>
      </w:pPr>
    </w:p>
    <w:p w:rsidR="007B635B" w:rsidRPr="0079314C" w:rsidRDefault="007B635B" w:rsidP="007B635B">
      <w:pPr>
        <w:rPr>
          <w:u w:val="single"/>
        </w:rPr>
      </w:pPr>
      <w:r w:rsidRPr="0079314C">
        <w:rPr>
          <w:u w:val="single"/>
        </w:rPr>
        <w:t>Zařízení dotčená návrhem cestní sítě</w:t>
      </w:r>
    </w:p>
    <w:p w:rsidR="0079314C" w:rsidRDefault="0079314C" w:rsidP="007B635B">
      <w:pPr>
        <w:rPr>
          <w:color w:val="FF0000"/>
          <w:u w:val="single"/>
        </w:rPr>
      </w:pPr>
    </w:p>
    <w:tbl>
      <w:tblPr>
        <w:tblW w:w="7992" w:type="dxa"/>
        <w:tblInd w:w="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0"/>
        <w:gridCol w:w="6662"/>
      </w:tblGrid>
      <w:tr w:rsidR="007C0CF8" w:rsidRPr="009575B1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Ozn</w:t>
            </w:r>
            <w:proofErr w:type="spellEnd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Dotčená zařízení</w:t>
            </w:r>
          </w:p>
        </w:tc>
      </w:tr>
      <w:tr w:rsidR="007C0CF8" w:rsidRPr="009575B1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HC2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sděl. </w:t>
            </w:r>
            <w:proofErr w:type="gram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kabel</w:t>
            </w:r>
            <w:proofErr w:type="gramEnd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, STL plynovod, nadzemní vedení VVN, VN</w:t>
            </w:r>
          </w:p>
        </w:tc>
      </w:tr>
      <w:tr w:rsidR="007C0CF8" w:rsidRPr="009575B1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HC3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STL plynovod, vodovod</w:t>
            </w:r>
          </w:p>
        </w:tc>
      </w:tr>
      <w:tr w:rsidR="007C0CF8" w:rsidRPr="009575B1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VC13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sděl. </w:t>
            </w:r>
            <w:proofErr w:type="gram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kabel</w:t>
            </w:r>
            <w:proofErr w:type="gramEnd"/>
          </w:p>
        </w:tc>
      </w:tr>
      <w:tr w:rsidR="007C0CF8" w:rsidRPr="009575B1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VC21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sděl. </w:t>
            </w:r>
            <w:proofErr w:type="gram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kabel</w:t>
            </w:r>
            <w:proofErr w:type="gramEnd"/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VC22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vodovod, STL, VTL plynovod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nadzemní vedení VN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VC23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STL plynovod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VC31</w:t>
            </w:r>
          </w:p>
        </w:tc>
        <w:tc>
          <w:tcPr>
            <w:tcW w:w="6662" w:type="dxa"/>
            <w:vAlign w:val="bottom"/>
          </w:tcPr>
          <w:p w:rsidR="007C0CF8" w:rsidRPr="00035F22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VTL plynovod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nadzemní vedení VVN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VC41</w:t>
            </w:r>
          </w:p>
        </w:tc>
        <w:tc>
          <w:tcPr>
            <w:tcW w:w="6662" w:type="dxa"/>
            <w:vAlign w:val="bottom"/>
          </w:tcPr>
          <w:p w:rsidR="007C0CF8" w:rsidRPr="00035F22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sděl. </w:t>
            </w:r>
            <w:proofErr w:type="gram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kabel</w:t>
            </w:r>
            <w:proofErr w:type="gramEnd"/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VC42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nadzemní vedení VN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VC43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DC111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sděl. </w:t>
            </w:r>
            <w:proofErr w:type="gram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kabel</w:t>
            </w:r>
            <w:proofErr w:type="gramEnd"/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DC112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vodovod, STL, VTL plynovod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DC113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sděl. </w:t>
            </w:r>
            <w:proofErr w:type="gramStart"/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kabel</w:t>
            </w:r>
            <w:proofErr w:type="gramEnd"/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DC211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vodovod, STL, VTL plynovod, nadzemní vedení VN, VVN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DC212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DC213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DC214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DC215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DC216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DC311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STL, VTL plynovod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DC312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DC313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DC314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DC411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DC412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nadzemní vedení VN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DC413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vodovod, STL plynovod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DC414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vodovod, STL plynovod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DC415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3844">
              <w:rPr>
                <w:rFonts w:ascii="Arial" w:hAnsi="Arial" w:cs="Arial"/>
                <w:b/>
                <w:bCs/>
                <w:sz w:val="20"/>
                <w:szCs w:val="20"/>
              </w:rPr>
              <w:t>nadzemní vedení VN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DC 416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7C0CF8" w:rsidRPr="00E24692" w:rsidTr="00E3303C">
        <w:trPr>
          <w:trHeight w:val="284"/>
        </w:trPr>
        <w:tc>
          <w:tcPr>
            <w:tcW w:w="1330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DC 417</w:t>
            </w:r>
          </w:p>
        </w:tc>
        <w:tc>
          <w:tcPr>
            <w:tcW w:w="6662" w:type="dxa"/>
            <w:vAlign w:val="bottom"/>
          </w:tcPr>
          <w:p w:rsidR="007C0CF8" w:rsidRPr="00F83844" w:rsidRDefault="007C0CF8" w:rsidP="00E330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</w:tbl>
    <w:p w:rsidR="007C0CF8" w:rsidRDefault="007C0CF8" w:rsidP="007C0CF8">
      <w:pPr>
        <w:rPr>
          <w:b/>
          <w:bCs/>
        </w:rPr>
      </w:pPr>
    </w:p>
    <w:p w:rsidR="007B635B" w:rsidRPr="007C0CF8" w:rsidRDefault="007B635B" w:rsidP="007B635B">
      <w:pPr>
        <w:ind w:firstLine="426"/>
      </w:pPr>
      <w:r w:rsidRPr="007C0CF8">
        <w:t xml:space="preserve">Sítě jsou návrhem respektovány. Viditelná venkovní vedení jsou zakreslena v situaci dle zaměření, podzemní vedení jsou zakreslena dle údajů správců sítí. Při křížení a souběhu polních cest s vedeními inženýrských sítí je nutno dodržet příslušné ČSN a podmínky správců těchto vedení. </w:t>
      </w:r>
    </w:p>
    <w:p w:rsidR="007B635B" w:rsidRPr="007C0CF8" w:rsidRDefault="007B635B" w:rsidP="007B635B"/>
    <w:p w:rsidR="00F44AE0" w:rsidRPr="007C0CF8" w:rsidRDefault="007B635B" w:rsidP="00F44AE0">
      <w:pPr>
        <w:ind w:firstLine="426"/>
        <w:rPr>
          <w:b/>
          <w:bCs/>
          <w:i/>
          <w:iCs/>
        </w:rPr>
      </w:pPr>
      <w:r w:rsidRPr="007C0CF8">
        <w:rPr>
          <w:b/>
          <w:bCs/>
          <w:i/>
          <w:iCs/>
        </w:rPr>
        <w:t>Před zahájením stavebních prací je nutné vyžádat vytýčení, způsob ochrany a dozor od správců inženýrských sítí v prostoru stavby.</w:t>
      </w:r>
    </w:p>
    <w:p w:rsidR="00F9600F" w:rsidRPr="00AC4B00" w:rsidRDefault="00F9600F" w:rsidP="00F44AE0">
      <w:pPr>
        <w:ind w:firstLine="426"/>
        <w:rPr>
          <w:bCs/>
          <w:iCs/>
          <w:color w:val="FF0000"/>
        </w:rPr>
      </w:pPr>
    </w:p>
    <w:p w:rsidR="00F44AE0" w:rsidRPr="007C0CF8" w:rsidRDefault="00C31D6F" w:rsidP="00F44AE0">
      <w:pPr>
        <w:pStyle w:val="Nadpis4"/>
        <w:numPr>
          <w:ilvl w:val="0"/>
          <w:numId w:val="0"/>
        </w:numPr>
      </w:pPr>
      <w:bookmarkStart w:id="38" w:name="_Toc459902832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2.11   Návrh krytu a konstrukčních vrstev vozovek</w:t>
      </w:r>
      <w:bookmarkEnd w:id="38"/>
    </w:p>
    <w:p w:rsidR="00F44AE0" w:rsidRPr="007C0CF8" w:rsidRDefault="00F44AE0" w:rsidP="00F44AE0"/>
    <w:p w:rsidR="00F44AE0" w:rsidRPr="007C0CF8" w:rsidRDefault="00C31D6F" w:rsidP="00DE718C">
      <w:pPr>
        <w:ind w:firstLine="426"/>
      </w:pPr>
      <w:r w:rsidRPr="007C0CF8">
        <w:t xml:space="preserve">Konstrukce </w:t>
      </w:r>
      <w:r w:rsidR="00F44AE0" w:rsidRPr="007C0CF8">
        <w:t>tělesa hlavních a vedlejších polních cest</w:t>
      </w:r>
      <w:r w:rsidRPr="007C0CF8">
        <w:t xml:space="preserve"> </w:t>
      </w:r>
      <w:r w:rsidR="00F44AE0" w:rsidRPr="007C0CF8">
        <w:t>je</w:t>
      </w:r>
      <w:r w:rsidRPr="007C0CF8">
        <w:t xml:space="preserve"> navržena pro třídu dopravního zatížení IV</w:t>
      </w:r>
      <w:r w:rsidR="00F44AE0" w:rsidRPr="007C0CF8">
        <w:t>.</w:t>
      </w:r>
    </w:p>
    <w:p w:rsidR="00F44AE0" w:rsidRPr="007C0CF8" w:rsidRDefault="00F44AE0" w:rsidP="009165B9">
      <w:pPr>
        <w:rPr>
          <w:rFonts w:ascii="Cambria" w:hAnsi="Cambria" w:cs="Cambria"/>
          <w:b/>
          <w:bCs/>
          <w:i/>
          <w:iCs/>
        </w:rPr>
      </w:pPr>
    </w:p>
    <w:p w:rsidR="00C31D6F" w:rsidRPr="007C0CF8" w:rsidRDefault="00C31D6F" w:rsidP="009165B9">
      <w:r w:rsidRPr="007C0CF8">
        <w:t>- asfaltový beton ACO 11</w:t>
      </w:r>
      <w:r w:rsidRPr="007C0CF8">
        <w:tab/>
      </w:r>
      <w:r w:rsidRPr="007C0CF8">
        <w:tab/>
        <w:t>40 mm</w:t>
      </w:r>
    </w:p>
    <w:p w:rsidR="00C31D6F" w:rsidRPr="007C0CF8" w:rsidRDefault="00C31D6F" w:rsidP="009165B9">
      <w:r w:rsidRPr="007C0CF8">
        <w:t>- spojovací postřik 0,3 kg/ m</w:t>
      </w:r>
      <w:r w:rsidRPr="007C0CF8">
        <w:rPr>
          <w:vertAlign w:val="superscript"/>
        </w:rPr>
        <w:t>2</w:t>
      </w:r>
    </w:p>
    <w:p w:rsidR="00C31D6F" w:rsidRPr="007C0CF8" w:rsidRDefault="00C31D6F" w:rsidP="009165B9">
      <w:r w:rsidRPr="007C0CF8">
        <w:t>- asfaltový beton ACP 16</w:t>
      </w:r>
      <w:r w:rsidRPr="007C0CF8">
        <w:tab/>
      </w:r>
      <w:r w:rsidRPr="007C0CF8">
        <w:tab/>
        <w:t xml:space="preserve">80 mm </w:t>
      </w:r>
    </w:p>
    <w:p w:rsidR="00C31D6F" w:rsidRPr="007C0CF8" w:rsidRDefault="00C31D6F" w:rsidP="009165B9">
      <w:r w:rsidRPr="007C0CF8">
        <w:t>- infiltrační postřik 0,3 kg/ m</w:t>
      </w:r>
      <w:r w:rsidRPr="007C0CF8">
        <w:rPr>
          <w:vertAlign w:val="superscript"/>
        </w:rPr>
        <w:t>2</w:t>
      </w:r>
    </w:p>
    <w:p w:rsidR="00C31D6F" w:rsidRPr="007C0CF8" w:rsidRDefault="00C31D6F" w:rsidP="009165B9">
      <w:r w:rsidRPr="007C0CF8">
        <w:t xml:space="preserve">- </w:t>
      </w:r>
      <w:r w:rsidR="00F44AE0" w:rsidRPr="007C0CF8">
        <w:t>vibrovaný štěrk VŠ</w:t>
      </w:r>
      <w:r w:rsidRPr="007C0CF8">
        <w:t xml:space="preserve">       </w:t>
      </w:r>
      <w:r w:rsidR="00F44AE0" w:rsidRPr="007C0CF8">
        <w:tab/>
      </w:r>
      <w:r w:rsidRPr="007C0CF8">
        <w:tab/>
        <w:t>150 mm</w:t>
      </w:r>
    </w:p>
    <w:p w:rsidR="00C31D6F" w:rsidRPr="007C0CF8" w:rsidRDefault="00C31D6F" w:rsidP="009165B9">
      <w:r w:rsidRPr="007C0CF8">
        <w:t xml:space="preserve">- </w:t>
      </w:r>
      <w:proofErr w:type="spellStart"/>
      <w:r w:rsidR="00F44AE0" w:rsidRPr="007C0CF8">
        <w:t>štěrkodrť</w:t>
      </w:r>
      <w:proofErr w:type="spellEnd"/>
      <w:r w:rsidR="00F44AE0" w:rsidRPr="007C0CF8">
        <w:t xml:space="preserve"> </w:t>
      </w:r>
      <w:proofErr w:type="spellStart"/>
      <w:r w:rsidR="00F44AE0" w:rsidRPr="007C0CF8">
        <w:t>ŠDa</w:t>
      </w:r>
      <w:proofErr w:type="spellEnd"/>
      <w:r w:rsidR="00F44AE0" w:rsidRPr="007C0CF8">
        <w:t xml:space="preserve">                        </w:t>
      </w:r>
      <w:r w:rsidRPr="007C0CF8">
        <w:tab/>
        <w:t xml:space="preserve">200 mm </w:t>
      </w:r>
    </w:p>
    <w:p w:rsidR="00C31D6F" w:rsidRPr="007C0CF8" w:rsidRDefault="00C31D6F" w:rsidP="009165B9">
      <w:pPr>
        <w:rPr>
          <w:b/>
          <w:bCs/>
        </w:rPr>
      </w:pPr>
      <w:r w:rsidRPr="007C0CF8">
        <w:rPr>
          <w:b/>
          <w:bCs/>
        </w:rPr>
        <w:t>-----------------------------------------------------------------------------------------------------------celková tlou</w:t>
      </w:r>
      <w:r w:rsidR="00F44AE0" w:rsidRPr="007C0CF8">
        <w:rPr>
          <w:b/>
          <w:bCs/>
        </w:rPr>
        <w:t>šťka komunikace</w:t>
      </w:r>
      <w:r w:rsidR="00F44AE0" w:rsidRPr="007C0CF8">
        <w:rPr>
          <w:b/>
          <w:bCs/>
        </w:rPr>
        <w:tab/>
      </w:r>
      <w:r w:rsidRPr="007C0CF8">
        <w:rPr>
          <w:b/>
          <w:bCs/>
        </w:rPr>
        <w:t>470 mm</w:t>
      </w:r>
    </w:p>
    <w:p w:rsidR="00F44AE0" w:rsidRPr="007C0CF8" w:rsidRDefault="00F44AE0" w:rsidP="009165B9">
      <w:pPr>
        <w:rPr>
          <w:b/>
          <w:bCs/>
        </w:rPr>
      </w:pPr>
    </w:p>
    <w:p w:rsidR="00A50419" w:rsidRPr="007C0CF8" w:rsidRDefault="00F44AE0" w:rsidP="002D1DE4">
      <w:pPr>
        <w:pStyle w:val="Zkladntext2"/>
        <w:tabs>
          <w:tab w:val="left" w:pos="284"/>
        </w:tabs>
        <w:spacing w:line="240" w:lineRule="auto"/>
      </w:pPr>
      <w:r w:rsidRPr="007C0CF8">
        <w:tab/>
      </w:r>
      <w:r w:rsidR="00C31D6F" w:rsidRPr="007C0CF8">
        <w:t>Základní příčný sklon povrchu je 3,0%. Ve stejném sklonu jsou i spodní vrstvy komunikace. Krajnice je zpevněna drceným kamenivem frakce 32 - 63. Sklon krajn</w:t>
      </w:r>
      <w:r w:rsidRPr="007C0CF8">
        <w:t>ice 8%. Sklon svahů cesty je 1:2</w:t>
      </w:r>
      <w:r w:rsidR="00C31D6F" w:rsidRPr="007C0CF8">
        <w:t xml:space="preserve">, svahy budou </w:t>
      </w:r>
      <w:proofErr w:type="spellStart"/>
      <w:r w:rsidR="00C31D6F" w:rsidRPr="007C0CF8">
        <w:t>ohumusovány</w:t>
      </w:r>
      <w:proofErr w:type="spellEnd"/>
      <w:r w:rsidR="00C31D6F" w:rsidRPr="007C0CF8">
        <w:t xml:space="preserve"> v </w:t>
      </w:r>
      <w:proofErr w:type="spellStart"/>
      <w:r w:rsidR="00C31D6F" w:rsidRPr="007C0CF8">
        <w:t>tl</w:t>
      </w:r>
      <w:proofErr w:type="spellEnd"/>
      <w:r w:rsidR="00C31D6F" w:rsidRPr="007C0CF8">
        <w:t>. 100 mm a ose</w:t>
      </w:r>
      <w:r w:rsidRPr="007C0CF8">
        <w:t>ty travní směsí.</w:t>
      </w:r>
    </w:p>
    <w:p w:rsidR="00DE718C" w:rsidRPr="007C0CF8" w:rsidRDefault="00DE718C" w:rsidP="002D1DE4">
      <w:pPr>
        <w:pStyle w:val="Zkladntext2"/>
        <w:tabs>
          <w:tab w:val="left" w:pos="284"/>
        </w:tabs>
        <w:spacing w:line="240" w:lineRule="auto"/>
      </w:pPr>
    </w:p>
    <w:p w:rsidR="0000799D" w:rsidRPr="007C0CF8" w:rsidRDefault="0000799D" w:rsidP="002D1DE4">
      <w:pPr>
        <w:pStyle w:val="Zkladntext2"/>
        <w:tabs>
          <w:tab w:val="left" w:pos="284"/>
        </w:tabs>
        <w:spacing w:line="240" w:lineRule="auto"/>
      </w:pPr>
    </w:p>
    <w:p w:rsidR="00A50419" w:rsidRPr="007C0CF8" w:rsidRDefault="00A50419" w:rsidP="00A50419">
      <w:pPr>
        <w:pStyle w:val="Zkladntext2"/>
        <w:tabs>
          <w:tab w:val="left" w:pos="284"/>
        </w:tabs>
        <w:spacing w:line="240" w:lineRule="auto"/>
      </w:pPr>
      <w:r w:rsidRPr="007C0CF8">
        <w:tab/>
        <w:t>Konstrukce tělesa doplňkových polních cest.</w:t>
      </w:r>
    </w:p>
    <w:p w:rsidR="00A50419" w:rsidRDefault="00A50419" w:rsidP="00A50419">
      <w:r w:rsidRPr="007C0CF8">
        <w:t>- zatravňovací vrstva</w:t>
      </w:r>
      <w:r w:rsidRPr="007C0CF8">
        <w:tab/>
        <w:t>ZV</w:t>
      </w:r>
      <w:r w:rsidRPr="007C0CF8">
        <w:tab/>
      </w:r>
      <w:r w:rsidRPr="007C0CF8">
        <w:tab/>
        <w:t>50 mm</w:t>
      </w:r>
    </w:p>
    <w:p w:rsidR="00B775B9" w:rsidRPr="007C0CF8" w:rsidRDefault="00B775B9" w:rsidP="00A50419">
      <w:r>
        <w:t>- štěrk Š</w:t>
      </w:r>
      <w:r>
        <w:tab/>
      </w:r>
      <w:r>
        <w:tab/>
      </w:r>
      <w:r>
        <w:tab/>
      </w:r>
      <w:r>
        <w:tab/>
        <w:t>150 mm</w:t>
      </w:r>
    </w:p>
    <w:p w:rsidR="00A50419" w:rsidRPr="007C0CF8" w:rsidRDefault="00A50419" w:rsidP="00A50419">
      <w:r w:rsidRPr="007C0CF8">
        <w:t xml:space="preserve">- </w:t>
      </w:r>
      <w:proofErr w:type="spellStart"/>
      <w:r w:rsidRPr="007C0CF8">
        <w:t>štěrkod</w:t>
      </w:r>
      <w:r w:rsidR="00B775B9">
        <w:t>rť</w:t>
      </w:r>
      <w:proofErr w:type="spellEnd"/>
      <w:r w:rsidR="00B775B9">
        <w:t xml:space="preserve"> </w:t>
      </w:r>
      <w:proofErr w:type="spellStart"/>
      <w:r w:rsidR="00B775B9">
        <w:t>ŠDb</w:t>
      </w:r>
      <w:proofErr w:type="spellEnd"/>
      <w:r w:rsidR="00B775B9">
        <w:t xml:space="preserve">                        </w:t>
      </w:r>
      <w:r w:rsidR="00B775B9">
        <w:tab/>
        <w:t>1</w:t>
      </w:r>
      <w:r w:rsidRPr="007C0CF8">
        <w:t xml:space="preserve">50 mm </w:t>
      </w:r>
    </w:p>
    <w:p w:rsidR="00A50419" w:rsidRPr="007C0CF8" w:rsidRDefault="00A50419" w:rsidP="00A50419">
      <w:pPr>
        <w:rPr>
          <w:b/>
          <w:bCs/>
        </w:rPr>
      </w:pPr>
      <w:r w:rsidRPr="007C0CF8">
        <w:rPr>
          <w:b/>
          <w:bCs/>
        </w:rPr>
        <w:t>-----------------------------------------------------------------------------------------------------------celková tloušťka komunikace</w:t>
      </w:r>
      <w:r w:rsidRPr="007C0CF8">
        <w:rPr>
          <w:b/>
          <w:bCs/>
        </w:rPr>
        <w:tab/>
        <w:t>300 mm</w:t>
      </w:r>
    </w:p>
    <w:p w:rsidR="00A50419" w:rsidRPr="007C0CF8" w:rsidRDefault="00A50419" w:rsidP="00A50419">
      <w:pPr>
        <w:pStyle w:val="Zkladntext2"/>
        <w:tabs>
          <w:tab w:val="left" w:pos="284"/>
        </w:tabs>
        <w:spacing w:line="240" w:lineRule="auto"/>
      </w:pPr>
    </w:p>
    <w:p w:rsidR="00A50419" w:rsidRPr="007C0CF8" w:rsidRDefault="00A50419" w:rsidP="00A50419">
      <w:pPr>
        <w:pStyle w:val="Zkladntext2"/>
        <w:tabs>
          <w:tab w:val="left" w:pos="284"/>
        </w:tabs>
        <w:spacing w:line="240" w:lineRule="auto"/>
      </w:pPr>
      <w:r w:rsidRPr="00AC4B00">
        <w:rPr>
          <w:color w:val="FF0000"/>
        </w:rPr>
        <w:tab/>
      </w:r>
      <w:r w:rsidRPr="007C0CF8">
        <w:t xml:space="preserve">Zemní pláň zhutnit na modul </w:t>
      </w:r>
      <w:proofErr w:type="spellStart"/>
      <w:r w:rsidRPr="007C0CF8">
        <w:t>přetvárnosti</w:t>
      </w:r>
      <w:proofErr w:type="spellEnd"/>
      <w:r w:rsidRPr="007C0CF8">
        <w:t xml:space="preserve"> 30 </w:t>
      </w:r>
      <w:proofErr w:type="spellStart"/>
      <w:r w:rsidRPr="007C0CF8">
        <w:t>MPa</w:t>
      </w:r>
      <w:proofErr w:type="spellEnd"/>
      <w:r w:rsidRPr="007C0CF8">
        <w:t>.</w:t>
      </w:r>
    </w:p>
    <w:p w:rsidR="00A50419" w:rsidRPr="00AC4B00" w:rsidRDefault="00A50419" w:rsidP="002D1DE4">
      <w:pPr>
        <w:pStyle w:val="Zkladntext2"/>
        <w:tabs>
          <w:tab w:val="left" w:pos="284"/>
        </w:tabs>
        <w:spacing w:line="240" w:lineRule="auto"/>
        <w:rPr>
          <w:color w:val="FF0000"/>
        </w:rPr>
      </w:pPr>
      <w:r w:rsidRPr="00AC4B00">
        <w:rPr>
          <w:color w:val="FF0000"/>
        </w:rPr>
        <w:tab/>
      </w:r>
    </w:p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39" w:name="_Toc459902833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2.12   Návrh výsadeb doprovodné zeleně</w:t>
      </w:r>
      <w:bookmarkEnd w:id="39"/>
    </w:p>
    <w:p w:rsidR="00C31D6F" w:rsidRPr="007C0CF8" w:rsidRDefault="00C31D6F" w:rsidP="000E3915"/>
    <w:p w:rsidR="0078154B" w:rsidRPr="007C0CF8" w:rsidRDefault="0078154B" w:rsidP="0078154B">
      <w:pPr>
        <w:autoSpaceDE w:val="0"/>
        <w:autoSpaceDN w:val="0"/>
        <w:adjustRightInd w:val="0"/>
        <w:ind w:firstLine="708"/>
      </w:pPr>
      <w:r w:rsidRPr="007C0CF8">
        <w:t>Druhovou skladbu doprovodné zeleně budou tvořit v lokalitě přirozené druhy. Vzdálenost kmene stromu od hrany koruny polní cesty musí být alespoň 2,5 m, stromy musí být sázeny tak, aby jejich koruny nezasahovali do průjezdného prostoru cesty a také nezabraňovali v rozhledu.</w:t>
      </w:r>
    </w:p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40" w:name="_Toc459902834"/>
      <w:proofErr w:type="gramStart"/>
      <w:r w:rsidRPr="007C0CF8">
        <w:lastRenderedPageBreak/>
        <w:t>7.</w:t>
      </w:r>
      <w:r w:rsidR="005E0908" w:rsidRPr="007C0CF8">
        <w:t>2.</w:t>
      </w:r>
      <w:r w:rsidRPr="007C0CF8">
        <w:t>1.A.</w:t>
      </w:r>
      <w:proofErr w:type="gramEnd"/>
      <w:r w:rsidRPr="007C0CF8">
        <w:t>2.13   Vztahy k chráněným složkám přírody</w:t>
      </w:r>
      <w:bookmarkEnd w:id="40"/>
    </w:p>
    <w:p w:rsidR="00C31D6F" w:rsidRPr="007C0CF8" w:rsidRDefault="00C31D6F" w:rsidP="000E3915"/>
    <w:p w:rsidR="00C31D6F" w:rsidRPr="007C0CF8" w:rsidRDefault="00702884" w:rsidP="00702884">
      <w:pPr>
        <w:ind w:firstLine="708"/>
      </w:pPr>
      <w:r w:rsidRPr="007C0CF8">
        <w:t xml:space="preserve">Návrh cestní sítě nezasahuje do chráněných složek přírody a plně respektuje i stávající trvalé porosty. Některé navrhované polní cesty jsou doplněny interakčními prvky liniového charakteru, které budou nedílnou součástí těchto </w:t>
      </w:r>
      <w:proofErr w:type="gramStart"/>
      <w:r w:rsidRPr="007C0CF8">
        <w:t>cest a doporučuj</w:t>
      </w:r>
      <w:proofErr w:type="gramEnd"/>
      <w:r w:rsidRPr="007C0CF8">
        <w:t xml:space="preserve"> se, aby při realizaci samotné polní cesty byly zrealizovány i tyto IP.</w:t>
      </w:r>
    </w:p>
    <w:p w:rsidR="00C31D6F" w:rsidRPr="007C0CF8" w:rsidRDefault="00C31D6F" w:rsidP="00200188">
      <w:pPr>
        <w:pStyle w:val="Default"/>
        <w:rPr>
          <w:rFonts w:ascii="Cambria" w:hAnsi="Cambria" w:cs="Cambria"/>
          <w:b/>
          <w:bCs/>
          <w:i/>
          <w:iCs/>
          <w:color w:val="auto"/>
        </w:rPr>
      </w:pPr>
    </w:p>
    <w:p w:rsidR="00C31D6F" w:rsidRPr="007C0CF8" w:rsidRDefault="00C31D6F" w:rsidP="000E3915">
      <w:pPr>
        <w:pStyle w:val="Nadpis4"/>
        <w:numPr>
          <w:ilvl w:val="0"/>
          <w:numId w:val="0"/>
        </w:numPr>
        <w:rPr>
          <w:rFonts w:cs="Times New Roman"/>
        </w:rPr>
      </w:pPr>
      <w:bookmarkStart w:id="41" w:name="_Toc459902835"/>
      <w:proofErr w:type="gramStart"/>
      <w:r w:rsidRPr="007C0CF8">
        <w:t>7.</w:t>
      </w:r>
      <w:r w:rsidR="005E0908" w:rsidRPr="007C0CF8">
        <w:t>2.</w:t>
      </w:r>
      <w:r w:rsidRPr="007C0CF8">
        <w:t>1.A.</w:t>
      </w:r>
      <w:proofErr w:type="gramEnd"/>
      <w:r w:rsidRPr="007C0CF8">
        <w:t>2.14   Popis vlivu stavby na životní prostředí</w:t>
      </w:r>
      <w:bookmarkEnd w:id="41"/>
    </w:p>
    <w:p w:rsidR="00C31D6F" w:rsidRPr="007C0CF8" w:rsidRDefault="00C31D6F" w:rsidP="00ED1939">
      <w:r w:rsidRPr="007C0CF8">
        <w:t xml:space="preserve"> </w:t>
      </w:r>
    </w:p>
    <w:p w:rsidR="00BC279A" w:rsidRPr="007C0CF8" w:rsidRDefault="00BC279A" w:rsidP="00BC279A">
      <w:pPr>
        <w:ind w:firstLine="708"/>
      </w:pPr>
      <w:r w:rsidRPr="007C0CF8">
        <w:t>Realizací navrhované stavby nedojde k porušení životního prostředí, navrhovaná stavba sama nemůže zhoršit životní prostředí, protože není producentem škodlivých zplodin.</w:t>
      </w:r>
    </w:p>
    <w:p w:rsidR="000C4CFD" w:rsidRPr="007C0CF8" w:rsidRDefault="00BC279A" w:rsidP="00BC279A">
      <w:pPr>
        <w:ind w:firstLine="708"/>
      </w:pPr>
      <w:r w:rsidRPr="007C0CF8">
        <w:t xml:space="preserve">Stavba naopak přispěje ke zlepšení životního prostředí díky navrhovaným interakčním prvkům </w:t>
      </w:r>
      <w:r w:rsidR="007C0CF8">
        <w:t>podél polních cest.</w:t>
      </w:r>
    </w:p>
    <w:p w:rsidR="000C4CFD" w:rsidRPr="00AC4B00" w:rsidRDefault="000C4CFD" w:rsidP="000C4CFD">
      <w:pPr>
        <w:rPr>
          <w:color w:val="FF0000"/>
        </w:rPr>
      </w:pPr>
    </w:p>
    <w:p w:rsidR="00C31D6F" w:rsidRPr="00AC4B00" w:rsidRDefault="00C31D6F" w:rsidP="000C4CFD">
      <w:pPr>
        <w:rPr>
          <w:color w:val="FF0000"/>
        </w:rPr>
      </w:pPr>
    </w:p>
    <w:p w:rsidR="00C31D6F" w:rsidRPr="00AC4B00" w:rsidRDefault="00C31D6F" w:rsidP="008E1DAB">
      <w:pPr>
        <w:rPr>
          <w:color w:val="FF0000"/>
        </w:rPr>
      </w:pPr>
    </w:p>
    <w:p w:rsidR="00C31D6F" w:rsidRPr="00AC4B00" w:rsidRDefault="00C31D6F" w:rsidP="008E1DAB">
      <w:pPr>
        <w:rPr>
          <w:color w:val="FF0000"/>
        </w:rPr>
      </w:pPr>
    </w:p>
    <w:p w:rsidR="00C31D6F" w:rsidRPr="00AC4B00" w:rsidRDefault="00C31D6F" w:rsidP="008E1DAB">
      <w:pPr>
        <w:rPr>
          <w:color w:val="FF0000"/>
        </w:rPr>
      </w:pPr>
    </w:p>
    <w:p w:rsidR="00C31D6F" w:rsidRPr="00AC4B00" w:rsidRDefault="00C31D6F" w:rsidP="008E1DAB">
      <w:pPr>
        <w:rPr>
          <w:color w:val="FF0000"/>
        </w:rPr>
      </w:pPr>
    </w:p>
    <w:bookmarkEnd w:id="24"/>
    <w:p w:rsidR="007C0CF8" w:rsidRDefault="007C0CF8" w:rsidP="00B266D8">
      <w:pPr>
        <w:rPr>
          <w:color w:val="FF0000"/>
        </w:rPr>
      </w:pPr>
    </w:p>
    <w:p w:rsidR="006F5807" w:rsidRDefault="006F5807" w:rsidP="00B266D8">
      <w:pPr>
        <w:rPr>
          <w:color w:val="FF0000"/>
        </w:rPr>
      </w:pPr>
    </w:p>
    <w:p w:rsidR="003E5FBB" w:rsidRDefault="003E5FBB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3E5FBB" w:rsidRDefault="003E5FBB" w:rsidP="00B266D8">
      <w:pPr>
        <w:rPr>
          <w:color w:val="FF0000"/>
        </w:rPr>
      </w:pPr>
    </w:p>
    <w:p w:rsidR="00C31D6F" w:rsidRPr="007C0CF8" w:rsidRDefault="00C31D6F" w:rsidP="00B266D8">
      <w:pPr>
        <w:pStyle w:val="Nadpis3"/>
        <w:numPr>
          <w:ilvl w:val="0"/>
          <w:numId w:val="0"/>
        </w:numPr>
        <w:rPr>
          <w:sz w:val="32"/>
          <w:szCs w:val="32"/>
        </w:rPr>
      </w:pPr>
      <w:r w:rsidRPr="007C0CF8">
        <w:rPr>
          <w:b/>
          <w:bCs/>
        </w:rPr>
        <w:tab/>
      </w:r>
      <w:r w:rsidRPr="007C0CF8">
        <w:rPr>
          <w:b/>
          <w:bCs/>
        </w:rPr>
        <w:tab/>
      </w:r>
      <w:r w:rsidRPr="007C0CF8">
        <w:rPr>
          <w:b/>
          <w:bCs/>
        </w:rPr>
        <w:tab/>
      </w:r>
      <w:bookmarkStart w:id="42" w:name="_Toc459902836"/>
      <w:proofErr w:type="gramStart"/>
      <w:r w:rsidRPr="007C0CF8">
        <w:rPr>
          <w:b/>
          <w:bCs/>
          <w:sz w:val="32"/>
          <w:szCs w:val="32"/>
        </w:rPr>
        <w:t>7.2.A.</w:t>
      </w:r>
      <w:proofErr w:type="gramEnd"/>
      <w:r w:rsidRPr="007C0CF8">
        <w:rPr>
          <w:b/>
          <w:bCs/>
          <w:sz w:val="32"/>
          <w:szCs w:val="32"/>
        </w:rPr>
        <w:t>3   Doklady o projednání</w:t>
      </w:r>
      <w:bookmarkEnd w:id="42"/>
    </w:p>
    <w:p w:rsidR="00C31D6F" w:rsidRDefault="00C31D6F" w:rsidP="00B266D8"/>
    <w:p w:rsidR="00290108" w:rsidRDefault="00290108" w:rsidP="00B266D8"/>
    <w:p w:rsidR="00290108" w:rsidRPr="00656ACC" w:rsidRDefault="00656ACC" w:rsidP="00B266D8">
      <w:pPr>
        <w:rPr>
          <w:b/>
          <w:bCs/>
        </w:rPr>
      </w:pPr>
      <w:r>
        <w:tab/>
      </w:r>
      <w:r w:rsidRPr="00656ACC">
        <w:rPr>
          <w:b/>
          <w:bCs/>
        </w:rPr>
        <w:t xml:space="preserve">( doklady jsou uloženy v příloze </w:t>
      </w:r>
      <w:proofErr w:type="gramStart"/>
      <w:r w:rsidRPr="00656ACC">
        <w:rPr>
          <w:b/>
          <w:bCs/>
        </w:rPr>
        <w:t>7.1.A.</w:t>
      </w:r>
      <w:proofErr w:type="gramEnd"/>
      <w:r w:rsidRPr="00656ACC">
        <w:rPr>
          <w:b/>
          <w:bCs/>
        </w:rPr>
        <w:t xml:space="preserve">2 - </w:t>
      </w:r>
      <w:r w:rsidRPr="00191A34">
        <w:rPr>
          <w:b/>
          <w:bCs/>
        </w:rPr>
        <w:t>Doklady o projednání návrhu PSZ</w:t>
      </w:r>
      <w:r>
        <w:rPr>
          <w:b/>
          <w:bCs/>
        </w:rPr>
        <w:t>)</w:t>
      </w:r>
    </w:p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Default="00290108" w:rsidP="00B266D8"/>
    <w:p w:rsidR="00290108" w:rsidRPr="007C0CF8" w:rsidRDefault="00290108" w:rsidP="00B266D8"/>
    <w:p w:rsidR="00C31D6F" w:rsidRPr="007C0CF8" w:rsidRDefault="00C31D6F" w:rsidP="00B266D8"/>
    <w:p w:rsidR="00C31D6F" w:rsidRPr="00AC4B00" w:rsidRDefault="00C31D6F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Default="00C31D6F" w:rsidP="00B266D8">
      <w:pPr>
        <w:rPr>
          <w:color w:val="FF0000"/>
        </w:rPr>
      </w:pPr>
    </w:p>
    <w:p w:rsidR="00290108" w:rsidRDefault="00290108" w:rsidP="00B266D8">
      <w:pPr>
        <w:rPr>
          <w:color w:val="FF0000"/>
        </w:rPr>
      </w:pPr>
    </w:p>
    <w:p w:rsidR="00290108" w:rsidRDefault="00290108" w:rsidP="00B266D8">
      <w:pPr>
        <w:rPr>
          <w:color w:val="FF0000"/>
        </w:rPr>
      </w:pPr>
    </w:p>
    <w:p w:rsidR="00290108" w:rsidRDefault="00290108" w:rsidP="00B266D8">
      <w:pPr>
        <w:rPr>
          <w:color w:val="FF0000"/>
        </w:rPr>
      </w:pPr>
    </w:p>
    <w:p w:rsidR="00290108" w:rsidRDefault="00290108" w:rsidP="00B266D8">
      <w:pPr>
        <w:rPr>
          <w:color w:val="FF0000"/>
        </w:rPr>
      </w:pPr>
    </w:p>
    <w:p w:rsidR="00290108" w:rsidRDefault="00290108" w:rsidP="00B266D8">
      <w:pPr>
        <w:rPr>
          <w:color w:val="FF0000"/>
        </w:rPr>
      </w:pPr>
    </w:p>
    <w:p w:rsidR="00290108" w:rsidRDefault="00290108" w:rsidP="00B266D8">
      <w:pPr>
        <w:rPr>
          <w:color w:val="FF0000"/>
        </w:rPr>
      </w:pPr>
    </w:p>
    <w:p w:rsidR="00290108" w:rsidRPr="00AC4B00" w:rsidRDefault="00290108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Default="00C31D6F" w:rsidP="00B266D8">
      <w:pPr>
        <w:rPr>
          <w:color w:val="FF0000"/>
        </w:rPr>
      </w:pPr>
    </w:p>
    <w:p w:rsidR="00EE3766" w:rsidRDefault="00EE3766" w:rsidP="00B266D8">
      <w:pPr>
        <w:rPr>
          <w:color w:val="FF0000"/>
        </w:rPr>
      </w:pPr>
    </w:p>
    <w:p w:rsidR="00EE3766" w:rsidRDefault="00EE3766" w:rsidP="00B266D8">
      <w:pPr>
        <w:rPr>
          <w:color w:val="FF0000"/>
        </w:rPr>
      </w:pPr>
    </w:p>
    <w:p w:rsidR="00EE3766" w:rsidRDefault="00EE3766" w:rsidP="00B266D8">
      <w:pPr>
        <w:rPr>
          <w:color w:val="FF0000"/>
        </w:rPr>
      </w:pPr>
    </w:p>
    <w:p w:rsidR="00EE3766" w:rsidRDefault="00EE3766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14C90" w:rsidRDefault="00E14C90" w:rsidP="00B266D8">
      <w:pPr>
        <w:rPr>
          <w:color w:val="FF0000"/>
        </w:rPr>
      </w:pPr>
    </w:p>
    <w:p w:rsidR="00EE3766" w:rsidRPr="00AC4B00" w:rsidRDefault="00EE3766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Pr="00AC4B00" w:rsidRDefault="00C31D6F" w:rsidP="00B266D8">
      <w:pPr>
        <w:rPr>
          <w:color w:val="FF0000"/>
        </w:rPr>
      </w:pPr>
    </w:p>
    <w:p w:rsidR="00C31D6F" w:rsidRPr="007C0CF8" w:rsidRDefault="00C31D6F" w:rsidP="00B266D8">
      <w:pPr>
        <w:pStyle w:val="Nadpis3"/>
        <w:numPr>
          <w:ilvl w:val="0"/>
          <w:numId w:val="0"/>
        </w:numPr>
        <w:rPr>
          <w:b/>
          <w:sz w:val="32"/>
          <w:szCs w:val="32"/>
        </w:rPr>
      </w:pPr>
      <w:bookmarkStart w:id="43" w:name="_Toc367176995"/>
      <w:r w:rsidRPr="007C0CF8">
        <w:rPr>
          <w:b/>
          <w:bCs/>
          <w:sz w:val="32"/>
          <w:szCs w:val="32"/>
        </w:rPr>
        <w:tab/>
      </w:r>
      <w:r w:rsidRPr="007C0CF8">
        <w:rPr>
          <w:b/>
          <w:bCs/>
          <w:sz w:val="32"/>
          <w:szCs w:val="32"/>
        </w:rPr>
        <w:tab/>
      </w:r>
      <w:r w:rsidRPr="007C0CF8">
        <w:rPr>
          <w:b/>
          <w:bCs/>
          <w:sz w:val="32"/>
          <w:szCs w:val="32"/>
        </w:rPr>
        <w:tab/>
      </w:r>
      <w:bookmarkStart w:id="44" w:name="_Toc459902837"/>
      <w:proofErr w:type="gramStart"/>
      <w:r w:rsidRPr="007C0CF8">
        <w:rPr>
          <w:b/>
          <w:bCs/>
          <w:sz w:val="32"/>
          <w:szCs w:val="32"/>
        </w:rPr>
        <w:t>7.2.A.</w:t>
      </w:r>
      <w:proofErr w:type="gramEnd"/>
      <w:r w:rsidRPr="007C0CF8">
        <w:rPr>
          <w:b/>
          <w:bCs/>
          <w:sz w:val="32"/>
          <w:szCs w:val="32"/>
        </w:rPr>
        <w:t>4   Fotodokumentace</w:t>
      </w:r>
      <w:bookmarkEnd w:id="43"/>
      <w:bookmarkEnd w:id="44"/>
    </w:p>
    <w:sectPr w:rsidR="00C31D6F" w:rsidRPr="007C0CF8" w:rsidSect="00343803">
      <w:headerReference w:type="default" r:id="rId8"/>
      <w:footerReference w:type="default" r:id="rId9"/>
      <w:pgSz w:w="11906" w:h="16838"/>
      <w:pgMar w:top="1258" w:right="1286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4CF" w:rsidRDefault="00CE64CF" w:rsidP="00676DC5">
      <w:r>
        <w:separator/>
      </w:r>
    </w:p>
  </w:endnote>
  <w:endnote w:type="continuationSeparator" w:id="0">
    <w:p w:rsidR="00CE64CF" w:rsidRDefault="00CE64CF" w:rsidP="0067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BCDEE+FranklinGothicMediumCo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BCDE E+ Franklin Gothic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4CF" w:rsidRPr="005C343F" w:rsidRDefault="00CE64CF" w:rsidP="001C4E7A">
    <w:pPr>
      <w:rPr>
        <w:sz w:val="18"/>
        <w:szCs w:val="18"/>
      </w:rPr>
    </w:pPr>
    <w:proofErr w:type="spellStart"/>
    <w:r w:rsidRPr="005C343F">
      <w:rPr>
        <w:sz w:val="18"/>
        <w:szCs w:val="18"/>
      </w:rPr>
      <w:t>Geocentrum</w:t>
    </w:r>
    <w:proofErr w:type="spellEnd"/>
    <w:r w:rsidRPr="005C343F">
      <w:rPr>
        <w:sz w:val="18"/>
        <w:szCs w:val="18"/>
      </w:rPr>
      <w:t xml:space="preserve">, </w:t>
    </w:r>
    <w:proofErr w:type="spellStart"/>
    <w:proofErr w:type="gramStart"/>
    <w:r w:rsidRPr="005C343F">
      <w:rPr>
        <w:sz w:val="18"/>
        <w:szCs w:val="18"/>
      </w:rPr>
      <w:t>spol.s.</w:t>
    </w:r>
    <w:proofErr w:type="gramEnd"/>
    <w:r w:rsidRPr="005C343F">
      <w:rPr>
        <w:sz w:val="18"/>
        <w:szCs w:val="18"/>
      </w:rPr>
      <w:t>r.o</w:t>
    </w:r>
    <w:proofErr w:type="spellEnd"/>
    <w:r w:rsidRPr="005C343F">
      <w:rPr>
        <w:sz w:val="18"/>
        <w:szCs w:val="18"/>
      </w:rPr>
      <w:t>.</w:t>
    </w:r>
    <w:r w:rsidRPr="005C343F">
      <w:rPr>
        <w:color w:val="808080"/>
        <w:sz w:val="18"/>
        <w:szCs w:val="18"/>
      </w:rPr>
      <w:tab/>
      <w:t xml:space="preserve">                   </w:t>
    </w:r>
    <w:r w:rsidRPr="005C343F">
      <w:rPr>
        <w:sz w:val="18"/>
        <w:szCs w:val="18"/>
      </w:rPr>
      <w:t xml:space="preserve">„Komplexní pozemkové úpravy v k. </w:t>
    </w:r>
    <w:proofErr w:type="spellStart"/>
    <w:r w:rsidRPr="005C343F">
      <w:rPr>
        <w:sz w:val="18"/>
        <w:szCs w:val="18"/>
      </w:rPr>
      <w:t>ú.</w:t>
    </w:r>
    <w:proofErr w:type="spellEnd"/>
    <w:r w:rsidRPr="005C343F">
      <w:rPr>
        <w:sz w:val="18"/>
        <w:szCs w:val="18"/>
      </w:rPr>
      <w:t xml:space="preserve"> Třebětice, části </w:t>
    </w:r>
    <w:proofErr w:type="spellStart"/>
    <w:proofErr w:type="gramStart"/>
    <w:r w:rsidRPr="005C343F">
      <w:rPr>
        <w:sz w:val="18"/>
        <w:szCs w:val="18"/>
      </w:rPr>
      <w:t>k.ú</w:t>
    </w:r>
    <w:proofErr w:type="spellEnd"/>
    <w:r w:rsidRPr="005C343F">
      <w:rPr>
        <w:sz w:val="18"/>
        <w:szCs w:val="18"/>
      </w:rPr>
      <w:t>.</w:t>
    </w:r>
    <w:proofErr w:type="gramEnd"/>
    <w:r w:rsidRPr="005C343F">
      <w:rPr>
        <w:sz w:val="18"/>
        <w:szCs w:val="18"/>
      </w:rPr>
      <w:t xml:space="preserve"> Ludslavice a </w:t>
    </w:r>
    <w:proofErr w:type="spellStart"/>
    <w:proofErr w:type="gramStart"/>
    <w:r w:rsidRPr="005C343F">
      <w:rPr>
        <w:sz w:val="18"/>
        <w:szCs w:val="18"/>
      </w:rPr>
      <w:t>k.ú</w:t>
    </w:r>
    <w:proofErr w:type="spellEnd"/>
    <w:r w:rsidRPr="005C343F">
      <w:rPr>
        <w:sz w:val="18"/>
        <w:szCs w:val="18"/>
      </w:rPr>
      <w:t>.</w:t>
    </w:r>
    <w:proofErr w:type="gramEnd"/>
    <w:r w:rsidRPr="005C343F">
      <w:rPr>
        <w:sz w:val="18"/>
        <w:szCs w:val="18"/>
      </w:rPr>
      <w:t xml:space="preserve"> </w:t>
    </w:r>
    <w:proofErr w:type="spellStart"/>
    <w:r w:rsidRPr="005C343F">
      <w:rPr>
        <w:sz w:val="18"/>
        <w:szCs w:val="18"/>
      </w:rPr>
      <w:t>Količín</w:t>
    </w:r>
    <w:proofErr w:type="spellEnd"/>
    <w:r w:rsidRPr="005C343F">
      <w:rPr>
        <w:sz w:val="18"/>
        <w:szCs w:val="18"/>
      </w:rPr>
      <w:t>“</w:t>
    </w:r>
  </w:p>
  <w:p w:rsidR="00CE64CF" w:rsidRPr="007D49EF" w:rsidRDefault="00CE64CF" w:rsidP="007D49EF">
    <w:pPr>
      <w:pStyle w:val="Zpat"/>
      <w:rPr>
        <w:sz w:val="18"/>
        <w:szCs w:val="18"/>
      </w:rPr>
    </w:pPr>
    <w:r w:rsidRPr="005C343F">
      <w:rPr>
        <w:sz w:val="18"/>
        <w:szCs w:val="18"/>
      </w:rPr>
      <w:t xml:space="preserve"> </w:t>
    </w:r>
    <w:proofErr w:type="gramStart"/>
    <w:r w:rsidRPr="005C343F">
      <w:rPr>
        <w:sz w:val="18"/>
        <w:szCs w:val="18"/>
      </w:rPr>
      <w:t>Olomouc,  tř</w:t>
    </w:r>
    <w:proofErr w:type="gramEnd"/>
    <w:r w:rsidRPr="005C343F">
      <w:rPr>
        <w:sz w:val="18"/>
        <w:szCs w:val="18"/>
      </w:rPr>
      <w:t xml:space="preserve">. Kosmonautů 1143/8B                                      </w:t>
    </w:r>
    <w:r>
      <w:rPr>
        <w:sz w:val="18"/>
        <w:szCs w:val="18"/>
      </w:rPr>
      <w:t xml:space="preserve">       </w:t>
    </w:r>
    <w:r w:rsidRPr="005C343F">
      <w:rPr>
        <w:sz w:val="18"/>
        <w:szCs w:val="18"/>
      </w:rPr>
      <w:t>Plán společných zařízení – Technická zpráva</w:t>
    </w:r>
    <w:r w:rsidRPr="007D49EF">
      <w:rPr>
        <w:sz w:val="18"/>
        <w:szCs w:val="18"/>
      </w:rPr>
      <w:t xml:space="preserve">     </w:t>
    </w:r>
    <w:r>
      <w:rPr>
        <w:sz w:val="18"/>
        <w:szCs w:val="18"/>
      </w:rPr>
      <w:t>DTR -PCE</w:t>
    </w:r>
    <w:r w:rsidRPr="007D49EF">
      <w:rPr>
        <w:sz w:val="18"/>
        <w:szCs w:val="18"/>
      </w:rPr>
      <w:t xml:space="preserve">               </w:t>
    </w:r>
    <w:r>
      <w:rPr>
        <w:sz w:val="18"/>
        <w:szCs w:val="18"/>
      </w:rPr>
      <w:t xml:space="preserve">                 </w:t>
    </w:r>
    <w:r w:rsidRPr="007D49EF">
      <w:rPr>
        <w:sz w:val="18"/>
        <w:szCs w:val="18"/>
      </w:rPr>
      <w:t xml:space="preserve"> </w:t>
    </w:r>
  </w:p>
  <w:p w:rsidR="00CE64CF" w:rsidRDefault="00CE64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4CF" w:rsidRDefault="00CE64CF" w:rsidP="00676DC5">
      <w:r>
        <w:separator/>
      </w:r>
    </w:p>
  </w:footnote>
  <w:footnote w:type="continuationSeparator" w:id="0">
    <w:p w:rsidR="00CE64CF" w:rsidRDefault="00CE64CF" w:rsidP="00676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4CF" w:rsidRPr="007D49EF" w:rsidRDefault="00CE64CF" w:rsidP="007D49EF">
    <w:pPr>
      <w:pStyle w:val="Zhlav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204AFA">
      <w:rPr>
        <w:noProof/>
      </w:rPr>
      <w:t>21</w:t>
    </w:r>
    <w:r>
      <w:rPr>
        <w:noProof/>
      </w:rPr>
      <w:fldChar w:fldCharType="end"/>
    </w:r>
    <w:r>
      <w:t xml:space="preserve"> -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41CAFDC"/>
    <w:lvl w:ilvl="0">
      <w:start w:val="1"/>
      <w:numFmt w:val="bullet"/>
      <w:pStyle w:val="Nadpis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780E1B"/>
    <w:multiLevelType w:val="hybridMultilevel"/>
    <w:tmpl w:val="7E54C3EA"/>
    <w:lvl w:ilvl="0" w:tplc="3A9CDE58">
      <w:start w:val="1"/>
      <w:numFmt w:val="upperLetter"/>
      <w:pStyle w:val="Nadpis1"/>
      <w:lvlText w:val="%1.4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3643A"/>
    <w:multiLevelType w:val="hybridMultilevel"/>
    <w:tmpl w:val="BAE229CC"/>
    <w:lvl w:ilvl="0" w:tplc="73D4022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A121B3"/>
    <w:multiLevelType w:val="hybridMultilevel"/>
    <w:tmpl w:val="28A812A4"/>
    <w:lvl w:ilvl="0" w:tplc="8CFC1E7C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84423B"/>
    <w:multiLevelType w:val="hybridMultilevel"/>
    <w:tmpl w:val="3C2491F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24284"/>
    <w:multiLevelType w:val="hybridMultilevel"/>
    <w:tmpl w:val="950097D6"/>
    <w:lvl w:ilvl="0" w:tplc="795424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F373C66"/>
    <w:multiLevelType w:val="hybridMultilevel"/>
    <w:tmpl w:val="8C9CC314"/>
    <w:lvl w:ilvl="0" w:tplc="73D4022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A97E99"/>
    <w:multiLevelType w:val="hybridMultilevel"/>
    <w:tmpl w:val="872642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31BF2"/>
    <w:multiLevelType w:val="hybridMultilevel"/>
    <w:tmpl w:val="456812F4"/>
    <w:lvl w:ilvl="0" w:tplc="73D4022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7F317B"/>
    <w:multiLevelType w:val="hybridMultilevel"/>
    <w:tmpl w:val="164A6402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67823567"/>
    <w:multiLevelType w:val="hybridMultilevel"/>
    <w:tmpl w:val="E08290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0BE0A34"/>
    <w:multiLevelType w:val="multilevel"/>
    <w:tmpl w:val="A38EFD9A"/>
    <w:lvl w:ilvl="0">
      <w:start w:val="1"/>
      <w:numFmt w:val="decimal"/>
      <w:pStyle w:val="hlavnikapitol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76F1533E"/>
    <w:multiLevelType w:val="hybridMultilevel"/>
    <w:tmpl w:val="A04C2BC8"/>
    <w:lvl w:ilvl="0" w:tplc="8B966470">
      <w:start w:val="1"/>
      <w:numFmt w:val="upperLetter"/>
      <w:pStyle w:val="Nzev"/>
      <w:lvlText w:val="%1.4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DA551C"/>
    <w:multiLevelType w:val="multilevel"/>
    <w:tmpl w:val="413C177A"/>
    <w:styleLink w:val="Styl1"/>
    <w:lvl w:ilvl="0">
      <w:start w:val="1"/>
      <w:numFmt w:val="upperLetter"/>
      <w:lvlText w:val="%1.4.1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3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9"/>
  </w:num>
  <w:num w:numId="13">
    <w:abstractNumId w:val="8"/>
  </w:num>
  <w:num w:numId="14">
    <w:abstractNumId w:val="2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82"/>
    <w:rsid w:val="0000067A"/>
    <w:rsid w:val="00000BB0"/>
    <w:rsid w:val="00001EDF"/>
    <w:rsid w:val="00002360"/>
    <w:rsid w:val="00002772"/>
    <w:rsid w:val="00002CAC"/>
    <w:rsid w:val="00003C25"/>
    <w:rsid w:val="00003D0C"/>
    <w:rsid w:val="00004818"/>
    <w:rsid w:val="00004EED"/>
    <w:rsid w:val="0000799D"/>
    <w:rsid w:val="00010AE7"/>
    <w:rsid w:val="000112F1"/>
    <w:rsid w:val="00012645"/>
    <w:rsid w:val="0001291F"/>
    <w:rsid w:val="000133FE"/>
    <w:rsid w:val="00014808"/>
    <w:rsid w:val="0001612B"/>
    <w:rsid w:val="000166BF"/>
    <w:rsid w:val="00016755"/>
    <w:rsid w:val="00016793"/>
    <w:rsid w:val="00017A7B"/>
    <w:rsid w:val="00017EA0"/>
    <w:rsid w:val="0002053F"/>
    <w:rsid w:val="000218D8"/>
    <w:rsid w:val="0002245A"/>
    <w:rsid w:val="00022E05"/>
    <w:rsid w:val="00024551"/>
    <w:rsid w:val="000249CE"/>
    <w:rsid w:val="00024F74"/>
    <w:rsid w:val="0002542A"/>
    <w:rsid w:val="000267B9"/>
    <w:rsid w:val="0002681D"/>
    <w:rsid w:val="00026ABC"/>
    <w:rsid w:val="00027BB2"/>
    <w:rsid w:val="0003049D"/>
    <w:rsid w:val="00030FBD"/>
    <w:rsid w:val="000317F7"/>
    <w:rsid w:val="00031BD4"/>
    <w:rsid w:val="00032C62"/>
    <w:rsid w:val="00034254"/>
    <w:rsid w:val="00034F65"/>
    <w:rsid w:val="0003501F"/>
    <w:rsid w:val="000366D4"/>
    <w:rsid w:val="000368BA"/>
    <w:rsid w:val="00036A1F"/>
    <w:rsid w:val="00036B94"/>
    <w:rsid w:val="00037412"/>
    <w:rsid w:val="00037802"/>
    <w:rsid w:val="00041013"/>
    <w:rsid w:val="000411C2"/>
    <w:rsid w:val="00041548"/>
    <w:rsid w:val="00042662"/>
    <w:rsid w:val="0004283A"/>
    <w:rsid w:val="00042D4E"/>
    <w:rsid w:val="00042D74"/>
    <w:rsid w:val="000430B1"/>
    <w:rsid w:val="0004458C"/>
    <w:rsid w:val="0004533C"/>
    <w:rsid w:val="00045913"/>
    <w:rsid w:val="00046836"/>
    <w:rsid w:val="00046D87"/>
    <w:rsid w:val="00050B78"/>
    <w:rsid w:val="00050BA6"/>
    <w:rsid w:val="00051380"/>
    <w:rsid w:val="00052E3E"/>
    <w:rsid w:val="0005308B"/>
    <w:rsid w:val="000539F4"/>
    <w:rsid w:val="00054003"/>
    <w:rsid w:val="000546AC"/>
    <w:rsid w:val="000548B5"/>
    <w:rsid w:val="00054E85"/>
    <w:rsid w:val="000579AF"/>
    <w:rsid w:val="00060246"/>
    <w:rsid w:val="000629C0"/>
    <w:rsid w:val="000630EF"/>
    <w:rsid w:val="00063420"/>
    <w:rsid w:val="00063F10"/>
    <w:rsid w:val="00063F5F"/>
    <w:rsid w:val="00065FF3"/>
    <w:rsid w:val="000662B3"/>
    <w:rsid w:val="000662F6"/>
    <w:rsid w:val="00066809"/>
    <w:rsid w:val="0006770E"/>
    <w:rsid w:val="00071722"/>
    <w:rsid w:val="00071D51"/>
    <w:rsid w:val="000723A9"/>
    <w:rsid w:val="00073CBD"/>
    <w:rsid w:val="00073D5A"/>
    <w:rsid w:val="000748E9"/>
    <w:rsid w:val="0007491F"/>
    <w:rsid w:val="00075871"/>
    <w:rsid w:val="0007683A"/>
    <w:rsid w:val="000778B0"/>
    <w:rsid w:val="00077C37"/>
    <w:rsid w:val="00080AC2"/>
    <w:rsid w:val="00081A99"/>
    <w:rsid w:val="0008444D"/>
    <w:rsid w:val="00084F1E"/>
    <w:rsid w:val="00086FED"/>
    <w:rsid w:val="0008751F"/>
    <w:rsid w:val="000908C4"/>
    <w:rsid w:val="00091074"/>
    <w:rsid w:val="000918BE"/>
    <w:rsid w:val="000933E6"/>
    <w:rsid w:val="0009485D"/>
    <w:rsid w:val="00094C2C"/>
    <w:rsid w:val="000966D3"/>
    <w:rsid w:val="00097F8E"/>
    <w:rsid w:val="000A1DFC"/>
    <w:rsid w:val="000A2349"/>
    <w:rsid w:val="000A27D7"/>
    <w:rsid w:val="000A3715"/>
    <w:rsid w:val="000A45AC"/>
    <w:rsid w:val="000A5391"/>
    <w:rsid w:val="000A5E80"/>
    <w:rsid w:val="000A61A9"/>
    <w:rsid w:val="000A72FF"/>
    <w:rsid w:val="000A7C7E"/>
    <w:rsid w:val="000A7D45"/>
    <w:rsid w:val="000B0A3D"/>
    <w:rsid w:val="000B21E4"/>
    <w:rsid w:val="000B220B"/>
    <w:rsid w:val="000B2654"/>
    <w:rsid w:val="000B2C91"/>
    <w:rsid w:val="000B35BE"/>
    <w:rsid w:val="000B4438"/>
    <w:rsid w:val="000B5C23"/>
    <w:rsid w:val="000B6434"/>
    <w:rsid w:val="000C07D9"/>
    <w:rsid w:val="000C0F20"/>
    <w:rsid w:val="000C1FA3"/>
    <w:rsid w:val="000C2F08"/>
    <w:rsid w:val="000C2F8B"/>
    <w:rsid w:val="000C36FF"/>
    <w:rsid w:val="000C421C"/>
    <w:rsid w:val="000C449B"/>
    <w:rsid w:val="000C4B8D"/>
    <w:rsid w:val="000C4CFD"/>
    <w:rsid w:val="000C4E7F"/>
    <w:rsid w:val="000C5461"/>
    <w:rsid w:val="000C555E"/>
    <w:rsid w:val="000C6D9E"/>
    <w:rsid w:val="000D29A9"/>
    <w:rsid w:val="000D30D2"/>
    <w:rsid w:val="000D3C83"/>
    <w:rsid w:val="000D494E"/>
    <w:rsid w:val="000D512F"/>
    <w:rsid w:val="000D76F4"/>
    <w:rsid w:val="000E0AA1"/>
    <w:rsid w:val="000E21DB"/>
    <w:rsid w:val="000E226A"/>
    <w:rsid w:val="000E37BC"/>
    <w:rsid w:val="000E3915"/>
    <w:rsid w:val="000E4092"/>
    <w:rsid w:val="000E49CD"/>
    <w:rsid w:val="000E4E21"/>
    <w:rsid w:val="000E5686"/>
    <w:rsid w:val="000E5E98"/>
    <w:rsid w:val="000E6CDE"/>
    <w:rsid w:val="000E6FD8"/>
    <w:rsid w:val="000E7B18"/>
    <w:rsid w:val="000E7F49"/>
    <w:rsid w:val="000F0395"/>
    <w:rsid w:val="000F1B77"/>
    <w:rsid w:val="000F2EC4"/>
    <w:rsid w:val="000F324B"/>
    <w:rsid w:val="000F35D0"/>
    <w:rsid w:val="000F39C7"/>
    <w:rsid w:val="000F49BB"/>
    <w:rsid w:val="000F4D05"/>
    <w:rsid w:val="000F5B4A"/>
    <w:rsid w:val="000F60E0"/>
    <w:rsid w:val="000F62C8"/>
    <w:rsid w:val="001006F5"/>
    <w:rsid w:val="00100E2F"/>
    <w:rsid w:val="0010102B"/>
    <w:rsid w:val="00101911"/>
    <w:rsid w:val="001025CD"/>
    <w:rsid w:val="001035F1"/>
    <w:rsid w:val="00103BC7"/>
    <w:rsid w:val="00103FF5"/>
    <w:rsid w:val="00104798"/>
    <w:rsid w:val="00104CA2"/>
    <w:rsid w:val="00104E94"/>
    <w:rsid w:val="001072EA"/>
    <w:rsid w:val="0010785C"/>
    <w:rsid w:val="001078C6"/>
    <w:rsid w:val="001154B6"/>
    <w:rsid w:val="00115F61"/>
    <w:rsid w:val="00116586"/>
    <w:rsid w:val="00116A5D"/>
    <w:rsid w:val="00117307"/>
    <w:rsid w:val="001200E7"/>
    <w:rsid w:val="001202E2"/>
    <w:rsid w:val="00121362"/>
    <w:rsid w:val="001218D2"/>
    <w:rsid w:val="00121CFD"/>
    <w:rsid w:val="00122ED9"/>
    <w:rsid w:val="00123C0C"/>
    <w:rsid w:val="0012429B"/>
    <w:rsid w:val="00124568"/>
    <w:rsid w:val="00127DC1"/>
    <w:rsid w:val="001312D5"/>
    <w:rsid w:val="00131F70"/>
    <w:rsid w:val="0013264C"/>
    <w:rsid w:val="00132BB7"/>
    <w:rsid w:val="001333C2"/>
    <w:rsid w:val="0013399F"/>
    <w:rsid w:val="00133E04"/>
    <w:rsid w:val="0013405C"/>
    <w:rsid w:val="001346B8"/>
    <w:rsid w:val="001353FA"/>
    <w:rsid w:val="001361E4"/>
    <w:rsid w:val="00137481"/>
    <w:rsid w:val="00142323"/>
    <w:rsid w:val="0014347D"/>
    <w:rsid w:val="00143661"/>
    <w:rsid w:val="00144A8F"/>
    <w:rsid w:val="001456F4"/>
    <w:rsid w:val="001458F7"/>
    <w:rsid w:val="00145C40"/>
    <w:rsid w:val="00145C9F"/>
    <w:rsid w:val="00146F5F"/>
    <w:rsid w:val="00150B2D"/>
    <w:rsid w:val="00150F8A"/>
    <w:rsid w:val="001530CA"/>
    <w:rsid w:val="00153207"/>
    <w:rsid w:val="00154E59"/>
    <w:rsid w:val="00155777"/>
    <w:rsid w:val="00155E07"/>
    <w:rsid w:val="00155E91"/>
    <w:rsid w:val="00155F7E"/>
    <w:rsid w:val="00155FD8"/>
    <w:rsid w:val="00157088"/>
    <w:rsid w:val="001571FF"/>
    <w:rsid w:val="0015744E"/>
    <w:rsid w:val="001577DD"/>
    <w:rsid w:val="0016109E"/>
    <w:rsid w:val="00161733"/>
    <w:rsid w:val="00162080"/>
    <w:rsid w:val="0016294E"/>
    <w:rsid w:val="001638ED"/>
    <w:rsid w:val="00166C99"/>
    <w:rsid w:val="00167318"/>
    <w:rsid w:val="001717CB"/>
    <w:rsid w:val="001722C7"/>
    <w:rsid w:val="001724E0"/>
    <w:rsid w:val="00172670"/>
    <w:rsid w:val="0017291E"/>
    <w:rsid w:val="0017301A"/>
    <w:rsid w:val="001730FF"/>
    <w:rsid w:val="001733FD"/>
    <w:rsid w:val="001734A8"/>
    <w:rsid w:val="00173704"/>
    <w:rsid w:val="0017379E"/>
    <w:rsid w:val="00173ACB"/>
    <w:rsid w:val="00173C9C"/>
    <w:rsid w:val="00173D44"/>
    <w:rsid w:val="00173D5F"/>
    <w:rsid w:val="00173DD3"/>
    <w:rsid w:val="00174177"/>
    <w:rsid w:val="00174EF3"/>
    <w:rsid w:val="001752E5"/>
    <w:rsid w:val="001756C6"/>
    <w:rsid w:val="00176A48"/>
    <w:rsid w:val="001778CC"/>
    <w:rsid w:val="00180647"/>
    <w:rsid w:val="00180F59"/>
    <w:rsid w:val="001845E8"/>
    <w:rsid w:val="0018534F"/>
    <w:rsid w:val="0018609F"/>
    <w:rsid w:val="00187F64"/>
    <w:rsid w:val="00191F74"/>
    <w:rsid w:val="00192E17"/>
    <w:rsid w:val="00193442"/>
    <w:rsid w:val="001941EC"/>
    <w:rsid w:val="00194362"/>
    <w:rsid w:val="001945D4"/>
    <w:rsid w:val="00194624"/>
    <w:rsid w:val="001953C7"/>
    <w:rsid w:val="0019554C"/>
    <w:rsid w:val="00196747"/>
    <w:rsid w:val="001968C4"/>
    <w:rsid w:val="00196A80"/>
    <w:rsid w:val="001A1822"/>
    <w:rsid w:val="001A1870"/>
    <w:rsid w:val="001A201C"/>
    <w:rsid w:val="001A2329"/>
    <w:rsid w:val="001A3163"/>
    <w:rsid w:val="001A4AEF"/>
    <w:rsid w:val="001A51FB"/>
    <w:rsid w:val="001A535A"/>
    <w:rsid w:val="001A54EC"/>
    <w:rsid w:val="001A5C9F"/>
    <w:rsid w:val="001A6AE3"/>
    <w:rsid w:val="001A6FB0"/>
    <w:rsid w:val="001B160B"/>
    <w:rsid w:val="001B1F8D"/>
    <w:rsid w:val="001B2450"/>
    <w:rsid w:val="001B2D3D"/>
    <w:rsid w:val="001B337F"/>
    <w:rsid w:val="001B3EA0"/>
    <w:rsid w:val="001B49D6"/>
    <w:rsid w:val="001B5750"/>
    <w:rsid w:val="001B6E6D"/>
    <w:rsid w:val="001B7D7C"/>
    <w:rsid w:val="001C4E7A"/>
    <w:rsid w:val="001C5286"/>
    <w:rsid w:val="001C54E5"/>
    <w:rsid w:val="001C564C"/>
    <w:rsid w:val="001C687D"/>
    <w:rsid w:val="001C7814"/>
    <w:rsid w:val="001D0EDE"/>
    <w:rsid w:val="001D28CF"/>
    <w:rsid w:val="001D3050"/>
    <w:rsid w:val="001D3216"/>
    <w:rsid w:val="001D354B"/>
    <w:rsid w:val="001D43A6"/>
    <w:rsid w:val="001D4F64"/>
    <w:rsid w:val="001D5352"/>
    <w:rsid w:val="001D569F"/>
    <w:rsid w:val="001D5ED2"/>
    <w:rsid w:val="001D631A"/>
    <w:rsid w:val="001D7004"/>
    <w:rsid w:val="001D7EB6"/>
    <w:rsid w:val="001D7F99"/>
    <w:rsid w:val="001E0CE6"/>
    <w:rsid w:val="001E111C"/>
    <w:rsid w:val="001E1859"/>
    <w:rsid w:val="001E1EAB"/>
    <w:rsid w:val="001E2061"/>
    <w:rsid w:val="001E2943"/>
    <w:rsid w:val="001E463E"/>
    <w:rsid w:val="001E534D"/>
    <w:rsid w:val="001E5A9C"/>
    <w:rsid w:val="001E5F7D"/>
    <w:rsid w:val="001E6732"/>
    <w:rsid w:val="001E71CE"/>
    <w:rsid w:val="001E7BF8"/>
    <w:rsid w:val="001F125E"/>
    <w:rsid w:val="001F1363"/>
    <w:rsid w:val="001F16AE"/>
    <w:rsid w:val="001F1F1F"/>
    <w:rsid w:val="001F22CA"/>
    <w:rsid w:val="001F23DA"/>
    <w:rsid w:val="001F2410"/>
    <w:rsid w:val="001F3490"/>
    <w:rsid w:val="001F5452"/>
    <w:rsid w:val="001F61A3"/>
    <w:rsid w:val="001F6211"/>
    <w:rsid w:val="00200188"/>
    <w:rsid w:val="0020048C"/>
    <w:rsid w:val="0020089E"/>
    <w:rsid w:val="00201B9F"/>
    <w:rsid w:val="00201FE7"/>
    <w:rsid w:val="002032A5"/>
    <w:rsid w:val="00203BBA"/>
    <w:rsid w:val="002046B5"/>
    <w:rsid w:val="00204AFA"/>
    <w:rsid w:val="00205A4C"/>
    <w:rsid w:val="00205B2D"/>
    <w:rsid w:val="0020721C"/>
    <w:rsid w:val="00210855"/>
    <w:rsid w:val="00211150"/>
    <w:rsid w:val="0021162D"/>
    <w:rsid w:val="00211681"/>
    <w:rsid w:val="002120C6"/>
    <w:rsid w:val="00213665"/>
    <w:rsid w:val="00214619"/>
    <w:rsid w:val="002150A0"/>
    <w:rsid w:val="002154E7"/>
    <w:rsid w:val="002162CD"/>
    <w:rsid w:val="002200AF"/>
    <w:rsid w:val="00221547"/>
    <w:rsid w:val="002215B4"/>
    <w:rsid w:val="002221FD"/>
    <w:rsid w:val="00223635"/>
    <w:rsid w:val="0022368C"/>
    <w:rsid w:val="00224251"/>
    <w:rsid w:val="0022448F"/>
    <w:rsid w:val="00224E3D"/>
    <w:rsid w:val="002269DF"/>
    <w:rsid w:val="00226BA6"/>
    <w:rsid w:val="00226F99"/>
    <w:rsid w:val="00227617"/>
    <w:rsid w:val="00227CB8"/>
    <w:rsid w:val="00227E5E"/>
    <w:rsid w:val="002302B4"/>
    <w:rsid w:val="002302F0"/>
    <w:rsid w:val="0023168E"/>
    <w:rsid w:val="002334F1"/>
    <w:rsid w:val="0023445D"/>
    <w:rsid w:val="0023472D"/>
    <w:rsid w:val="002347D1"/>
    <w:rsid w:val="00234EBE"/>
    <w:rsid w:val="002405D0"/>
    <w:rsid w:val="002438C1"/>
    <w:rsid w:val="002443AA"/>
    <w:rsid w:val="00244711"/>
    <w:rsid w:val="00245076"/>
    <w:rsid w:val="002464E5"/>
    <w:rsid w:val="0024695D"/>
    <w:rsid w:val="00247177"/>
    <w:rsid w:val="002478DE"/>
    <w:rsid w:val="00247DC4"/>
    <w:rsid w:val="00250A7C"/>
    <w:rsid w:val="00250BE2"/>
    <w:rsid w:val="00251BF6"/>
    <w:rsid w:val="002524E5"/>
    <w:rsid w:val="002528AB"/>
    <w:rsid w:val="00253685"/>
    <w:rsid w:val="0025391C"/>
    <w:rsid w:val="00253B6E"/>
    <w:rsid w:val="00253C9C"/>
    <w:rsid w:val="00253E57"/>
    <w:rsid w:val="0025433B"/>
    <w:rsid w:val="00254707"/>
    <w:rsid w:val="00254DD9"/>
    <w:rsid w:val="00254F48"/>
    <w:rsid w:val="002551C8"/>
    <w:rsid w:val="00255F8D"/>
    <w:rsid w:val="00256682"/>
    <w:rsid w:val="00256C1D"/>
    <w:rsid w:val="00256E34"/>
    <w:rsid w:val="00256F5C"/>
    <w:rsid w:val="0025719F"/>
    <w:rsid w:val="002577B2"/>
    <w:rsid w:val="00257BD7"/>
    <w:rsid w:val="00257C81"/>
    <w:rsid w:val="00257E28"/>
    <w:rsid w:val="00260B52"/>
    <w:rsid w:val="0026104B"/>
    <w:rsid w:val="0026139F"/>
    <w:rsid w:val="0026214C"/>
    <w:rsid w:val="002625B4"/>
    <w:rsid w:val="002632EA"/>
    <w:rsid w:val="002645D0"/>
    <w:rsid w:val="00264619"/>
    <w:rsid w:val="00265425"/>
    <w:rsid w:val="0026575D"/>
    <w:rsid w:val="00265A4A"/>
    <w:rsid w:val="00265ECE"/>
    <w:rsid w:val="002665D8"/>
    <w:rsid w:val="0026748C"/>
    <w:rsid w:val="00267C9C"/>
    <w:rsid w:val="00270EC1"/>
    <w:rsid w:val="00271583"/>
    <w:rsid w:val="00272741"/>
    <w:rsid w:val="00274837"/>
    <w:rsid w:val="00275C2D"/>
    <w:rsid w:val="00276874"/>
    <w:rsid w:val="002769B6"/>
    <w:rsid w:val="00277731"/>
    <w:rsid w:val="002800B0"/>
    <w:rsid w:val="002806B9"/>
    <w:rsid w:val="00281DDC"/>
    <w:rsid w:val="00282835"/>
    <w:rsid w:val="002829D6"/>
    <w:rsid w:val="00284395"/>
    <w:rsid w:val="002859BA"/>
    <w:rsid w:val="00287CEE"/>
    <w:rsid w:val="00290108"/>
    <w:rsid w:val="002903B2"/>
    <w:rsid w:val="002908A5"/>
    <w:rsid w:val="00291290"/>
    <w:rsid w:val="00291578"/>
    <w:rsid w:val="00292D9A"/>
    <w:rsid w:val="00293035"/>
    <w:rsid w:val="00294062"/>
    <w:rsid w:val="00294AB6"/>
    <w:rsid w:val="00297679"/>
    <w:rsid w:val="002A024A"/>
    <w:rsid w:val="002A0701"/>
    <w:rsid w:val="002A0815"/>
    <w:rsid w:val="002A0978"/>
    <w:rsid w:val="002A0CE4"/>
    <w:rsid w:val="002A20B5"/>
    <w:rsid w:val="002A21A2"/>
    <w:rsid w:val="002A22D0"/>
    <w:rsid w:val="002A3230"/>
    <w:rsid w:val="002A39EA"/>
    <w:rsid w:val="002A4E2E"/>
    <w:rsid w:val="002A6576"/>
    <w:rsid w:val="002A6577"/>
    <w:rsid w:val="002A6A99"/>
    <w:rsid w:val="002A7C17"/>
    <w:rsid w:val="002B05F0"/>
    <w:rsid w:val="002B0D65"/>
    <w:rsid w:val="002B0DC4"/>
    <w:rsid w:val="002B1010"/>
    <w:rsid w:val="002B2E32"/>
    <w:rsid w:val="002B3387"/>
    <w:rsid w:val="002B34CF"/>
    <w:rsid w:val="002B3BE9"/>
    <w:rsid w:val="002B4B09"/>
    <w:rsid w:val="002B6150"/>
    <w:rsid w:val="002B6EC2"/>
    <w:rsid w:val="002B72C2"/>
    <w:rsid w:val="002B7AF2"/>
    <w:rsid w:val="002C0F19"/>
    <w:rsid w:val="002C15AE"/>
    <w:rsid w:val="002C21E4"/>
    <w:rsid w:val="002C44CE"/>
    <w:rsid w:val="002C4BFC"/>
    <w:rsid w:val="002C596E"/>
    <w:rsid w:val="002C5BA5"/>
    <w:rsid w:val="002C6C87"/>
    <w:rsid w:val="002C7C30"/>
    <w:rsid w:val="002D0011"/>
    <w:rsid w:val="002D03C5"/>
    <w:rsid w:val="002D137D"/>
    <w:rsid w:val="002D1DE4"/>
    <w:rsid w:val="002D3033"/>
    <w:rsid w:val="002D770E"/>
    <w:rsid w:val="002E083C"/>
    <w:rsid w:val="002E1EA0"/>
    <w:rsid w:val="002E3C51"/>
    <w:rsid w:val="002E4115"/>
    <w:rsid w:val="002E4FB2"/>
    <w:rsid w:val="002E5BC2"/>
    <w:rsid w:val="002E6298"/>
    <w:rsid w:val="002E6539"/>
    <w:rsid w:val="002E6863"/>
    <w:rsid w:val="002E7559"/>
    <w:rsid w:val="002E7CE3"/>
    <w:rsid w:val="002F1888"/>
    <w:rsid w:val="002F1A8D"/>
    <w:rsid w:val="002F20C5"/>
    <w:rsid w:val="002F26C3"/>
    <w:rsid w:val="002F2753"/>
    <w:rsid w:val="002F33C0"/>
    <w:rsid w:val="002F3FA7"/>
    <w:rsid w:val="002F4907"/>
    <w:rsid w:val="002F56A6"/>
    <w:rsid w:val="002F5D5F"/>
    <w:rsid w:val="002F6A03"/>
    <w:rsid w:val="002F6F7C"/>
    <w:rsid w:val="002F7C30"/>
    <w:rsid w:val="0030217F"/>
    <w:rsid w:val="0030270F"/>
    <w:rsid w:val="00303047"/>
    <w:rsid w:val="003040D9"/>
    <w:rsid w:val="00306C6A"/>
    <w:rsid w:val="00306C6C"/>
    <w:rsid w:val="00306EB4"/>
    <w:rsid w:val="00307746"/>
    <w:rsid w:val="00311CB7"/>
    <w:rsid w:val="00311FB6"/>
    <w:rsid w:val="003133C4"/>
    <w:rsid w:val="003137B0"/>
    <w:rsid w:val="00314308"/>
    <w:rsid w:val="0031464C"/>
    <w:rsid w:val="00314957"/>
    <w:rsid w:val="0031556F"/>
    <w:rsid w:val="0031585B"/>
    <w:rsid w:val="00315C77"/>
    <w:rsid w:val="00316738"/>
    <w:rsid w:val="00316B43"/>
    <w:rsid w:val="00316E38"/>
    <w:rsid w:val="00320A71"/>
    <w:rsid w:val="00321AD3"/>
    <w:rsid w:val="00321CC2"/>
    <w:rsid w:val="00322BCE"/>
    <w:rsid w:val="003238C2"/>
    <w:rsid w:val="0032397D"/>
    <w:rsid w:val="00323CDF"/>
    <w:rsid w:val="00323F96"/>
    <w:rsid w:val="003243D6"/>
    <w:rsid w:val="0032455E"/>
    <w:rsid w:val="0032461B"/>
    <w:rsid w:val="00326FBA"/>
    <w:rsid w:val="00330193"/>
    <w:rsid w:val="00330213"/>
    <w:rsid w:val="00330953"/>
    <w:rsid w:val="00330AD0"/>
    <w:rsid w:val="00330CC9"/>
    <w:rsid w:val="00330D89"/>
    <w:rsid w:val="00330E66"/>
    <w:rsid w:val="00330F2A"/>
    <w:rsid w:val="003310B2"/>
    <w:rsid w:val="003326D4"/>
    <w:rsid w:val="00332B3E"/>
    <w:rsid w:val="003339B2"/>
    <w:rsid w:val="003341F7"/>
    <w:rsid w:val="00337B73"/>
    <w:rsid w:val="00341752"/>
    <w:rsid w:val="0034302A"/>
    <w:rsid w:val="003434F8"/>
    <w:rsid w:val="00343803"/>
    <w:rsid w:val="00343DD8"/>
    <w:rsid w:val="00344113"/>
    <w:rsid w:val="00344E5B"/>
    <w:rsid w:val="003461C7"/>
    <w:rsid w:val="0034667D"/>
    <w:rsid w:val="00347AFB"/>
    <w:rsid w:val="00350786"/>
    <w:rsid w:val="00350F2F"/>
    <w:rsid w:val="00350FE2"/>
    <w:rsid w:val="00351123"/>
    <w:rsid w:val="00351C1A"/>
    <w:rsid w:val="00351C1F"/>
    <w:rsid w:val="00351E47"/>
    <w:rsid w:val="00352D35"/>
    <w:rsid w:val="00353498"/>
    <w:rsid w:val="0035514D"/>
    <w:rsid w:val="00355C30"/>
    <w:rsid w:val="003564BD"/>
    <w:rsid w:val="0035713A"/>
    <w:rsid w:val="00361BFE"/>
    <w:rsid w:val="003622E2"/>
    <w:rsid w:val="003623BD"/>
    <w:rsid w:val="00363461"/>
    <w:rsid w:val="003652F1"/>
    <w:rsid w:val="00365DD1"/>
    <w:rsid w:val="00366BD5"/>
    <w:rsid w:val="0036724C"/>
    <w:rsid w:val="00367B9C"/>
    <w:rsid w:val="00371ECF"/>
    <w:rsid w:val="00372BF2"/>
    <w:rsid w:val="00372CDB"/>
    <w:rsid w:val="00372D16"/>
    <w:rsid w:val="00372D44"/>
    <w:rsid w:val="003733A6"/>
    <w:rsid w:val="00375A47"/>
    <w:rsid w:val="00376911"/>
    <w:rsid w:val="0037782C"/>
    <w:rsid w:val="00380381"/>
    <w:rsid w:val="003827F5"/>
    <w:rsid w:val="00382D4B"/>
    <w:rsid w:val="0038365F"/>
    <w:rsid w:val="00383F1F"/>
    <w:rsid w:val="00384F9F"/>
    <w:rsid w:val="003856D4"/>
    <w:rsid w:val="00386019"/>
    <w:rsid w:val="00387EFF"/>
    <w:rsid w:val="00391DE8"/>
    <w:rsid w:val="00391EA4"/>
    <w:rsid w:val="00392565"/>
    <w:rsid w:val="003929D5"/>
    <w:rsid w:val="00392D8E"/>
    <w:rsid w:val="00393625"/>
    <w:rsid w:val="0039442C"/>
    <w:rsid w:val="00395C76"/>
    <w:rsid w:val="00396773"/>
    <w:rsid w:val="003978C9"/>
    <w:rsid w:val="003A00AD"/>
    <w:rsid w:val="003A025E"/>
    <w:rsid w:val="003A2825"/>
    <w:rsid w:val="003A308B"/>
    <w:rsid w:val="003A393D"/>
    <w:rsid w:val="003A3BC9"/>
    <w:rsid w:val="003A4544"/>
    <w:rsid w:val="003A4F4A"/>
    <w:rsid w:val="003A5D0F"/>
    <w:rsid w:val="003A5E4A"/>
    <w:rsid w:val="003A6851"/>
    <w:rsid w:val="003A68BA"/>
    <w:rsid w:val="003A6C15"/>
    <w:rsid w:val="003A7B34"/>
    <w:rsid w:val="003B0C65"/>
    <w:rsid w:val="003B240C"/>
    <w:rsid w:val="003B4E4B"/>
    <w:rsid w:val="003B6F90"/>
    <w:rsid w:val="003C1098"/>
    <w:rsid w:val="003C3008"/>
    <w:rsid w:val="003C3476"/>
    <w:rsid w:val="003C363C"/>
    <w:rsid w:val="003C4F0A"/>
    <w:rsid w:val="003C5417"/>
    <w:rsid w:val="003C5C85"/>
    <w:rsid w:val="003C7BA3"/>
    <w:rsid w:val="003C7F8B"/>
    <w:rsid w:val="003D0488"/>
    <w:rsid w:val="003D24F9"/>
    <w:rsid w:val="003D2B07"/>
    <w:rsid w:val="003D6723"/>
    <w:rsid w:val="003D6D59"/>
    <w:rsid w:val="003D6F5C"/>
    <w:rsid w:val="003D78CF"/>
    <w:rsid w:val="003E02D8"/>
    <w:rsid w:val="003E0C56"/>
    <w:rsid w:val="003E0D65"/>
    <w:rsid w:val="003E15B9"/>
    <w:rsid w:val="003E224B"/>
    <w:rsid w:val="003E3723"/>
    <w:rsid w:val="003E4810"/>
    <w:rsid w:val="003E5642"/>
    <w:rsid w:val="003E5FBB"/>
    <w:rsid w:val="003E5FEF"/>
    <w:rsid w:val="003E6208"/>
    <w:rsid w:val="003E78F7"/>
    <w:rsid w:val="003E7EBE"/>
    <w:rsid w:val="003F0A3B"/>
    <w:rsid w:val="003F11EC"/>
    <w:rsid w:val="003F14A9"/>
    <w:rsid w:val="003F1632"/>
    <w:rsid w:val="003F1A74"/>
    <w:rsid w:val="003F1AE2"/>
    <w:rsid w:val="003F240A"/>
    <w:rsid w:val="003F42A6"/>
    <w:rsid w:val="003F42CF"/>
    <w:rsid w:val="003F488D"/>
    <w:rsid w:val="003F4898"/>
    <w:rsid w:val="003F5C1A"/>
    <w:rsid w:val="003F63C3"/>
    <w:rsid w:val="003F6EB9"/>
    <w:rsid w:val="003F720B"/>
    <w:rsid w:val="003F7BCD"/>
    <w:rsid w:val="00401113"/>
    <w:rsid w:val="004012EF"/>
    <w:rsid w:val="00401B66"/>
    <w:rsid w:val="00401C5B"/>
    <w:rsid w:val="0040344A"/>
    <w:rsid w:val="00404632"/>
    <w:rsid w:val="0040464B"/>
    <w:rsid w:val="00404BE2"/>
    <w:rsid w:val="00405316"/>
    <w:rsid w:val="004053B1"/>
    <w:rsid w:val="004054D5"/>
    <w:rsid w:val="00406351"/>
    <w:rsid w:val="004104F3"/>
    <w:rsid w:val="00410C3D"/>
    <w:rsid w:val="00410C63"/>
    <w:rsid w:val="00410E1F"/>
    <w:rsid w:val="004122BF"/>
    <w:rsid w:val="004142AD"/>
    <w:rsid w:val="00414A1C"/>
    <w:rsid w:val="0041537F"/>
    <w:rsid w:val="004164C5"/>
    <w:rsid w:val="00416D81"/>
    <w:rsid w:val="00417CBB"/>
    <w:rsid w:val="004224F6"/>
    <w:rsid w:val="004229D4"/>
    <w:rsid w:val="00423078"/>
    <w:rsid w:val="00423A28"/>
    <w:rsid w:val="004270C7"/>
    <w:rsid w:val="004276FA"/>
    <w:rsid w:val="00430104"/>
    <w:rsid w:val="00431BD3"/>
    <w:rsid w:val="004328C1"/>
    <w:rsid w:val="00433650"/>
    <w:rsid w:val="004342E1"/>
    <w:rsid w:val="0043536B"/>
    <w:rsid w:val="00435AA4"/>
    <w:rsid w:val="00436008"/>
    <w:rsid w:val="0043627B"/>
    <w:rsid w:val="00437360"/>
    <w:rsid w:val="004373AB"/>
    <w:rsid w:val="00441213"/>
    <w:rsid w:val="0044198D"/>
    <w:rsid w:val="00441C0F"/>
    <w:rsid w:val="004434A8"/>
    <w:rsid w:val="0044352D"/>
    <w:rsid w:val="004436A8"/>
    <w:rsid w:val="00444680"/>
    <w:rsid w:val="00446B40"/>
    <w:rsid w:val="004476F9"/>
    <w:rsid w:val="00447BA0"/>
    <w:rsid w:val="004501B8"/>
    <w:rsid w:val="00453334"/>
    <w:rsid w:val="00453C05"/>
    <w:rsid w:val="004543C2"/>
    <w:rsid w:val="00455A7A"/>
    <w:rsid w:val="00455D2D"/>
    <w:rsid w:val="00456BE2"/>
    <w:rsid w:val="004570A1"/>
    <w:rsid w:val="00457393"/>
    <w:rsid w:val="00457635"/>
    <w:rsid w:val="00457FCB"/>
    <w:rsid w:val="0046098B"/>
    <w:rsid w:val="00461524"/>
    <w:rsid w:val="00463E72"/>
    <w:rsid w:val="00463EA2"/>
    <w:rsid w:val="0046417C"/>
    <w:rsid w:val="00464B41"/>
    <w:rsid w:val="00464D12"/>
    <w:rsid w:val="00465EBC"/>
    <w:rsid w:val="00466E85"/>
    <w:rsid w:val="00467816"/>
    <w:rsid w:val="00470BE1"/>
    <w:rsid w:val="00470E5E"/>
    <w:rsid w:val="00471AA8"/>
    <w:rsid w:val="004731C7"/>
    <w:rsid w:val="0047534D"/>
    <w:rsid w:val="00475EDE"/>
    <w:rsid w:val="00476B11"/>
    <w:rsid w:val="00477027"/>
    <w:rsid w:val="004805A1"/>
    <w:rsid w:val="004806B1"/>
    <w:rsid w:val="004812CE"/>
    <w:rsid w:val="0048212A"/>
    <w:rsid w:val="0048302C"/>
    <w:rsid w:val="00483691"/>
    <w:rsid w:val="00483FE3"/>
    <w:rsid w:val="00484165"/>
    <w:rsid w:val="00485D32"/>
    <w:rsid w:val="00486336"/>
    <w:rsid w:val="0049024E"/>
    <w:rsid w:val="004908A9"/>
    <w:rsid w:val="00490DC6"/>
    <w:rsid w:val="00490F46"/>
    <w:rsid w:val="00491974"/>
    <w:rsid w:val="004920AB"/>
    <w:rsid w:val="00492B44"/>
    <w:rsid w:val="00492E24"/>
    <w:rsid w:val="004938E8"/>
    <w:rsid w:val="004A0273"/>
    <w:rsid w:val="004A056D"/>
    <w:rsid w:val="004A0A17"/>
    <w:rsid w:val="004A1143"/>
    <w:rsid w:val="004A1899"/>
    <w:rsid w:val="004A251A"/>
    <w:rsid w:val="004A2C7D"/>
    <w:rsid w:val="004A4C93"/>
    <w:rsid w:val="004A4F78"/>
    <w:rsid w:val="004A50C9"/>
    <w:rsid w:val="004A637A"/>
    <w:rsid w:val="004B119B"/>
    <w:rsid w:val="004B14B0"/>
    <w:rsid w:val="004B19C4"/>
    <w:rsid w:val="004B20BD"/>
    <w:rsid w:val="004B2EF3"/>
    <w:rsid w:val="004B35C6"/>
    <w:rsid w:val="004B3C3D"/>
    <w:rsid w:val="004B4243"/>
    <w:rsid w:val="004B49B9"/>
    <w:rsid w:val="004B5662"/>
    <w:rsid w:val="004B6440"/>
    <w:rsid w:val="004B66F7"/>
    <w:rsid w:val="004B6C56"/>
    <w:rsid w:val="004C0582"/>
    <w:rsid w:val="004C0A3B"/>
    <w:rsid w:val="004C0A5C"/>
    <w:rsid w:val="004C0C0F"/>
    <w:rsid w:val="004C14BF"/>
    <w:rsid w:val="004C2F6C"/>
    <w:rsid w:val="004C4248"/>
    <w:rsid w:val="004C4A0A"/>
    <w:rsid w:val="004C4FE0"/>
    <w:rsid w:val="004C5197"/>
    <w:rsid w:val="004C5A84"/>
    <w:rsid w:val="004C627E"/>
    <w:rsid w:val="004C6D4D"/>
    <w:rsid w:val="004D27B9"/>
    <w:rsid w:val="004D4E85"/>
    <w:rsid w:val="004D5FA8"/>
    <w:rsid w:val="004D6515"/>
    <w:rsid w:val="004D6C42"/>
    <w:rsid w:val="004D7247"/>
    <w:rsid w:val="004D7852"/>
    <w:rsid w:val="004E032E"/>
    <w:rsid w:val="004E1F5D"/>
    <w:rsid w:val="004E2252"/>
    <w:rsid w:val="004E260B"/>
    <w:rsid w:val="004E3571"/>
    <w:rsid w:val="004E391C"/>
    <w:rsid w:val="004E47AF"/>
    <w:rsid w:val="004E6C49"/>
    <w:rsid w:val="004E6EFD"/>
    <w:rsid w:val="004F023F"/>
    <w:rsid w:val="004F06FE"/>
    <w:rsid w:val="004F0D45"/>
    <w:rsid w:val="004F1057"/>
    <w:rsid w:val="004F182A"/>
    <w:rsid w:val="004F1E5E"/>
    <w:rsid w:val="004F1F9E"/>
    <w:rsid w:val="004F2E13"/>
    <w:rsid w:val="004F3ABC"/>
    <w:rsid w:val="004F480E"/>
    <w:rsid w:val="004F643E"/>
    <w:rsid w:val="004F6A00"/>
    <w:rsid w:val="004F73E7"/>
    <w:rsid w:val="00500481"/>
    <w:rsid w:val="00500B41"/>
    <w:rsid w:val="00501859"/>
    <w:rsid w:val="0050364A"/>
    <w:rsid w:val="00503C97"/>
    <w:rsid w:val="00504D7D"/>
    <w:rsid w:val="005052EA"/>
    <w:rsid w:val="0050543E"/>
    <w:rsid w:val="00505DDA"/>
    <w:rsid w:val="00506A88"/>
    <w:rsid w:val="00506E51"/>
    <w:rsid w:val="00507985"/>
    <w:rsid w:val="005103AF"/>
    <w:rsid w:val="0051097A"/>
    <w:rsid w:val="00511752"/>
    <w:rsid w:val="00511D60"/>
    <w:rsid w:val="005124D0"/>
    <w:rsid w:val="0051303B"/>
    <w:rsid w:val="00514DB8"/>
    <w:rsid w:val="005163C1"/>
    <w:rsid w:val="00520507"/>
    <w:rsid w:val="00521B64"/>
    <w:rsid w:val="00523256"/>
    <w:rsid w:val="005236E1"/>
    <w:rsid w:val="005250B7"/>
    <w:rsid w:val="005254FB"/>
    <w:rsid w:val="005265A6"/>
    <w:rsid w:val="00526653"/>
    <w:rsid w:val="00527085"/>
    <w:rsid w:val="0052725A"/>
    <w:rsid w:val="00530005"/>
    <w:rsid w:val="005308B2"/>
    <w:rsid w:val="00532CA1"/>
    <w:rsid w:val="00532E8E"/>
    <w:rsid w:val="0053305A"/>
    <w:rsid w:val="005336BA"/>
    <w:rsid w:val="00533B38"/>
    <w:rsid w:val="00533CC4"/>
    <w:rsid w:val="00534554"/>
    <w:rsid w:val="00534AD7"/>
    <w:rsid w:val="00535F98"/>
    <w:rsid w:val="00536BE8"/>
    <w:rsid w:val="00537B6C"/>
    <w:rsid w:val="00537DBB"/>
    <w:rsid w:val="005429C7"/>
    <w:rsid w:val="00542FA2"/>
    <w:rsid w:val="0054411E"/>
    <w:rsid w:val="00544AB9"/>
    <w:rsid w:val="005452FF"/>
    <w:rsid w:val="0054630C"/>
    <w:rsid w:val="0055131D"/>
    <w:rsid w:val="0055135F"/>
    <w:rsid w:val="0055157A"/>
    <w:rsid w:val="00551B5D"/>
    <w:rsid w:val="00551F19"/>
    <w:rsid w:val="0055337B"/>
    <w:rsid w:val="00553C94"/>
    <w:rsid w:val="00554575"/>
    <w:rsid w:val="00555B13"/>
    <w:rsid w:val="00555D75"/>
    <w:rsid w:val="0055667E"/>
    <w:rsid w:val="00557001"/>
    <w:rsid w:val="00557CBB"/>
    <w:rsid w:val="005600C7"/>
    <w:rsid w:val="00560122"/>
    <w:rsid w:val="00560B3E"/>
    <w:rsid w:val="00560F06"/>
    <w:rsid w:val="00561459"/>
    <w:rsid w:val="0056474A"/>
    <w:rsid w:val="0056492C"/>
    <w:rsid w:val="005651A9"/>
    <w:rsid w:val="00565BF6"/>
    <w:rsid w:val="005674FB"/>
    <w:rsid w:val="00570063"/>
    <w:rsid w:val="00570ED7"/>
    <w:rsid w:val="005732F0"/>
    <w:rsid w:val="00573A8D"/>
    <w:rsid w:val="00573B28"/>
    <w:rsid w:val="00574B29"/>
    <w:rsid w:val="005755CF"/>
    <w:rsid w:val="00575681"/>
    <w:rsid w:val="00576F56"/>
    <w:rsid w:val="00576FD0"/>
    <w:rsid w:val="005774CF"/>
    <w:rsid w:val="005805AB"/>
    <w:rsid w:val="0058124F"/>
    <w:rsid w:val="005818B4"/>
    <w:rsid w:val="00581D5C"/>
    <w:rsid w:val="00582E07"/>
    <w:rsid w:val="00582E1C"/>
    <w:rsid w:val="0058341D"/>
    <w:rsid w:val="00583670"/>
    <w:rsid w:val="00584840"/>
    <w:rsid w:val="005848CF"/>
    <w:rsid w:val="00584C4C"/>
    <w:rsid w:val="0058707E"/>
    <w:rsid w:val="00587D88"/>
    <w:rsid w:val="00591B8E"/>
    <w:rsid w:val="00591F3C"/>
    <w:rsid w:val="0059235A"/>
    <w:rsid w:val="00596F4D"/>
    <w:rsid w:val="005A1395"/>
    <w:rsid w:val="005A2AEA"/>
    <w:rsid w:val="005A30DA"/>
    <w:rsid w:val="005A3582"/>
    <w:rsid w:val="005A423F"/>
    <w:rsid w:val="005A4341"/>
    <w:rsid w:val="005A5AF6"/>
    <w:rsid w:val="005A6951"/>
    <w:rsid w:val="005A6BCE"/>
    <w:rsid w:val="005A6F6A"/>
    <w:rsid w:val="005B0B2C"/>
    <w:rsid w:val="005B11C9"/>
    <w:rsid w:val="005B1367"/>
    <w:rsid w:val="005B1CC4"/>
    <w:rsid w:val="005B24CF"/>
    <w:rsid w:val="005B25D9"/>
    <w:rsid w:val="005B26DC"/>
    <w:rsid w:val="005B3168"/>
    <w:rsid w:val="005B31FD"/>
    <w:rsid w:val="005B3267"/>
    <w:rsid w:val="005B3695"/>
    <w:rsid w:val="005B3AB6"/>
    <w:rsid w:val="005B4873"/>
    <w:rsid w:val="005B50F9"/>
    <w:rsid w:val="005B5C93"/>
    <w:rsid w:val="005B652D"/>
    <w:rsid w:val="005B6A03"/>
    <w:rsid w:val="005B6F26"/>
    <w:rsid w:val="005B7A3E"/>
    <w:rsid w:val="005C0243"/>
    <w:rsid w:val="005C0A27"/>
    <w:rsid w:val="005C0AA4"/>
    <w:rsid w:val="005C2679"/>
    <w:rsid w:val="005C2ED2"/>
    <w:rsid w:val="005C3916"/>
    <w:rsid w:val="005C3D9B"/>
    <w:rsid w:val="005C5A9D"/>
    <w:rsid w:val="005C6895"/>
    <w:rsid w:val="005C6905"/>
    <w:rsid w:val="005C6A4D"/>
    <w:rsid w:val="005C6FC0"/>
    <w:rsid w:val="005C767B"/>
    <w:rsid w:val="005D012C"/>
    <w:rsid w:val="005D07A1"/>
    <w:rsid w:val="005D1ECC"/>
    <w:rsid w:val="005D1EF0"/>
    <w:rsid w:val="005D3350"/>
    <w:rsid w:val="005D34BE"/>
    <w:rsid w:val="005D391B"/>
    <w:rsid w:val="005D40D9"/>
    <w:rsid w:val="005D499E"/>
    <w:rsid w:val="005D6AFD"/>
    <w:rsid w:val="005D6BB4"/>
    <w:rsid w:val="005D6D76"/>
    <w:rsid w:val="005D7490"/>
    <w:rsid w:val="005D7A9C"/>
    <w:rsid w:val="005E0908"/>
    <w:rsid w:val="005E0AFA"/>
    <w:rsid w:val="005E13C2"/>
    <w:rsid w:val="005E22BA"/>
    <w:rsid w:val="005E25B6"/>
    <w:rsid w:val="005E29E3"/>
    <w:rsid w:val="005E3582"/>
    <w:rsid w:val="005E36D5"/>
    <w:rsid w:val="005E3C38"/>
    <w:rsid w:val="005E58E2"/>
    <w:rsid w:val="005F2071"/>
    <w:rsid w:val="005F352D"/>
    <w:rsid w:val="005F3818"/>
    <w:rsid w:val="005F3D07"/>
    <w:rsid w:val="005F428E"/>
    <w:rsid w:val="005F5856"/>
    <w:rsid w:val="00600127"/>
    <w:rsid w:val="0060051A"/>
    <w:rsid w:val="0060078F"/>
    <w:rsid w:val="00602781"/>
    <w:rsid w:val="006045BD"/>
    <w:rsid w:val="0060504C"/>
    <w:rsid w:val="00605290"/>
    <w:rsid w:val="00605ABD"/>
    <w:rsid w:val="006077EA"/>
    <w:rsid w:val="006100AC"/>
    <w:rsid w:val="006106A5"/>
    <w:rsid w:val="006128AB"/>
    <w:rsid w:val="006133B1"/>
    <w:rsid w:val="00614E75"/>
    <w:rsid w:val="00615A49"/>
    <w:rsid w:val="00615EE7"/>
    <w:rsid w:val="00616520"/>
    <w:rsid w:val="006167F8"/>
    <w:rsid w:val="00616C31"/>
    <w:rsid w:val="006178C1"/>
    <w:rsid w:val="00617DFC"/>
    <w:rsid w:val="0062010E"/>
    <w:rsid w:val="006222D3"/>
    <w:rsid w:val="0062272D"/>
    <w:rsid w:val="00622C62"/>
    <w:rsid w:val="00623228"/>
    <w:rsid w:val="006236DF"/>
    <w:rsid w:val="00623D21"/>
    <w:rsid w:val="00623DF9"/>
    <w:rsid w:val="00626F4E"/>
    <w:rsid w:val="00627E7E"/>
    <w:rsid w:val="006300C8"/>
    <w:rsid w:val="0063011C"/>
    <w:rsid w:val="00630F66"/>
    <w:rsid w:val="006316EB"/>
    <w:rsid w:val="006322CE"/>
    <w:rsid w:val="00633783"/>
    <w:rsid w:val="00633BB9"/>
    <w:rsid w:val="00635615"/>
    <w:rsid w:val="00636035"/>
    <w:rsid w:val="00636394"/>
    <w:rsid w:val="006363B1"/>
    <w:rsid w:val="00640371"/>
    <w:rsid w:val="006405BB"/>
    <w:rsid w:val="006407F0"/>
    <w:rsid w:val="00641024"/>
    <w:rsid w:val="00644249"/>
    <w:rsid w:val="0064570E"/>
    <w:rsid w:val="00646E25"/>
    <w:rsid w:val="00646ED4"/>
    <w:rsid w:val="006500E8"/>
    <w:rsid w:val="00650476"/>
    <w:rsid w:val="006507DD"/>
    <w:rsid w:val="006508EC"/>
    <w:rsid w:val="00651B84"/>
    <w:rsid w:val="00651BFA"/>
    <w:rsid w:val="0065235C"/>
    <w:rsid w:val="006548E2"/>
    <w:rsid w:val="00654BC3"/>
    <w:rsid w:val="0065538F"/>
    <w:rsid w:val="00655F47"/>
    <w:rsid w:val="00656ACC"/>
    <w:rsid w:val="00656CA7"/>
    <w:rsid w:val="0065704E"/>
    <w:rsid w:val="006571B6"/>
    <w:rsid w:val="006572DF"/>
    <w:rsid w:val="00657332"/>
    <w:rsid w:val="006605FE"/>
    <w:rsid w:val="00660CA7"/>
    <w:rsid w:val="00662115"/>
    <w:rsid w:val="00663413"/>
    <w:rsid w:val="0066357A"/>
    <w:rsid w:val="006639A1"/>
    <w:rsid w:val="006640F2"/>
    <w:rsid w:val="00664C5B"/>
    <w:rsid w:val="00664E72"/>
    <w:rsid w:val="00667B56"/>
    <w:rsid w:val="00670C79"/>
    <w:rsid w:val="00670E19"/>
    <w:rsid w:val="0067262F"/>
    <w:rsid w:val="006736A4"/>
    <w:rsid w:val="00673D33"/>
    <w:rsid w:val="006740A4"/>
    <w:rsid w:val="00674929"/>
    <w:rsid w:val="00674BB7"/>
    <w:rsid w:val="00675E98"/>
    <w:rsid w:val="00676273"/>
    <w:rsid w:val="00676DC5"/>
    <w:rsid w:val="0067739E"/>
    <w:rsid w:val="006779FE"/>
    <w:rsid w:val="00677A06"/>
    <w:rsid w:val="006805F1"/>
    <w:rsid w:val="0068109B"/>
    <w:rsid w:val="00681533"/>
    <w:rsid w:val="00682A8F"/>
    <w:rsid w:val="006838F9"/>
    <w:rsid w:val="00683BA6"/>
    <w:rsid w:val="00684069"/>
    <w:rsid w:val="00684B62"/>
    <w:rsid w:val="00684CFE"/>
    <w:rsid w:val="00685279"/>
    <w:rsid w:val="006853D1"/>
    <w:rsid w:val="0068548E"/>
    <w:rsid w:val="0068552E"/>
    <w:rsid w:val="00687DA2"/>
    <w:rsid w:val="00687EB4"/>
    <w:rsid w:val="00687FB3"/>
    <w:rsid w:val="0069171B"/>
    <w:rsid w:val="00692001"/>
    <w:rsid w:val="0069265D"/>
    <w:rsid w:val="00692902"/>
    <w:rsid w:val="00693909"/>
    <w:rsid w:val="00693F7A"/>
    <w:rsid w:val="006946CB"/>
    <w:rsid w:val="00694ADE"/>
    <w:rsid w:val="00695C5D"/>
    <w:rsid w:val="006966C1"/>
    <w:rsid w:val="006A0727"/>
    <w:rsid w:val="006A07F1"/>
    <w:rsid w:val="006A155A"/>
    <w:rsid w:val="006A1B84"/>
    <w:rsid w:val="006A2488"/>
    <w:rsid w:val="006A2761"/>
    <w:rsid w:val="006A334A"/>
    <w:rsid w:val="006A3670"/>
    <w:rsid w:val="006A41CD"/>
    <w:rsid w:val="006A4813"/>
    <w:rsid w:val="006A538B"/>
    <w:rsid w:val="006A5FFA"/>
    <w:rsid w:val="006A7B07"/>
    <w:rsid w:val="006A7D51"/>
    <w:rsid w:val="006A7F9E"/>
    <w:rsid w:val="006B1DA1"/>
    <w:rsid w:val="006B2A23"/>
    <w:rsid w:val="006B33D7"/>
    <w:rsid w:val="006B393F"/>
    <w:rsid w:val="006B3DF7"/>
    <w:rsid w:val="006B4335"/>
    <w:rsid w:val="006B5FFA"/>
    <w:rsid w:val="006B65BD"/>
    <w:rsid w:val="006B667F"/>
    <w:rsid w:val="006C08AC"/>
    <w:rsid w:val="006C08B5"/>
    <w:rsid w:val="006C2BF3"/>
    <w:rsid w:val="006C3063"/>
    <w:rsid w:val="006C430F"/>
    <w:rsid w:val="006C4F41"/>
    <w:rsid w:val="006C5BC6"/>
    <w:rsid w:val="006C653C"/>
    <w:rsid w:val="006C6C42"/>
    <w:rsid w:val="006C6D2A"/>
    <w:rsid w:val="006C733F"/>
    <w:rsid w:val="006C73FF"/>
    <w:rsid w:val="006C79EA"/>
    <w:rsid w:val="006C7E63"/>
    <w:rsid w:val="006D0D97"/>
    <w:rsid w:val="006D1B40"/>
    <w:rsid w:val="006D1D82"/>
    <w:rsid w:val="006D1E9F"/>
    <w:rsid w:val="006D21AC"/>
    <w:rsid w:val="006D2BA6"/>
    <w:rsid w:val="006D2CBB"/>
    <w:rsid w:val="006D37FB"/>
    <w:rsid w:val="006D4D58"/>
    <w:rsid w:val="006D5751"/>
    <w:rsid w:val="006D59A6"/>
    <w:rsid w:val="006D6177"/>
    <w:rsid w:val="006D6558"/>
    <w:rsid w:val="006D69AA"/>
    <w:rsid w:val="006D7669"/>
    <w:rsid w:val="006E00FB"/>
    <w:rsid w:val="006E0736"/>
    <w:rsid w:val="006E1843"/>
    <w:rsid w:val="006E1FBC"/>
    <w:rsid w:val="006E3F14"/>
    <w:rsid w:val="006E56D9"/>
    <w:rsid w:val="006E69C1"/>
    <w:rsid w:val="006E750F"/>
    <w:rsid w:val="006E77C6"/>
    <w:rsid w:val="006E78F0"/>
    <w:rsid w:val="006F0C13"/>
    <w:rsid w:val="006F1DB1"/>
    <w:rsid w:val="006F20C4"/>
    <w:rsid w:val="006F4042"/>
    <w:rsid w:val="006F4B96"/>
    <w:rsid w:val="006F4EAF"/>
    <w:rsid w:val="006F4F60"/>
    <w:rsid w:val="006F5807"/>
    <w:rsid w:val="006F5F43"/>
    <w:rsid w:val="006F614F"/>
    <w:rsid w:val="006F6E44"/>
    <w:rsid w:val="006F71A3"/>
    <w:rsid w:val="006F7718"/>
    <w:rsid w:val="006F7761"/>
    <w:rsid w:val="006F7EB4"/>
    <w:rsid w:val="00700A38"/>
    <w:rsid w:val="00700FFA"/>
    <w:rsid w:val="00702219"/>
    <w:rsid w:val="00702884"/>
    <w:rsid w:val="007028CB"/>
    <w:rsid w:val="00702D19"/>
    <w:rsid w:val="00703186"/>
    <w:rsid w:val="007033A5"/>
    <w:rsid w:val="00704AFA"/>
    <w:rsid w:val="00704DE5"/>
    <w:rsid w:val="00706772"/>
    <w:rsid w:val="00706D95"/>
    <w:rsid w:val="007076F6"/>
    <w:rsid w:val="00707FCA"/>
    <w:rsid w:val="00710139"/>
    <w:rsid w:val="007115EF"/>
    <w:rsid w:val="00714D6E"/>
    <w:rsid w:val="00715062"/>
    <w:rsid w:val="00715ACE"/>
    <w:rsid w:val="0071636F"/>
    <w:rsid w:val="0071706C"/>
    <w:rsid w:val="00717AFE"/>
    <w:rsid w:val="00720E68"/>
    <w:rsid w:val="0072470F"/>
    <w:rsid w:val="00726490"/>
    <w:rsid w:val="00727473"/>
    <w:rsid w:val="00730D5E"/>
    <w:rsid w:val="007311C0"/>
    <w:rsid w:val="007313F5"/>
    <w:rsid w:val="00731A8E"/>
    <w:rsid w:val="007323A8"/>
    <w:rsid w:val="00732EB6"/>
    <w:rsid w:val="00733D5B"/>
    <w:rsid w:val="007341DA"/>
    <w:rsid w:val="0073507B"/>
    <w:rsid w:val="0073598C"/>
    <w:rsid w:val="00736CFC"/>
    <w:rsid w:val="007373C0"/>
    <w:rsid w:val="00741BB0"/>
    <w:rsid w:val="00742159"/>
    <w:rsid w:val="00742266"/>
    <w:rsid w:val="0074235E"/>
    <w:rsid w:val="007444A1"/>
    <w:rsid w:val="00745679"/>
    <w:rsid w:val="00745D73"/>
    <w:rsid w:val="0074636F"/>
    <w:rsid w:val="00746692"/>
    <w:rsid w:val="00746711"/>
    <w:rsid w:val="007470DE"/>
    <w:rsid w:val="007503DB"/>
    <w:rsid w:val="00750E54"/>
    <w:rsid w:val="00753CD1"/>
    <w:rsid w:val="00753F2D"/>
    <w:rsid w:val="007546F2"/>
    <w:rsid w:val="00754D43"/>
    <w:rsid w:val="00755259"/>
    <w:rsid w:val="00755514"/>
    <w:rsid w:val="00757C8F"/>
    <w:rsid w:val="0076168A"/>
    <w:rsid w:val="007621DA"/>
    <w:rsid w:val="0076244D"/>
    <w:rsid w:val="00763D09"/>
    <w:rsid w:val="00763ED1"/>
    <w:rsid w:val="00764397"/>
    <w:rsid w:val="007647ED"/>
    <w:rsid w:val="00765C90"/>
    <w:rsid w:val="00765EF7"/>
    <w:rsid w:val="00770136"/>
    <w:rsid w:val="00770143"/>
    <w:rsid w:val="0077017A"/>
    <w:rsid w:val="0077051C"/>
    <w:rsid w:val="0077099D"/>
    <w:rsid w:val="00771EF1"/>
    <w:rsid w:val="00772BC2"/>
    <w:rsid w:val="00772D6E"/>
    <w:rsid w:val="00773984"/>
    <w:rsid w:val="00773CA4"/>
    <w:rsid w:val="00775C32"/>
    <w:rsid w:val="007766AC"/>
    <w:rsid w:val="00776730"/>
    <w:rsid w:val="00776AFB"/>
    <w:rsid w:val="007773FF"/>
    <w:rsid w:val="007777E6"/>
    <w:rsid w:val="00777A9D"/>
    <w:rsid w:val="0078013D"/>
    <w:rsid w:val="007801F6"/>
    <w:rsid w:val="0078154B"/>
    <w:rsid w:val="007815EB"/>
    <w:rsid w:val="00782540"/>
    <w:rsid w:val="0078399E"/>
    <w:rsid w:val="00784824"/>
    <w:rsid w:val="00785B7B"/>
    <w:rsid w:val="00786267"/>
    <w:rsid w:val="00786783"/>
    <w:rsid w:val="00787883"/>
    <w:rsid w:val="0079314C"/>
    <w:rsid w:val="007932DF"/>
    <w:rsid w:val="007944D5"/>
    <w:rsid w:val="007946DD"/>
    <w:rsid w:val="00794BED"/>
    <w:rsid w:val="007961A6"/>
    <w:rsid w:val="0079621A"/>
    <w:rsid w:val="0079624B"/>
    <w:rsid w:val="00796F3C"/>
    <w:rsid w:val="007A0925"/>
    <w:rsid w:val="007A1CBE"/>
    <w:rsid w:val="007A28DE"/>
    <w:rsid w:val="007A336D"/>
    <w:rsid w:val="007A4AE1"/>
    <w:rsid w:val="007A4FF3"/>
    <w:rsid w:val="007B045C"/>
    <w:rsid w:val="007B0A67"/>
    <w:rsid w:val="007B1FED"/>
    <w:rsid w:val="007B36F4"/>
    <w:rsid w:val="007B4151"/>
    <w:rsid w:val="007B4C84"/>
    <w:rsid w:val="007B5E43"/>
    <w:rsid w:val="007B5F60"/>
    <w:rsid w:val="007B635B"/>
    <w:rsid w:val="007B646F"/>
    <w:rsid w:val="007B6878"/>
    <w:rsid w:val="007B7A57"/>
    <w:rsid w:val="007B7D9D"/>
    <w:rsid w:val="007C0CF8"/>
    <w:rsid w:val="007C135C"/>
    <w:rsid w:val="007C1659"/>
    <w:rsid w:val="007C28AB"/>
    <w:rsid w:val="007C2DBB"/>
    <w:rsid w:val="007C4DD1"/>
    <w:rsid w:val="007C5E6D"/>
    <w:rsid w:val="007C65F4"/>
    <w:rsid w:val="007C6FBD"/>
    <w:rsid w:val="007C7482"/>
    <w:rsid w:val="007C763A"/>
    <w:rsid w:val="007C7A9C"/>
    <w:rsid w:val="007C7F24"/>
    <w:rsid w:val="007D0996"/>
    <w:rsid w:val="007D09EA"/>
    <w:rsid w:val="007D19AA"/>
    <w:rsid w:val="007D1DE1"/>
    <w:rsid w:val="007D2702"/>
    <w:rsid w:val="007D44DC"/>
    <w:rsid w:val="007D48E7"/>
    <w:rsid w:val="007D49EF"/>
    <w:rsid w:val="007D4CAB"/>
    <w:rsid w:val="007D4FF8"/>
    <w:rsid w:val="007D5AEE"/>
    <w:rsid w:val="007D6C23"/>
    <w:rsid w:val="007D6D42"/>
    <w:rsid w:val="007E010F"/>
    <w:rsid w:val="007E070B"/>
    <w:rsid w:val="007E169C"/>
    <w:rsid w:val="007E1984"/>
    <w:rsid w:val="007E26C2"/>
    <w:rsid w:val="007E5273"/>
    <w:rsid w:val="007E5709"/>
    <w:rsid w:val="007E612A"/>
    <w:rsid w:val="007E7124"/>
    <w:rsid w:val="007E736E"/>
    <w:rsid w:val="007E7739"/>
    <w:rsid w:val="007E7F7B"/>
    <w:rsid w:val="007F00B6"/>
    <w:rsid w:val="007F16EF"/>
    <w:rsid w:val="007F2748"/>
    <w:rsid w:val="007F374D"/>
    <w:rsid w:val="007F3925"/>
    <w:rsid w:val="007F39DC"/>
    <w:rsid w:val="007F39E5"/>
    <w:rsid w:val="007F4BDC"/>
    <w:rsid w:val="007F5B66"/>
    <w:rsid w:val="007F6ABD"/>
    <w:rsid w:val="007F7AEC"/>
    <w:rsid w:val="00800A77"/>
    <w:rsid w:val="00801B62"/>
    <w:rsid w:val="008049AD"/>
    <w:rsid w:val="00806785"/>
    <w:rsid w:val="00807867"/>
    <w:rsid w:val="00810349"/>
    <w:rsid w:val="00810E71"/>
    <w:rsid w:val="00812CB6"/>
    <w:rsid w:val="008144E5"/>
    <w:rsid w:val="0081503F"/>
    <w:rsid w:val="0081559F"/>
    <w:rsid w:val="00815E69"/>
    <w:rsid w:val="00815EF8"/>
    <w:rsid w:val="00817739"/>
    <w:rsid w:val="00817A34"/>
    <w:rsid w:val="00817B9C"/>
    <w:rsid w:val="00820228"/>
    <w:rsid w:val="00820AAB"/>
    <w:rsid w:val="008220D2"/>
    <w:rsid w:val="008223C5"/>
    <w:rsid w:val="00822766"/>
    <w:rsid w:val="00823C9F"/>
    <w:rsid w:val="00825992"/>
    <w:rsid w:val="00826013"/>
    <w:rsid w:val="00826CBC"/>
    <w:rsid w:val="0083374A"/>
    <w:rsid w:val="00833A2D"/>
    <w:rsid w:val="008341AE"/>
    <w:rsid w:val="00834604"/>
    <w:rsid w:val="008355B3"/>
    <w:rsid w:val="00836425"/>
    <w:rsid w:val="008367C4"/>
    <w:rsid w:val="0084138C"/>
    <w:rsid w:val="008416DD"/>
    <w:rsid w:val="00841A3E"/>
    <w:rsid w:val="00844907"/>
    <w:rsid w:val="00844B0A"/>
    <w:rsid w:val="00845678"/>
    <w:rsid w:val="00846E20"/>
    <w:rsid w:val="00850729"/>
    <w:rsid w:val="00850B82"/>
    <w:rsid w:val="00851E21"/>
    <w:rsid w:val="00852309"/>
    <w:rsid w:val="0085254B"/>
    <w:rsid w:val="008526E9"/>
    <w:rsid w:val="008537B9"/>
    <w:rsid w:val="00853F30"/>
    <w:rsid w:val="00857094"/>
    <w:rsid w:val="0086022B"/>
    <w:rsid w:val="0086149C"/>
    <w:rsid w:val="008616A3"/>
    <w:rsid w:val="0086198F"/>
    <w:rsid w:val="00861D1E"/>
    <w:rsid w:val="008626DA"/>
    <w:rsid w:val="00862EE6"/>
    <w:rsid w:val="008638C1"/>
    <w:rsid w:val="008642A6"/>
    <w:rsid w:val="00865662"/>
    <w:rsid w:val="00865A6D"/>
    <w:rsid w:val="00865ABD"/>
    <w:rsid w:val="00865BEC"/>
    <w:rsid w:val="00867496"/>
    <w:rsid w:val="0087077C"/>
    <w:rsid w:val="0087096D"/>
    <w:rsid w:val="00871322"/>
    <w:rsid w:val="00872620"/>
    <w:rsid w:val="00873356"/>
    <w:rsid w:val="008734E8"/>
    <w:rsid w:val="00874D3D"/>
    <w:rsid w:val="00875C13"/>
    <w:rsid w:val="00875E24"/>
    <w:rsid w:val="00877D02"/>
    <w:rsid w:val="00880B22"/>
    <w:rsid w:val="00880CFC"/>
    <w:rsid w:val="008822DE"/>
    <w:rsid w:val="00882955"/>
    <w:rsid w:val="00882C53"/>
    <w:rsid w:val="00882D7B"/>
    <w:rsid w:val="00883306"/>
    <w:rsid w:val="008841BC"/>
    <w:rsid w:val="008848E8"/>
    <w:rsid w:val="008848F5"/>
    <w:rsid w:val="008851C4"/>
    <w:rsid w:val="0088581C"/>
    <w:rsid w:val="008904E9"/>
    <w:rsid w:val="00890769"/>
    <w:rsid w:val="008912F8"/>
    <w:rsid w:val="00892276"/>
    <w:rsid w:val="0089363D"/>
    <w:rsid w:val="00893AA6"/>
    <w:rsid w:val="00893AD5"/>
    <w:rsid w:val="0089488D"/>
    <w:rsid w:val="00894D7C"/>
    <w:rsid w:val="00894F17"/>
    <w:rsid w:val="008952BC"/>
    <w:rsid w:val="00895A7F"/>
    <w:rsid w:val="00895E51"/>
    <w:rsid w:val="008970F0"/>
    <w:rsid w:val="008A08C1"/>
    <w:rsid w:val="008A0E2A"/>
    <w:rsid w:val="008A1710"/>
    <w:rsid w:val="008A1884"/>
    <w:rsid w:val="008A1B2D"/>
    <w:rsid w:val="008A4414"/>
    <w:rsid w:val="008A4B55"/>
    <w:rsid w:val="008A5FA7"/>
    <w:rsid w:val="008A6D41"/>
    <w:rsid w:val="008B08B8"/>
    <w:rsid w:val="008B0E2B"/>
    <w:rsid w:val="008B117D"/>
    <w:rsid w:val="008B1A84"/>
    <w:rsid w:val="008B1D97"/>
    <w:rsid w:val="008B2E57"/>
    <w:rsid w:val="008B3A85"/>
    <w:rsid w:val="008B4066"/>
    <w:rsid w:val="008B5E39"/>
    <w:rsid w:val="008B6E8C"/>
    <w:rsid w:val="008B7384"/>
    <w:rsid w:val="008B7D07"/>
    <w:rsid w:val="008C13AB"/>
    <w:rsid w:val="008C4715"/>
    <w:rsid w:val="008C4A4E"/>
    <w:rsid w:val="008C4DF9"/>
    <w:rsid w:val="008C5C8A"/>
    <w:rsid w:val="008C6228"/>
    <w:rsid w:val="008C6A78"/>
    <w:rsid w:val="008D00B0"/>
    <w:rsid w:val="008D05E2"/>
    <w:rsid w:val="008D0905"/>
    <w:rsid w:val="008D16C0"/>
    <w:rsid w:val="008D194F"/>
    <w:rsid w:val="008D1ECC"/>
    <w:rsid w:val="008D2738"/>
    <w:rsid w:val="008D4261"/>
    <w:rsid w:val="008D4B08"/>
    <w:rsid w:val="008D535C"/>
    <w:rsid w:val="008D66BB"/>
    <w:rsid w:val="008D6DDA"/>
    <w:rsid w:val="008D78AA"/>
    <w:rsid w:val="008E006F"/>
    <w:rsid w:val="008E0828"/>
    <w:rsid w:val="008E1DAB"/>
    <w:rsid w:val="008E3F96"/>
    <w:rsid w:val="008E4958"/>
    <w:rsid w:val="008E59A1"/>
    <w:rsid w:val="008E5AD6"/>
    <w:rsid w:val="008E5B51"/>
    <w:rsid w:val="008E73A9"/>
    <w:rsid w:val="008F0232"/>
    <w:rsid w:val="008F0677"/>
    <w:rsid w:val="008F0E73"/>
    <w:rsid w:val="008F12FC"/>
    <w:rsid w:val="008F1A20"/>
    <w:rsid w:val="008F2306"/>
    <w:rsid w:val="008F2476"/>
    <w:rsid w:val="008F3369"/>
    <w:rsid w:val="008F4B44"/>
    <w:rsid w:val="008F4F45"/>
    <w:rsid w:val="008F54B8"/>
    <w:rsid w:val="008F5F53"/>
    <w:rsid w:val="008F6207"/>
    <w:rsid w:val="008F6902"/>
    <w:rsid w:val="008F715A"/>
    <w:rsid w:val="008F71B6"/>
    <w:rsid w:val="008F79BB"/>
    <w:rsid w:val="008F7A59"/>
    <w:rsid w:val="00902E13"/>
    <w:rsid w:val="009034CC"/>
    <w:rsid w:val="00903EAD"/>
    <w:rsid w:val="0090408A"/>
    <w:rsid w:val="00905DC6"/>
    <w:rsid w:val="0091087A"/>
    <w:rsid w:val="00910C6C"/>
    <w:rsid w:val="00910DB9"/>
    <w:rsid w:val="00913110"/>
    <w:rsid w:val="0091362A"/>
    <w:rsid w:val="009139AB"/>
    <w:rsid w:val="009142A2"/>
    <w:rsid w:val="0091441B"/>
    <w:rsid w:val="00914BD4"/>
    <w:rsid w:val="00914D36"/>
    <w:rsid w:val="00915092"/>
    <w:rsid w:val="00915850"/>
    <w:rsid w:val="009165B9"/>
    <w:rsid w:val="0091740D"/>
    <w:rsid w:val="00917B43"/>
    <w:rsid w:val="00921065"/>
    <w:rsid w:val="00921F9F"/>
    <w:rsid w:val="00923BFA"/>
    <w:rsid w:val="00923CF3"/>
    <w:rsid w:val="00923D59"/>
    <w:rsid w:val="009241AB"/>
    <w:rsid w:val="00924AFF"/>
    <w:rsid w:val="00924CC1"/>
    <w:rsid w:val="00925B77"/>
    <w:rsid w:val="00925BFB"/>
    <w:rsid w:val="00925DB8"/>
    <w:rsid w:val="009263DC"/>
    <w:rsid w:val="00926F5C"/>
    <w:rsid w:val="00927266"/>
    <w:rsid w:val="00927E8F"/>
    <w:rsid w:val="00927FF0"/>
    <w:rsid w:val="00930117"/>
    <w:rsid w:val="009303EB"/>
    <w:rsid w:val="00930C1A"/>
    <w:rsid w:val="009310F4"/>
    <w:rsid w:val="0093182A"/>
    <w:rsid w:val="0093199E"/>
    <w:rsid w:val="00932648"/>
    <w:rsid w:val="00935499"/>
    <w:rsid w:val="009355D3"/>
    <w:rsid w:val="00936127"/>
    <w:rsid w:val="00936296"/>
    <w:rsid w:val="0093684B"/>
    <w:rsid w:val="009377DD"/>
    <w:rsid w:val="00937FB7"/>
    <w:rsid w:val="00940CCE"/>
    <w:rsid w:val="009411DA"/>
    <w:rsid w:val="009420EE"/>
    <w:rsid w:val="00943FE8"/>
    <w:rsid w:val="009443F6"/>
    <w:rsid w:val="00944650"/>
    <w:rsid w:val="009461D8"/>
    <w:rsid w:val="00950DA6"/>
    <w:rsid w:val="009519EE"/>
    <w:rsid w:val="00953BE4"/>
    <w:rsid w:val="0095430E"/>
    <w:rsid w:val="00954CCF"/>
    <w:rsid w:val="009557BE"/>
    <w:rsid w:val="009558C6"/>
    <w:rsid w:val="0095697B"/>
    <w:rsid w:val="009571F0"/>
    <w:rsid w:val="009572A1"/>
    <w:rsid w:val="00957988"/>
    <w:rsid w:val="00957D85"/>
    <w:rsid w:val="009607FC"/>
    <w:rsid w:val="00960D7F"/>
    <w:rsid w:val="00961A21"/>
    <w:rsid w:val="0096280D"/>
    <w:rsid w:val="00963BFE"/>
    <w:rsid w:val="0096671D"/>
    <w:rsid w:val="00966860"/>
    <w:rsid w:val="009672D4"/>
    <w:rsid w:val="00967E1B"/>
    <w:rsid w:val="00971CD5"/>
    <w:rsid w:val="00971D7A"/>
    <w:rsid w:val="00971FC4"/>
    <w:rsid w:val="0097276D"/>
    <w:rsid w:val="00973736"/>
    <w:rsid w:val="0097373E"/>
    <w:rsid w:val="00973876"/>
    <w:rsid w:val="00974C4F"/>
    <w:rsid w:val="00974F05"/>
    <w:rsid w:val="0097733A"/>
    <w:rsid w:val="00981022"/>
    <w:rsid w:val="0098214F"/>
    <w:rsid w:val="0098495E"/>
    <w:rsid w:val="00984F73"/>
    <w:rsid w:val="00985FD0"/>
    <w:rsid w:val="00987277"/>
    <w:rsid w:val="00987596"/>
    <w:rsid w:val="00987666"/>
    <w:rsid w:val="00991489"/>
    <w:rsid w:val="00993708"/>
    <w:rsid w:val="00993B06"/>
    <w:rsid w:val="00993E6F"/>
    <w:rsid w:val="00995E55"/>
    <w:rsid w:val="0099637E"/>
    <w:rsid w:val="009966B0"/>
    <w:rsid w:val="00996A0B"/>
    <w:rsid w:val="00997C0D"/>
    <w:rsid w:val="00997D0D"/>
    <w:rsid w:val="009A2CC6"/>
    <w:rsid w:val="009A3702"/>
    <w:rsid w:val="009A3AA3"/>
    <w:rsid w:val="009A3EF6"/>
    <w:rsid w:val="009A4CF4"/>
    <w:rsid w:val="009A5995"/>
    <w:rsid w:val="009A5EBB"/>
    <w:rsid w:val="009A7539"/>
    <w:rsid w:val="009A7A35"/>
    <w:rsid w:val="009B11A5"/>
    <w:rsid w:val="009B2909"/>
    <w:rsid w:val="009B4D29"/>
    <w:rsid w:val="009B5029"/>
    <w:rsid w:val="009B58CB"/>
    <w:rsid w:val="009B61A3"/>
    <w:rsid w:val="009B62B7"/>
    <w:rsid w:val="009B6F3F"/>
    <w:rsid w:val="009B7788"/>
    <w:rsid w:val="009B7BB5"/>
    <w:rsid w:val="009C135F"/>
    <w:rsid w:val="009C2165"/>
    <w:rsid w:val="009C2323"/>
    <w:rsid w:val="009C28F1"/>
    <w:rsid w:val="009C37E7"/>
    <w:rsid w:val="009C3955"/>
    <w:rsid w:val="009C3B9B"/>
    <w:rsid w:val="009C3CA4"/>
    <w:rsid w:val="009C4B2B"/>
    <w:rsid w:val="009C5D01"/>
    <w:rsid w:val="009C6C91"/>
    <w:rsid w:val="009C7C08"/>
    <w:rsid w:val="009D20D9"/>
    <w:rsid w:val="009D2ADA"/>
    <w:rsid w:val="009D2CCC"/>
    <w:rsid w:val="009D2D63"/>
    <w:rsid w:val="009D53A5"/>
    <w:rsid w:val="009D5425"/>
    <w:rsid w:val="009D5A9C"/>
    <w:rsid w:val="009D5FDE"/>
    <w:rsid w:val="009D6194"/>
    <w:rsid w:val="009D6EB3"/>
    <w:rsid w:val="009D7743"/>
    <w:rsid w:val="009D78C7"/>
    <w:rsid w:val="009D7B74"/>
    <w:rsid w:val="009D7C15"/>
    <w:rsid w:val="009E00CD"/>
    <w:rsid w:val="009E08E5"/>
    <w:rsid w:val="009E0A6D"/>
    <w:rsid w:val="009E0B4E"/>
    <w:rsid w:val="009E13F4"/>
    <w:rsid w:val="009E26C1"/>
    <w:rsid w:val="009E3B64"/>
    <w:rsid w:val="009E42E4"/>
    <w:rsid w:val="009E4506"/>
    <w:rsid w:val="009E564B"/>
    <w:rsid w:val="009E613C"/>
    <w:rsid w:val="009E6599"/>
    <w:rsid w:val="009E6B6C"/>
    <w:rsid w:val="009E7381"/>
    <w:rsid w:val="009F071B"/>
    <w:rsid w:val="009F254C"/>
    <w:rsid w:val="009F2754"/>
    <w:rsid w:val="009F36CA"/>
    <w:rsid w:val="009F4B4C"/>
    <w:rsid w:val="009F64B6"/>
    <w:rsid w:val="009F6CE8"/>
    <w:rsid w:val="00A0027A"/>
    <w:rsid w:val="00A01087"/>
    <w:rsid w:val="00A01FE7"/>
    <w:rsid w:val="00A02815"/>
    <w:rsid w:val="00A0339B"/>
    <w:rsid w:val="00A04655"/>
    <w:rsid w:val="00A0519E"/>
    <w:rsid w:val="00A063BB"/>
    <w:rsid w:val="00A06AB8"/>
    <w:rsid w:val="00A1058E"/>
    <w:rsid w:val="00A11328"/>
    <w:rsid w:val="00A12090"/>
    <w:rsid w:val="00A123E2"/>
    <w:rsid w:val="00A128BA"/>
    <w:rsid w:val="00A131D6"/>
    <w:rsid w:val="00A13A2E"/>
    <w:rsid w:val="00A141E5"/>
    <w:rsid w:val="00A14D26"/>
    <w:rsid w:val="00A15C2D"/>
    <w:rsid w:val="00A163FC"/>
    <w:rsid w:val="00A16F08"/>
    <w:rsid w:val="00A171F1"/>
    <w:rsid w:val="00A17429"/>
    <w:rsid w:val="00A176E4"/>
    <w:rsid w:val="00A17813"/>
    <w:rsid w:val="00A21BB5"/>
    <w:rsid w:val="00A21E02"/>
    <w:rsid w:val="00A2367A"/>
    <w:rsid w:val="00A24806"/>
    <w:rsid w:val="00A2752D"/>
    <w:rsid w:val="00A27D46"/>
    <w:rsid w:val="00A27ECD"/>
    <w:rsid w:val="00A30A79"/>
    <w:rsid w:val="00A30D7B"/>
    <w:rsid w:val="00A30E1D"/>
    <w:rsid w:val="00A30FCF"/>
    <w:rsid w:val="00A31065"/>
    <w:rsid w:val="00A32259"/>
    <w:rsid w:val="00A32BDF"/>
    <w:rsid w:val="00A333FE"/>
    <w:rsid w:val="00A34702"/>
    <w:rsid w:val="00A362CE"/>
    <w:rsid w:val="00A37287"/>
    <w:rsid w:val="00A376B3"/>
    <w:rsid w:val="00A37F6E"/>
    <w:rsid w:val="00A40C5C"/>
    <w:rsid w:val="00A412C6"/>
    <w:rsid w:val="00A42FA7"/>
    <w:rsid w:val="00A43049"/>
    <w:rsid w:val="00A43318"/>
    <w:rsid w:val="00A435E2"/>
    <w:rsid w:val="00A43F90"/>
    <w:rsid w:val="00A443C6"/>
    <w:rsid w:val="00A449AE"/>
    <w:rsid w:val="00A45588"/>
    <w:rsid w:val="00A463F8"/>
    <w:rsid w:val="00A46977"/>
    <w:rsid w:val="00A50348"/>
    <w:rsid w:val="00A50419"/>
    <w:rsid w:val="00A5055B"/>
    <w:rsid w:val="00A510AD"/>
    <w:rsid w:val="00A531AD"/>
    <w:rsid w:val="00A539C9"/>
    <w:rsid w:val="00A5404C"/>
    <w:rsid w:val="00A55B03"/>
    <w:rsid w:val="00A55EE7"/>
    <w:rsid w:val="00A56CBC"/>
    <w:rsid w:val="00A57715"/>
    <w:rsid w:val="00A57C21"/>
    <w:rsid w:val="00A601CC"/>
    <w:rsid w:val="00A601CE"/>
    <w:rsid w:val="00A6074F"/>
    <w:rsid w:val="00A60A98"/>
    <w:rsid w:val="00A61358"/>
    <w:rsid w:val="00A621B5"/>
    <w:rsid w:val="00A623A6"/>
    <w:rsid w:val="00A631C0"/>
    <w:rsid w:val="00A6443F"/>
    <w:rsid w:val="00A65F40"/>
    <w:rsid w:val="00A71D27"/>
    <w:rsid w:val="00A7230C"/>
    <w:rsid w:val="00A73BE0"/>
    <w:rsid w:val="00A73C45"/>
    <w:rsid w:val="00A74667"/>
    <w:rsid w:val="00A752DE"/>
    <w:rsid w:val="00A76D2D"/>
    <w:rsid w:val="00A7712D"/>
    <w:rsid w:val="00A7765E"/>
    <w:rsid w:val="00A800D0"/>
    <w:rsid w:val="00A83501"/>
    <w:rsid w:val="00A8377F"/>
    <w:rsid w:val="00A840E2"/>
    <w:rsid w:val="00A845D2"/>
    <w:rsid w:val="00A8773A"/>
    <w:rsid w:val="00A92570"/>
    <w:rsid w:val="00A93D7E"/>
    <w:rsid w:val="00AA013D"/>
    <w:rsid w:val="00AA03D0"/>
    <w:rsid w:val="00AA06A9"/>
    <w:rsid w:val="00AA24CA"/>
    <w:rsid w:val="00AA4334"/>
    <w:rsid w:val="00AA538E"/>
    <w:rsid w:val="00AA5BCC"/>
    <w:rsid w:val="00AB150F"/>
    <w:rsid w:val="00AB1E24"/>
    <w:rsid w:val="00AB324B"/>
    <w:rsid w:val="00AB3C08"/>
    <w:rsid w:val="00AB5264"/>
    <w:rsid w:val="00AB6F45"/>
    <w:rsid w:val="00AB71C9"/>
    <w:rsid w:val="00AC2EC1"/>
    <w:rsid w:val="00AC4B00"/>
    <w:rsid w:val="00AC51EF"/>
    <w:rsid w:val="00AC55DD"/>
    <w:rsid w:val="00AC5EC6"/>
    <w:rsid w:val="00AC6248"/>
    <w:rsid w:val="00AD0305"/>
    <w:rsid w:val="00AD09C1"/>
    <w:rsid w:val="00AD18F2"/>
    <w:rsid w:val="00AD1EC5"/>
    <w:rsid w:val="00AD274C"/>
    <w:rsid w:val="00AD300A"/>
    <w:rsid w:val="00AD4075"/>
    <w:rsid w:val="00AD4418"/>
    <w:rsid w:val="00AD5F04"/>
    <w:rsid w:val="00AD786D"/>
    <w:rsid w:val="00AE0EEB"/>
    <w:rsid w:val="00AE2B1C"/>
    <w:rsid w:val="00AE4C99"/>
    <w:rsid w:val="00AE6747"/>
    <w:rsid w:val="00AE7314"/>
    <w:rsid w:val="00AF064D"/>
    <w:rsid w:val="00AF1A9E"/>
    <w:rsid w:val="00AF3458"/>
    <w:rsid w:val="00AF3C36"/>
    <w:rsid w:val="00AF4822"/>
    <w:rsid w:val="00AF50A6"/>
    <w:rsid w:val="00AF60D2"/>
    <w:rsid w:val="00AF697A"/>
    <w:rsid w:val="00AF7537"/>
    <w:rsid w:val="00AF7D6D"/>
    <w:rsid w:val="00B007C8"/>
    <w:rsid w:val="00B00ACB"/>
    <w:rsid w:val="00B01110"/>
    <w:rsid w:val="00B01CA8"/>
    <w:rsid w:val="00B02218"/>
    <w:rsid w:val="00B02FE6"/>
    <w:rsid w:val="00B03E43"/>
    <w:rsid w:val="00B041DC"/>
    <w:rsid w:val="00B047BA"/>
    <w:rsid w:val="00B05610"/>
    <w:rsid w:val="00B101CF"/>
    <w:rsid w:val="00B1217E"/>
    <w:rsid w:val="00B12467"/>
    <w:rsid w:val="00B16083"/>
    <w:rsid w:val="00B17312"/>
    <w:rsid w:val="00B2150F"/>
    <w:rsid w:val="00B21778"/>
    <w:rsid w:val="00B21EE5"/>
    <w:rsid w:val="00B223EA"/>
    <w:rsid w:val="00B233CA"/>
    <w:rsid w:val="00B23D31"/>
    <w:rsid w:val="00B24383"/>
    <w:rsid w:val="00B24E52"/>
    <w:rsid w:val="00B2551A"/>
    <w:rsid w:val="00B25604"/>
    <w:rsid w:val="00B2651B"/>
    <w:rsid w:val="00B266D8"/>
    <w:rsid w:val="00B268D5"/>
    <w:rsid w:val="00B26C5C"/>
    <w:rsid w:val="00B30249"/>
    <w:rsid w:val="00B303A1"/>
    <w:rsid w:val="00B307E9"/>
    <w:rsid w:val="00B32124"/>
    <w:rsid w:val="00B3310E"/>
    <w:rsid w:val="00B3357A"/>
    <w:rsid w:val="00B33927"/>
    <w:rsid w:val="00B33992"/>
    <w:rsid w:val="00B34DD8"/>
    <w:rsid w:val="00B36EA2"/>
    <w:rsid w:val="00B37CAD"/>
    <w:rsid w:val="00B40A13"/>
    <w:rsid w:val="00B40ED4"/>
    <w:rsid w:val="00B41521"/>
    <w:rsid w:val="00B41E3D"/>
    <w:rsid w:val="00B460F2"/>
    <w:rsid w:val="00B46FC5"/>
    <w:rsid w:val="00B52156"/>
    <w:rsid w:val="00B52304"/>
    <w:rsid w:val="00B5532B"/>
    <w:rsid w:val="00B55F8F"/>
    <w:rsid w:val="00B57BB9"/>
    <w:rsid w:val="00B57DA5"/>
    <w:rsid w:val="00B57FCB"/>
    <w:rsid w:val="00B61509"/>
    <w:rsid w:val="00B61ADA"/>
    <w:rsid w:val="00B61DE3"/>
    <w:rsid w:val="00B62411"/>
    <w:rsid w:val="00B62CA1"/>
    <w:rsid w:val="00B62DBE"/>
    <w:rsid w:val="00B634BA"/>
    <w:rsid w:val="00B65BDE"/>
    <w:rsid w:val="00B670D9"/>
    <w:rsid w:val="00B674C3"/>
    <w:rsid w:val="00B705A9"/>
    <w:rsid w:val="00B72D3B"/>
    <w:rsid w:val="00B72D4B"/>
    <w:rsid w:val="00B74063"/>
    <w:rsid w:val="00B75314"/>
    <w:rsid w:val="00B75A44"/>
    <w:rsid w:val="00B75BAA"/>
    <w:rsid w:val="00B7625D"/>
    <w:rsid w:val="00B76C91"/>
    <w:rsid w:val="00B775B9"/>
    <w:rsid w:val="00B77903"/>
    <w:rsid w:val="00B808B6"/>
    <w:rsid w:val="00B80B6B"/>
    <w:rsid w:val="00B80FDE"/>
    <w:rsid w:val="00B81FCB"/>
    <w:rsid w:val="00B829E6"/>
    <w:rsid w:val="00B82CBB"/>
    <w:rsid w:val="00B83274"/>
    <w:rsid w:val="00B83BBC"/>
    <w:rsid w:val="00B86E3E"/>
    <w:rsid w:val="00B8775E"/>
    <w:rsid w:val="00B9111B"/>
    <w:rsid w:val="00B91F65"/>
    <w:rsid w:val="00B925DB"/>
    <w:rsid w:val="00B92686"/>
    <w:rsid w:val="00B9302D"/>
    <w:rsid w:val="00B9375B"/>
    <w:rsid w:val="00B94C5F"/>
    <w:rsid w:val="00B977E8"/>
    <w:rsid w:val="00BA0830"/>
    <w:rsid w:val="00BA0B6E"/>
    <w:rsid w:val="00BA1472"/>
    <w:rsid w:val="00BA293E"/>
    <w:rsid w:val="00BA2ADD"/>
    <w:rsid w:val="00BA3561"/>
    <w:rsid w:val="00BA3890"/>
    <w:rsid w:val="00BA53C2"/>
    <w:rsid w:val="00BA64E2"/>
    <w:rsid w:val="00BA66BC"/>
    <w:rsid w:val="00BB0B93"/>
    <w:rsid w:val="00BB0C01"/>
    <w:rsid w:val="00BB137C"/>
    <w:rsid w:val="00BB2FA0"/>
    <w:rsid w:val="00BB368E"/>
    <w:rsid w:val="00BB3DEE"/>
    <w:rsid w:val="00BB4344"/>
    <w:rsid w:val="00BB5F28"/>
    <w:rsid w:val="00BB65D8"/>
    <w:rsid w:val="00BB663E"/>
    <w:rsid w:val="00BB67A0"/>
    <w:rsid w:val="00BB7071"/>
    <w:rsid w:val="00BB7538"/>
    <w:rsid w:val="00BC1194"/>
    <w:rsid w:val="00BC15E4"/>
    <w:rsid w:val="00BC1B09"/>
    <w:rsid w:val="00BC210F"/>
    <w:rsid w:val="00BC279A"/>
    <w:rsid w:val="00BC4CC5"/>
    <w:rsid w:val="00BC53C5"/>
    <w:rsid w:val="00BC5742"/>
    <w:rsid w:val="00BC6AD2"/>
    <w:rsid w:val="00BC7459"/>
    <w:rsid w:val="00BC796B"/>
    <w:rsid w:val="00BD0AB2"/>
    <w:rsid w:val="00BD1B4D"/>
    <w:rsid w:val="00BD1E14"/>
    <w:rsid w:val="00BD3056"/>
    <w:rsid w:val="00BD5A19"/>
    <w:rsid w:val="00BD6227"/>
    <w:rsid w:val="00BD6F2E"/>
    <w:rsid w:val="00BE0038"/>
    <w:rsid w:val="00BE0B7D"/>
    <w:rsid w:val="00BE0BD3"/>
    <w:rsid w:val="00BE10A2"/>
    <w:rsid w:val="00BE1753"/>
    <w:rsid w:val="00BE1C25"/>
    <w:rsid w:val="00BE264D"/>
    <w:rsid w:val="00BE28AE"/>
    <w:rsid w:val="00BE313D"/>
    <w:rsid w:val="00BE4C54"/>
    <w:rsid w:val="00BE4FBC"/>
    <w:rsid w:val="00BE572D"/>
    <w:rsid w:val="00BE57E9"/>
    <w:rsid w:val="00BE684E"/>
    <w:rsid w:val="00BE788E"/>
    <w:rsid w:val="00BE78C2"/>
    <w:rsid w:val="00BE7EE5"/>
    <w:rsid w:val="00BF020B"/>
    <w:rsid w:val="00BF0FDE"/>
    <w:rsid w:val="00BF128D"/>
    <w:rsid w:val="00BF2872"/>
    <w:rsid w:val="00BF2F24"/>
    <w:rsid w:val="00BF3013"/>
    <w:rsid w:val="00BF3225"/>
    <w:rsid w:val="00BF3300"/>
    <w:rsid w:val="00BF3DB9"/>
    <w:rsid w:val="00BF4455"/>
    <w:rsid w:val="00BF4463"/>
    <w:rsid w:val="00BF4BE2"/>
    <w:rsid w:val="00BF4CD9"/>
    <w:rsid w:val="00BF59B8"/>
    <w:rsid w:val="00BF6AA6"/>
    <w:rsid w:val="00BF6E38"/>
    <w:rsid w:val="00C00E71"/>
    <w:rsid w:val="00C01803"/>
    <w:rsid w:val="00C01CDC"/>
    <w:rsid w:val="00C02A61"/>
    <w:rsid w:val="00C02B29"/>
    <w:rsid w:val="00C03C51"/>
    <w:rsid w:val="00C044EB"/>
    <w:rsid w:val="00C04653"/>
    <w:rsid w:val="00C04654"/>
    <w:rsid w:val="00C05B47"/>
    <w:rsid w:val="00C066B0"/>
    <w:rsid w:val="00C066BF"/>
    <w:rsid w:val="00C06822"/>
    <w:rsid w:val="00C072F7"/>
    <w:rsid w:val="00C07DD6"/>
    <w:rsid w:val="00C10EB1"/>
    <w:rsid w:val="00C11BE6"/>
    <w:rsid w:val="00C1246A"/>
    <w:rsid w:val="00C12968"/>
    <w:rsid w:val="00C13AAD"/>
    <w:rsid w:val="00C13DF2"/>
    <w:rsid w:val="00C1468A"/>
    <w:rsid w:val="00C15862"/>
    <w:rsid w:val="00C17073"/>
    <w:rsid w:val="00C17215"/>
    <w:rsid w:val="00C179DE"/>
    <w:rsid w:val="00C21A84"/>
    <w:rsid w:val="00C22781"/>
    <w:rsid w:val="00C22DCE"/>
    <w:rsid w:val="00C236A9"/>
    <w:rsid w:val="00C238A0"/>
    <w:rsid w:val="00C240B1"/>
    <w:rsid w:val="00C24B6C"/>
    <w:rsid w:val="00C24CE8"/>
    <w:rsid w:val="00C2627C"/>
    <w:rsid w:val="00C2747B"/>
    <w:rsid w:val="00C27915"/>
    <w:rsid w:val="00C27BB7"/>
    <w:rsid w:val="00C31CA9"/>
    <w:rsid w:val="00C31D6F"/>
    <w:rsid w:val="00C32388"/>
    <w:rsid w:val="00C32567"/>
    <w:rsid w:val="00C32B8A"/>
    <w:rsid w:val="00C32CBD"/>
    <w:rsid w:val="00C32CC1"/>
    <w:rsid w:val="00C32CC4"/>
    <w:rsid w:val="00C32FC2"/>
    <w:rsid w:val="00C343F8"/>
    <w:rsid w:val="00C35685"/>
    <w:rsid w:val="00C369AC"/>
    <w:rsid w:val="00C37953"/>
    <w:rsid w:val="00C37E54"/>
    <w:rsid w:val="00C405C7"/>
    <w:rsid w:val="00C40F9F"/>
    <w:rsid w:val="00C4235B"/>
    <w:rsid w:val="00C42421"/>
    <w:rsid w:val="00C42F58"/>
    <w:rsid w:val="00C430C3"/>
    <w:rsid w:val="00C43680"/>
    <w:rsid w:val="00C43ACC"/>
    <w:rsid w:val="00C43B6F"/>
    <w:rsid w:val="00C44681"/>
    <w:rsid w:val="00C45002"/>
    <w:rsid w:val="00C479DA"/>
    <w:rsid w:val="00C514A9"/>
    <w:rsid w:val="00C5571B"/>
    <w:rsid w:val="00C56BC0"/>
    <w:rsid w:val="00C57D6E"/>
    <w:rsid w:val="00C61062"/>
    <w:rsid w:val="00C63328"/>
    <w:rsid w:val="00C643C0"/>
    <w:rsid w:val="00C64F2B"/>
    <w:rsid w:val="00C651E1"/>
    <w:rsid w:val="00C658CD"/>
    <w:rsid w:val="00C662FB"/>
    <w:rsid w:val="00C66898"/>
    <w:rsid w:val="00C67661"/>
    <w:rsid w:val="00C6784D"/>
    <w:rsid w:val="00C704E2"/>
    <w:rsid w:val="00C706D7"/>
    <w:rsid w:val="00C707E2"/>
    <w:rsid w:val="00C719DD"/>
    <w:rsid w:val="00C71F96"/>
    <w:rsid w:val="00C728E4"/>
    <w:rsid w:val="00C73266"/>
    <w:rsid w:val="00C732AE"/>
    <w:rsid w:val="00C7368A"/>
    <w:rsid w:val="00C73C1A"/>
    <w:rsid w:val="00C748C5"/>
    <w:rsid w:val="00C74FB3"/>
    <w:rsid w:val="00C76247"/>
    <w:rsid w:val="00C763CE"/>
    <w:rsid w:val="00C76BC4"/>
    <w:rsid w:val="00C771D5"/>
    <w:rsid w:val="00C77D48"/>
    <w:rsid w:val="00C805AF"/>
    <w:rsid w:val="00C809E3"/>
    <w:rsid w:val="00C81238"/>
    <w:rsid w:val="00C814B7"/>
    <w:rsid w:val="00C81A5F"/>
    <w:rsid w:val="00C83842"/>
    <w:rsid w:val="00C83EEE"/>
    <w:rsid w:val="00C84723"/>
    <w:rsid w:val="00C8494A"/>
    <w:rsid w:val="00C852E7"/>
    <w:rsid w:val="00C853E7"/>
    <w:rsid w:val="00C85A39"/>
    <w:rsid w:val="00C870DA"/>
    <w:rsid w:val="00C877F8"/>
    <w:rsid w:val="00C87F2A"/>
    <w:rsid w:val="00C87F9E"/>
    <w:rsid w:val="00C90389"/>
    <w:rsid w:val="00C907D1"/>
    <w:rsid w:val="00C90881"/>
    <w:rsid w:val="00C91607"/>
    <w:rsid w:val="00C924AF"/>
    <w:rsid w:val="00C92502"/>
    <w:rsid w:val="00C93835"/>
    <w:rsid w:val="00C93E4D"/>
    <w:rsid w:val="00C9574C"/>
    <w:rsid w:val="00C958EC"/>
    <w:rsid w:val="00C95995"/>
    <w:rsid w:val="00C961D3"/>
    <w:rsid w:val="00C9642A"/>
    <w:rsid w:val="00C9653D"/>
    <w:rsid w:val="00C97A90"/>
    <w:rsid w:val="00CA0294"/>
    <w:rsid w:val="00CA1225"/>
    <w:rsid w:val="00CA1B0A"/>
    <w:rsid w:val="00CA1EA7"/>
    <w:rsid w:val="00CA2018"/>
    <w:rsid w:val="00CA40A8"/>
    <w:rsid w:val="00CA4502"/>
    <w:rsid w:val="00CA6369"/>
    <w:rsid w:val="00CA6437"/>
    <w:rsid w:val="00CA6E73"/>
    <w:rsid w:val="00CA7E97"/>
    <w:rsid w:val="00CB00B2"/>
    <w:rsid w:val="00CB059E"/>
    <w:rsid w:val="00CB2996"/>
    <w:rsid w:val="00CB2B8C"/>
    <w:rsid w:val="00CB4203"/>
    <w:rsid w:val="00CB539E"/>
    <w:rsid w:val="00CB575C"/>
    <w:rsid w:val="00CB5B79"/>
    <w:rsid w:val="00CB7E59"/>
    <w:rsid w:val="00CC0261"/>
    <w:rsid w:val="00CC1EFC"/>
    <w:rsid w:val="00CC207E"/>
    <w:rsid w:val="00CC24D4"/>
    <w:rsid w:val="00CC27FB"/>
    <w:rsid w:val="00CC5025"/>
    <w:rsid w:val="00CC5123"/>
    <w:rsid w:val="00CC52BF"/>
    <w:rsid w:val="00CC576B"/>
    <w:rsid w:val="00CC5D2B"/>
    <w:rsid w:val="00CC69D2"/>
    <w:rsid w:val="00CC6ACB"/>
    <w:rsid w:val="00CD38A5"/>
    <w:rsid w:val="00CD38C1"/>
    <w:rsid w:val="00CD3925"/>
    <w:rsid w:val="00CD4439"/>
    <w:rsid w:val="00CD4E44"/>
    <w:rsid w:val="00CD6204"/>
    <w:rsid w:val="00CD6637"/>
    <w:rsid w:val="00CD714B"/>
    <w:rsid w:val="00CD79FD"/>
    <w:rsid w:val="00CE2C5A"/>
    <w:rsid w:val="00CE352D"/>
    <w:rsid w:val="00CE3BA0"/>
    <w:rsid w:val="00CE3FDE"/>
    <w:rsid w:val="00CE4211"/>
    <w:rsid w:val="00CE4C42"/>
    <w:rsid w:val="00CE513A"/>
    <w:rsid w:val="00CE5496"/>
    <w:rsid w:val="00CE64CF"/>
    <w:rsid w:val="00CE659D"/>
    <w:rsid w:val="00CE66B8"/>
    <w:rsid w:val="00CE7242"/>
    <w:rsid w:val="00CE7593"/>
    <w:rsid w:val="00CF07CF"/>
    <w:rsid w:val="00CF1900"/>
    <w:rsid w:val="00CF21B6"/>
    <w:rsid w:val="00CF31AF"/>
    <w:rsid w:val="00CF3900"/>
    <w:rsid w:val="00CF3E00"/>
    <w:rsid w:val="00CF4ED3"/>
    <w:rsid w:val="00CF5A46"/>
    <w:rsid w:val="00D00671"/>
    <w:rsid w:val="00D009C5"/>
    <w:rsid w:val="00D01B74"/>
    <w:rsid w:val="00D03198"/>
    <w:rsid w:val="00D04BEE"/>
    <w:rsid w:val="00D058C9"/>
    <w:rsid w:val="00D06242"/>
    <w:rsid w:val="00D07F3E"/>
    <w:rsid w:val="00D107E8"/>
    <w:rsid w:val="00D11A17"/>
    <w:rsid w:val="00D1482F"/>
    <w:rsid w:val="00D14D7C"/>
    <w:rsid w:val="00D1637A"/>
    <w:rsid w:val="00D16CD5"/>
    <w:rsid w:val="00D22439"/>
    <w:rsid w:val="00D22CD2"/>
    <w:rsid w:val="00D22DCD"/>
    <w:rsid w:val="00D23724"/>
    <w:rsid w:val="00D237A3"/>
    <w:rsid w:val="00D24E63"/>
    <w:rsid w:val="00D25750"/>
    <w:rsid w:val="00D25812"/>
    <w:rsid w:val="00D25BE4"/>
    <w:rsid w:val="00D271A4"/>
    <w:rsid w:val="00D27970"/>
    <w:rsid w:val="00D27FCB"/>
    <w:rsid w:val="00D30AC0"/>
    <w:rsid w:val="00D30B4C"/>
    <w:rsid w:val="00D31FF9"/>
    <w:rsid w:val="00D32189"/>
    <w:rsid w:val="00D325D9"/>
    <w:rsid w:val="00D32872"/>
    <w:rsid w:val="00D32905"/>
    <w:rsid w:val="00D33C4B"/>
    <w:rsid w:val="00D34019"/>
    <w:rsid w:val="00D34569"/>
    <w:rsid w:val="00D34986"/>
    <w:rsid w:val="00D35FBE"/>
    <w:rsid w:val="00D3728F"/>
    <w:rsid w:val="00D410BC"/>
    <w:rsid w:val="00D43AE5"/>
    <w:rsid w:val="00D4426D"/>
    <w:rsid w:val="00D44CD2"/>
    <w:rsid w:val="00D44D6B"/>
    <w:rsid w:val="00D45714"/>
    <w:rsid w:val="00D47F7A"/>
    <w:rsid w:val="00D501B5"/>
    <w:rsid w:val="00D50616"/>
    <w:rsid w:val="00D50E60"/>
    <w:rsid w:val="00D51489"/>
    <w:rsid w:val="00D53CE9"/>
    <w:rsid w:val="00D53EAC"/>
    <w:rsid w:val="00D53FBA"/>
    <w:rsid w:val="00D54C3A"/>
    <w:rsid w:val="00D5543E"/>
    <w:rsid w:val="00D55C11"/>
    <w:rsid w:val="00D57958"/>
    <w:rsid w:val="00D61242"/>
    <w:rsid w:val="00D624B6"/>
    <w:rsid w:val="00D62E71"/>
    <w:rsid w:val="00D62F7C"/>
    <w:rsid w:val="00D63574"/>
    <w:rsid w:val="00D63E35"/>
    <w:rsid w:val="00D64260"/>
    <w:rsid w:val="00D65152"/>
    <w:rsid w:val="00D65516"/>
    <w:rsid w:val="00D65CEF"/>
    <w:rsid w:val="00D65F5C"/>
    <w:rsid w:val="00D66EDA"/>
    <w:rsid w:val="00D670A1"/>
    <w:rsid w:val="00D67508"/>
    <w:rsid w:val="00D67A2E"/>
    <w:rsid w:val="00D70E95"/>
    <w:rsid w:val="00D72D70"/>
    <w:rsid w:val="00D73613"/>
    <w:rsid w:val="00D7490F"/>
    <w:rsid w:val="00D75E4F"/>
    <w:rsid w:val="00D76907"/>
    <w:rsid w:val="00D771A5"/>
    <w:rsid w:val="00D77763"/>
    <w:rsid w:val="00D80761"/>
    <w:rsid w:val="00D8131F"/>
    <w:rsid w:val="00D81859"/>
    <w:rsid w:val="00D82469"/>
    <w:rsid w:val="00D839FD"/>
    <w:rsid w:val="00D84E58"/>
    <w:rsid w:val="00D84EAF"/>
    <w:rsid w:val="00D85B12"/>
    <w:rsid w:val="00D8655A"/>
    <w:rsid w:val="00D9098E"/>
    <w:rsid w:val="00D91BE2"/>
    <w:rsid w:val="00D92CD9"/>
    <w:rsid w:val="00D92E81"/>
    <w:rsid w:val="00D93BE4"/>
    <w:rsid w:val="00D93C50"/>
    <w:rsid w:val="00D958A4"/>
    <w:rsid w:val="00D95FC3"/>
    <w:rsid w:val="00D961FD"/>
    <w:rsid w:val="00DA0226"/>
    <w:rsid w:val="00DA03CA"/>
    <w:rsid w:val="00DA0B9B"/>
    <w:rsid w:val="00DA1D11"/>
    <w:rsid w:val="00DA1DD3"/>
    <w:rsid w:val="00DA22AE"/>
    <w:rsid w:val="00DA300B"/>
    <w:rsid w:val="00DA3B3C"/>
    <w:rsid w:val="00DA51C0"/>
    <w:rsid w:val="00DA5838"/>
    <w:rsid w:val="00DA5861"/>
    <w:rsid w:val="00DA66AF"/>
    <w:rsid w:val="00DB121E"/>
    <w:rsid w:val="00DB2A7C"/>
    <w:rsid w:val="00DB2FF0"/>
    <w:rsid w:val="00DB32C7"/>
    <w:rsid w:val="00DB3A0A"/>
    <w:rsid w:val="00DB4436"/>
    <w:rsid w:val="00DB4AC3"/>
    <w:rsid w:val="00DB4B83"/>
    <w:rsid w:val="00DB66E6"/>
    <w:rsid w:val="00DB6834"/>
    <w:rsid w:val="00DB6EFC"/>
    <w:rsid w:val="00DC1309"/>
    <w:rsid w:val="00DC3F89"/>
    <w:rsid w:val="00DC420D"/>
    <w:rsid w:val="00DC430A"/>
    <w:rsid w:val="00DC4347"/>
    <w:rsid w:val="00DC5974"/>
    <w:rsid w:val="00DC5C49"/>
    <w:rsid w:val="00DD0CBE"/>
    <w:rsid w:val="00DD0DA1"/>
    <w:rsid w:val="00DD10CF"/>
    <w:rsid w:val="00DD1B36"/>
    <w:rsid w:val="00DD2507"/>
    <w:rsid w:val="00DD3982"/>
    <w:rsid w:val="00DD4455"/>
    <w:rsid w:val="00DD49FD"/>
    <w:rsid w:val="00DD4ACD"/>
    <w:rsid w:val="00DD5F82"/>
    <w:rsid w:val="00DD6C9B"/>
    <w:rsid w:val="00DE0799"/>
    <w:rsid w:val="00DE0C4B"/>
    <w:rsid w:val="00DE2BA7"/>
    <w:rsid w:val="00DE2D3F"/>
    <w:rsid w:val="00DE3816"/>
    <w:rsid w:val="00DE44A7"/>
    <w:rsid w:val="00DE4AD5"/>
    <w:rsid w:val="00DE4EB5"/>
    <w:rsid w:val="00DE4F0E"/>
    <w:rsid w:val="00DE4F5A"/>
    <w:rsid w:val="00DE52E4"/>
    <w:rsid w:val="00DE6702"/>
    <w:rsid w:val="00DE6BEC"/>
    <w:rsid w:val="00DE718C"/>
    <w:rsid w:val="00DE7E00"/>
    <w:rsid w:val="00DF0444"/>
    <w:rsid w:val="00DF1235"/>
    <w:rsid w:val="00DF162F"/>
    <w:rsid w:val="00DF19A3"/>
    <w:rsid w:val="00DF1D6E"/>
    <w:rsid w:val="00DF2E4D"/>
    <w:rsid w:val="00DF44E5"/>
    <w:rsid w:val="00DF457C"/>
    <w:rsid w:val="00DF4E6D"/>
    <w:rsid w:val="00DF5176"/>
    <w:rsid w:val="00DF6DAD"/>
    <w:rsid w:val="00DF6E54"/>
    <w:rsid w:val="00DF74B6"/>
    <w:rsid w:val="00DF76F4"/>
    <w:rsid w:val="00E0004D"/>
    <w:rsid w:val="00E001DA"/>
    <w:rsid w:val="00E0207F"/>
    <w:rsid w:val="00E02DCB"/>
    <w:rsid w:val="00E04482"/>
    <w:rsid w:val="00E0467B"/>
    <w:rsid w:val="00E04DEC"/>
    <w:rsid w:val="00E0551D"/>
    <w:rsid w:val="00E05754"/>
    <w:rsid w:val="00E079A4"/>
    <w:rsid w:val="00E100D4"/>
    <w:rsid w:val="00E10432"/>
    <w:rsid w:val="00E10B8D"/>
    <w:rsid w:val="00E1196F"/>
    <w:rsid w:val="00E1200F"/>
    <w:rsid w:val="00E120E6"/>
    <w:rsid w:val="00E13886"/>
    <w:rsid w:val="00E14C20"/>
    <w:rsid w:val="00E14C90"/>
    <w:rsid w:val="00E14DB3"/>
    <w:rsid w:val="00E15A86"/>
    <w:rsid w:val="00E16C74"/>
    <w:rsid w:val="00E17402"/>
    <w:rsid w:val="00E176DC"/>
    <w:rsid w:val="00E17D10"/>
    <w:rsid w:val="00E20960"/>
    <w:rsid w:val="00E20E12"/>
    <w:rsid w:val="00E20E51"/>
    <w:rsid w:val="00E22AD0"/>
    <w:rsid w:val="00E22DE4"/>
    <w:rsid w:val="00E24D24"/>
    <w:rsid w:val="00E24E39"/>
    <w:rsid w:val="00E25583"/>
    <w:rsid w:val="00E256BC"/>
    <w:rsid w:val="00E257D7"/>
    <w:rsid w:val="00E259B8"/>
    <w:rsid w:val="00E260E7"/>
    <w:rsid w:val="00E26362"/>
    <w:rsid w:val="00E26486"/>
    <w:rsid w:val="00E266F5"/>
    <w:rsid w:val="00E278F5"/>
    <w:rsid w:val="00E3032A"/>
    <w:rsid w:val="00E303D3"/>
    <w:rsid w:val="00E30A8D"/>
    <w:rsid w:val="00E31493"/>
    <w:rsid w:val="00E31B16"/>
    <w:rsid w:val="00E31B53"/>
    <w:rsid w:val="00E32641"/>
    <w:rsid w:val="00E32804"/>
    <w:rsid w:val="00E3303C"/>
    <w:rsid w:val="00E3311B"/>
    <w:rsid w:val="00E33937"/>
    <w:rsid w:val="00E34681"/>
    <w:rsid w:val="00E346BB"/>
    <w:rsid w:val="00E354E0"/>
    <w:rsid w:val="00E36404"/>
    <w:rsid w:val="00E3721C"/>
    <w:rsid w:val="00E40DA6"/>
    <w:rsid w:val="00E40E3A"/>
    <w:rsid w:val="00E413FE"/>
    <w:rsid w:val="00E42387"/>
    <w:rsid w:val="00E4535B"/>
    <w:rsid w:val="00E45DB7"/>
    <w:rsid w:val="00E4638A"/>
    <w:rsid w:val="00E47505"/>
    <w:rsid w:val="00E50A23"/>
    <w:rsid w:val="00E51002"/>
    <w:rsid w:val="00E51628"/>
    <w:rsid w:val="00E51901"/>
    <w:rsid w:val="00E51972"/>
    <w:rsid w:val="00E51D4E"/>
    <w:rsid w:val="00E51D6B"/>
    <w:rsid w:val="00E5312A"/>
    <w:rsid w:val="00E5319D"/>
    <w:rsid w:val="00E53549"/>
    <w:rsid w:val="00E54507"/>
    <w:rsid w:val="00E54A00"/>
    <w:rsid w:val="00E56559"/>
    <w:rsid w:val="00E569B0"/>
    <w:rsid w:val="00E56E02"/>
    <w:rsid w:val="00E56E91"/>
    <w:rsid w:val="00E572BB"/>
    <w:rsid w:val="00E57408"/>
    <w:rsid w:val="00E57807"/>
    <w:rsid w:val="00E600D1"/>
    <w:rsid w:val="00E6120C"/>
    <w:rsid w:val="00E618B3"/>
    <w:rsid w:val="00E62330"/>
    <w:rsid w:val="00E62719"/>
    <w:rsid w:val="00E6314A"/>
    <w:rsid w:val="00E67DBC"/>
    <w:rsid w:val="00E7059F"/>
    <w:rsid w:val="00E70969"/>
    <w:rsid w:val="00E7195E"/>
    <w:rsid w:val="00E72CB5"/>
    <w:rsid w:val="00E72F01"/>
    <w:rsid w:val="00E746FB"/>
    <w:rsid w:val="00E76104"/>
    <w:rsid w:val="00E76AD8"/>
    <w:rsid w:val="00E770C4"/>
    <w:rsid w:val="00E80976"/>
    <w:rsid w:val="00E82EB8"/>
    <w:rsid w:val="00E840C0"/>
    <w:rsid w:val="00E84E5A"/>
    <w:rsid w:val="00E86350"/>
    <w:rsid w:val="00E86E2F"/>
    <w:rsid w:val="00E875B6"/>
    <w:rsid w:val="00E87DB3"/>
    <w:rsid w:val="00E9037C"/>
    <w:rsid w:val="00E9157F"/>
    <w:rsid w:val="00E920F3"/>
    <w:rsid w:val="00E927DC"/>
    <w:rsid w:val="00E92E8B"/>
    <w:rsid w:val="00E93136"/>
    <w:rsid w:val="00E964D9"/>
    <w:rsid w:val="00E97502"/>
    <w:rsid w:val="00EA048B"/>
    <w:rsid w:val="00EA23D3"/>
    <w:rsid w:val="00EA2A75"/>
    <w:rsid w:val="00EA30F8"/>
    <w:rsid w:val="00EA5839"/>
    <w:rsid w:val="00EA68FA"/>
    <w:rsid w:val="00EA6BC1"/>
    <w:rsid w:val="00EA79CD"/>
    <w:rsid w:val="00EA7CD6"/>
    <w:rsid w:val="00EB0BC4"/>
    <w:rsid w:val="00EB19A0"/>
    <w:rsid w:val="00EB2379"/>
    <w:rsid w:val="00EB2FFC"/>
    <w:rsid w:val="00EB5B21"/>
    <w:rsid w:val="00EB61AF"/>
    <w:rsid w:val="00EB66EB"/>
    <w:rsid w:val="00EB6A62"/>
    <w:rsid w:val="00EB7807"/>
    <w:rsid w:val="00EC005C"/>
    <w:rsid w:val="00EC06BB"/>
    <w:rsid w:val="00EC1A78"/>
    <w:rsid w:val="00EC2642"/>
    <w:rsid w:val="00EC548B"/>
    <w:rsid w:val="00EC54B7"/>
    <w:rsid w:val="00EC69DB"/>
    <w:rsid w:val="00EC6D6A"/>
    <w:rsid w:val="00EC6DC1"/>
    <w:rsid w:val="00EC6E06"/>
    <w:rsid w:val="00EC6E94"/>
    <w:rsid w:val="00ED0BA1"/>
    <w:rsid w:val="00ED17D0"/>
    <w:rsid w:val="00ED1939"/>
    <w:rsid w:val="00ED2229"/>
    <w:rsid w:val="00ED2816"/>
    <w:rsid w:val="00ED3DEF"/>
    <w:rsid w:val="00ED5A06"/>
    <w:rsid w:val="00ED5BFC"/>
    <w:rsid w:val="00EE107F"/>
    <w:rsid w:val="00EE1DAB"/>
    <w:rsid w:val="00EE1ED9"/>
    <w:rsid w:val="00EE285B"/>
    <w:rsid w:val="00EE3766"/>
    <w:rsid w:val="00EE6707"/>
    <w:rsid w:val="00EE73AA"/>
    <w:rsid w:val="00EF0354"/>
    <w:rsid w:val="00EF1C24"/>
    <w:rsid w:val="00EF2240"/>
    <w:rsid w:val="00EF3412"/>
    <w:rsid w:val="00EF3E63"/>
    <w:rsid w:val="00EF53C2"/>
    <w:rsid w:val="00EF56DB"/>
    <w:rsid w:val="00EF5E72"/>
    <w:rsid w:val="00EF6166"/>
    <w:rsid w:val="00EF79F5"/>
    <w:rsid w:val="00EF7E51"/>
    <w:rsid w:val="00F00D26"/>
    <w:rsid w:val="00F01414"/>
    <w:rsid w:val="00F02BF4"/>
    <w:rsid w:val="00F03FCB"/>
    <w:rsid w:val="00F04255"/>
    <w:rsid w:val="00F05259"/>
    <w:rsid w:val="00F067DD"/>
    <w:rsid w:val="00F12239"/>
    <w:rsid w:val="00F122F1"/>
    <w:rsid w:val="00F12764"/>
    <w:rsid w:val="00F13086"/>
    <w:rsid w:val="00F13D2F"/>
    <w:rsid w:val="00F13F17"/>
    <w:rsid w:val="00F147F1"/>
    <w:rsid w:val="00F14F9B"/>
    <w:rsid w:val="00F15518"/>
    <w:rsid w:val="00F15768"/>
    <w:rsid w:val="00F15C7E"/>
    <w:rsid w:val="00F162BB"/>
    <w:rsid w:val="00F17FEE"/>
    <w:rsid w:val="00F20461"/>
    <w:rsid w:val="00F21239"/>
    <w:rsid w:val="00F21AF2"/>
    <w:rsid w:val="00F21AF8"/>
    <w:rsid w:val="00F22B8A"/>
    <w:rsid w:val="00F23152"/>
    <w:rsid w:val="00F2405F"/>
    <w:rsid w:val="00F24183"/>
    <w:rsid w:val="00F24F6F"/>
    <w:rsid w:val="00F26DAA"/>
    <w:rsid w:val="00F26FFD"/>
    <w:rsid w:val="00F27104"/>
    <w:rsid w:val="00F30300"/>
    <w:rsid w:val="00F30651"/>
    <w:rsid w:val="00F31881"/>
    <w:rsid w:val="00F32D13"/>
    <w:rsid w:val="00F3394F"/>
    <w:rsid w:val="00F33EA8"/>
    <w:rsid w:val="00F33F0E"/>
    <w:rsid w:val="00F35DDC"/>
    <w:rsid w:val="00F35ED8"/>
    <w:rsid w:val="00F36B49"/>
    <w:rsid w:val="00F40860"/>
    <w:rsid w:val="00F4147D"/>
    <w:rsid w:val="00F425F7"/>
    <w:rsid w:val="00F43405"/>
    <w:rsid w:val="00F43589"/>
    <w:rsid w:val="00F439CE"/>
    <w:rsid w:val="00F44AC3"/>
    <w:rsid w:val="00F44AE0"/>
    <w:rsid w:val="00F456AA"/>
    <w:rsid w:val="00F456DD"/>
    <w:rsid w:val="00F4593D"/>
    <w:rsid w:val="00F474A9"/>
    <w:rsid w:val="00F477B2"/>
    <w:rsid w:val="00F47CBF"/>
    <w:rsid w:val="00F515D7"/>
    <w:rsid w:val="00F52B10"/>
    <w:rsid w:val="00F52E42"/>
    <w:rsid w:val="00F54527"/>
    <w:rsid w:val="00F55C7A"/>
    <w:rsid w:val="00F56307"/>
    <w:rsid w:val="00F572EB"/>
    <w:rsid w:val="00F61013"/>
    <w:rsid w:val="00F653B2"/>
    <w:rsid w:val="00F65EAC"/>
    <w:rsid w:val="00F67D9C"/>
    <w:rsid w:val="00F7080A"/>
    <w:rsid w:val="00F70C28"/>
    <w:rsid w:val="00F720FD"/>
    <w:rsid w:val="00F72BF6"/>
    <w:rsid w:val="00F738D3"/>
    <w:rsid w:val="00F74225"/>
    <w:rsid w:val="00F7441E"/>
    <w:rsid w:val="00F74657"/>
    <w:rsid w:val="00F75DAD"/>
    <w:rsid w:val="00F76328"/>
    <w:rsid w:val="00F765BA"/>
    <w:rsid w:val="00F77019"/>
    <w:rsid w:val="00F776BA"/>
    <w:rsid w:val="00F77994"/>
    <w:rsid w:val="00F77B64"/>
    <w:rsid w:val="00F81088"/>
    <w:rsid w:val="00F82433"/>
    <w:rsid w:val="00F8284E"/>
    <w:rsid w:val="00F8347A"/>
    <w:rsid w:val="00F836DA"/>
    <w:rsid w:val="00F83CF7"/>
    <w:rsid w:val="00F83EB2"/>
    <w:rsid w:val="00F840A9"/>
    <w:rsid w:val="00F8463B"/>
    <w:rsid w:val="00F84BFF"/>
    <w:rsid w:val="00F85307"/>
    <w:rsid w:val="00F85B66"/>
    <w:rsid w:val="00F85BD1"/>
    <w:rsid w:val="00F8623C"/>
    <w:rsid w:val="00F87875"/>
    <w:rsid w:val="00F87C25"/>
    <w:rsid w:val="00F87ED2"/>
    <w:rsid w:val="00F87EFA"/>
    <w:rsid w:val="00F90AF7"/>
    <w:rsid w:val="00F915B4"/>
    <w:rsid w:val="00F9294B"/>
    <w:rsid w:val="00F94B80"/>
    <w:rsid w:val="00F95115"/>
    <w:rsid w:val="00F9537B"/>
    <w:rsid w:val="00F955AA"/>
    <w:rsid w:val="00F95D1F"/>
    <w:rsid w:val="00F9600F"/>
    <w:rsid w:val="00F96FBC"/>
    <w:rsid w:val="00F97168"/>
    <w:rsid w:val="00F9730E"/>
    <w:rsid w:val="00FA0C84"/>
    <w:rsid w:val="00FA1382"/>
    <w:rsid w:val="00FA186A"/>
    <w:rsid w:val="00FA21E5"/>
    <w:rsid w:val="00FA2F75"/>
    <w:rsid w:val="00FA3121"/>
    <w:rsid w:val="00FA323A"/>
    <w:rsid w:val="00FA3B0C"/>
    <w:rsid w:val="00FA446D"/>
    <w:rsid w:val="00FA4AD0"/>
    <w:rsid w:val="00FA72C7"/>
    <w:rsid w:val="00FA7C05"/>
    <w:rsid w:val="00FB0479"/>
    <w:rsid w:val="00FB07FF"/>
    <w:rsid w:val="00FB22BB"/>
    <w:rsid w:val="00FB2818"/>
    <w:rsid w:val="00FB510C"/>
    <w:rsid w:val="00FB58D7"/>
    <w:rsid w:val="00FB6E71"/>
    <w:rsid w:val="00FB79A0"/>
    <w:rsid w:val="00FC0629"/>
    <w:rsid w:val="00FC10E7"/>
    <w:rsid w:val="00FC1CB5"/>
    <w:rsid w:val="00FC1CDC"/>
    <w:rsid w:val="00FC1F31"/>
    <w:rsid w:val="00FC3EC3"/>
    <w:rsid w:val="00FC458B"/>
    <w:rsid w:val="00FC524C"/>
    <w:rsid w:val="00FC5ED0"/>
    <w:rsid w:val="00FC5F15"/>
    <w:rsid w:val="00FC62F4"/>
    <w:rsid w:val="00FC66BD"/>
    <w:rsid w:val="00FC7819"/>
    <w:rsid w:val="00FC7D59"/>
    <w:rsid w:val="00FD0D46"/>
    <w:rsid w:val="00FD1630"/>
    <w:rsid w:val="00FD3379"/>
    <w:rsid w:val="00FD39FC"/>
    <w:rsid w:val="00FD3D0F"/>
    <w:rsid w:val="00FD42AC"/>
    <w:rsid w:val="00FD510D"/>
    <w:rsid w:val="00FD5175"/>
    <w:rsid w:val="00FD57DF"/>
    <w:rsid w:val="00FD5CE2"/>
    <w:rsid w:val="00FD5D04"/>
    <w:rsid w:val="00FD5D87"/>
    <w:rsid w:val="00FD707D"/>
    <w:rsid w:val="00FD7BE9"/>
    <w:rsid w:val="00FE0A8A"/>
    <w:rsid w:val="00FE0C47"/>
    <w:rsid w:val="00FE1AF5"/>
    <w:rsid w:val="00FE1EFF"/>
    <w:rsid w:val="00FE37BC"/>
    <w:rsid w:val="00FE3CF6"/>
    <w:rsid w:val="00FE4646"/>
    <w:rsid w:val="00FE4F9C"/>
    <w:rsid w:val="00FE5688"/>
    <w:rsid w:val="00FE5B4B"/>
    <w:rsid w:val="00FE6E46"/>
    <w:rsid w:val="00FF0007"/>
    <w:rsid w:val="00FF39B5"/>
    <w:rsid w:val="00FF5601"/>
    <w:rsid w:val="00FF58AF"/>
    <w:rsid w:val="00FF59EA"/>
    <w:rsid w:val="00FF63E2"/>
    <w:rsid w:val="00FF6831"/>
    <w:rsid w:val="00FF6BE8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2D1DE4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F60E0"/>
    <w:pPr>
      <w:keepNext/>
      <w:keepLines/>
      <w:numPr>
        <w:numId w:val="5"/>
      </w:numPr>
      <w:spacing w:before="480"/>
      <w:outlineLvl w:val="0"/>
    </w:pPr>
    <w:rPr>
      <w:rFonts w:eastAsia="Calibr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C73FF"/>
    <w:pPr>
      <w:keepNext/>
      <w:numPr>
        <w:ilvl w:val="1"/>
        <w:numId w:val="1"/>
      </w:numPr>
      <w:tabs>
        <w:tab w:val="clear" w:pos="360"/>
        <w:tab w:val="num" w:pos="390"/>
      </w:tabs>
      <w:spacing w:before="240" w:after="60"/>
      <w:ind w:left="718" w:hanging="576"/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A0830"/>
    <w:pPr>
      <w:numPr>
        <w:ilvl w:val="2"/>
        <w:numId w:val="1"/>
      </w:numPr>
      <w:tabs>
        <w:tab w:val="clear" w:pos="360"/>
        <w:tab w:val="num" w:pos="720"/>
      </w:tabs>
      <w:ind w:left="720" w:hanging="720"/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5B26DC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372D44"/>
    <w:pPr>
      <w:keepNext/>
      <w:keepLines/>
      <w:numPr>
        <w:ilvl w:val="4"/>
        <w:numId w:val="1"/>
      </w:numPr>
      <w:tabs>
        <w:tab w:val="clear" w:pos="360"/>
        <w:tab w:val="num" w:pos="1080"/>
      </w:tabs>
      <w:spacing w:before="200"/>
      <w:ind w:left="1008" w:hanging="1008"/>
      <w:outlineLvl w:val="4"/>
    </w:pPr>
    <w:rPr>
      <w:rFonts w:ascii="Cambria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455A7A"/>
    <w:pPr>
      <w:keepNext/>
      <w:keepLines/>
      <w:numPr>
        <w:ilvl w:val="5"/>
        <w:numId w:val="1"/>
      </w:numPr>
      <w:tabs>
        <w:tab w:val="clear" w:pos="360"/>
        <w:tab w:val="num" w:pos="1080"/>
      </w:tabs>
      <w:spacing w:before="200"/>
      <w:ind w:left="1152" w:hanging="1152"/>
      <w:outlineLvl w:val="5"/>
    </w:pPr>
    <w:rPr>
      <w:rFonts w:ascii="Cambria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455A7A"/>
    <w:pPr>
      <w:keepNext/>
      <w:keepLines/>
      <w:numPr>
        <w:ilvl w:val="6"/>
        <w:numId w:val="1"/>
      </w:numPr>
      <w:tabs>
        <w:tab w:val="clear" w:pos="360"/>
        <w:tab w:val="num" w:pos="1080"/>
      </w:tabs>
      <w:spacing w:before="200"/>
      <w:ind w:left="1296" w:hanging="1296"/>
      <w:outlineLvl w:val="6"/>
    </w:pPr>
    <w:rPr>
      <w:rFonts w:ascii="Cambria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455A7A"/>
    <w:pPr>
      <w:keepNext/>
      <w:keepLines/>
      <w:numPr>
        <w:ilvl w:val="7"/>
        <w:numId w:val="1"/>
      </w:numPr>
      <w:tabs>
        <w:tab w:val="clear" w:pos="360"/>
        <w:tab w:val="num" w:pos="1440"/>
      </w:tabs>
      <w:spacing w:before="200"/>
      <w:ind w:left="1440" w:hanging="144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455A7A"/>
    <w:pPr>
      <w:keepNext/>
      <w:keepLines/>
      <w:numPr>
        <w:ilvl w:val="8"/>
        <w:numId w:val="1"/>
      </w:numPr>
      <w:tabs>
        <w:tab w:val="clear" w:pos="360"/>
        <w:tab w:val="num" w:pos="1440"/>
      </w:tabs>
      <w:spacing w:before="200"/>
      <w:ind w:left="1584" w:hanging="1584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F60E0"/>
    <w:rPr>
      <w:rFonts w:ascii="Times New Roman" w:hAnsi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6C73FF"/>
    <w:rPr>
      <w:rFonts w:ascii="Times New Roman" w:eastAsia="Times New Roman" w:hAnsi="Times New Roman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BA0830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B26DC"/>
    <w:rPr>
      <w:rFonts w:ascii="Cambria" w:eastAsia="Times New Roman" w:hAnsi="Cambria" w:cs="Cambria"/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372D44"/>
    <w:rPr>
      <w:rFonts w:ascii="Cambria" w:eastAsia="Times New Roman" w:hAnsi="Cambria" w:cs="Cambria"/>
      <w:color w:val="243F6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rsid w:val="00455A7A"/>
    <w:rPr>
      <w:rFonts w:ascii="Cambria" w:eastAsia="Times New Roman" w:hAnsi="Cambria" w:cs="Cambria"/>
      <w:i/>
      <w:iCs/>
      <w:color w:val="243F6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rsid w:val="00455A7A"/>
    <w:rPr>
      <w:rFonts w:ascii="Cambria" w:eastAsia="Times New Roman" w:hAnsi="Cambria" w:cs="Cambria"/>
      <w:i/>
      <w:iCs/>
      <w:color w:val="40404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455A7A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455A7A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05138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322BCE"/>
    <w:pPr>
      <w:ind w:firstLine="720"/>
    </w:pPr>
    <w:rPr>
      <w:rFonts w:eastAsia="Calibri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22BCE"/>
    <w:rPr>
      <w:rFonts w:ascii="Arial" w:hAnsi="Arial" w:cs="Arial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555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555B13"/>
    <w:rPr>
      <w:rFonts w:ascii="Courier New" w:hAnsi="Courier New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555B1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odsazen2">
    <w:name w:val="Body Text Indent 2"/>
    <w:basedOn w:val="Normln"/>
    <w:link w:val="Zkladntextodsazen2Char"/>
    <w:uiPriority w:val="99"/>
    <w:rsid w:val="004B66F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B66F7"/>
    <w:rPr>
      <w:rFonts w:ascii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rsid w:val="00A21E02"/>
    <w:pPr>
      <w:spacing w:after="120"/>
      <w:jc w:val="left"/>
    </w:pPr>
    <w:rPr>
      <w:rFonts w:ascii="Arial" w:hAnsi="Arial" w:cs="Arial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21E02"/>
    <w:rPr>
      <w:rFonts w:ascii="Arial" w:hAnsi="Arial" w:cs="Arial"/>
      <w:sz w:val="16"/>
      <w:szCs w:val="16"/>
      <w:lang w:eastAsia="cs-CZ"/>
    </w:rPr>
  </w:style>
  <w:style w:type="paragraph" w:customStyle="1" w:styleId="podkapitola">
    <w:name w:val="podkapitola"/>
    <w:basedOn w:val="Normln"/>
    <w:autoRedefine/>
    <w:uiPriority w:val="99"/>
    <w:rsid w:val="00D76907"/>
    <w:rPr>
      <w:u w:val="single"/>
    </w:rPr>
  </w:style>
  <w:style w:type="paragraph" w:customStyle="1" w:styleId="hlavnikapitola">
    <w:name w:val="hlavni kapitola"/>
    <w:basedOn w:val="Normln"/>
    <w:uiPriority w:val="99"/>
    <w:rsid w:val="00351C1F"/>
    <w:pPr>
      <w:numPr>
        <w:numId w:val="2"/>
      </w:numPr>
      <w:jc w:val="left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676D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6D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76D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6DC5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38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876"/>
    <w:rPr>
      <w:rFonts w:ascii="Tahoma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010AE7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5F428E"/>
    <w:pPr>
      <w:tabs>
        <w:tab w:val="left" w:pos="880"/>
        <w:tab w:val="right" w:leader="dot" w:pos="9180"/>
      </w:tabs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rsid w:val="00010AE7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rsid w:val="00010AE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99"/>
    <w:qFormat/>
    <w:rsid w:val="00337B73"/>
    <w:pPr>
      <w:numPr>
        <w:numId w:val="0"/>
      </w:numPr>
      <w:spacing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Bezmezer">
    <w:name w:val="No Spacing"/>
    <w:uiPriority w:val="99"/>
    <w:qFormat/>
    <w:rsid w:val="006C73F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654BC3"/>
    <w:pPr>
      <w:numPr>
        <w:numId w:val="3"/>
      </w:numPr>
      <w:pBdr>
        <w:bottom w:val="single" w:sz="8" w:space="4" w:color="4F81BD"/>
      </w:pBdr>
      <w:spacing w:after="300"/>
      <w:contextualSpacing/>
      <w:jc w:val="left"/>
    </w:pPr>
    <w:rPr>
      <w:spacing w:val="5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654BC3"/>
    <w:rPr>
      <w:rFonts w:ascii="Times New Roman" w:eastAsia="Times New Roman" w:hAnsi="Times New Roman"/>
      <w:spacing w:val="5"/>
      <w:kern w:val="28"/>
      <w:sz w:val="28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3F489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F4898"/>
    <w:rPr>
      <w:rFonts w:ascii="Tahoma" w:hAnsi="Tahoma" w:cs="Tahoma"/>
      <w:sz w:val="16"/>
      <w:szCs w:val="16"/>
      <w:lang w:eastAsia="cs-CZ"/>
    </w:rPr>
  </w:style>
  <w:style w:type="paragraph" w:styleId="Obsah4">
    <w:name w:val="toc 4"/>
    <w:basedOn w:val="Normln"/>
    <w:next w:val="Normln"/>
    <w:autoRedefine/>
    <w:uiPriority w:val="39"/>
    <w:rsid w:val="00CF07CF"/>
    <w:pPr>
      <w:ind w:left="720"/>
    </w:pPr>
  </w:style>
  <w:style w:type="paragraph" w:styleId="Zkladntext2">
    <w:name w:val="Body Text 2"/>
    <w:basedOn w:val="Normln"/>
    <w:link w:val="Zkladntext2Char"/>
    <w:uiPriority w:val="99"/>
    <w:rsid w:val="00E45DB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672D4"/>
    <w:rPr>
      <w:rFonts w:ascii="Times New Roman" w:hAnsi="Times New Roman" w:cs="Times New Roman"/>
      <w:sz w:val="24"/>
      <w:szCs w:val="24"/>
    </w:rPr>
  </w:style>
  <w:style w:type="paragraph" w:styleId="Normlnweb">
    <w:name w:val="Normal (Web)"/>
    <w:basedOn w:val="Normln"/>
    <w:uiPriority w:val="99"/>
    <w:rsid w:val="008D66BB"/>
    <w:pPr>
      <w:jc w:val="left"/>
    </w:pPr>
    <w:rPr>
      <w:rFonts w:eastAsia="Calibri"/>
      <w:color w:val="FF0000"/>
    </w:rPr>
  </w:style>
  <w:style w:type="paragraph" w:styleId="Zkladntext">
    <w:name w:val="Body Text"/>
    <w:basedOn w:val="Normln"/>
    <w:link w:val="ZkladntextChar"/>
    <w:uiPriority w:val="99"/>
    <w:rsid w:val="006A07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A0727"/>
    <w:rPr>
      <w:rFonts w:eastAsia="Times New Roman"/>
      <w:sz w:val="24"/>
      <w:szCs w:val="24"/>
      <w:lang w:val="cs-CZ" w:eastAsia="cs-CZ"/>
    </w:rPr>
  </w:style>
  <w:style w:type="paragraph" w:customStyle="1" w:styleId="b-Styl">
    <w:name w:val="b-Styl"/>
    <w:basedOn w:val="Seznamsodrkami"/>
    <w:uiPriority w:val="99"/>
    <w:rsid w:val="00605ABD"/>
    <w:pPr>
      <w:tabs>
        <w:tab w:val="clear" w:pos="360"/>
      </w:tabs>
      <w:ind w:left="284" w:hanging="284"/>
      <w:contextualSpacing w:val="0"/>
    </w:pPr>
    <w:rPr>
      <w:sz w:val="22"/>
      <w:szCs w:val="22"/>
    </w:rPr>
  </w:style>
  <w:style w:type="paragraph" w:styleId="Seznamsodrkami">
    <w:name w:val="List Bullet"/>
    <w:basedOn w:val="Normln"/>
    <w:uiPriority w:val="99"/>
    <w:semiHidden/>
    <w:rsid w:val="00605ABD"/>
    <w:pPr>
      <w:tabs>
        <w:tab w:val="num" w:pos="360"/>
      </w:tabs>
      <w:ind w:left="360" w:hanging="360"/>
      <w:contextualSpacing/>
    </w:pPr>
  </w:style>
  <w:style w:type="paragraph" w:customStyle="1" w:styleId="a-Styl">
    <w:name w:val="a-Styl"/>
    <w:basedOn w:val="Zkladntext"/>
    <w:uiPriority w:val="99"/>
    <w:rsid w:val="00154E59"/>
    <w:pPr>
      <w:widowControl w:val="0"/>
      <w:ind w:firstLine="284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773984"/>
    <w:pPr>
      <w:ind w:left="960"/>
    </w:pPr>
  </w:style>
  <w:style w:type="character" w:customStyle="1" w:styleId="Char1">
    <w:name w:val="Char1"/>
    <w:basedOn w:val="Standardnpsmoodstavce"/>
    <w:uiPriority w:val="99"/>
    <w:rsid w:val="007D49EF"/>
    <w:rPr>
      <w:lang w:val="cs-CZ"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">
    <w:name w:val="f"/>
    <w:basedOn w:val="Standardnpsmoodstavce"/>
    <w:uiPriority w:val="99"/>
    <w:rsid w:val="007D49EF"/>
  </w:style>
  <w:style w:type="paragraph" w:customStyle="1" w:styleId="Default">
    <w:name w:val="Default"/>
    <w:rsid w:val="009C5D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Datum">
    <w:name w:val="Date"/>
    <w:basedOn w:val="Normln"/>
    <w:next w:val="Normln"/>
    <w:link w:val="DatumChar"/>
    <w:uiPriority w:val="99"/>
    <w:rsid w:val="00E45DB7"/>
  </w:style>
  <w:style w:type="character" w:customStyle="1" w:styleId="DateChar">
    <w:name w:val="Date Char"/>
    <w:basedOn w:val="Standardnpsmoodstavce"/>
    <w:uiPriority w:val="99"/>
    <w:semiHidden/>
    <w:rsid w:val="00CF31AF"/>
    <w:rPr>
      <w:rFonts w:ascii="Times New Roman" w:hAnsi="Times New Roman" w:cs="Times New Roman"/>
      <w:sz w:val="24"/>
      <w:szCs w:val="24"/>
    </w:rPr>
  </w:style>
  <w:style w:type="character" w:customStyle="1" w:styleId="DatumChar">
    <w:name w:val="Datum Char"/>
    <w:basedOn w:val="Standardnpsmoodstavce"/>
    <w:link w:val="Datum"/>
    <w:uiPriority w:val="99"/>
    <w:rsid w:val="00E45DB7"/>
    <w:rPr>
      <w:rFonts w:eastAsia="Times New Roman"/>
      <w:sz w:val="24"/>
      <w:szCs w:val="24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8904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jc w:val="left"/>
    </w:pPr>
    <w:rPr>
      <w:rFonts w:ascii="Arial" w:eastAsia="Calibri" w:hAnsi="Arial" w:cs="Arial"/>
    </w:rPr>
  </w:style>
  <w:style w:type="numbering" w:customStyle="1" w:styleId="Styl1">
    <w:name w:val="Styl1"/>
    <w:rsid w:val="004F549D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ln">
    <w:name w:val="Normal"/>
    <w:qFormat/>
    <w:rsid w:val="002D1DE4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F60E0"/>
    <w:pPr>
      <w:keepNext/>
      <w:keepLines/>
      <w:numPr>
        <w:numId w:val="5"/>
      </w:numPr>
      <w:spacing w:before="480"/>
      <w:outlineLvl w:val="0"/>
    </w:pPr>
    <w:rPr>
      <w:rFonts w:eastAsia="Calibr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C73FF"/>
    <w:pPr>
      <w:keepNext/>
      <w:numPr>
        <w:ilvl w:val="1"/>
        <w:numId w:val="1"/>
      </w:numPr>
      <w:tabs>
        <w:tab w:val="clear" w:pos="360"/>
        <w:tab w:val="num" w:pos="390"/>
      </w:tabs>
      <w:spacing w:before="240" w:after="60"/>
      <w:ind w:left="718" w:hanging="576"/>
      <w:outlineLvl w:val="1"/>
    </w:pPr>
    <w:rPr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A0830"/>
    <w:pPr>
      <w:numPr>
        <w:ilvl w:val="2"/>
        <w:numId w:val="1"/>
      </w:numPr>
      <w:tabs>
        <w:tab w:val="clear" w:pos="360"/>
        <w:tab w:val="num" w:pos="720"/>
      </w:tabs>
      <w:ind w:left="720" w:hanging="720"/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5B26DC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372D44"/>
    <w:pPr>
      <w:keepNext/>
      <w:keepLines/>
      <w:numPr>
        <w:ilvl w:val="4"/>
        <w:numId w:val="1"/>
      </w:numPr>
      <w:tabs>
        <w:tab w:val="clear" w:pos="360"/>
        <w:tab w:val="num" w:pos="1080"/>
      </w:tabs>
      <w:spacing w:before="200"/>
      <w:ind w:left="1008" w:hanging="1008"/>
      <w:outlineLvl w:val="4"/>
    </w:pPr>
    <w:rPr>
      <w:rFonts w:ascii="Cambria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455A7A"/>
    <w:pPr>
      <w:keepNext/>
      <w:keepLines/>
      <w:numPr>
        <w:ilvl w:val="5"/>
        <w:numId w:val="1"/>
      </w:numPr>
      <w:tabs>
        <w:tab w:val="clear" w:pos="360"/>
        <w:tab w:val="num" w:pos="1080"/>
      </w:tabs>
      <w:spacing w:before="200"/>
      <w:ind w:left="1152" w:hanging="1152"/>
      <w:outlineLvl w:val="5"/>
    </w:pPr>
    <w:rPr>
      <w:rFonts w:ascii="Cambria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455A7A"/>
    <w:pPr>
      <w:keepNext/>
      <w:keepLines/>
      <w:numPr>
        <w:ilvl w:val="6"/>
        <w:numId w:val="1"/>
      </w:numPr>
      <w:tabs>
        <w:tab w:val="clear" w:pos="360"/>
        <w:tab w:val="num" w:pos="1080"/>
      </w:tabs>
      <w:spacing w:before="200"/>
      <w:ind w:left="1296" w:hanging="1296"/>
      <w:outlineLvl w:val="6"/>
    </w:pPr>
    <w:rPr>
      <w:rFonts w:ascii="Cambria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455A7A"/>
    <w:pPr>
      <w:keepNext/>
      <w:keepLines/>
      <w:numPr>
        <w:ilvl w:val="7"/>
        <w:numId w:val="1"/>
      </w:numPr>
      <w:tabs>
        <w:tab w:val="clear" w:pos="360"/>
        <w:tab w:val="num" w:pos="1440"/>
      </w:tabs>
      <w:spacing w:before="200"/>
      <w:ind w:left="1440" w:hanging="144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455A7A"/>
    <w:pPr>
      <w:keepNext/>
      <w:keepLines/>
      <w:numPr>
        <w:ilvl w:val="8"/>
        <w:numId w:val="1"/>
      </w:numPr>
      <w:tabs>
        <w:tab w:val="clear" w:pos="360"/>
        <w:tab w:val="num" w:pos="1440"/>
      </w:tabs>
      <w:spacing w:before="200"/>
      <w:ind w:left="1584" w:hanging="1584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0F60E0"/>
    <w:rPr>
      <w:rFonts w:ascii="Times New Roman" w:hAnsi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6C73FF"/>
    <w:rPr>
      <w:rFonts w:ascii="Times New Roman" w:eastAsia="Times New Roman" w:hAnsi="Times New Roman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BA0830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B26DC"/>
    <w:rPr>
      <w:rFonts w:ascii="Cambria" w:eastAsia="Times New Roman" w:hAnsi="Cambria" w:cs="Cambria"/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372D44"/>
    <w:rPr>
      <w:rFonts w:ascii="Cambria" w:eastAsia="Times New Roman" w:hAnsi="Cambria" w:cs="Cambria"/>
      <w:color w:val="243F6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rsid w:val="00455A7A"/>
    <w:rPr>
      <w:rFonts w:ascii="Cambria" w:eastAsia="Times New Roman" w:hAnsi="Cambria" w:cs="Cambria"/>
      <w:i/>
      <w:iCs/>
      <w:color w:val="243F6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9"/>
    <w:rsid w:val="00455A7A"/>
    <w:rPr>
      <w:rFonts w:ascii="Cambria" w:eastAsia="Times New Roman" w:hAnsi="Cambria" w:cs="Cambria"/>
      <w:i/>
      <w:iCs/>
      <w:color w:val="40404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455A7A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455A7A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05138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322BCE"/>
    <w:pPr>
      <w:ind w:firstLine="720"/>
    </w:pPr>
    <w:rPr>
      <w:rFonts w:eastAsia="Calibri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22BCE"/>
    <w:rPr>
      <w:rFonts w:ascii="Arial" w:hAnsi="Arial" w:cs="Arial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555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555B13"/>
    <w:rPr>
      <w:rFonts w:ascii="Courier New" w:hAnsi="Courier New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555B1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odsazen2">
    <w:name w:val="Body Text Indent 2"/>
    <w:basedOn w:val="Normln"/>
    <w:link w:val="Zkladntextodsazen2Char"/>
    <w:uiPriority w:val="99"/>
    <w:rsid w:val="004B66F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B66F7"/>
    <w:rPr>
      <w:rFonts w:ascii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rsid w:val="00A21E02"/>
    <w:pPr>
      <w:spacing w:after="120"/>
      <w:jc w:val="left"/>
    </w:pPr>
    <w:rPr>
      <w:rFonts w:ascii="Arial" w:hAnsi="Arial" w:cs="Arial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21E02"/>
    <w:rPr>
      <w:rFonts w:ascii="Arial" w:hAnsi="Arial" w:cs="Arial"/>
      <w:sz w:val="16"/>
      <w:szCs w:val="16"/>
      <w:lang w:eastAsia="cs-CZ"/>
    </w:rPr>
  </w:style>
  <w:style w:type="paragraph" w:customStyle="1" w:styleId="podkapitola">
    <w:name w:val="podkapitola"/>
    <w:basedOn w:val="Normln"/>
    <w:autoRedefine/>
    <w:uiPriority w:val="99"/>
    <w:rsid w:val="00D76907"/>
    <w:rPr>
      <w:u w:val="single"/>
    </w:rPr>
  </w:style>
  <w:style w:type="paragraph" w:customStyle="1" w:styleId="hlavnikapitola">
    <w:name w:val="hlavni kapitola"/>
    <w:basedOn w:val="Normln"/>
    <w:uiPriority w:val="99"/>
    <w:rsid w:val="00351C1F"/>
    <w:pPr>
      <w:numPr>
        <w:numId w:val="2"/>
      </w:numPr>
      <w:jc w:val="left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676D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6D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76D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6DC5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738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3876"/>
    <w:rPr>
      <w:rFonts w:ascii="Tahoma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010AE7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5F428E"/>
    <w:pPr>
      <w:tabs>
        <w:tab w:val="left" w:pos="880"/>
        <w:tab w:val="right" w:leader="dot" w:pos="9180"/>
      </w:tabs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rsid w:val="00010AE7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rsid w:val="00010AE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99"/>
    <w:qFormat/>
    <w:rsid w:val="00337B73"/>
    <w:pPr>
      <w:numPr>
        <w:numId w:val="0"/>
      </w:numPr>
      <w:spacing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Bezmezer">
    <w:name w:val="No Spacing"/>
    <w:uiPriority w:val="99"/>
    <w:qFormat/>
    <w:rsid w:val="006C73F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uiPriority w:val="99"/>
    <w:qFormat/>
    <w:rsid w:val="00654BC3"/>
    <w:pPr>
      <w:numPr>
        <w:numId w:val="3"/>
      </w:numPr>
      <w:pBdr>
        <w:bottom w:val="single" w:sz="8" w:space="4" w:color="4F81BD"/>
      </w:pBdr>
      <w:spacing w:after="300"/>
      <w:contextualSpacing/>
      <w:jc w:val="left"/>
    </w:pPr>
    <w:rPr>
      <w:spacing w:val="5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654BC3"/>
    <w:rPr>
      <w:rFonts w:ascii="Times New Roman" w:eastAsia="Times New Roman" w:hAnsi="Times New Roman"/>
      <w:spacing w:val="5"/>
      <w:kern w:val="28"/>
      <w:sz w:val="28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3F489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3F4898"/>
    <w:rPr>
      <w:rFonts w:ascii="Tahoma" w:hAnsi="Tahoma" w:cs="Tahoma"/>
      <w:sz w:val="16"/>
      <w:szCs w:val="16"/>
      <w:lang w:eastAsia="cs-CZ"/>
    </w:rPr>
  </w:style>
  <w:style w:type="paragraph" w:styleId="Obsah4">
    <w:name w:val="toc 4"/>
    <w:basedOn w:val="Normln"/>
    <w:next w:val="Normln"/>
    <w:autoRedefine/>
    <w:uiPriority w:val="39"/>
    <w:rsid w:val="00CF07CF"/>
    <w:pPr>
      <w:ind w:left="720"/>
    </w:pPr>
  </w:style>
  <w:style w:type="paragraph" w:styleId="Zkladntext2">
    <w:name w:val="Body Text 2"/>
    <w:basedOn w:val="Normln"/>
    <w:link w:val="Zkladntext2Char"/>
    <w:uiPriority w:val="99"/>
    <w:rsid w:val="00E45DB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672D4"/>
    <w:rPr>
      <w:rFonts w:ascii="Times New Roman" w:hAnsi="Times New Roman" w:cs="Times New Roman"/>
      <w:sz w:val="24"/>
      <w:szCs w:val="24"/>
    </w:rPr>
  </w:style>
  <w:style w:type="paragraph" w:styleId="Normlnweb">
    <w:name w:val="Normal (Web)"/>
    <w:basedOn w:val="Normln"/>
    <w:uiPriority w:val="99"/>
    <w:rsid w:val="008D66BB"/>
    <w:pPr>
      <w:jc w:val="left"/>
    </w:pPr>
    <w:rPr>
      <w:rFonts w:eastAsia="Calibri"/>
      <w:color w:val="FF0000"/>
    </w:rPr>
  </w:style>
  <w:style w:type="paragraph" w:styleId="Zkladntext">
    <w:name w:val="Body Text"/>
    <w:basedOn w:val="Normln"/>
    <w:link w:val="ZkladntextChar"/>
    <w:uiPriority w:val="99"/>
    <w:rsid w:val="006A07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A0727"/>
    <w:rPr>
      <w:rFonts w:eastAsia="Times New Roman"/>
      <w:sz w:val="24"/>
      <w:szCs w:val="24"/>
      <w:lang w:val="cs-CZ" w:eastAsia="cs-CZ"/>
    </w:rPr>
  </w:style>
  <w:style w:type="paragraph" w:customStyle="1" w:styleId="b-Styl">
    <w:name w:val="b-Styl"/>
    <w:basedOn w:val="Seznamsodrkami"/>
    <w:uiPriority w:val="99"/>
    <w:rsid w:val="00605ABD"/>
    <w:pPr>
      <w:tabs>
        <w:tab w:val="clear" w:pos="360"/>
      </w:tabs>
      <w:ind w:left="284" w:hanging="284"/>
      <w:contextualSpacing w:val="0"/>
    </w:pPr>
    <w:rPr>
      <w:sz w:val="22"/>
      <w:szCs w:val="22"/>
    </w:rPr>
  </w:style>
  <w:style w:type="paragraph" w:styleId="Seznamsodrkami">
    <w:name w:val="List Bullet"/>
    <w:basedOn w:val="Normln"/>
    <w:uiPriority w:val="99"/>
    <w:semiHidden/>
    <w:rsid w:val="00605ABD"/>
    <w:pPr>
      <w:tabs>
        <w:tab w:val="num" w:pos="360"/>
      </w:tabs>
      <w:ind w:left="360" w:hanging="360"/>
      <w:contextualSpacing/>
    </w:pPr>
  </w:style>
  <w:style w:type="paragraph" w:customStyle="1" w:styleId="a-Styl">
    <w:name w:val="a-Styl"/>
    <w:basedOn w:val="Zkladntext"/>
    <w:uiPriority w:val="99"/>
    <w:rsid w:val="00154E59"/>
    <w:pPr>
      <w:widowControl w:val="0"/>
      <w:ind w:firstLine="284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99"/>
    <w:semiHidden/>
    <w:rsid w:val="00773984"/>
    <w:pPr>
      <w:ind w:left="960"/>
    </w:pPr>
  </w:style>
  <w:style w:type="character" w:customStyle="1" w:styleId="Char1">
    <w:name w:val="Char1"/>
    <w:basedOn w:val="Standardnpsmoodstavce"/>
    <w:uiPriority w:val="99"/>
    <w:rsid w:val="007D49EF"/>
    <w:rPr>
      <w:lang w:val="cs-CZ"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">
    <w:name w:val="f"/>
    <w:basedOn w:val="Standardnpsmoodstavce"/>
    <w:uiPriority w:val="99"/>
    <w:rsid w:val="007D49EF"/>
  </w:style>
  <w:style w:type="paragraph" w:customStyle="1" w:styleId="Default">
    <w:name w:val="Default"/>
    <w:rsid w:val="009C5D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Datum">
    <w:name w:val="Date"/>
    <w:basedOn w:val="Normln"/>
    <w:next w:val="Normln"/>
    <w:link w:val="DatumChar"/>
    <w:uiPriority w:val="99"/>
    <w:rsid w:val="00E45DB7"/>
  </w:style>
  <w:style w:type="character" w:customStyle="1" w:styleId="DateChar">
    <w:name w:val="Date Char"/>
    <w:basedOn w:val="Standardnpsmoodstavce"/>
    <w:uiPriority w:val="99"/>
    <w:semiHidden/>
    <w:rsid w:val="00CF31AF"/>
    <w:rPr>
      <w:rFonts w:ascii="Times New Roman" w:hAnsi="Times New Roman" w:cs="Times New Roman"/>
      <w:sz w:val="24"/>
      <w:szCs w:val="24"/>
    </w:rPr>
  </w:style>
  <w:style w:type="character" w:customStyle="1" w:styleId="DatumChar">
    <w:name w:val="Datum Char"/>
    <w:basedOn w:val="Standardnpsmoodstavce"/>
    <w:link w:val="Datum"/>
    <w:uiPriority w:val="99"/>
    <w:rsid w:val="00E45DB7"/>
    <w:rPr>
      <w:rFonts w:eastAsia="Times New Roman"/>
      <w:sz w:val="24"/>
      <w:szCs w:val="24"/>
      <w:lang w:val="cs-CZ" w:eastAsia="cs-CZ"/>
    </w:rPr>
  </w:style>
  <w:style w:type="paragraph" w:customStyle="1" w:styleId="ZkladntextIMP">
    <w:name w:val="Základní text_IMP"/>
    <w:basedOn w:val="Normln"/>
    <w:uiPriority w:val="99"/>
    <w:rsid w:val="008904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jc w:val="left"/>
    </w:pPr>
    <w:rPr>
      <w:rFonts w:ascii="Arial" w:eastAsia="Calibri" w:hAnsi="Arial" w:cs="Arial"/>
    </w:rPr>
  </w:style>
  <w:style w:type="numbering" w:customStyle="1" w:styleId="Styl1">
    <w:name w:val="Styl1"/>
    <w:rsid w:val="004F549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40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4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40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0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24</Pages>
  <Words>7061</Words>
  <Characters>42910</Characters>
  <Application>Microsoft Office Word</Application>
  <DocSecurity>0</DocSecurity>
  <Lines>357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Obsah:</vt:lpstr>
    </vt:vector>
  </TitlesOfParts>
  <Company>GEOCENTRUM, spol. s r.o.</Company>
  <LinksUpToDate>false</LinksUpToDate>
  <CharactersWithSpaces>49872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Obsah:</dc:title>
  <dc:creator>SemberovaK</dc:creator>
  <cp:lastModifiedBy>pc</cp:lastModifiedBy>
  <cp:revision>72</cp:revision>
  <cp:lastPrinted>2015-09-16T10:17:00Z</cp:lastPrinted>
  <dcterms:created xsi:type="dcterms:W3CDTF">2015-08-17T09:30:00Z</dcterms:created>
  <dcterms:modified xsi:type="dcterms:W3CDTF">2016-10-27T10:49:00Z</dcterms:modified>
</cp:coreProperties>
</file>