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59E4A45" w14:textId="030C48BC" w:rsidR="007A7352" w:rsidRPr="00A2275A" w:rsidRDefault="00935A10" w:rsidP="00E05C41">
      <w:pPr>
        <w:pStyle w:val="Nadpis1"/>
        <w:rPr>
          <w:rFonts w:ascii="Arial" w:hAnsi="Arial" w:cs="Arial"/>
          <w:b/>
          <w:bCs/>
          <w:sz w:val="22"/>
          <w:szCs w:val="22"/>
          <w:u w:val="single"/>
        </w:rPr>
      </w:pPr>
      <w:bookmarkStart w:id="0" w:name="_Hlk82073904"/>
      <w:r>
        <w:rPr>
          <w:rFonts w:ascii="Arial" w:hAnsi="Arial" w:cs="Arial"/>
          <w:b/>
          <w:bCs/>
          <w:sz w:val="22"/>
          <w:szCs w:val="22"/>
          <w:u w:val="single"/>
        </w:rPr>
        <w:t>O</w:t>
      </w:r>
      <w:r w:rsidR="007A7352" w:rsidRPr="00A2275A">
        <w:rPr>
          <w:rFonts w:ascii="Arial" w:hAnsi="Arial" w:cs="Arial"/>
          <w:b/>
          <w:bCs/>
          <w:sz w:val="22"/>
          <w:szCs w:val="22"/>
          <w:u w:val="single"/>
        </w:rPr>
        <w:t xml:space="preserve">patření na </w:t>
      </w:r>
      <w:proofErr w:type="spellStart"/>
      <w:r w:rsidR="007A7352" w:rsidRPr="00A2275A">
        <w:rPr>
          <w:rFonts w:ascii="Arial" w:hAnsi="Arial" w:cs="Arial"/>
          <w:b/>
          <w:bCs/>
          <w:sz w:val="22"/>
          <w:szCs w:val="22"/>
          <w:u w:val="single"/>
        </w:rPr>
        <w:t>Verneřicku</w:t>
      </w:r>
      <w:proofErr w:type="spellEnd"/>
    </w:p>
    <w:bookmarkEnd w:id="0"/>
    <w:p w14:paraId="468CD1C3" w14:textId="47577027" w:rsidR="00B62EE7" w:rsidRPr="00A2275A" w:rsidRDefault="00B62EE7" w:rsidP="00D3710A">
      <w:pPr>
        <w:rPr>
          <w:rFonts w:cs="Arial"/>
        </w:rPr>
      </w:pPr>
    </w:p>
    <w:p w14:paraId="05838D22" w14:textId="5D80B3DA" w:rsidR="00D3710A" w:rsidRPr="00A2275A" w:rsidRDefault="00B62EE7" w:rsidP="009C1E0B">
      <w:pPr>
        <w:jc w:val="both"/>
        <w:rPr>
          <w:rFonts w:cs="Arial"/>
        </w:rPr>
      </w:pPr>
      <w:bookmarkStart w:id="1" w:name="_Hlk82088389"/>
      <w:r w:rsidRPr="00A2275A">
        <w:rPr>
          <w:rFonts w:cs="Arial"/>
        </w:rPr>
        <w:t xml:space="preserve">Území navrhované stavby </w:t>
      </w:r>
      <w:r w:rsidRPr="00A2275A">
        <w:rPr>
          <w:rFonts w:cs="Arial"/>
          <w:b/>
          <w:bCs/>
        </w:rPr>
        <w:t xml:space="preserve">zasahuje do </w:t>
      </w:r>
      <w:r w:rsidR="00AD512C" w:rsidRPr="00A2275A">
        <w:rPr>
          <w:rFonts w:cs="Arial"/>
          <w:b/>
          <w:bCs/>
        </w:rPr>
        <w:t>II. a</w:t>
      </w:r>
      <w:r w:rsidR="00F050A6" w:rsidRPr="00A2275A">
        <w:rPr>
          <w:rFonts w:cs="Arial"/>
          <w:b/>
          <w:bCs/>
        </w:rPr>
        <w:t>ž</w:t>
      </w:r>
      <w:r w:rsidR="00AD512C" w:rsidRPr="00A2275A">
        <w:rPr>
          <w:rFonts w:cs="Arial"/>
          <w:b/>
          <w:bCs/>
        </w:rPr>
        <w:t xml:space="preserve"> </w:t>
      </w:r>
      <w:r w:rsidRPr="00A2275A">
        <w:rPr>
          <w:rFonts w:cs="Arial"/>
          <w:b/>
          <w:bCs/>
        </w:rPr>
        <w:t>IV. zóny chráněné krajinné oblasti České středohoří</w:t>
      </w:r>
      <w:r w:rsidRPr="00A2275A">
        <w:rPr>
          <w:rFonts w:cs="Arial"/>
        </w:rPr>
        <w:t xml:space="preserve">. Řešení je nutné projednat </w:t>
      </w:r>
      <w:r w:rsidR="00AD512C" w:rsidRPr="00A2275A">
        <w:rPr>
          <w:rFonts w:cs="Arial"/>
        </w:rPr>
        <w:t>s Agenturou ochrany a přírody CHKO České Středohoří</w:t>
      </w:r>
      <w:r w:rsidR="00A2275A">
        <w:rPr>
          <w:rFonts w:cs="Arial"/>
        </w:rPr>
        <w:t xml:space="preserve"> již v přípravě</w:t>
      </w:r>
      <w:r w:rsidR="00AD512C" w:rsidRPr="00A2275A">
        <w:rPr>
          <w:rFonts w:cs="Arial"/>
        </w:rPr>
        <w:t>.</w:t>
      </w:r>
      <w:r w:rsidR="009C1E0B" w:rsidRPr="00A2275A">
        <w:rPr>
          <w:rFonts w:cs="Arial"/>
        </w:rPr>
        <w:t xml:space="preserve"> </w:t>
      </w:r>
      <w:bookmarkEnd w:id="1"/>
      <w:r w:rsidR="009C1E0B" w:rsidRPr="00A2275A">
        <w:rPr>
          <w:rFonts w:cs="Arial"/>
        </w:rPr>
        <w:t>Předběžné IGP není zpracováno.</w:t>
      </w:r>
    </w:p>
    <w:p w14:paraId="46A20824" w14:textId="0F6FE03A" w:rsidR="00A2275A" w:rsidRPr="00A2275A" w:rsidRDefault="00A2275A" w:rsidP="009C1E0B">
      <w:pPr>
        <w:jc w:val="both"/>
        <w:rPr>
          <w:rFonts w:cs="Arial"/>
          <w:b/>
          <w:bCs/>
        </w:rPr>
      </w:pPr>
      <w:r w:rsidRPr="00A2275A">
        <w:rPr>
          <w:rFonts w:cs="Arial"/>
          <w:b/>
          <w:bCs/>
        </w:rPr>
        <w:t xml:space="preserve">ČÁST </w:t>
      </w:r>
      <w:proofErr w:type="gramStart"/>
      <w:r w:rsidRPr="00A2275A">
        <w:rPr>
          <w:rFonts w:cs="Arial"/>
          <w:b/>
          <w:bCs/>
        </w:rPr>
        <w:t>A</w:t>
      </w:r>
      <w:r w:rsidR="00935A10">
        <w:rPr>
          <w:rFonts w:cs="Arial"/>
          <w:b/>
          <w:bCs/>
        </w:rPr>
        <w:t xml:space="preserve">  -</w:t>
      </w:r>
      <w:proofErr w:type="gramEnd"/>
      <w:r w:rsidR="00935A10">
        <w:rPr>
          <w:rFonts w:cs="Arial"/>
          <w:b/>
          <w:bCs/>
        </w:rPr>
        <w:t xml:space="preserve"> Dopravní opatření na </w:t>
      </w:r>
      <w:proofErr w:type="spellStart"/>
      <w:r w:rsidR="00935A10">
        <w:rPr>
          <w:rFonts w:cs="Arial"/>
          <w:b/>
          <w:bCs/>
        </w:rPr>
        <w:t>Verneřicku</w:t>
      </w:r>
      <w:proofErr w:type="spellEnd"/>
    </w:p>
    <w:p w14:paraId="18FDE5F6" w14:textId="20767248" w:rsidR="009C629E" w:rsidRPr="00A2275A" w:rsidRDefault="009C629E" w:rsidP="00593C8C">
      <w:pPr>
        <w:pStyle w:val="Nadpis1"/>
        <w:rPr>
          <w:rFonts w:ascii="Arial" w:hAnsi="Arial" w:cs="Arial"/>
          <w:b/>
          <w:bCs/>
          <w:sz w:val="22"/>
          <w:szCs w:val="22"/>
          <w:u w:val="single"/>
        </w:rPr>
      </w:pPr>
      <w:r w:rsidRPr="00A2275A">
        <w:rPr>
          <w:rFonts w:ascii="Arial" w:hAnsi="Arial" w:cs="Arial"/>
          <w:b/>
          <w:bCs/>
          <w:sz w:val="22"/>
          <w:szCs w:val="22"/>
          <w:u w:val="single"/>
        </w:rPr>
        <w:t>SO1</w:t>
      </w:r>
      <w:r w:rsidR="00FA7565" w:rsidRPr="00A2275A">
        <w:rPr>
          <w:rFonts w:ascii="Arial" w:hAnsi="Arial" w:cs="Arial"/>
          <w:b/>
          <w:bCs/>
          <w:sz w:val="22"/>
          <w:szCs w:val="22"/>
          <w:u w:val="single"/>
        </w:rPr>
        <w:t xml:space="preserve"> </w:t>
      </w:r>
      <w:r w:rsidR="007A7352" w:rsidRPr="00A2275A">
        <w:rPr>
          <w:rFonts w:ascii="Arial" w:hAnsi="Arial" w:cs="Arial"/>
          <w:b/>
          <w:bCs/>
          <w:sz w:val="22"/>
          <w:szCs w:val="22"/>
          <w:u w:val="single"/>
        </w:rPr>
        <w:t>–</w:t>
      </w:r>
      <w:r w:rsidR="00FA7565" w:rsidRPr="00A2275A">
        <w:rPr>
          <w:rFonts w:ascii="Arial" w:hAnsi="Arial" w:cs="Arial"/>
          <w:b/>
          <w:bCs/>
          <w:sz w:val="22"/>
          <w:szCs w:val="22"/>
          <w:u w:val="single"/>
        </w:rPr>
        <w:t xml:space="preserve"> </w:t>
      </w:r>
      <w:r w:rsidR="00CF27B2" w:rsidRPr="00A2275A">
        <w:rPr>
          <w:rFonts w:ascii="Arial" w:hAnsi="Arial" w:cs="Arial"/>
          <w:b/>
          <w:bCs/>
          <w:sz w:val="22"/>
          <w:szCs w:val="22"/>
          <w:u w:val="single"/>
        </w:rPr>
        <w:t>P</w:t>
      </w:r>
      <w:r w:rsidR="00266B2F" w:rsidRPr="00A2275A">
        <w:rPr>
          <w:rFonts w:ascii="Arial" w:hAnsi="Arial" w:cs="Arial"/>
          <w:b/>
          <w:bCs/>
          <w:sz w:val="22"/>
          <w:szCs w:val="22"/>
          <w:u w:val="single"/>
        </w:rPr>
        <w:t>áteřní p</w:t>
      </w:r>
      <w:r w:rsidR="007A7352" w:rsidRPr="00A2275A">
        <w:rPr>
          <w:rFonts w:ascii="Arial" w:hAnsi="Arial" w:cs="Arial"/>
          <w:b/>
          <w:bCs/>
          <w:sz w:val="22"/>
          <w:szCs w:val="22"/>
          <w:u w:val="single"/>
        </w:rPr>
        <w:t xml:space="preserve">olní cesta </w:t>
      </w:r>
      <w:r w:rsidR="00266B2F" w:rsidRPr="00A2275A">
        <w:rPr>
          <w:rFonts w:ascii="Arial" w:hAnsi="Arial" w:cs="Arial"/>
          <w:b/>
          <w:bCs/>
          <w:sz w:val="22"/>
          <w:szCs w:val="22"/>
          <w:u w:val="single"/>
        </w:rPr>
        <w:t>s výsadbou</w:t>
      </w:r>
      <w:r w:rsidR="007A7352" w:rsidRPr="00A2275A">
        <w:rPr>
          <w:rFonts w:ascii="Arial" w:hAnsi="Arial" w:cs="Arial"/>
          <w:b/>
          <w:bCs/>
          <w:sz w:val="22"/>
          <w:szCs w:val="22"/>
          <w:u w:val="single"/>
        </w:rPr>
        <w:t xml:space="preserve"> </w:t>
      </w:r>
      <w:r w:rsidR="00266B2F" w:rsidRPr="00A2275A">
        <w:rPr>
          <w:rFonts w:ascii="Arial" w:hAnsi="Arial" w:cs="Arial"/>
          <w:b/>
          <w:bCs/>
          <w:sz w:val="22"/>
          <w:szCs w:val="22"/>
          <w:u w:val="single"/>
        </w:rPr>
        <w:t>a odvodňovacím opatřením</w:t>
      </w:r>
    </w:p>
    <w:p w14:paraId="57002D91" w14:textId="77777777" w:rsidR="00E31582" w:rsidRPr="00A2275A" w:rsidRDefault="00E31582" w:rsidP="006C0D7A">
      <w:pPr>
        <w:pStyle w:val="Nadpis2"/>
        <w:ind w:left="851"/>
        <w:rPr>
          <w:rFonts w:ascii="Arial" w:hAnsi="Arial" w:cs="Arial"/>
          <w:b/>
          <w:bCs/>
          <w:sz w:val="22"/>
          <w:szCs w:val="22"/>
        </w:rPr>
      </w:pPr>
    </w:p>
    <w:p w14:paraId="08AD660D" w14:textId="7EBDEB7E" w:rsidR="009C629E" w:rsidRPr="00A2275A" w:rsidRDefault="00041B5A" w:rsidP="006C0D7A">
      <w:pPr>
        <w:pStyle w:val="Nadpis2"/>
        <w:ind w:left="851"/>
        <w:rPr>
          <w:rFonts w:ascii="Arial" w:hAnsi="Arial" w:cs="Arial"/>
          <w:b/>
          <w:bCs/>
          <w:sz w:val="22"/>
          <w:szCs w:val="22"/>
        </w:rPr>
      </w:pPr>
      <w:r w:rsidRPr="00A2275A">
        <w:rPr>
          <w:rFonts w:ascii="Arial" w:hAnsi="Arial" w:cs="Arial"/>
          <w:b/>
          <w:bCs/>
          <w:sz w:val="22"/>
          <w:szCs w:val="22"/>
        </w:rPr>
        <w:t xml:space="preserve">SO1.1 </w:t>
      </w:r>
      <w:r w:rsidR="00CF27B2" w:rsidRPr="00A2275A">
        <w:rPr>
          <w:rFonts w:ascii="Arial" w:hAnsi="Arial" w:cs="Arial"/>
          <w:b/>
          <w:bCs/>
          <w:sz w:val="22"/>
          <w:szCs w:val="22"/>
        </w:rPr>
        <w:t>–</w:t>
      </w:r>
      <w:r w:rsidRPr="00A2275A">
        <w:rPr>
          <w:rFonts w:ascii="Arial" w:hAnsi="Arial" w:cs="Arial"/>
          <w:b/>
          <w:bCs/>
          <w:sz w:val="22"/>
          <w:szCs w:val="22"/>
        </w:rPr>
        <w:t xml:space="preserve"> </w:t>
      </w:r>
      <w:r w:rsidR="00CF27B2" w:rsidRPr="00A2275A">
        <w:rPr>
          <w:rFonts w:ascii="Arial" w:hAnsi="Arial" w:cs="Arial"/>
          <w:b/>
          <w:bCs/>
          <w:sz w:val="22"/>
          <w:szCs w:val="22"/>
        </w:rPr>
        <w:t xml:space="preserve">Rekonstrukce vedlejší cesty </w:t>
      </w:r>
      <w:r w:rsidR="009C629E" w:rsidRPr="00A2275A">
        <w:rPr>
          <w:rFonts w:ascii="Arial" w:hAnsi="Arial" w:cs="Arial"/>
          <w:b/>
          <w:bCs/>
          <w:sz w:val="22"/>
          <w:szCs w:val="22"/>
        </w:rPr>
        <w:t>VPC</w:t>
      </w:r>
      <w:r w:rsidR="00CF27B2" w:rsidRPr="00A2275A">
        <w:rPr>
          <w:rFonts w:ascii="Arial" w:hAnsi="Arial" w:cs="Arial"/>
          <w:b/>
          <w:bCs/>
          <w:sz w:val="22"/>
          <w:szCs w:val="22"/>
        </w:rPr>
        <w:t>5-</w:t>
      </w:r>
      <w:proofErr w:type="gramStart"/>
      <w:r w:rsidR="009C629E" w:rsidRPr="00A2275A">
        <w:rPr>
          <w:rFonts w:ascii="Arial" w:hAnsi="Arial" w:cs="Arial"/>
          <w:b/>
          <w:bCs/>
          <w:sz w:val="22"/>
          <w:szCs w:val="22"/>
        </w:rPr>
        <w:t>R  v</w:t>
      </w:r>
      <w:proofErr w:type="gramEnd"/>
      <w:r w:rsidR="009C629E" w:rsidRPr="00A2275A">
        <w:rPr>
          <w:rFonts w:ascii="Arial" w:hAnsi="Arial" w:cs="Arial"/>
          <w:b/>
          <w:bCs/>
          <w:sz w:val="22"/>
          <w:szCs w:val="22"/>
        </w:rPr>
        <w:t> k.ú. Verneřice</w:t>
      </w:r>
    </w:p>
    <w:p w14:paraId="0413B8B2" w14:textId="748A63E7" w:rsidR="004E57D9" w:rsidRPr="00A2275A" w:rsidRDefault="00EA4D10" w:rsidP="00F53A43">
      <w:pPr>
        <w:ind w:left="851"/>
        <w:jc w:val="both"/>
        <w:rPr>
          <w:rFonts w:cs="Arial"/>
        </w:rPr>
      </w:pPr>
      <w:r w:rsidRPr="00A2275A">
        <w:rPr>
          <w:rFonts w:cs="Arial"/>
        </w:rPr>
        <w:t>Cesta VPC 5 R (vedlejší 4,5/20) je navržena k</w:t>
      </w:r>
      <w:r w:rsidR="00D3710A" w:rsidRPr="00A2275A">
        <w:rPr>
          <w:rFonts w:cs="Arial"/>
        </w:rPr>
        <w:t> </w:t>
      </w:r>
      <w:r w:rsidRPr="00A2275A">
        <w:rPr>
          <w:rFonts w:cs="Arial"/>
        </w:rPr>
        <w:t>rekonstrukci</w:t>
      </w:r>
      <w:r w:rsidR="009167F4" w:rsidRPr="00A2275A">
        <w:rPr>
          <w:rFonts w:eastAsia="TimesNewRoman" w:cs="Arial"/>
        </w:rPr>
        <w:t xml:space="preserve"> na pozemku č.p.2529</w:t>
      </w:r>
      <w:r w:rsidR="00D3710A" w:rsidRPr="00A2275A">
        <w:rPr>
          <w:rFonts w:cs="Arial"/>
        </w:rPr>
        <w:t xml:space="preserve">, </w:t>
      </w:r>
      <w:r w:rsidRPr="00A2275A">
        <w:rPr>
          <w:rFonts w:cs="Arial"/>
        </w:rPr>
        <w:t>vede ze silnice II/240 nad východ do sousedního k.ú. Loučky u Verneřic, kde dále pokračuje</w:t>
      </w:r>
      <w:r w:rsidR="009167F4" w:rsidRPr="00A2275A">
        <w:rPr>
          <w:rFonts w:cs="Arial"/>
        </w:rPr>
        <w:t xml:space="preserve"> v podobě dalšího stavebního objektu</w:t>
      </w:r>
      <w:r w:rsidRPr="00A2275A">
        <w:rPr>
          <w:rFonts w:cs="Arial"/>
        </w:rPr>
        <w:t>. Cesta je panelová z poškozených panelů, s občasným příkopem, bez doprovodné zeleně a zpřístupňuje bloky TTP. Na cestu se napojuje doplňková cesta DO 5.</w:t>
      </w:r>
      <w:r w:rsidR="00B62EE7" w:rsidRPr="00A2275A">
        <w:rPr>
          <w:rFonts w:cs="Arial"/>
        </w:rPr>
        <w:t xml:space="preserve"> Délka cesty je 452,49 m, doporučený </w:t>
      </w:r>
      <w:r w:rsidRPr="00A2275A">
        <w:rPr>
          <w:rFonts w:cs="Arial"/>
        </w:rPr>
        <w:t xml:space="preserve">asfaltový povrch. </w:t>
      </w:r>
      <w:r w:rsidR="00B62EE7" w:rsidRPr="00A2275A">
        <w:rPr>
          <w:rFonts w:cs="Arial"/>
        </w:rPr>
        <w:t xml:space="preserve">Konkrétní skladbu je nutné upřesnit a projednat s CHKO, obcí a zemědělci. </w:t>
      </w:r>
      <w:r w:rsidR="00060F49" w:rsidRPr="00A2275A">
        <w:rPr>
          <w:rFonts w:cs="Arial"/>
        </w:rPr>
        <w:t>Odvodnění stávajíc</w:t>
      </w:r>
      <w:r w:rsidR="00B62EE7" w:rsidRPr="00A2275A">
        <w:rPr>
          <w:rFonts w:cs="Arial"/>
        </w:rPr>
        <w:t xml:space="preserve">ím </w:t>
      </w:r>
      <w:r w:rsidR="00060F49" w:rsidRPr="00A2275A">
        <w:rPr>
          <w:rFonts w:cs="Arial"/>
        </w:rPr>
        <w:t>příkop</w:t>
      </w:r>
      <w:r w:rsidR="00B62EE7" w:rsidRPr="00A2275A">
        <w:rPr>
          <w:rFonts w:cs="Arial"/>
        </w:rPr>
        <w:t>em a</w:t>
      </w:r>
      <w:r w:rsidR="00060F49" w:rsidRPr="00A2275A">
        <w:rPr>
          <w:rFonts w:cs="Arial"/>
        </w:rPr>
        <w:t xml:space="preserve"> příčným sklonem</w:t>
      </w:r>
      <w:r w:rsidR="00B62EE7" w:rsidRPr="00A2275A">
        <w:rPr>
          <w:rFonts w:cs="Arial"/>
        </w:rPr>
        <w:t>.</w:t>
      </w:r>
      <w:r w:rsidR="00060F49" w:rsidRPr="00A2275A">
        <w:rPr>
          <w:rFonts w:cs="Arial"/>
        </w:rPr>
        <w:t xml:space="preserve"> </w:t>
      </w:r>
      <w:r w:rsidRPr="00A2275A">
        <w:rPr>
          <w:rFonts w:cs="Arial"/>
        </w:rPr>
        <w:t>Podélný sklon komunikace je od -6,95</w:t>
      </w:r>
      <w:r w:rsidR="00060F49" w:rsidRPr="00A2275A">
        <w:rPr>
          <w:rFonts w:cs="Arial"/>
        </w:rPr>
        <w:t xml:space="preserve"> </w:t>
      </w:r>
      <w:r w:rsidRPr="00A2275A">
        <w:rPr>
          <w:rFonts w:cs="Arial"/>
        </w:rPr>
        <w:t>% do +6,98</w:t>
      </w:r>
      <w:r w:rsidR="00060F49" w:rsidRPr="00A2275A">
        <w:rPr>
          <w:rFonts w:cs="Arial"/>
        </w:rPr>
        <w:t xml:space="preserve"> </w:t>
      </w:r>
      <w:r w:rsidRPr="00A2275A">
        <w:rPr>
          <w:rFonts w:cs="Arial"/>
        </w:rPr>
        <w:t xml:space="preserve">%. </w:t>
      </w:r>
      <w:r w:rsidR="00B62EE7" w:rsidRPr="00A2275A">
        <w:rPr>
          <w:rFonts w:cs="Arial"/>
        </w:rPr>
        <w:t xml:space="preserve">Od staničení cca 0,190km do cca 0,280 km se provede pročištění stávajícího levostranného příkopu. Při stavbě bude nutno odstranit některé dřeviny a křoviny rostoucí podél cesty. Ve staničení 0,35500 km je navržena 1 výhybna, sjezdy na okolní pozemky nutné ověřit s vlastníky okolních pozemků. Z důvodu nevyhovujícího rozhledu na stávajícím polním sjezdu je navrženo nové místo napojení polní cesty na silnici pomocí nového sjezdu S3 (souhlasné vyjádření k napojení od DI Děčín). </w:t>
      </w:r>
      <w:r w:rsidRPr="00A2275A">
        <w:rPr>
          <w:rFonts w:cs="Arial"/>
        </w:rPr>
        <w:t xml:space="preserve"> Podél cesty je navržená doprovodná zeleň IP10 N (viz SO1.7) v km 0,03855 – 0; </w:t>
      </w:r>
      <w:r w:rsidR="00D3710A" w:rsidRPr="00A2275A">
        <w:rPr>
          <w:rFonts w:cs="Arial"/>
        </w:rPr>
        <w:t>Trasa cesty je dotčena sdělovacím kabelem, vedením VN, zatrubněním vodním tokem, melioracemi.</w:t>
      </w:r>
      <w:r w:rsidR="00B62EE7" w:rsidRPr="00A2275A">
        <w:rPr>
          <w:rFonts w:cs="Arial"/>
        </w:rPr>
        <w:t xml:space="preserve"> DTR je zpracováno.</w:t>
      </w:r>
    </w:p>
    <w:p w14:paraId="21D9716D" w14:textId="324BE3B8" w:rsidR="0084208C" w:rsidRPr="00A2275A" w:rsidRDefault="00041B5A" w:rsidP="006C0D7A">
      <w:pPr>
        <w:pStyle w:val="Nadpis2"/>
        <w:ind w:left="851"/>
        <w:rPr>
          <w:rFonts w:ascii="Arial" w:hAnsi="Arial" w:cs="Arial"/>
          <w:b/>
          <w:bCs/>
          <w:sz w:val="22"/>
          <w:szCs w:val="22"/>
        </w:rPr>
      </w:pPr>
      <w:r w:rsidRPr="00A2275A">
        <w:rPr>
          <w:rFonts w:ascii="Arial" w:hAnsi="Arial" w:cs="Arial"/>
          <w:b/>
          <w:bCs/>
          <w:sz w:val="22"/>
          <w:szCs w:val="22"/>
        </w:rPr>
        <w:t xml:space="preserve">SO1.2 </w:t>
      </w:r>
      <w:r w:rsidR="00CF27B2" w:rsidRPr="00A2275A">
        <w:rPr>
          <w:rFonts w:ascii="Arial" w:hAnsi="Arial" w:cs="Arial"/>
          <w:b/>
          <w:bCs/>
          <w:sz w:val="22"/>
          <w:szCs w:val="22"/>
        </w:rPr>
        <w:t>–</w:t>
      </w:r>
      <w:r w:rsidRPr="00A2275A">
        <w:rPr>
          <w:rFonts w:ascii="Arial" w:hAnsi="Arial" w:cs="Arial"/>
          <w:b/>
          <w:bCs/>
          <w:sz w:val="22"/>
          <w:szCs w:val="22"/>
        </w:rPr>
        <w:t xml:space="preserve"> </w:t>
      </w:r>
      <w:r w:rsidR="00CF27B2" w:rsidRPr="00A2275A">
        <w:rPr>
          <w:rFonts w:ascii="Arial" w:hAnsi="Arial" w:cs="Arial"/>
          <w:b/>
          <w:bCs/>
          <w:sz w:val="22"/>
          <w:szCs w:val="22"/>
        </w:rPr>
        <w:t xml:space="preserve">Rekonstrukce vedlejší cesty </w:t>
      </w:r>
      <w:r w:rsidR="00E91147" w:rsidRPr="00A2275A">
        <w:rPr>
          <w:rFonts w:ascii="Arial" w:hAnsi="Arial" w:cs="Arial"/>
          <w:b/>
          <w:bCs/>
          <w:sz w:val="22"/>
          <w:szCs w:val="22"/>
        </w:rPr>
        <w:t>VC1A-R v k.ú. Loučky u Verneřic</w:t>
      </w:r>
    </w:p>
    <w:p w14:paraId="73466F94" w14:textId="094BEFBB" w:rsidR="00B30040" w:rsidRPr="00A2275A" w:rsidRDefault="004408AA" w:rsidP="00E31582">
      <w:pPr>
        <w:autoSpaceDE w:val="0"/>
        <w:autoSpaceDN w:val="0"/>
        <w:adjustRightInd w:val="0"/>
        <w:spacing w:after="0" w:line="240" w:lineRule="auto"/>
        <w:ind w:left="851"/>
        <w:jc w:val="both"/>
        <w:rPr>
          <w:rFonts w:eastAsia="TimesNewRoman" w:cs="Arial"/>
        </w:rPr>
      </w:pPr>
      <w:r w:rsidRPr="00A2275A">
        <w:rPr>
          <w:rFonts w:cs="Arial"/>
        </w:rPr>
        <w:t xml:space="preserve">Stávající vyjetá cesta historicky propojující katastry se napojuje na SO1.1 na hranici katastrálních území Verneřice a Loučky u Verneřic. </w:t>
      </w:r>
      <w:r w:rsidR="00D32925" w:rsidRPr="00A2275A">
        <w:rPr>
          <w:rFonts w:cs="Arial"/>
        </w:rPr>
        <w:t xml:space="preserve">Navržená </w:t>
      </w:r>
      <w:r w:rsidRPr="00A2275A">
        <w:rPr>
          <w:rFonts w:cs="Arial"/>
        </w:rPr>
        <w:t xml:space="preserve">je k rekonstrukci v </w:t>
      </w:r>
      <w:r w:rsidR="00D32925" w:rsidRPr="00A2275A">
        <w:rPr>
          <w:rFonts w:cs="Arial"/>
        </w:rPr>
        <w:t>kategori</w:t>
      </w:r>
      <w:r w:rsidRPr="00A2275A">
        <w:rPr>
          <w:rFonts w:cs="Arial"/>
        </w:rPr>
        <w:t>i</w:t>
      </w:r>
      <w:r w:rsidR="00D32925" w:rsidRPr="00A2275A">
        <w:rPr>
          <w:rFonts w:cs="Arial"/>
        </w:rPr>
        <w:t xml:space="preserve"> </w:t>
      </w:r>
      <w:r w:rsidR="00D32925" w:rsidRPr="00A2275A">
        <w:rPr>
          <w:rFonts w:eastAsia="TimesNewRoman" w:cs="Arial"/>
        </w:rPr>
        <w:t>P 4,0/20</w:t>
      </w:r>
      <w:r w:rsidRPr="00A2275A">
        <w:rPr>
          <w:rFonts w:eastAsia="TimesNewRoman" w:cs="Arial"/>
        </w:rPr>
        <w:t xml:space="preserve"> s</w:t>
      </w:r>
      <w:r w:rsidR="00D32925" w:rsidRPr="00A2275A">
        <w:rPr>
          <w:rFonts w:eastAsia="TimesNewRoman" w:cs="Arial"/>
        </w:rPr>
        <w:t xml:space="preserve"> jízdní</w:t>
      </w:r>
      <w:r w:rsidRPr="00A2275A">
        <w:rPr>
          <w:rFonts w:eastAsia="TimesNewRoman" w:cs="Arial"/>
        </w:rPr>
        <w:t>m</w:t>
      </w:r>
      <w:r w:rsidR="00D32925" w:rsidRPr="00A2275A">
        <w:rPr>
          <w:rFonts w:eastAsia="TimesNewRoman" w:cs="Arial"/>
        </w:rPr>
        <w:t xml:space="preserve"> pás</w:t>
      </w:r>
      <w:r w:rsidRPr="00A2275A">
        <w:rPr>
          <w:rFonts w:eastAsia="TimesNewRoman" w:cs="Arial"/>
        </w:rPr>
        <w:t>em</w:t>
      </w:r>
      <w:r w:rsidR="00D32925" w:rsidRPr="00A2275A">
        <w:rPr>
          <w:rFonts w:eastAsia="TimesNewRoman" w:cs="Arial"/>
        </w:rPr>
        <w:t xml:space="preserve"> 4</w:t>
      </w:r>
      <w:r w:rsidR="00C23BB4" w:rsidRPr="00A2275A">
        <w:rPr>
          <w:rFonts w:eastAsia="TimesNewRoman" w:cs="Arial"/>
        </w:rPr>
        <w:t xml:space="preserve"> </w:t>
      </w:r>
      <w:r w:rsidR="00D32925" w:rsidRPr="00A2275A">
        <w:rPr>
          <w:rFonts w:eastAsia="TimesNewRoman" w:cs="Arial"/>
        </w:rPr>
        <w:t>m bez krajnic</w:t>
      </w:r>
      <w:r w:rsidR="002D374F" w:rsidRPr="00A2275A">
        <w:rPr>
          <w:rFonts w:eastAsia="TimesNewRoman" w:cs="Arial"/>
        </w:rPr>
        <w:t xml:space="preserve"> </w:t>
      </w:r>
      <w:bookmarkStart w:id="2" w:name="_Hlk82008264"/>
      <w:r w:rsidR="002D374F" w:rsidRPr="00A2275A">
        <w:rPr>
          <w:rFonts w:eastAsia="TimesNewRoman" w:cs="Arial"/>
        </w:rPr>
        <w:t xml:space="preserve">na pozemku </w:t>
      </w:r>
      <w:r w:rsidR="009167F4" w:rsidRPr="00A2275A">
        <w:rPr>
          <w:rFonts w:eastAsia="TimesNewRoman" w:cs="Arial"/>
        </w:rPr>
        <w:t>č.p.1548</w:t>
      </w:r>
      <w:bookmarkEnd w:id="2"/>
      <w:r w:rsidRPr="00A2275A">
        <w:rPr>
          <w:rFonts w:eastAsia="TimesNewRoman" w:cs="Arial"/>
        </w:rPr>
        <w:t xml:space="preserve">. </w:t>
      </w:r>
      <w:r w:rsidR="0084208C" w:rsidRPr="00A2275A">
        <w:rPr>
          <w:rFonts w:cs="Arial"/>
        </w:rPr>
        <w:t>Délka cesty je 973 m. M</w:t>
      </w:r>
      <w:r w:rsidR="0084208C" w:rsidRPr="00A2275A">
        <w:rPr>
          <w:rFonts w:eastAsia="TimesNewRoman" w:cs="Arial"/>
        </w:rPr>
        <w:t>axim</w:t>
      </w:r>
      <w:r w:rsidR="00ED577E" w:rsidRPr="00A2275A">
        <w:rPr>
          <w:rFonts w:eastAsia="TimesNewRoman" w:cs="Arial"/>
        </w:rPr>
        <w:t>á</w:t>
      </w:r>
      <w:r w:rsidR="0084208C" w:rsidRPr="00A2275A">
        <w:rPr>
          <w:rFonts w:eastAsia="TimesNewRoman" w:cs="Arial"/>
        </w:rPr>
        <w:t>ln</w:t>
      </w:r>
      <w:r w:rsidR="00ED577E" w:rsidRPr="00A2275A">
        <w:rPr>
          <w:rFonts w:eastAsia="TimesNewRoman" w:cs="Arial"/>
        </w:rPr>
        <w:t xml:space="preserve">í </w:t>
      </w:r>
      <w:r w:rsidR="0084208C" w:rsidRPr="00A2275A">
        <w:rPr>
          <w:rFonts w:eastAsia="TimesNewRoman" w:cs="Arial"/>
        </w:rPr>
        <w:t>pod</w:t>
      </w:r>
      <w:r w:rsidR="00ED577E" w:rsidRPr="00A2275A">
        <w:rPr>
          <w:rFonts w:eastAsia="TimesNewRoman" w:cs="Arial"/>
        </w:rPr>
        <w:t>é</w:t>
      </w:r>
      <w:r w:rsidR="0084208C" w:rsidRPr="00A2275A">
        <w:rPr>
          <w:rFonts w:eastAsia="TimesNewRoman" w:cs="Arial"/>
        </w:rPr>
        <w:t>ln</w:t>
      </w:r>
      <w:r w:rsidR="00ED577E" w:rsidRPr="00A2275A">
        <w:rPr>
          <w:rFonts w:eastAsia="TimesNewRoman" w:cs="Arial"/>
        </w:rPr>
        <w:t>ý</w:t>
      </w:r>
      <w:r w:rsidR="0084208C" w:rsidRPr="00A2275A">
        <w:rPr>
          <w:rFonts w:eastAsia="TimesNewRoman" w:cs="Arial"/>
        </w:rPr>
        <w:t xml:space="preserve"> sklon nivelety – 11,79 %</w:t>
      </w:r>
      <w:r w:rsidRPr="00A2275A">
        <w:rPr>
          <w:rFonts w:eastAsia="TimesNewRoman" w:cs="Arial"/>
        </w:rPr>
        <w:t>.</w:t>
      </w:r>
      <w:r w:rsidR="0030158B" w:rsidRPr="00A2275A">
        <w:rPr>
          <w:rFonts w:eastAsia="TimesNewRoman" w:cs="Arial"/>
        </w:rPr>
        <w:t xml:space="preserve"> Navrženy jsou 2 výhybny, sjezdy na pozemky je nutné projednat s vlastníky okolních pozemků.</w:t>
      </w:r>
      <w:r w:rsidRPr="00A2275A">
        <w:rPr>
          <w:rFonts w:eastAsia="TimesNewRoman" w:cs="Arial"/>
        </w:rPr>
        <w:t xml:space="preserve"> </w:t>
      </w:r>
      <w:r w:rsidR="0084208C" w:rsidRPr="00A2275A">
        <w:rPr>
          <w:rFonts w:eastAsia="TimesNewRoman" w:cs="Arial"/>
        </w:rPr>
        <w:t>Konstrukce vozovky bude specifikovat realizačn</w:t>
      </w:r>
      <w:r w:rsidR="00ED577E" w:rsidRPr="00A2275A">
        <w:rPr>
          <w:rFonts w:eastAsia="TimesNewRoman" w:cs="Arial"/>
        </w:rPr>
        <w:t>í</w:t>
      </w:r>
      <w:r w:rsidR="0084208C" w:rsidRPr="00A2275A">
        <w:rPr>
          <w:rFonts w:eastAsia="TimesNewRoman" w:cs="Arial"/>
        </w:rPr>
        <w:t xml:space="preserve"> projekt – doporučen</w:t>
      </w:r>
      <w:r w:rsidR="0030158B" w:rsidRPr="00A2275A">
        <w:rPr>
          <w:rFonts w:eastAsia="TimesNewRoman" w:cs="Arial"/>
        </w:rPr>
        <w:t xml:space="preserve">ý je </w:t>
      </w:r>
      <w:r w:rsidR="0084208C" w:rsidRPr="00A2275A">
        <w:rPr>
          <w:rFonts w:eastAsia="TimesNewRoman" w:cs="Arial"/>
        </w:rPr>
        <w:t>asfaltobeton</w:t>
      </w:r>
      <w:r w:rsidR="0030158B" w:rsidRPr="00A2275A">
        <w:rPr>
          <w:rFonts w:eastAsia="TimesNewRoman" w:cs="Arial"/>
        </w:rPr>
        <w:t>, nutné projednat</w:t>
      </w:r>
      <w:r w:rsidR="0084208C" w:rsidRPr="00A2275A">
        <w:rPr>
          <w:rFonts w:eastAsia="TimesNewRoman" w:cs="Arial"/>
        </w:rPr>
        <w:t xml:space="preserve">. </w:t>
      </w:r>
      <w:r w:rsidR="0084208C" w:rsidRPr="00A2275A">
        <w:rPr>
          <w:rFonts w:cs="Arial"/>
        </w:rPr>
        <w:t>Odvodnění cesty:</w:t>
      </w:r>
      <w:r w:rsidR="00ED577E" w:rsidRPr="00A2275A">
        <w:rPr>
          <w:rFonts w:cs="Arial"/>
        </w:rPr>
        <w:t xml:space="preserve"> </w:t>
      </w:r>
      <w:r w:rsidR="0084208C" w:rsidRPr="00A2275A">
        <w:rPr>
          <w:rFonts w:cs="Arial"/>
        </w:rPr>
        <w:t>p</w:t>
      </w:r>
      <w:r w:rsidR="0084208C" w:rsidRPr="00A2275A">
        <w:rPr>
          <w:rFonts w:eastAsia="TimesNewRoman" w:cs="Arial"/>
        </w:rPr>
        <w:t>od</w:t>
      </w:r>
      <w:r w:rsidR="00ED577E" w:rsidRPr="00A2275A">
        <w:rPr>
          <w:rFonts w:eastAsia="TimesNewRoman" w:cs="Arial"/>
        </w:rPr>
        <w:t>é</w:t>
      </w:r>
      <w:r w:rsidR="0084208C" w:rsidRPr="00A2275A">
        <w:rPr>
          <w:rFonts w:eastAsia="TimesNewRoman" w:cs="Arial"/>
        </w:rPr>
        <w:t>ln</w:t>
      </w:r>
      <w:r w:rsidR="00ED577E" w:rsidRPr="00A2275A">
        <w:rPr>
          <w:rFonts w:eastAsia="TimesNewRoman" w:cs="Arial"/>
        </w:rPr>
        <w:t>ý</w:t>
      </w:r>
      <w:r w:rsidR="0084208C" w:rsidRPr="00A2275A">
        <w:rPr>
          <w:rFonts w:eastAsia="TimesNewRoman" w:cs="Arial"/>
        </w:rPr>
        <w:t>m a př</w:t>
      </w:r>
      <w:r w:rsidR="00ED577E" w:rsidRPr="00A2275A">
        <w:rPr>
          <w:rFonts w:eastAsia="TimesNewRoman" w:cs="Arial"/>
        </w:rPr>
        <w:t>í</w:t>
      </w:r>
      <w:r w:rsidR="0084208C" w:rsidRPr="00A2275A">
        <w:rPr>
          <w:rFonts w:eastAsia="TimesNewRoman" w:cs="Arial"/>
        </w:rPr>
        <w:t>čn</w:t>
      </w:r>
      <w:r w:rsidR="00ED577E" w:rsidRPr="00A2275A">
        <w:rPr>
          <w:rFonts w:eastAsia="TimesNewRoman" w:cs="Arial"/>
        </w:rPr>
        <w:t>ý</w:t>
      </w:r>
      <w:r w:rsidR="0084208C" w:rsidRPr="00A2275A">
        <w:rPr>
          <w:rFonts w:eastAsia="TimesNewRoman" w:cs="Arial"/>
        </w:rPr>
        <w:t>m sklonem vozovky; navrženou pod</w:t>
      </w:r>
      <w:r w:rsidR="00ED577E" w:rsidRPr="00A2275A">
        <w:rPr>
          <w:rFonts w:eastAsia="TimesNewRoman" w:cs="Arial"/>
        </w:rPr>
        <w:t>é</w:t>
      </w:r>
      <w:r w:rsidR="0084208C" w:rsidRPr="00A2275A">
        <w:rPr>
          <w:rFonts w:eastAsia="TimesNewRoman" w:cs="Arial"/>
        </w:rPr>
        <w:t>lnou dren</w:t>
      </w:r>
      <w:r w:rsidR="00ED577E" w:rsidRPr="00A2275A">
        <w:rPr>
          <w:rFonts w:eastAsia="TimesNewRoman" w:cs="Arial"/>
        </w:rPr>
        <w:t>á</w:t>
      </w:r>
      <w:r w:rsidR="0084208C" w:rsidRPr="00A2275A">
        <w:rPr>
          <w:rFonts w:eastAsia="TimesNewRoman" w:cs="Arial"/>
        </w:rPr>
        <w:t>ži NDR1 – st.: 0,973 – 0,720 km - voda bude</w:t>
      </w:r>
      <w:r w:rsidR="00ED577E" w:rsidRPr="00A2275A">
        <w:rPr>
          <w:rFonts w:eastAsia="TimesNewRoman" w:cs="Arial"/>
        </w:rPr>
        <w:t xml:space="preserve"> </w:t>
      </w:r>
      <w:r w:rsidR="0084208C" w:rsidRPr="00A2275A">
        <w:rPr>
          <w:rFonts w:eastAsia="TimesNewRoman" w:cs="Arial"/>
        </w:rPr>
        <w:t>za</w:t>
      </w:r>
      <w:r w:rsidR="00ED577E" w:rsidRPr="00A2275A">
        <w:rPr>
          <w:rFonts w:eastAsia="TimesNewRoman" w:cs="Arial"/>
        </w:rPr>
        <w:t>ú</w:t>
      </w:r>
      <w:r w:rsidR="0084208C" w:rsidRPr="00A2275A">
        <w:rPr>
          <w:rFonts w:eastAsia="TimesNewRoman" w:cs="Arial"/>
        </w:rPr>
        <w:t>stěna do st</w:t>
      </w:r>
      <w:r w:rsidR="00ED577E" w:rsidRPr="00A2275A">
        <w:rPr>
          <w:rFonts w:eastAsia="TimesNewRoman" w:cs="Arial"/>
        </w:rPr>
        <w:t>á</w:t>
      </w:r>
      <w:r w:rsidR="0084208C" w:rsidRPr="00A2275A">
        <w:rPr>
          <w:rFonts w:eastAsia="TimesNewRoman" w:cs="Arial"/>
        </w:rPr>
        <w:t>vaj</w:t>
      </w:r>
      <w:r w:rsidR="00ED577E" w:rsidRPr="00A2275A">
        <w:rPr>
          <w:rFonts w:eastAsia="TimesNewRoman" w:cs="Arial"/>
        </w:rPr>
        <w:t>í</w:t>
      </w:r>
      <w:r w:rsidR="0084208C" w:rsidRPr="00A2275A">
        <w:rPr>
          <w:rFonts w:eastAsia="TimesNewRoman" w:cs="Arial"/>
        </w:rPr>
        <w:t>c</w:t>
      </w:r>
      <w:r w:rsidR="00ED577E" w:rsidRPr="00A2275A">
        <w:rPr>
          <w:rFonts w:eastAsia="TimesNewRoman" w:cs="Arial"/>
        </w:rPr>
        <w:t>í</w:t>
      </w:r>
      <w:r w:rsidR="0084208C" w:rsidRPr="00A2275A">
        <w:rPr>
          <w:rFonts w:eastAsia="TimesNewRoman" w:cs="Arial"/>
        </w:rPr>
        <w:t xml:space="preserve"> krajinn</w:t>
      </w:r>
      <w:r w:rsidR="00ED577E" w:rsidRPr="00A2275A">
        <w:rPr>
          <w:rFonts w:eastAsia="TimesNewRoman" w:cs="Arial"/>
        </w:rPr>
        <w:t>é</w:t>
      </w:r>
      <w:r w:rsidR="0084208C" w:rsidRPr="00A2275A">
        <w:rPr>
          <w:rFonts w:eastAsia="TimesNewRoman" w:cs="Arial"/>
        </w:rPr>
        <w:t xml:space="preserve"> zeleně KZ; </w:t>
      </w:r>
      <w:r w:rsidR="00ED577E" w:rsidRPr="00A2275A">
        <w:rPr>
          <w:rFonts w:eastAsia="TimesNewRoman" w:cs="Arial"/>
        </w:rPr>
        <w:t>n</w:t>
      </w:r>
      <w:r w:rsidR="0084208C" w:rsidRPr="00A2275A">
        <w:rPr>
          <w:rFonts w:eastAsia="TimesNewRoman" w:cs="Arial"/>
        </w:rPr>
        <w:t>avrženou pod</w:t>
      </w:r>
      <w:r w:rsidR="00ED577E" w:rsidRPr="00A2275A">
        <w:rPr>
          <w:rFonts w:eastAsia="TimesNewRoman" w:cs="Arial"/>
        </w:rPr>
        <w:t>é</w:t>
      </w:r>
      <w:r w:rsidR="0084208C" w:rsidRPr="00A2275A">
        <w:rPr>
          <w:rFonts w:eastAsia="TimesNewRoman" w:cs="Arial"/>
        </w:rPr>
        <w:t>lnou dren</w:t>
      </w:r>
      <w:r w:rsidR="00ED577E" w:rsidRPr="00A2275A">
        <w:rPr>
          <w:rFonts w:eastAsia="TimesNewRoman" w:cs="Arial"/>
        </w:rPr>
        <w:t>á</w:t>
      </w:r>
      <w:r w:rsidR="0084208C" w:rsidRPr="00A2275A">
        <w:rPr>
          <w:rFonts w:eastAsia="TimesNewRoman" w:cs="Arial"/>
        </w:rPr>
        <w:t>ž</w:t>
      </w:r>
      <w:r w:rsidR="00ED577E" w:rsidRPr="00A2275A">
        <w:rPr>
          <w:rFonts w:eastAsia="TimesNewRoman" w:cs="Arial"/>
        </w:rPr>
        <w:t>í</w:t>
      </w:r>
      <w:r w:rsidR="0084208C" w:rsidRPr="00A2275A">
        <w:rPr>
          <w:rFonts w:eastAsia="TimesNewRoman" w:cs="Arial"/>
        </w:rPr>
        <w:t xml:space="preserve"> NDR3 – st.: 0,720 – 0,610 km – za</w:t>
      </w:r>
      <w:r w:rsidR="00ED577E" w:rsidRPr="00A2275A">
        <w:rPr>
          <w:rFonts w:eastAsia="TimesNewRoman" w:cs="Arial"/>
        </w:rPr>
        <w:t>ú</w:t>
      </w:r>
      <w:r w:rsidR="0084208C" w:rsidRPr="00A2275A">
        <w:rPr>
          <w:rFonts w:eastAsia="TimesNewRoman" w:cs="Arial"/>
        </w:rPr>
        <w:t>stěnou do navržen</w:t>
      </w:r>
      <w:r w:rsidR="00ED577E" w:rsidRPr="00A2275A">
        <w:rPr>
          <w:rFonts w:eastAsia="TimesNewRoman" w:cs="Arial"/>
        </w:rPr>
        <w:t>é</w:t>
      </w:r>
      <w:r w:rsidR="0084208C" w:rsidRPr="00A2275A">
        <w:rPr>
          <w:rFonts w:eastAsia="TimesNewRoman" w:cs="Arial"/>
        </w:rPr>
        <w:t xml:space="preserve"> krajinn</w:t>
      </w:r>
      <w:r w:rsidR="00ED577E" w:rsidRPr="00A2275A">
        <w:rPr>
          <w:rFonts w:eastAsia="TimesNewRoman" w:cs="Arial"/>
        </w:rPr>
        <w:t>é</w:t>
      </w:r>
      <w:r w:rsidR="0084208C" w:rsidRPr="00A2275A">
        <w:rPr>
          <w:rFonts w:eastAsia="TimesNewRoman" w:cs="Arial"/>
        </w:rPr>
        <w:t xml:space="preserve"> zeleně NKZ5, kter</w:t>
      </w:r>
      <w:r w:rsidR="00ED577E" w:rsidRPr="00A2275A">
        <w:rPr>
          <w:rFonts w:eastAsia="TimesNewRoman" w:cs="Arial"/>
        </w:rPr>
        <w:t>á</w:t>
      </w:r>
      <w:r w:rsidR="0084208C" w:rsidRPr="00A2275A">
        <w:rPr>
          <w:rFonts w:eastAsia="TimesNewRoman" w:cs="Arial"/>
        </w:rPr>
        <w:t xml:space="preserve"> je souč</w:t>
      </w:r>
      <w:r w:rsidR="00ED577E" w:rsidRPr="00A2275A">
        <w:rPr>
          <w:rFonts w:eastAsia="TimesNewRoman" w:cs="Arial"/>
        </w:rPr>
        <w:t>á</w:t>
      </w:r>
      <w:r w:rsidR="0084208C" w:rsidRPr="00A2275A">
        <w:rPr>
          <w:rFonts w:eastAsia="TimesNewRoman" w:cs="Arial"/>
        </w:rPr>
        <w:t>st</w:t>
      </w:r>
      <w:r w:rsidR="00ED577E" w:rsidRPr="00A2275A">
        <w:rPr>
          <w:rFonts w:eastAsia="TimesNewRoman" w:cs="Arial"/>
        </w:rPr>
        <w:t>í</w:t>
      </w:r>
      <w:r w:rsidR="0084208C" w:rsidRPr="00A2275A">
        <w:rPr>
          <w:rFonts w:eastAsia="TimesNewRoman" w:cs="Arial"/>
        </w:rPr>
        <w:t xml:space="preserve"> z</w:t>
      </w:r>
      <w:r w:rsidR="00ED577E" w:rsidRPr="00A2275A">
        <w:rPr>
          <w:rFonts w:eastAsia="TimesNewRoman" w:cs="Arial"/>
        </w:rPr>
        <w:t>á</w:t>
      </w:r>
      <w:r w:rsidR="0084208C" w:rsidRPr="00A2275A">
        <w:rPr>
          <w:rFonts w:eastAsia="TimesNewRoman" w:cs="Arial"/>
        </w:rPr>
        <w:t xml:space="preserve">boru cesty </w:t>
      </w:r>
      <w:r w:rsidR="00ED577E" w:rsidRPr="00A2275A">
        <w:rPr>
          <w:rFonts w:eastAsia="TimesNewRoman" w:cs="Arial"/>
        </w:rPr>
        <w:t>–</w:t>
      </w:r>
      <w:r w:rsidR="0084208C" w:rsidRPr="00A2275A">
        <w:rPr>
          <w:rFonts w:eastAsia="TimesNewRoman" w:cs="Arial"/>
        </w:rPr>
        <w:t xml:space="preserve"> levostrann</w:t>
      </w:r>
      <w:r w:rsidR="00ED577E" w:rsidRPr="00A2275A">
        <w:rPr>
          <w:rFonts w:eastAsia="TimesNewRoman" w:cs="Arial"/>
        </w:rPr>
        <w:t>á; n</w:t>
      </w:r>
      <w:r w:rsidR="0084208C" w:rsidRPr="00A2275A">
        <w:rPr>
          <w:rFonts w:eastAsia="TimesNewRoman" w:cs="Arial"/>
        </w:rPr>
        <w:t>avrženou pod</w:t>
      </w:r>
      <w:r w:rsidR="00ED577E" w:rsidRPr="00A2275A">
        <w:rPr>
          <w:rFonts w:eastAsia="TimesNewRoman" w:cs="Arial"/>
        </w:rPr>
        <w:t>é</w:t>
      </w:r>
      <w:r w:rsidR="0084208C" w:rsidRPr="00A2275A">
        <w:rPr>
          <w:rFonts w:eastAsia="TimesNewRoman" w:cs="Arial"/>
        </w:rPr>
        <w:t>lnou dren</w:t>
      </w:r>
      <w:r w:rsidR="00ED577E" w:rsidRPr="00A2275A">
        <w:rPr>
          <w:rFonts w:eastAsia="TimesNewRoman" w:cs="Arial"/>
        </w:rPr>
        <w:t>á</w:t>
      </w:r>
      <w:r w:rsidR="0084208C" w:rsidRPr="00A2275A">
        <w:rPr>
          <w:rFonts w:eastAsia="TimesNewRoman" w:cs="Arial"/>
        </w:rPr>
        <w:t>ž</w:t>
      </w:r>
      <w:r w:rsidR="00ED577E" w:rsidRPr="00A2275A">
        <w:rPr>
          <w:rFonts w:eastAsia="TimesNewRoman" w:cs="Arial"/>
        </w:rPr>
        <w:t>í</w:t>
      </w:r>
      <w:r w:rsidR="0084208C" w:rsidRPr="00A2275A">
        <w:rPr>
          <w:rFonts w:eastAsia="TimesNewRoman" w:cs="Arial"/>
        </w:rPr>
        <w:t xml:space="preserve"> NDR4 – st.: 0,610 – 0,290 km – za</w:t>
      </w:r>
      <w:r w:rsidR="00ED577E" w:rsidRPr="00A2275A">
        <w:rPr>
          <w:rFonts w:eastAsia="TimesNewRoman" w:cs="Arial"/>
        </w:rPr>
        <w:t>ú</w:t>
      </w:r>
      <w:r w:rsidR="0084208C" w:rsidRPr="00A2275A">
        <w:rPr>
          <w:rFonts w:eastAsia="TimesNewRoman" w:cs="Arial"/>
        </w:rPr>
        <w:t>stěnou do</w:t>
      </w:r>
      <w:r w:rsidR="00ED577E" w:rsidRPr="00A2275A">
        <w:rPr>
          <w:rFonts w:eastAsia="TimesNewRoman" w:cs="Arial"/>
        </w:rPr>
        <w:t xml:space="preserve"> </w:t>
      </w:r>
      <w:r w:rsidR="0084208C" w:rsidRPr="00A2275A">
        <w:rPr>
          <w:rFonts w:eastAsia="TimesNewRoman" w:cs="Arial"/>
        </w:rPr>
        <w:t>NKZ4, kter</w:t>
      </w:r>
      <w:r w:rsidR="00ED577E" w:rsidRPr="00A2275A">
        <w:rPr>
          <w:rFonts w:eastAsia="TimesNewRoman" w:cs="Arial"/>
        </w:rPr>
        <w:t>á</w:t>
      </w:r>
      <w:r w:rsidR="0084208C" w:rsidRPr="00A2275A">
        <w:rPr>
          <w:rFonts w:eastAsia="TimesNewRoman" w:cs="Arial"/>
        </w:rPr>
        <w:t xml:space="preserve"> bude souč</w:t>
      </w:r>
      <w:r w:rsidR="00ED577E" w:rsidRPr="00A2275A">
        <w:rPr>
          <w:rFonts w:eastAsia="TimesNewRoman" w:cs="Arial"/>
        </w:rPr>
        <w:t>á</w:t>
      </w:r>
      <w:r w:rsidR="0084208C" w:rsidRPr="00A2275A">
        <w:rPr>
          <w:rFonts w:eastAsia="TimesNewRoman" w:cs="Arial"/>
        </w:rPr>
        <w:t>st</w:t>
      </w:r>
      <w:r w:rsidR="00ED577E" w:rsidRPr="00A2275A">
        <w:rPr>
          <w:rFonts w:eastAsia="TimesNewRoman" w:cs="Arial"/>
        </w:rPr>
        <w:t>í</w:t>
      </w:r>
      <w:r w:rsidR="0084208C" w:rsidRPr="00A2275A">
        <w:rPr>
          <w:rFonts w:eastAsia="TimesNewRoman" w:cs="Arial"/>
        </w:rPr>
        <w:t xml:space="preserve"> z</w:t>
      </w:r>
      <w:r w:rsidR="00ED577E" w:rsidRPr="00A2275A">
        <w:rPr>
          <w:rFonts w:eastAsia="TimesNewRoman" w:cs="Arial"/>
        </w:rPr>
        <w:t>á</w:t>
      </w:r>
      <w:r w:rsidR="0084208C" w:rsidRPr="00A2275A">
        <w:rPr>
          <w:rFonts w:eastAsia="TimesNewRoman" w:cs="Arial"/>
        </w:rPr>
        <w:t xml:space="preserve">boru cesty </w:t>
      </w:r>
      <w:r w:rsidR="00ED577E" w:rsidRPr="00A2275A">
        <w:rPr>
          <w:rFonts w:eastAsia="TimesNewRoman" w:cs="Arial"/>
        </w:rPr>
        <w:t>–</w:t>
      </w:r>
      <w:r w:rsidR="0084208C" w:rsidRPr="00A2275A">
        <w:rPr>
          <w:rFonts w:eastAsia="TimesNewRoman" w:cs="Arial"/>
        </w:rPr>
        <w:t xml:space="preserve"> pravostrann</w:t>
      </w:r>
      <w:r w:rsidR="00ED577E" w:rsidRPr="00A2275A">
        <w:rPr>
          <w:rFonts w:eastAsia="TimesNewRoman" w:cs="Arial"/>
        </w:rPr>
        <w:t>á; n</w:t>
      </w:r>
      <w:r w:rsidR="0084208C" w:rsidRPr="00A2275A">
        <w:rPr>
          <w:rFonts w:eastAsia="TimesNewRoman" w:cs="Arial"/>
        </w:rPr>
        <w:t>avrženou pod</w:t>
      </w:r>
      <w:r w:rsidR="00ED577E" w:rsidRPr="00A2275A">
        <w:rPr>
          <w:rFonts w:eastAsia="TimesNewRoman" w:cs="Arial"/>
        </w:rPr>
        <w:t>é</w:t>
      </w:r>
      <w:r w:rsidR="0084208C" w:rsidRPr="00A2275A">
        <w:rPr>
          <w:rFonts w:eastAsia="TimesNewRoman" w:cs="Arial"/>
        </w:rPr>
        <w:t>lnou dren</w:t>
      </w:r>
      <w:r w:rsidR="00ED577E" w:rsidRPr="00A2275A">
        <w:rPr>
          <w:rFonts w:eastAsia="TimesNewRoman" w:cs="Arial"/>
        </w:rPr>
        <w:t>á</w:t>
      </w:r>
      <w:r w:rsidR="0084208C" w:rsidRPr="00A2275A">
        <w:rPr>
          <w:rFonts w:eastAsia="TimesNewRoman" w:cs="Arial"/>
        </w:rPr>
        <w:t>ž</w:t>
      </w:r>
      <w:r w:rsidR="00ED577E" w:rsidRPr="00A2275A">
        <w:rPr>
          <w:rFonts w:eastAsia="TimesNewRoman" w:cs="Arial"/>
        </w:rPr>
        <w:t>í</w:t>
      </w:r>
      <w:r w:rsidR="0084208C" w:rsidRPr="00A2275A">
        <w:rPr>
          <w:rFonts w:eastAsia="TimesNewRoman" w:cs="Arial"/>
        </w:rPr>
        <w:t xml:space="preserve"> NDR5 – st.: 0,290 – 0,000 km – za</w:t>
      </w:r>
      <w:r w:rsidR="00ED577E" w:rsidRPr="00A2275A">
        <w:rPr>
          <w:rFonts w:eastAsia="TimesNewRoman" w:cs="Arial"/>
        </w:rPr>
        <w:t>ú</w:t>
      </w:r>
      <w:r w:rsidR="0084208C" w:rsidRPr="00A2275A">
        <w:rPr>
          <w:rFonts w:eastAsia="TimesNewRoman" w:cs="Arial"/>
        </w:rPr>
        <w:t>stěnou do</w:t>
      </w:r>
      <w:r w:rsidR="00ED577E" w:rsidRPr="00A2275A">
        <w:rPr>
          <w:rFonts w:eastAsia="TimesNewRoman" w:cs="Arial"/>
        </w:rPr>
        <w:t xml:space="preserve"> </w:t>
      </w:r>
      <w:r w:rsidR="0084208C" w:rsidRPr="00A2275A">
        <w:rPr>
          <w:rFonts w:eastAsia="TimesNewRoman" w:cs="Arial"/>
        </w:rPr>
        <w:t>LBC21 cesty – pravostrann</w:t>
      </w:r>
      <w:r w:rsidR="00ED577E" w:rsidRPr="00A2275A">
        <w:rPr>
          <w:rFonts w:eastAsia="TimesNewRoman" w:cs="Arial"/>
        </w:rPr>
        <w:t>á; n</w:t>
      </w:r>
      <w:r w:rsidR="0084208C" w:rsidRPr="00A2275A">
        <w:rPr>
          <w:rFonts w:eastAsia="TimesNewRoman" w:cs="Arial"/>
        </w:rPr>
        <w:t>avržen</w:t>
      </w:r>
      <w:r w:rsidR="00ED577E" w:rsidRPr="00A2275A">
        <w:rPr>
          <w:rFonts w:eastAsia="TimesNewRoman" w:cs="Arial"/>
        </w:rPr>
        <w:t>ý</w:t>
      </w:r>
      <w:r w:rsidR="0084208C" w:rsidRPr="00A2275A">
        <w:rPr>
          <w:rFonts w:eastAsia="TimesNewRoman" w:cs="Arial"/>
        </w:rPr>
        <w:t>mi př</w:t>
      </w:r>
      <w:r w:rsidR="00ED577E" w:rsidRPr="00A2275A">
        <w:rPr>
          <w:rFonts w:eastAsia="TimesNewRoman" w:cs="Arial"/>
        </w:rPr>
        <w:t>í</w:t>
      </w:r>
      <w:r w:rsidR="0084208C" w:rsidRPr="00A2275A">
        <w:rPr>
          <w:rFonts w:eastAsia="TimesNewRoman" w:cs="Arial"/>
        </w:rPr>
        <w:t>čn</w:t>
      </w:r>
      <w:r w:rsidR="00ED577E" w:rsidRPr="00A2275A">
        <w:rPr>
          <w:rFonts w:eastAsia="TimesNewRoman" w:cs="Arial"/>
        </w:rPr>
        <w:t>ý</w:t>
      </w:r>
      <w:r w:rsidR="0084208C" w:rsidRPr="00A2275A">
        <w:rPr>
          <w:rFonts w:eastAsia="TimesNewRoman" w:cs="Arial"/>
        </w:rPr>
        <w:t>mi žl</w:t>
      </w:r>
      <w:r w:rsidR="00ED577E" w:rsidRPr="00A2275A">
        <w:rPr>
          <w:rFonts w:eastAsia="TimesNewRoman" w:cs="Arial"/>
        </w:rPr>
        <w:t>á</w:t>
      </w:r>
      <w:r w:rsidR="0084208C" w:rsidRPr="00A2275A">
        <w:rPr>
          <w:rFonts w:eastAsia="TimesNewRoman" w:cs="Arial"/>
        </w:rPr>
        <w:t>bky Z6 – st.: 0,550 km – 6 žl</w:t>
      </w:r>
      <w:r w:rsidR="00ED577E" w:rsidRPr="00A2275A">
        <w:rPr>
          <w:rFonts w:eastAsia="TimesNewRoman" w:cs="Arial"/>
        </w:rPr>
        <w:t>á</w:t>
      </w:r>
      <w:r w:rsidR="0084208C" w:rsidRPr="00A2275A">
        <w:rPr>
          <w:rFonts w:eastAsia="TimesNewRoman" w:cs="Arial"/>
        </w:rPr>
        <w:t>bků po 22ti m</w:t>
      </w:r>
      <w:r w:rsidR="00ED577E" w:rsidRPr="00A2275A">
        <w:rPr>
          <w:rFonts w:eastAsia="TimesNewRoman" w:cs="Arial"/>
        </w:rPr>
        <w:t>etrech.</w:t>
      </w:r>
      <w:r w:rsidR="00D34B41" w:rsidRPr="00A2275A">
        <w:rPr>
          <w:rFonts w:eastAsia="TimesNewRoman" w:cs="Arial"/>
        </w:rPr>
        <w:t xml:space="preserve"> </w:t>
      </w:r>
      <w:r w:rsidR="0030158B" w:rsidRPr="00A2275A">
        <w:rPr>
          <w:rFonts w:eastAsia="TimesNewRoman" w:cs="Arial"/>
        </w:rPr>
        <w:t xml:space="preserve">Stavbou jsou dotčeny meliorace a stávající LBK44. </w:t>
      </w:r>
      <w:r w:rsidR="00D34B41" w:rsidRPr="00A2275A">
        <w:rPr>
          <w:rFonts w:eastAsia="TimesNewRoman" w:cs="Arial"/>
        </w:rPr>
        <w:t>Popis ozelenění viz SO1.8 (NKZ3, NKZ4, NKZ5)</w:t>
      </w:r>
      <w:r w:rsidR="00382B71" w:rsidRPr="00A2275A">
        <w:rPr>
          <w:rFonts w:eastAsia="TimesNewRoman" w:cs="Arial"/>
        </w:rPr>
        <w:t>. DTR je zpracováno.</w:t>
      </w:r>
    </w:p>
    <w:p w14:paraId="611C64E0" w14:textId="7FCCEA53" w:rsidR="00041B5A" w:rsidRPr="00A2275A" w:rsidRDefault="00ED577E" w:rsidP="006C0D7A">
      <w:pPr>
        <w:pStyle w:val="Nadpis2"/>
        <w:ind w:left="851"/>
        <w:rPr>
          <w:rFonts w:ascii="Arial" w:hAnsi="Arial" w:cs="Arial"/>
          <w:b/>
          <w:bCs/>
          <w:sz w:val="22"/>
          <w:szCs w:val="22"/>
        </w:rPr>
      </w:pPr>
      <w:r w:rsidRPr="00A2275A">
        <w:rPr>
          <w:rFonts w:ascii="Arial" w:hAnsi="Arial" w:cs="Arial"/>
          <w:b/>
          <w:bCs/>
          <w:sz w:val="22"/>
          <w:szCs w:val="22"/>
        </w:rPr>
        <w:t>S</w:t>
      </w:r>
      <w:r w:rsidR="00041B5A" w:rsidRPr="00A2275A">
        <w:rPr>
          <w:rFonts w:ascii="Arial" w:hAnsi="Arial" w:cs="Arial"/>
          <w:b/>
          <w:bCs/>
          <w:sz w:val="22"/>
          <w:szCs w:val="22"/>
        </w:rPr>
        <w:t xml:space="preserve">O1.3 </w:t>
      </w:r>
      <w:r w:rsidR="00CF27B2" w:rsidRPr="00A2275A">
        <w:rPr>
          <w:rFonts w:ascii="Arial" w:hAnsi="Arial" w:cs="Arial"/>
          <w:b/>
          <w:bCs/>
          <w:sz w:val="22"/>
          <w:szCs w:val="22"/>
        </w:rPr>
        <w:t>–</w:t>
      </w:r>
      <w:r w:rsidR="00041B5A" w:rsidRPr="00A2275A">
        <w:rPr>
          <w:rFonts w:ascii="Arial" w:hAnsi="Arial" w:cs="Arial"/>
          <w:b/>
          <w:bCs/>
          <w:sz w:val="22"/>
          <w:szCs w:val="22"/>
        </w:rPr>
        <w:t xml:space="preserve"> </w:t>
      </w:r>
      <w:r w:rsidR="00CF27B2" w:rsidRPr="00A2275A">
        <w:rPr>
          <w:rFonts w:ascii="Arial" w:hAnsi="Arial" w:cs="Arial"/>
          <w:b/>
          <w:bCs/>
          <w:sz w:val="22"/>
          <w:szCs w:val="22"/>
        </w:rPr>
        <w:t xml:space="preserve">Výstavba vedlejší cesty </w:t>
      </w:r>
      <w:r w:rsidR="00E91147" w:rsidRPr="00A2275A">
        <w:rPr>
          <w:rFonts w:ascii="Arial" w:hAnsi="Arial" w:cs="Arial"/>
          <w:b/>
          <w:bCs/>
          <w:sz w:val="22"/>
          <w:szCs w:val="22"/>
        </w:rPr>
        <w:t>VC1B v k.ú. Loučky u Verneřic</w:t>
      </w:r>
    </w:p>
    <w:p w14:paraId="474337F8" w14:textId="45470C18" w:rsidR="00D32925" w:rsidRPr="00A2275A" w:rsidRDefault="00D32925" w:rsidP="006C0D7A">
      <w:pPr>
        <w:autoSpaceDE w:val="0"/>
        <w:autoSpaceDN w:val="0"/>
        <w:adjustRightInd w:val="0"/>
        <w:spacing w:after="0" w:line="240" w:lineRule="auto"/>
        <w:ind w:left="851"/>
        <w:jc w:val="both"/>
        <w:rPr>
          <w:rFonts w:eastAsia="TimesNewRoman" w:cs="Arial"/>
        </w:rPr>
      </w:pPr>
      <w:r w:rsidRPr="00A2275A">
        <w:rPr>
          <w:rFonts w:eastAsia="TimesNewRoman" w:cs="Arial"/>
        </w:rPr>
        <w:t>Navržená</w:t>
      </w:r>
      <w:r w:rsidR="0030158B" w:rsidRPr="00A2275A">
        <w:rPr>
          <w:rFonts w:eastAsia="TimesNewRoman" w:cs="Arial"/>
        </w:rPr>
        <w:t xml:space="preserve"> cesta je pokračováním stavebního objektu SO1.2 a vede až na katastrální hranici Merboltic, kde na ní </w:t>
      </w:r>
      <w:r w:rsidR="00AD512C" w:rsidRPr="00A2275A">
        <w:rPr>
          <w:rFonts w:eastAsia="TimesNewRoman" w:cs="Arial"/>
        </w:rPr>
        <w:t xml:space="preserve">naváže </w:t>
      </w:r>
      <w:r w:rsidR="0030158B" w:rsidRPr="00A2275A">
        <w:rPr>
          <w:rFonts w:eastAsia="TimesNewRoman" w:cs="Arial"/>
        </w:rPr>
        <w:t>cesta</w:t>
      </w:r>
      <w:r w:rsidR="00AD512C" w:rsidRPr="00A2275A">
        <w:rPr>
          <w:rFonts w:eastAsia="TimesNewRoman" w:cs="Arial"/>
        </w:rPr>
        <w:t xml:space="preserve"> sousední </w:t>
      </w:r>
      <w:proofErr w:type="spellStart"/>
      <w:r w:rsidR="00AD512C" w:rsidRPr="00A2275A">
        <w:rPr>
          <w:rFonts w:eastAsia="TimesNewRoman" w:cs="Arial"/>
        </w:rPr>
        <w:t>KoPÚ</w:t>
      </w:r>
      <w:proofErr w:type="spellEnd"/>
      <w:r w:rsidR="0030158B" w:rsidRPr="00A2275A">
        <w:rPr>
          <w:rFonts w:eastAsia="TimesNewRoman" w:cs="Arial"/>
        </w:rPr>
        <w:t>.</w:t>
      </w:r>
      <w:r w:rsidRPr="00A2275A">
        <w:rPr>
          <w:rFonts w:eastAsia="TimesNewRoman" w:cs="Arial"/>
        </w:rPr>
        <w:t xml:space="preserve"> </w:t>
      </w:r>
      <w:r w:rsidR="0030158B" w:rsidRPr="00A2275A">
        <w:rPr>
          <w:rFonts w:eastAsia="TimesNewRoman" w:cs="Arial"/>
        </w:rPr>
        <w:t xml:space="preserve">Návrhová </w:t>
      </w:r>
      <w:r w:rsidRPr="00A2275A">
        <w:rPr>
          <w:rFonts w:eastAsia="TimesNewRoman" w:cs="Arial"/>
        </w:rPr>
        <w:t xml:space="preserve">kategorie </w:t>
      </w:r>
      <w:r w:rsidR="0030158B" w:rsidRPr="00A2275A">
        <w:rPr>
          <w:rFonts w:eastAsia="TimesNewRoman" w:cs="Arial"/>
        </w:rPr>
        <w:t>vedlejší polní cesty je</w:t>
      </w:r>
      <w:r w:rsidRPr="00A2275A">
        <w:rPr>
          <w:rFonts w:eastAsia="TimesNewRoman" w:cs="Arial"/>
        </w:rPr>
        <w:t xml:space="preserve"> P 4,0/20</w:t>
      </w:r>
      <w:r w:rsidR="0030158B" w:rsidRPr="00A2275A">
        <w:rPr>
          <w:rFonts w:eastAsia="TimesNewRoman" w:cs="Arial"/>
        </w:rPr>
        <w:t xml:space="preserve"> s </w:t>
      </w:r>
      <w:r w:rsidRPr="00A2275A">
        <w:rPr>
          <w:rFonts w:eastAsia="TimesNewRoman" w:cs="Arial"/>
        </w:rPr>
        <w:t>jízdní</w:t>
      </w:r>
      <w:r w:rsidR="0030158B" w:rsidRPr="00A2275A">
        <w:rPr>
          <w:rFonts w:eastAsia="TimesNewRoman" w:cs="Arial"/>
        </w:rPr>
        <w:t>m</w:t>
      </w:r>
      <w:r w:rsidRPr="00A2275A">
        <w:rPr>
          <w:rFonts w:eastAsia="TimesNewRoman" w:cs="Arial"/>
        </w:rPr>
        <w:t xml:space="preserve"> pás</w:t>
      </w:r>
      <w:r w:rsidR="0030158B" w:rsidRPr="00A2275A">
        <w:rPr>
          <w:rFonts w:eastAsia="TimesNewRoman" w:cs="Arial"/>
        </w:rPr>
        <w:t>em</w:t>
      </w:r>
      <w:r w:rsidRPr="00A2275A">
        <w:rPr>
          <w:rFonts w:eastAsia="TimesNewRoman" w:cs="Arial"/>
        </w:rPr>
        <w:t xml:space="preserve"> 4 m bez krajnic</w:t>
      </w:r>
      <w:r w:rsidR="009167F4" w:rsidRPr="00A2275A">
        <w:rPr>
          <w:rFonts w:eastAsia="TimesNewRoman" w:cs="Arial"/>
        </w:rPr>
        <w:t xml:space="preserve"> na pozemku č.p.1551</w:t>
      </w:r>
      <w:r w:rsidR="0061623B" w:rsidRPr="00A2275A">
        <w:rPr>
          <w:rFonts w:eastAsia="TimesNewRoman" w:cs="Arial"/>
        </w:rPr>
        <w:t>.</w:t>
      </w:r>
      <w:r w:rsidRPr="00A2275A">
        <w:rPr>
          <w:rFonts w:cs="Arial"/>
        </w:rPr>
        <w:t xml:space="preserve"> </w:t>
      </w:r>
      <w:r w:rsidRPr="00A2275A">
        <w:rPr>
          <w:rFonts w:eastAsia="TimesNewRoman" w:cs="Arial"/>
        </w:rPr>
        <w:t>Délka cesty je 69</w:t>
      </w:r>
      <w:r w:rsidR="0061623B" w:rsidRPr="00A2275A">
        <w:rPr>
          <w:rFonts w:eastAsia="TimesNewRoman" w:cs="Arial"/>
        </w:rPr>
        <w:t>9</w:t>
      </w:r>
      <w:r w:rsidRPr="00A2275A">
        <w:rPr>
          <w:rFonts w:eastAsia="TimesNewRoman" w:cs="Arial"/>
        </w:rPr>
        <w:t xml:space="preserve"> m</w:t>
      </w:r>
      <w:r w:rsidR="00AD512C" w:rsidRPr="00A2275A">
        <w:rPr>
          <w:rFonts w:eastAsia="TimesNewRoman" w:cs="Arial"/>
        </w:rPr>
        <w:t>. N</w:t>
      </w:r>
      <w:r w:rsidR="0061623B" w:rsidRPr="00A2275A">
        <w:rPr>
          <w:rFonts w:eastAsia="TimesNewRoman" w:cs="Arial"/>
        </w:rPr>
        <w:t xml:space="preserve">a trase </w:t>
      </w:r>
      <w:r w:rsidR="00AD512C" w:rsidRPr="00A2275A">
        <w:rPr>
          <w:rFonts w:eastAsia="TimesNewRoman" w:cs="Arial"/>
        </w:rPr>
        <w:t xml:space="preserve">je </w:t>
      </w:r>
      <w:r w:rsidR="0061623B" w:rsidRPr="00A2275A">
        <w:rPr>
          <w:rFonts w:eastAsia="TimesNewRoman" w:cs="Arial"/>
        </w:rPr>
        <w:t>navržena 1 výhybna</w:t>
      </w:r>
      <w:r w:rsidR="00AD512C" w:rsidRPr="00A2275A">
        <w:rPr>
          <w:rFonts w:eastAsia="TimesNewRoman" w:cs="Arial"/>
        </w:rPr>
        <w:t xml:space="preserve"> a propustek </w:t>
      </w:r>
      <w:r w:rsidR="00382B71" w:rsidRPr="00A2275A">
        <w:rPr>
          <w:rFonts w:eastAsia="TimesNewRoman" w:cs="Arial"/>
        </w:rPr>
        <w:t xml:space="preserve">DN 400 </w:t>
      </w:r>
      <w:r w:rsidR="00AD512C" w:rsidRPr="00A2275A">
        <w:rPr>
          <w:rFonts w:eastAsia="TimesNewRoman" w:cs="Arial"/>
        </w:rPr>
        <w:t>zaústěný do občasné vodoteče</w:t>
      </w:r>
      <w:r w:rsidR="00382B71" w:rsidRPr="00A2275A">
        <w:rPr>
          <w:rFonts w:eastAsia="TimesNewRoman" w:cs="Arial"/>
        </w:rPr>
        <w:t>.</w:t>
      </w:r>
      <w:r w:rsidR="0061623B" w:rsidRPr="00A2275A">
        <w:rPr>
          <w:rFonts w:eastAsia="TimesNewRoman" w:cs="Arial"/>
        </w:rPr>
        <w:t xml:space="preserve"> </w:t>
      </w:r>
      <w:r w:rsidR="00382B71" w:rsidRPr="00A2275A">
        <w:rPr>
          <w:rFonts w:eastAsia="TimesNewRoman" w:cs="Arial"/>
        </w:rPr>
        <w:t>S</w:t>
      </w:r>
      <w:r w:rsidR="0061623B" w:rsidRPr="00A2275A">
        <w:rPr>
          <w:rFonts w:eastAsia="TimesNewRoman" w:cs="Arial"/>
        </w:rPr>
        <w:t xml:space="preserve">jezdy na pozemky nutné </w:t>
      </w:r>
      <w:r w:rsidR="00382B71" w:rsidRPr="00A2275A">
        <w:rPr>
          <w:rFonts w:eastAsia="TimesNewRoman" w:cs="Arial"/>
        </w:rPr>
        <w:t xml:space="preserve">podrobně </w:t>
      </w:r>
      <w:r w:rsidR="0061623B" w:rsidRPr="00A2275A">
        <w:rPr>
          <w:rFonts w:eastAsia="TimesNewRoman" w:cs="Arial"/>
        </w:rPr>
        <w:t xml:space="preserve">projednat s vlastníky </w:t>
      </w:r>
      <w:r w:rsidR="0061623B" w:rsidRPr="00A2275A">
        <w:rPr>
          <w:rFonts w:eastAsia="TimesNewRoman" w:cs="Arial"/>
        </w:rPr>
        <w:lastRenderedPageBreak/>
        <w:t>okolních pozemků.</w:t>
      </w:r>
      <w:r w:rsidRPr="00A2275A">
        <w:rPr>
          <w:rFonts w:eastAsia="TimesNewRoman" w:cs="Arial"/>
        </w:rPr>
        <w:t xml:space="preserve"> Konstrukce vozovky </w:t>
      </w:r>
      <w:r w:rsidR="00382B71" w:rsidRPr="00A2275A">
        <w:rPr>
          <w:rFonts w:eastAsia="TimesNewRoman" w:cs="Arial"/>
        </w:rPr>
        <w:t xml:space="preserve">je nutné projednat, </w:t>
      </w:r>
      <w:r w:rsidRPr="00A2275A">
        <w:rPr>
          <w:rFonts w:eastAsia="TimesNewRoman" w:cs="Arial"/>
        </w:rPr>
        <w:t>doporučen je</w:t>
      </w:r>
      <w:r w:rsidR="00AD512C" w:rsidRPr="00A2275A">
        <w:rPr>
          <w:rFonts w:eastAsia="TimesNewRoman" w:cs="Arial"/>
        </w:rPr>
        <w:t xml:space="preserve"> </w:t>
      </w:r>
      <w:r w:rsidRPr="00A2275A">
        <w:rPr>
          <w:rFonts w:eastAsia="TimesNewRoman" w:cs="Arial"/>
        </w:rPr>
        <w:t>asfaltobeton</w:t>
      </w:r>
      <w:r w:rsidR="00AD512C" w:rsidRPr="00A2275A">
        <w:rPr>
          <w:rFonts w:eastAsia="TimesNewRoman" w:cs="Arial"/>
        </w:rPr>
        <w:t xml:space="preserve">. </w:t>
      </w:r>
      <w:r w:rsidRPr="00A2275A">
        <w:rPr>
          <w:rFonts w:eastAsia="TimesNewRoman" w:cs="Arial"/>
        </w:rPr>
        <w:t>Odvodnění cesty</w:t>
      </w:r>
      <w:r w:rsidR="00AD512C" w:rsidRPr="00A2275A">
        <w:rPr>
          <w:rFonts w:eastAsia="TimesNewRoman" w:cs="Arial"/>
        </w:rPr>
        <w:t xml:space="preserve"> je řešeno </w:t>
      </w:r>
      <w:r w:rsidR="00CE1D2A" w:rsidRPr="00A2275A">
        <w:rPr>
          <w:rFonts w:eastAsia="TimesNewRoman" w:cs="Arial"/>
        </w:rPr>
        <w:t>podélným a příčným sklonem vozovky</w:t>
      </w:r>
      <w:r w:rsidR="00AD512C" w:rsidRPr="00A2275A">
        <w:rPr>
          <w:rFonts w:eastAsia="TimesNewRoman" w:cs="Arial"/>
        </w:rPr>
        <w:t xml:space="preserve"> a dále </w:t>
      </w:r>
      <w:r w:rsidR="00CE1D2A" w:rsidRPr="00A2275A">
        <w:rPr>
          <w:rFonts w:eastAsia="TimesNewRoman" w:cs="Arial"/>
        </w:rPr>
        <w:t>navrženou drenáží NDR2 zaústěnou do lesního komplexu a do navržené krajinné zeleně NKZ2</w:t>
      </w:r>
      <w:r w:rsidR="00AD512C" w:rsidRPr="00A2275A">
        <w:rPr>
          <w:rFonts w:eastAsia="TimesNewRoman" w:cs="Arial"/>
        </w:rPr>
        <w:t xml:space="preserve"> a</w:t>
      </w:r>
      <w:r w:rsidR="00CE1D2A" w:rsidRPr="00A2275A">
        <w:rPr>
          <w:rFonts w:eastAsia="TimesNewRoman" w:cs="Arial"/>
        </w:rPr>
        <w:t xml:space="preserve"> příčnými žlábky Z2. </w:t>
      </w:r>
      <w:r w:rsidR="00AD512C" w:rsidRPr="00A2275A">
        <w:rPr>
          <w:rFonts w:eastAsia="TimesNewRoman" w:cs="Arial"/>
        </w:rPr>
        <w:t>Cestu doprovází</w:t>
      </w:r>
      <w:r w:rsidR="00CE1D2A" w:rsidRPr="00A2275A">
        <w:rPr>
          <w:rFonts w:eastAsia="TimesNewRoman" w:cs="Arial"/>
        </w:rPr>
        <w:t xml:space="preserve"> krajinná zeleň viz SO1.8</w:t>
      </w:r>
      <w:r w:rsidR="00E05C41" w:rsidRPr="00A2275A">
        <w:rPr>
          <w:rFonts w:eastAsia="TimesNewRoman" w:cs="Arial"/>
        </w:rPr>
        <w:t xml:space="preserve"> (NKZ2)</w:t>
      </w:r>
      <w:r w:rsidR="00AD512C" w:rsidRPr="00A2275A">
        <w:rPr>
          <w:rFonts w:eastAsia="TimesNewRoman" w:cs="Arial"/>
        </w:rPr>
        <w:t>.</w:t>
      </w:r>
      <w:r w:rsidR="00382B71" w:rsidRPr="00A2275A">
        <w:rPr>
          <w:rFonts w:eastAsia="TimesNewRoman" w:cs="Arial"/>
        </w:rPr>
        <w:t xml:space="preserve"> </w:t>
      </w:r>
      <w:bookmarkStart w:id="3" w:name="_Hlk82160568"/>
      <w:r w:rsidR="00382B71" w:rsidRPr="00A2275A">
        <w:rPr>
          <w:rFonts w:eastAsia="TimesNewRoman" w:cs="Arial"/>
        </w:rPr>
        <w:t>DTR je zpracováno.</w:t>
      </w:r>
      <w:bookmarkEnd w:id="3"/>
    </w:p>
    <w:p w14:paraId="2F5A9839" w14:textId="41FAA927" w:rsidR="00CE1D2A" w:rsidRPr="00A2275A" w:rsidRDefault="00CE1D2A" w:rsidP="006C0D7A">
      <w:pPr>
        <w:autoSpaceDE w:val="0"/>
        <w:autoSpaceDN w:val="0"/>
        <w:adjustRightInd w:val="0"/>
        <w:spacing w:after="0" w:line="240" w:lineRule="auto"/>
        <w:ind w:left="851"/>
        <w:rPr>
          <w:rFonts w:eastAsia="TimesNewRoman" w:cs="Arial"/>
        </w:rPr>
      </w:pPr>
    </w:p>
    <w:p w14:paraId="40DF8291" w14:textId="368C7225" w:rsidR="00D32925" w:rsidRPr="00A2275A" w:rsidRDefault="00041B5A" w:rsidP="006C0D7A">
      <w:pPr>
        <w:pStyle w:val="Nadpis2"/>
        <w:ind w:left="851"/>
        <w:rPr>
          <w:rFonts w:ascii="Arial" w:hAnsi="Arial" w:cs="Arial"/>
          <w:b/>
          <w:bCs/>
          <w:sz w:val="22"/>
          <w:szCs w:val="22"/>
        </w:rPr>
      </w:pPr>
      <w:r w:rsidRPr="00A2275A">
        <w:rPr>
          <w:rFonts w:ascii="Arial" w:hAnsi="Arial" w:cs="Arial"/>
          <w:b/>
          <w:bCs/>
          <w:sz w:val="22"/>
          <w:szCs w:val="22"/>
        </w:rPr>
        <w:t>SO</w:t>
      </w:r>
      <w:r w:rsidR="00FA7565" w:rsidRPr="00A2275A">
        <w:rPr>
          <w:rFonts w:ascii="Arial" w:hAnsi="Arial" w:cs="Arial"/>
          <w:b/>
          <w:bCs/>
          <w:sz w:val="22"/>
          <w:szCs w:val="22"/>
        </w:rPr>
        <w:t>1</w:t>
      </w:r>
      <w:r w:rsidRPr="00A2275A">
        <w:rPr>
          <w:rFonts w:ascii="Arial" w:hAnsi="Arial" w:cs="Arial"/>
          <w:b/>
          <w:bCs/>
          <w:sz w:val="22"/>
          <w:szCs w:val="22"/>
        </w:rPr>
        <w:t>.</w:t>
      </w:r>
      <w:r w:rsidR="00FA7565" w:rsidRPr="00A2275A">
        <w:rPr>
          <w:rFonts w:ascii="Arial" w:hAnsi="Arial" w:cs="Arial"/>
          <w:b/>
          <w:bCs/>
          <w:sz w:val="22"/>
          <w:szCs w:val="22"/>
        </w:rPr>
        <w:t>4</w:t>
      </w:r>
      <w:r w:rsidRPr="00A2275A">
        <w:rPr>
          <w:rFonts w:ascii="Arial" w:hAnsi="Arial" w:cs="Arial"/>
          <w:b/>
          <w:bCs/>
          <w:sz w:val="22"/>
          <w:szCs w:val="22"/>
        </w:rPr>
        <w:t xml:space="preserve"> - </w:t>
      </w:r>
      <w:r w:rsidR="00CF27B2" w:rsidRPr="00A2275A">
        <w:rPr>
          <w:rFonts w:ascii="Arial" w:hAnsi="Arial" w:cs="Arial"/>
          <w:b/>
          <w:bCs/>
          <w:sz w:val="22"/>
          <w:szCs w:val="22"/>
        </w:rPr>
        <w:t>Rekonstrukce vedlejší cesty VC7-R v k.ú. Loučky u Verneřic</w:t>
      </w:r>
      <w:r w:rsidR="00D32925" w:rsidRPr="00A2275A">
        <w:rPr>
          <w:rFonts w:ascii="Arial" w:hAnsi="Arial" w:cs="Arial"/>
          <w:b/>
          <w:bCs/>
          <w:sz w:val="22"/>
          <w:szCs w:val="22"/>
        </w:rPr>
        <w:t>.</w:t>
      </w:r>
    </w:p>
    <w:p w14:paraId="4D2F143F" w14:textId="37AFA16B" w:rsidR="00362BF0" w:rsidRPr="00A2275A" w:rsidRDefault="009C1E0B" w:rsidP="00362BF0">
      <w:pPr>
        <w:autoSpaceDE w:val="0"/>
        <w:autoSpaceDN w:val="0"/>
        <w:adjustRightInd w:val="0"/>
        <w:spacing w:after="0" w:line="240" w:lineRule="auto"/>
        <w:ind w:left="851"/>
        <w:jc w:val="both"/>
        <w:rPr>
          <w:rFonts w:eastAsia="TimesNewRoman" w:cs="Arial"/>
        </w:rPr>
      </w:pPr>
      <w:r w:rsidRPr="00A2275A">
        <w:rPr>
          <w:rFonts w:eastAsia="TimesNewRoman" w:cs="Arial"/>
        </w:rPr>
        <w:t xml:space="preserve">Vedlejší polní cesta zpřístupňuje svodné příkopy, viz. SO1.5 a SO1.6. </w:t>
      </w:r>
      <w:r w:rsidR="00517958" w:rsidRPr="00A2275A">
        <w:rPr>
          <w:rFonts w:eastAsia="TimesNewRoman" w:cs="Arial"/>
        </w:rPr>
        <w:t xml:space="preserve">Navržená </w:t>
      </w:r>
      <w:r w:rsidRPr="00A2275A">
        <w:rPr>
          <w:rFonts w:eastAsia="TimesNewRoman" w:cs="Arial"/>
        </w:rPr>
        <w:t>je v kategorii</w:t>
      </w:r>
      <w:r w:rsidR="00517958" w:rsidRPr="00A2275A">
        <w:rPr>
          <w:rFonts w:eastAsia="TimesNewRoman" w:cs="Arial"/>
        </w:rPr>
        <w:t xml:space="preserve"> P 4,0/20</w:t>
      </w:r>
      <w:r w:rsidRPr="00A2275A">
        <w:rPr>
          <w:rFonts w:eastAsia="TimesNewRoman" w:cs="Arial"/>
        </w:rPr>
        <w:t xml:space="preserve"> s</w:t>
      </w:r>
      <w:r w:rsidR="00517958" w:rsidRPr="00A2275A">
        <w:rPr>
          <w:rFonts w:eastAsia="TimesNewRoman" w:cs="Arial"/>
        </w:rPr>
        <w:t xml:space="preserve"> jízdní</w:t>
      </w:r>
      <w:r w:rsidRPr="00A2275A">
        <w:rPr>
          <w:rFonts w:eastAsia="TimesNewRoman" w:cs="Arial"/>
        </w:rPr>
        <w:t>m</w:t>
      </w:r>
      <w:r w:rsidR="00517958" w:rsidRPr="00A2275A">
        <w:rPr>
          <w:rFonts w:eastAsia="TimesNewRoman" w:cs="Arial"/>
        </w:rPr>
        <w:t xml:space="preserve"> pás</w:t>
      </w:r>
      <w:r w:rsidRPr="00A2275A">
        <w:rPr>
          <w:rFonts w:eastAsia="TimesNewRoman" w:cs="Arial"/>
        </w:rPr>
        <w:t>em</w:t>
      </w:r>
      <w:r w:rsidR="00517958" w:rsidRPr="00A2275A">
        <w:rPr>
          <w:rFonts w:eastAsia="TimesNewRoman" w:cs="Arial"/>
        </w:rPr>
        <w:t xml:space="preserve"> 4 m bez krajnic</w:t>
      </w:r>
      <w:r w:rsidR="009167F4" w:rsidRPr="00A2275A">
        <w:rPr>
          <w:rFonts w:eastAsia="TimesNewRoman" w:cs="Arial"/>
        </w:rPr>
        <w:t xml:space="preserve"> na pozemku č.p.1300</w:t>
      </w:r>
      <w:r w:rsidRPr="00A2275A">
        <w:rPr>
          <w:rFonts w:eastAsia="TimesNewRoman" w:cs="Arial"/>
        </w:rPr>
        <w:t>.</w:t>
      </w:r>
      <w:r w:rsidR="00517958" w:rsidRPr="00A2275A">
        <w:rPr>
          <w:rFonts w:eastAsia="TimesNewRoman" w:cs="Arial"/>
        </w:rPr>
        <w:t xml:space="preserve"> Délka </w:t>
      </w:r>
      <w:r w:rsidRPr="00A2275A">
        <w:rPr>
          <w:rFonts w:eastAsia="TimesNewRoman" w:cs="Arial"/>
        </w:rPr>
        <w:t xml:space="preserve">rekonstrukce je </w:t>
      </w:r>
      <w:r w:rsidR="00517958" w:rsidRPr="00A2275A">
        <w:rPr>
          <w:rFonts w:eastAsia="TimesNewRoman" w:cs="Arial"/>
        </w:rPr>
        <w:t xml:space="preserve">129 m. Maximální </w:t>
      </w:r>
      <w:proofErr w:type="gramStart"/>
      <w:r w:rsidR="00517958" w:rsidRPr="00A2275A">
        <w:rPr>
          <w:rFonts w:eastAsia="TimesNewRoman" w:cs="Arial"/>
        </w:rPr>
        <w:t>podélný  sklon</w:t>
      </w:r>
      <w:proofErr w:type="gramEnd"/>
      <w:r w:rsidR="00517958" w:rsidRPr="00A2275A">
        <w:rPr>
          <w:rFonts w:eastAsia="TimesNewRoman" w:cs="Arial"/>
        </w:rPr>
        <w:t xml:space="preserve"> nivelety – 6,97 %</w:t>
      </w:r>
      <w:r w:rsidRPr="00A2275A">
        <w:rPr>
          <w:rFonts w:eastAsia="TimesNewRoman" w:cs="Arial"/>
        </w:rPr>
        <w:t>.</w:t>
      </w:r>
      <w:r w:rsidR="00517958" w:rsidRPr="00A2275A">
        <w:rPr>
          <w:rFonts w:eastAsia="TimesNewRoman" w:cs="Arial"/>
        </w:rPr>
        <w:t xml:space="preserve"> </w:t>
      </w:r>
      <w:r w:rsidRPr="00A2275A">
        <w:rPr>
          <w:rFonts w:eastAsia="TimesNewRoman" w:cs="Arial"/>
        </w:rPr>
        <w:t xml:space="preserve">Kryt </w:t>
      </w:r>
      <w:r w:rsidR="00517958" w:rsidRPr="00A2275A">
        <w:rPr>
          <w:rFonts w:eastAsia="TimesNewRoman" w:cs="Arial"/>
        </w:rPr>
        <w:t xml:space="preserve">vozovky </w:t>
      </w:r>
      <w:r w:rsidRPr="00A2275A">
        <w:rPr>
          <w:rFonts w:eastAsia="TimesNewRoman" w:cs="Arial"/>
        </w:rPr>
        <w:t xml:space="preserve">je nutné projednat, doporučen je </w:t>
      </w:r>
      <w:r w:rsidR="00517958" w:rsidRPr="00A2275A">
        <w:rPr>
          <w:rFonts w:eastAsia="TimesNewRoman" w:cs="Arial"/>
        </w:rPr>
        <w:t>asfaltobeton</w:t>
      </w:r>
      <w:r w:rsidR="00705199" w:rsidRPr="00A2275A">
        <w:rPr>
          <w:rFonts w:eastAsia="TimesNewRoman" w:cs="Arial"/>
        </w:rPr>
        <w:t>. Odvodnění cesty</w:t>
      </w:r>
      <w:r w:rsidRPr="00A2275A">
        <w:rPr>
          <w:rFonts w:eastAsia="TimesNewRoman" w:cs="Arial"/>
        </w:rPr>
        <w:t xml:space="preserve"> je navrženo </w:t>
      </w:r>
      <w:r w:rsidR="00705199" w:rsidRPr="00A2275A">
        <w:rPr>
          <w:rFonts w:eastAsia="TimesNewRoman" w:cs="Arial"/>
        </w:rPr>
        <w:t>p</w:t>
      </w:r>
      <w:r w:rsidR="00517958" w:rsidRPr="00A2275A">
        <w:rPr>
          <w:rFonts w:eastAsia="TimesNewRoman" w:cs="Arial"/>
        </w:rPr>
        <w:t>odélným a příčným sklonem vozovky</w:t>
      </w:r>
      <w:r w:rsidRPr="00A2275A">
        <w:rPr>
          <w:rFonts w:eastAsia="TimesNewRoman" w:cs="Arial"/>
        </w:rPr>
        <w:t xml:space="preserve"> a</w:t>
      </w:r>
      <w:r w:rsidR="00705199" w:rsidRPr="00A2275A">
        <w:rPr>
          <w:rFonts w:eastAsia="TimesNewRoman" w:cs="Arial"/>
        </w:rPr>
        <w:t xml:space="preserve"> </w:t>
      </w:r>
      <w:r w:rsidR="00517958" w:rsidRPr="00A2275A">
        <w:rPr>
          <w:rFonts w:eastAsia="TimesNewRoman" w:cs="Arial"/>
        </w:rPr>
        <w:t>podélnou drenáží NDR8 – st.: 0,129 – 0,000 km – svedenou do pozemků obce</w:t>
      </w:r>
      <w:r w:rsidRPr="00A2275A">
        <w:rPr>
          <w:rFonts w:eastAsia="TimesNewRoman" w:cs="Arial"/>
        </w:rPr>
        <w:t xml:space="preserve"> a dále</w:t>
      </w:r>
      <w:r w:rsidR="00705199" w:rsidRPr="00A2275A">
        <w:rPr>
          <w:rFonts w:eastAsia="TimesNewRoman" w:cs="Arial"/>
        </w:rPr>
        <w:t xml:space="preserve"> </w:t>
      </w:r>
      <w:r w:rsidR="00517958" w:rsidRPr="00A2275A">
        <w:rPr>
          <w:rFonts w:eastAsia="TimesNewRoman" w:cs="Arial"/>
        </w:rPr>
        <w:t xml:space="preserve">příčnými žlábky Z1 – st.: 0,000 km – 0,105 km - 3 žlábky po </w:t>
      </w:r>
      <w:proofErr w:type="gramStart"/>
      <w:r w:rsidR="00517958" w:rsidRPr="00A2275A">
        <w:rPr>
          <w:rFonts w:eastAsia="TimesNewRoman" w:cs="Arial"/>
        </w:rPr>
        <w:t>35ti</w:t>
      </w:r>
      <w:proofErr w:type="gramEnd"/>
      <w:r w:rsidR="00517958" w:rsidRPr="00A2275A">
        <w:rPr>
          <w:rFonts w:eastAsia="TimesNewRoman" w:cs="Arial"/>
        </w:rPr>
        <w:t xml:space="preserve"> m</w:t>
      </w:r>
      <w:r w:rsidR="00705199" w:rsidRPr="00A2275A">
        <w:rPr>
          <w:rFonts w:eastAsia="TimesNewRoman" w:cs="Arial"/>
        </w:rPr>
        <w:t xml:space="preserve">etrech. </w:t>
      </w:r>
      <w:r w:rsidRPr="00A2275A">
        <w:rPr>
          <w:rFonts w:eastAsia="TimesNewRoman" w:cs="Arial"/>
        </w:rPr>
        <w:t xml:space="preserve">Součástí stavby je realizace trubního propustku </w:t>
      </w:r>
      <w:r w:rsidR="00E0582D" w:rsidRPr="00A2275A">
        <w:rPr>
          <w:rFonts w:eastAsia="TimesNewRoman" w:cs="Arial"/>
        </w:rPr>
        <w:t xml:space="preserve">P33 </w:t>
      </w:r>
      <w:r w:rsidRPr="00A2275A">
        <w:rPr>
          <w:rFonts w:eastAsia="TimesNewRoman" w:cs="Arial"/>
        </w:rPr>
        <w:t>DN 600</w:t>
      </w:r>
      <w:r w:rsidR="00EC4CCD" w:rsidRPr="00A2275A">
        <w:rPr>
          <w:rFonts w:eastAsia="TimesNewRoman" w:cs="Arial"/>
        </w:rPr>
        <w:t xml:space="preserve"> délky </w:t>
      </w:r>
      <w:proofErr w:type="gramStart"/>
      <w:r w:rsidR="00EC4CCD" w:rsidRPr="00A2275A">
        <w:rPr>
          <w:rFonts w:eastAsia="TimesNewRoman" w:cs="Arial"/>
        </w:rPr>
        <w:t>10m</w:t>
      </w:r>
      <w:proofErr w:type="gramEnd"/>
      <w:r w:rsidRPr="00A2275A">
        <w:rPr>
          <w:rFonts w:eastAsia="TimesNewRoman" w:cs="Arial"/>
        </w:rPr>
        <w:t xml:space="preserve"> a úprava připojení S5 na silnici III/24091, rozhledové poměry jsou odsouhlaseny DI. </w:t>
      </w:r>
      <w:r w:rsidR="00362BF0" w:rsidRPr="00A2275A">
        <w:rPr>
          <w:rFonts w:eastAsia="TimesNewRoman" w:cs="Arial"/>
        </w:rPr>
        <w:t>Rekonstrukce musí probíhat zároveň se stavebním objektem SO1.5. a SO1.6.</w:t>
      </w:r>
      <w:r w:rsidR="00293E7A" w:rsidRPr="00A2275A">
        <w:rPr>
          <w:rFonts w:eastAsia="TimesNewRoman" w:cs="Arial"/>
        </w:rPr>
        <w:t xml:space="preserve"> DTR je zpracováno.</w:t>
      </w:r>
    </w:p>
    <w:p w14:paraId="66B7467B" w14:textId="70CB4A9F" w:rsidR="00517958" w:rsidRPr="00A2275A" w:rsidRDefault="00517958" w:rsidP="00E31582">
      <w:pPr>
        <w:autoSpaceDE w:val="0"/>
        <w:autoSpaceDN w:val="0"/>
        <w:adjustRightInd w:val="0"/>
        <w:spacing w:after="0" w:line="240" w:lineRule="auto"/>
        <w:jc w:val="both"/>
        <w:rPr>
          <w:rFonts w:eastAsia="TimesNewRoman" w:cs="Arial"/>
        </w:rPr>
      </w:pPr>
    </w:p>
    <w:p w14:paraId="0CBEA707" w14:textId="697FB088" w:rsidR="00B30040" w:rsidRPr="00A2275A" w:rsidRDefault="00266B2F" w:rsidP="006C0D7A">
      <w:pPr>
        <w:pStyle w:val="Nadpis2"/>
        <w:ind w:left="851"/>
        <w:rPr>
          <w:rFonts w:ascii="Arial" w:hAnsi="Arial" w:cs="Arial"/>
          <w:b/>
          <w:bCs/>
          <w:sz w:val="22"/>
          <w:szCs w:val="22"/>
        </w:rPr>
      </w:pPr>
      <w:r w:rsidRPr="00A2275A">
        <w:rPr>
          <w:rFonts w:ascii="Arial" w:hAnsi="Arial" w:cs="Arial"/>
          <w:b/>
          <w:bCs/>
          <w:sz w:val="22"/>
          <w:szCs w:val="22"/>
        </w:rPr>
        <w:t>SO1.5 – Svodný příkop SP1 v k.ú. Loučky u Verneřic</w:t>
      </w:r>
    </w:p>
    <w:p w14:paraId="027A4661" w14:textId="6077E434" w:rsidR="00362BF0" w:rsidRPr="00A2275A" w:rsidRDefault="00362BF0" w:rsidP="00EC4CCD">
      <w:pPr>
        <w:autoSpaceDE w:val="0"/>
        <w:autoSpaceDN w:val="0"/>
        <w:adjustRightInd w:val="0"/>
        <w:spacing w:after="0" w:line="240" w:lineRule="auto"/>
        <w:ind w:left="851"/>
        <w:jc w:val="both"/>
        <w:rPr>
          <w:rFonts w:eastAsia="TimesNewRoman" w:cs="Arial"/>
        </w:rPr>
      </w:pPr>
      <w:r w:rsidRPr="00A2275A">
        <w:rPr>
          <w:rFonts w:eastAsia="TimesNewRoman" w:cs="Arial"/>
        </w:rPr>
        <w:t>Jedná se o rekonstrukci</w:t>
      </w:r>
      <w:r w:rsidR="00194D0A" w:rsidRPr="00A2275A">
        <w:rPr>
          <w:rFonts w:eastAsia="TimesNewRoman" w:cs="Arial"/>
        </w:rPr>
        <w:t xml:space="preserve"> svodného přikopu </w:t>
      </w:r>
      <w:r w:rsidR="00E0582D" w:rsidRPr="00A2275A">
        <w:rPr>
          <w:rFonts w:eastAsia="TimesNewRoman" w:cs="Arial"/>
        </w:rPr>
        <w:t>o délce</w:t>
      </w:r>
      <w:r w:rsidRPr="00A2275A">
        <w:rPr>
          <w:rFonts w:eastAsia="TimesNewRoman" w:cs="Arial"/>
        </w:rPr>
        <w:t xml:space="preserve"> cca </w:t>
      </w:r>
      <w:r w:rsidR="00194D0A" w:rsidRPr="00A2275A">
        <w:rPr>
          <w:rFonts w:eastAsia="TimesNewRoman" w:cs="Arial"/>
        </w:rPr>
        <w:t>650 m</w:t>
      </w:r>
      <w:r w:rsidR="009167F4" w:rsidRPr="00A2275A">
        <w:rPr>
          <w:rFonts w:eastAsia="TimesNewRoman" w:cs="Arial"/>
        </w:rPr>
        <w:t xml:space="preserve"> na pozemku č.p.1355</w:t>
      </w:r>
      <w:r w:rsidR="00194D0A" w:rsidRPr="00A2275A">
        <w:rPr>
          <w:rFonts w:eastAsia="TimesNewRoman" w:cs="Arial"/>
        </w:rPr>
        <w:t>.</w:t>
      </w:r>
      <w:r w:rsidR="00E0582D" w:rsidRPr="00A2275A">
        <w:rPr>
          <w:rFonts w:eastAsia="TimesNewRoman" w:cs="Arial"/>
        </w:rPr>
        <w:t xml:space="preserve"> Svádí vodu z cestních drenáží NDR4 a NDR3 odvodňujících cestu VC1A-R (viz. SO1.2) až k propustku P33 na cestě VC7-R (viz. SO1.4). Příkop je navržen o trojúhelníkovém </w:t>
      </w:r>
      <w:bookmarkStart w:id="4" w:name="_Hlk82157781"/>
      <w:r w:rsidR="00E0582D" w:rsidRPr="00A2275A">
        <w:rPr>
          <w:rFonts w:eastAsia="TimesNewRoman" w:cs="Arial"/>
        </w:rPr>
        <w:t xml:space="preserve">profilu se sklonem svahů 1:1,5 s hloubkou 0,5m a podélným sklonem od </w:t>
      </w:r>
      <w:proofErr w:type="gramStart"/>
      <w:r w:rsidR="00E0582D" w:rsidRPr="00A2275A">
        <w:rPr>
          <w:rFonts w:eastAsia="TimesNewRoman" w:cs="Arial"/>
        </w:rPr>
        <w:t>4,60%</w:t>
      </w:r>
      <w:proofErr w:type="gramEnd"/>
      <w:r w:rsidR="00E0582D" w:rsidRPr="00A2275A">
        <w:rPr>
          <w:rFonts w:eastAsia="TimesNewRoman" w:cs="Arial"/>
        </w:rPr>
        <w:t xml:space="preserve"> do 15,13%. </w:t>
      </w:r>
      <w:bookmarkEnd w:id="4"/>
      <w:r w:rsidR="00E0582D" w:rsidRPr="00A2275A">
        <w:rPr>
          <w:rFonts w:eastAsia="TimesNewRoman" w:cs="Arial"/>
        </w:rPr>
        <w:t>Stavbou je dotčen LBC</w:t>
      </w:r>
      <w:r w:rsidR="00EC4CCD" w:rsidRPr="00A2275A">
        <w:rPr>
          <w:rFonts w:eastAsia="TimesNewRoman" w:cs="Arial"/>
        </w:rPr>
        <w:t xml:space="preserve"> a plošné meliorace. </w:t>
      </w:r>
      <w:bookmarkStart w:id="5" w:name="_Hlk82158579"/>
      <w:r w:rsidRPr="00A2275A">
        <w:rPr>
          <w:rFonts w:eastAsia="TimesNewRoman" w:cs="Arial"/>
        </w:rPr>
        <w:t>Rekonstrukce musí probíhat zároveň se stavebním objektem SO1.4. a SO1.6.</w:t>
      </w:r>
      <w:bookmarkEnd w:id="5"/>
    </w:p>
    <w:p w14:paraId="038A9554" w14:textId="77777777" w:rsidR="00C23BB4" w:rsidRPr="00A2275A" w:rsidRDefault="00C23BB4" w:rsidP="006C0D7A">
      <w:pPr>
        <w:autoSpaceDE w:val="0"/>
        <w:autoSpaceDN w:val="0"/>
        <w:adjustRightInd w:val="0"/>
        <w:spacing w:after="0" w:line="240" w:lineRule="auto"/>
        <w:ind w:left="851"/>
        <w:rPr>
          <w:rFonts w:cs="Arial"/>
          <w:b/>
          <w:bCs/>
          <w:color w:val="FF0000"/>
        </w:rPr>
      </w:pPr>
    </w:p>
    <w:p w14:paraId="6C5B018C" w14:textId="768F77BA" w:rsidR="00266B2F" w:rsidRPr="00A2275A" w:rsidRDefault="00266B2F" w:rsidP="006C0D7A">
      <w:pPr>
        <w:pStyle w:val="Nadpis2"/>
        <w:ind w:left="851"/>
        <w:rPr>
          <w:rFonts w:ascii="Arial" w:hAnsi="Arial" w:cs="Arial"/>
          <w:b/>
          <w:bCs/>
          <w:sz w:val="22"/>
          <w:szCs w:val="22"/>
        </w:rPr>
      </w:pPr>
      <w:r w:rsidRPr="00A2275A">
        <w:rPr>
          <w:rFonts w:ascii="Arial" w:hAnsi="Arial" w:cs="Arial"/>
          <w:b/>
          <w:bCs/>
          <w:sz w:val="22"/>
          <w:szCs w:val="22"/>
        </w:rPr>
        <w:t>SO1.6 – Svodný příkop SP5 v k.ú. Loučky u Verneřic</w:t>
      </w:r>
    </w:p>
    <w:p w14:paraId="74D5CC72" w14:textId="7FBC380E" w:rsidR="00851198" w:rsidRPr="00A2275A" w:rsidRDefault="00EC4CCD" w:rsidP="00EC4CCD">
      <w:pPr>
        <w:autoSpaceDE w:val="0"/>
        <w:autoSpaceDN w:val="0"/>
        <w:adjustRightInd w:val="0"/>
        <w:spacing w:after="0" w:line="240" w:lineRule="auto"/>
        <w:ind w:left="851"/>
        <w:jc w:val="both"/>
        <w:rPr>
          <w:rFonts w:eastAsia="TimesNewRoman" w:cs="Arial"/>
        </w:rPr>
      </w:pPr>
      <w:r w:rsidRPr="00A2275A">
        <w:rPr>
          <w:rFonts w:eastAsia="TimesNewRoman" w:cs="Arial"/>
        </w:rPr>
        <w:t>Z</w:t>
      </w:r>
      <w:r w:rsidR="00851198" w:rsidRPr="00A2275A">
        <w:rPr>
          <w:rFonts w:eastAsia="TimesNewRoman" w:cs="Arial"/>
        </w:rPr>
        <w:t xml:space="preserve">asakovací příkop </w:t>
      </w:r>
      <w:r w:rsidR="009167F4" w:rsidRPr="00A2275A">
        <w:rPr>
          <w:rFonts w:eastAsia="TimesNewRoman" w:cs="Arial"/>
        </w:rPr>
        <w:t>navazuje na</w:t>
      </w:r>
      <w:r w:rsidR="00851198" w:rsidRPr="00A2275A">
        <w:rPr>
          <w:rFonts w:eastAsia="TimesNewRoman" w:cs="Arial"/>
        </w:rPr>
        <w:t xml:space="preserve"> svodn</w:t>
      </w:r>
      <w:r w:rsidR="009167F4" w:rsidRPr="00A2275A">
        <w:rPr>
          <w:rFonts w:eastAsia="TimesNewRoman" w:cs="Arial"/>
        </w:rPr>
        <w:t>ý</w:t>
      </w:r>
      <w:r w:rsidR="00851198" w:rsidRPr="00A2275A">
        <w:rPr>
          <w:rFonts w:eastAsia="TimesNewRoman" w:cs="Arial"/>
        </w:rPr>
        <w:t xml:space="preserve"> př</w:t>
      </w:r>
      <w:r w:rsidR="009167F4" w:rsidRPr="00A2275A">
        <w:rPr>
          <w:rFonts w:eastAsia="TimesNewRoman" w:cs="Arial"/>
        </w:rPr>
        <w:t>í</w:t>
      </w:r>
      <w:r w:rsidR="00851198" w:rsidRPr="00A2275A">
        <w:rPr>
          <w:rFonts w:eastAsia="TimesNewRoman" w:cs="Arial"/>
        </w:rPr>
        <w:t>kop</w:t>
      </w:r>
      <w:r w:rsidR="00194D0A" w:rsidRPr="00A2275A">
        <w:rPr>
          <w:rFonts w:eastAsia="TimesNewRoman" w:cs="Arial"/>
        </w:rPr>
        <w:t xml:space="preserve"> SP1</w:t>
      </w:r>
      <w:r w:rsidRPr="00A2275A">
        <w:rPr>
          <w:rFonts w:eastAsia="TimesNewRoman" w:cs="Arial"/>
        </w:rPr>
        <w:t xml:space="preserve"> (viz.SO1.5) od propustku P33 (viz. SO1.4)</w:t>
      </w:r>
      <w:r w:rsidR="009167F4" w:rsidRPr="00A2275A">
        <w:rPr>
          <w:rFonts w:eastAsia="TimesNewRoman" w:cs="Arial"/>
        </w:rPr>
        <w:t xml:space="preserve"> na pozemku č.p.1548 a pokračuje až k silni </w:t>
      </w:r>
      <w:proofErr w:type="spellStart"/>
      <w:r w:rsidR="009167F4" w:rsidRPr="00A2275A">
        <w:rPr>
          <w:rFonts w:eastAsia="TimesNewRoman" w:cs="Arial"/>
        </w:rPr>
        <w:t>III.třídy</w:t>
      </w:r>
      <w:proofErr w:type="spellEnd"/>
      <w:r w:rsidR="00851198" w:rsidRPr="00A2275A">
        <w:rPr>
          <w:rFonts w:eastAsia="TimesNewRoman" w:cs="Arial"/>
        </w:rPr>
        <w:t xml:space="preserve">. </w:t>
      </w:r>
      <w:r w:rsidR="00062184" w:rsidRPr="00A2275A">
        <w:rPr>
          <w:rFonts w:eastAsia="TimesNewRoman" w:cs="Arial"/>
        </w:rPr>
        <w:t xml:space="preserve">Délka svodného přikopu </w:t>
      </w:r>
      <w:r w:rsidR="00362BF0" w:rsidRPr="00A2275A">
        <w:rPr>
          <w:rFonts w:eastAsia="TimesNewRoman" w:cs="Arial"/>
        </w:rPr>
        <w:t>je cca</w:t>
      </w:r>
      <w:r w:rsidR="00062184" w:rsidRPr="00A2275A">
        <w:rPr>
          <w:rFonts w:eastAsia="TimesNewRoman" w:cs="Arial"/>
        </w:rPr>
        <w:t xml:space="preserve"> 286 m</w:t>
      </w:r>
      <w:r w:rsidR="00362BF0" w:rsidRPr="00A2275A">
        <w:rPr>
          <w:rFonts w:eastAsia="TimesNewRoman" w:cs="Arial"/>
        </w:rPr>
        <w:t>.</w:t>
      </w:r>
      <w:r w:rsidRPr="00A2275A">
        <w:rPr>
          <w:rFonts w:eastAsia="TimesNewRoman" w:cs="Arial"/>
        </w:rPr>
        <w:t xml:space="preserve"> Součástí stavby je rekonstrukce propustku P30 DN 600 délky </w:t>
      </w:r>
      <w:proofErr w:type="gramStart"/>
      <w:r w:rsidRPr="00A2275A">
        <w:rPr>
          <w:rFonts w:eastAsia="TimesNewRoman" w:cs="Arial"/>
        </w:rPr>
        <w:t>10m</w:t>
      </w:r>
      <w:proofErr w:type="gramEnd"/>
      <w:r w:rsidRPr="00A2275A">
        <w:rPr>
          <w:rFonts w:eastAsia="TimesNewRoman" w:cs="Arial"/>
        </w:rPr>
        <w:t xml:space="preserve"> v zaústění stávajícího funkčního příkopu SP2 z luk a polí a rekonstrukce silničního propustku P10 DN 800 délky 10m pod silnicí odvádějící vodu dále do Bobřího potoka. </w:t>
      </w:r>
      <w:bookmarkStart w:id="6" w:name="_Hlk82005088"/>
      <w:r w:rsidRPr="00A2275A">
        <w:rPr>
          <w:rFonts w:eastAsia="TimesNewRoman" w:cs="Arial"/>
        </w:rPr>
        <w:t xml:space="preserve">Návrhové parametry jsou stejné s příkopem SP1. </w:t>
      </w:r>
      <w:r w:rsidR="00062184" w:rsidRPr="00A2275A">
        <w:rPr>
          <w:rFonts w:eastAsia="TimesNewRoman" w:cs="Arial"/>
        </w:rPr>
        <w:t xml:space="preserve">Rekonstrukce </w:t>
      </w:r>
      <w:r w:rsidR="00362BF0" w:rsidRPr="00A2275A">
        <w:rPr>
          <w:rFonts w:eastAsia="TimesNewRoman" w:cs="Arial"/>
        </w:rPr>
        <w:t>musí</w:t>
      </w:r>
      <w:r w:rsidR="00062184" w:rsidRPr="00A2275A">
        <w:rPr>
          <w:rFonts w:eastAsia="TimesNewRoman" w:cs="Arial"/>
        </w:rPr>
        <w:t xml:space="preserve"> probíhat zároveň</w:t>
      </w:r>
      <w:r w:rsidR="00362BF0" w:rsidRPr="00A2275A">
        <w:rPr>
          <w:rFonts w:eastAsia="TimesNewRoman" w:cs="Arial"/>
        </w:rPr>
        <w:t xml:space="preserve"> se stavebním objektem SO1.4. a SO1.5.</w:t>
      </w:r>
    </w:p>
    <w:bookmarkEnd w:id="6"/>
    <w:p w14:paraId="39229931" w14:textId="48380C84" w:rsidR="00062184" w:rsidRPr="00A2275A" w:rsidRDefault="00062184" w:rsidP="006C0D7A">
      <w:pPr>
        <w:pStyle w:val="Nadpis2"/>
        <w:ind w:left="851"/>
        <w:rPr>
          <w:rFonts w:ascii="Arial" w:hAnsi="Arial" w:cs="Arial"/>
          <w:b/>
          <w:bCs/>
          <w:sz w:val="22"/>
          <w:szCs w:val="22"/>
        </w:rPr>
      </w:pPr>
    </w:p>
    <w:p w14:paraId="1ED305B9" w14:textId="212EC75B" w:rsidR="00E91147" w:rsidRPr="00A2275A" w:rsidRDefault="00041B5A" w:rsidP="006C0D7A">
      <w:pPr>
        <w:pStyle w:val="Nadpis2"/>
        <w:ind w:left="851"/>
        <w:rPr>
          <w:rFonts w:ascii="Arial" w:hAnsi="Arial" w:cs="Arial"/>
          <w:b/>
          <w:bCs/>
          <w:sz w:val="22"/>
          <w:szCs w:val="22"/>
        </w:rPr>
      </w:pPr>
      <w:r w:rsidRPr="00A2275A">
        <w:rPr>
          <w:rFonts w:ascii="Arial" w:hAnsi="Arial" w:cs="Arial"/>
          <w:b/>
          <w:bCs/>
          <w:sz w:val="22"/>
          <w:szCs w:val="22"/>
        </w:rPr>
        <w:t>SO</w:t>
      </w:r>
      <w:r w:rsidR="00FA7565" w:rsidRPr="00A2275A">
        <w:rPr>
          <w:rFonts w:ascii="Arial" w:hAnsi="Arial" w:cs="Arial"/>
          <w:b/>
          <w:bCs/>
          <w:sz w:val="22"/>
          <w:szCs w:val="22"/>
        </w:rPr>
        <w:t>1.</w:t>
      </w:r>
      <w:r w:rsidR="00266B2F" w:rsidRPr="00A2275A">
        <w:rPr>
          <w:rFonts w:ascii="Arial" w:hAnsi="Arial" w:cs="Arial"/>
          <w:b/>
          <w:bCs/>
          <w:sz w:val="22"/>
          <w:szCs w:val="22"/>
        </w:rPr>
        <w:t>7</w:t>
      </w:r>
      <w:r w:rsidRPr="00A2275A">
        <w:rPr>
          <w:rFonts w:ascii="Arial" w:hAnsi="Arial" w:cs="Arial"/>
          <w:b/>
          <w:bCs/>
          <w:sz w:val="22"/>
          <w:szCs w:val="22"/>
        </w:rPr>
        <w:t xml:space="preserve"> - </w:t>
      </w:r>
      <w:r w:rsidR="00CF27B2" w:rsidRPr="00A2275A">
        <w:rPr>
          <w:rFonts w:ascii="Arial" w:hAnsi="Arial" w:cs="Arial"/>
          <w:b/>
          <w:bCs/>
          <w:sz w:val="22"/>
          <w:szCs w:val="22"/>
        </w:rPr>
        <w:t>Doprovodná zeleň IP10 N v k.ú. Verneřice</w:t>
      </w:r>
    </w:p>
    <w:p w14:paraId="1470ECF4" w14:textId="22AAC002" w:rsidR="002B1A4A" w:rsidRPr="00A2275A" w:rsidRDefault="00201174" w:rsidP="00CA4C6B">
      <w:pPr>
        <w:ind w:left="851"/>
        <w:jc w:val="both"/>
        <w:rPr>
          <w:rFonts w:cs="Arial"/>
        </w:rPr>
      </w:pPr>
      <w:r w:rsidRPr="00A2275A">
        <w:rPr>
          <w:rFonts w:cs="Arial"/>
        </w:rPr>
        <w:t>Návrh doprovodné zeleně podél polní cesty VPC</w:t>
      </w:r>
      <w:r w:rsidR="00A72886" w:rsidRPr="00A2275A">
        <w:rPr>
          <w:rFonts w:cs="Arial"/>
        </w:rPr>
        <w:t>5</w:t>
      </w:r>
      <w:r w:rsidRPr="00A2275A">
        <w:rPr>
          <w:rFonts w:cs="Arial"/>
        </w:rPr>
        <w:t>-R</w:t>
      </w:r>
      <w:r w:rsidR="00702CEE" w:rsidRPr="00A2275A">
        <w:rPr>
          <w:rFonts w:cs="Arial"/>
        </w:rPr>
        <w:t xml:space="preserve"> s krajinářskou funkcí</w:t>
      </w:r>
      <w:r w:rsidR="009167F4" w:rsidRPr="00A2275A">
        <w:rPr>
          <w:rFonts w:cs="Arial"/>
        </w:rPr>
        <w:t xml:space="preserve"> na pozemku cesty</w:t>
      </w:r>
      <w:r w:rsidR="00702CEE" w:rsidRPr="00A2275A">
        <w:rPr>
          <w:rFonts w:cs="Arial"/>
        </w:rPr>
        <w:t>.</w:t>
      </w:r>
      <w:r w:rsidRPr="00A2275A">
        <w:rPr>
          <w:rFonts w:cs="Arial"/>
        </w:rPr>
        <w:t xml:space="preserve"> Nefunkční interakční prvek </w:t>
      </w:r>
      <w:r w:rsidR="004E57D9" w:rsidRPr="00A2275A">
        <w:rPr>
          <w:rFonts w:cs="Arial"/>
        </w:rPr>
        <w:t>navržen k zatravnění a výsadbě dřevin. V místě křížení s</w:t>
      </w:r>
      <w:r w:rsidR="00702CEE" w:rsidRPr="00A2275A">
        <w:rPr>
          <w:rFonts w:cs="Arial"/>
        </w:rPr>
        <w:t xml:space="preserve"> vedením VN </w:t>
      </w:r>
      <w:r w:rsidR="004E57D9" w:rsidRPr="00A2275A">
        <w:rPr>
          <w:rFonts w:cs="Arial"/>
        </w:rPr>
        <w:t>bude výsadba IP10N přerušena. Šířka</w:t>
      </w:r>
      <w:r w:rsidR="00702CEE" w:rsidRPr="00A2275A">
        <w:rPr>
          <w:rFonts w:cs="Arial"/>
        </w:rPr>
        <w:t xml:space="preserve"> prvku jsou</w:t>
      </w:r>
      <w:r w:rsidR="004E57D9" w:rsidRPr="00A2275A">
        <w:rPr>
          <w:rFonts w:cs="Arial"/>
        </w:rPr>
        <w:t xml:space="preserve"> 2 metry</w:t>
      </w:r>
      <w:r w:rsidR="00702CEE" w:rsidRPr="00A2275A">
        <w:rPr>
          <w:rFonts w:cs="Arial"/>
        </w:rPr>
        <w:t>. Skladbu nutné projednat se zástupci CHKO, obce a hospodařícími zemědělci.</w:t>
      </w:r>
    </w:p>
    <w:p w14:paraId="01DC2ADB" w14:textId="3598BB57" w:rsidR="00FA7565" w:rsidRPr="00A2275A" w:rsidRDefault="00FA7565" w:rsidP="006C0D7A">
      <w:pPr>
        <w:pStyle w:val="Nadpis2"/>
        <w:ind w:left="851"/>
        <w:rPr>
          <w:rFonts w:ascii="Arial" w:hAnsi="Arial" w:cs="Arial"/>
          <w:b/>
          <w:bCs/>
          <w:sz w:val="22"/>
          <w:szCs w:val="22"/>
        </w:rPr>
      </w:pPr>
      <w:r w:rsidRPr="00A2275A">
        <w:rPr>
          <w:rFonts w:ascii="Arial" w:hAnsi="Arial" w:cs="Arial"/>
          <w:b/>
          <w:bCs/>
          <w:sz w:val="22"/>
          <w:szCs w:val="22"/>
        </w:rPr>
        <w:t>SO1.</w:t>
      </w:r>
      <w:r w:rsidR="00266B2F" w:rsidRPr="00A2275A">
        <w:rPr>
          <w:rFonts w:ascii="Arial" w:hAnsi="Arial" w:cs="Arial"/>
          <w:b/>
          <w:bCs/>
          <w:sz w:val="22"/>
          <w:szCs w:val="22"/>
        </w:rPr>
        <w:t>8</w:t>
      </w:r>
      <w:r w:rsidRPr="00A2275A">
        <w:rPr>
          <w:rFonts w:ascii="Arial" w:hAnsi="Arial" w:cs="Arial"/>
          <w:b/>
          <w:bCs/>
          <w:sz w:val="22"/>
          <w:szCs w:val="22"/>
        </w:rPr>
        <w:t xml:space="preserve"> – </w:t>
      </w:r>
      <w:r w:rsidR="00CF27B2" w:rsidRPr="00A2275A">
        <w:rPr>
          <w:rFonts w:ascii="Arial" w:hAnsi="Arial" w:cs="Arial"/>
          <w:b/>
          <w:bCs/>
          <w:sz w:val="22"/>
          <w:szCs w:val="22"/>
        </w:rPr>
        <w:t>Výsadba zeleně NKZ2-5 v k.ú Loučky u Verneřic</w:t>
      </w:r>
    </w:p>
    <w:p w14:paraId="7BF6F9BA" w14:textId="4A8E7529" w:rsidR="00014668" w:rsidRPr="00A2275A" w:rsidRDefault="00014668" w:rsidP="006C0D7A">
      <w:pPr>
        <w:autoSpaceDE w:val="0"/>
        <w:autoSpaceDN w:val="0"/>
        <w:adjustRightInd w:val="0"/>
        <w:spacing w:after="0" w:line="240" w:lineRule="auto"/>
        <w:ind w:left="851"/>
        <w:jc w:val="both"/>
        <w:rPr>
          <w:rFonts w:eastAsia="TimesNewRoman" w:cs="Arial"/>
        </w:rPr>
      </w:pPr>
      <w:r w:rsidRPr="00A2275A">
        <w:rPr>
          <w:rFonts w:eastAsia="TimesNewRoman,Bold" w:cs="Arial"/>
          <w:b/>
          <w:bCs/>
        </w:rPr>
        <w:t xml:space="preserve">NKZ2 </w:t>
      </w:r>
      <w:r w:rsidRPr="00A2275A">
        <w:rPr>
          <w:rFonts w:eastAsia="TimesNewRoman" w:cs="Arial"/>
        </w:rPr>
        <w:t xml:space="preserve">– </w:t>
      </w:r>
      <w:r w:rsidR="00702CEE" w:rsidRPr="00A2275A">
        <w:rPr>
          <w:rFonts w:eastAsia="TimesNewRoman" w:cs="Arial"/>
        </w:rPr>
        <w:t xml:space="preserve">nově </w:t>
      </w:r>
      <w:r w:rsidRPr="00A2275A">
        <w:rPr>
          <w:rFonts w:eastAsia="TimesNewRoman" w:cs="Arial"/>
        </w:rPr>
        <w:t>navržen</w:t>
      </w:r>
      <w:r w:rsidR="00702CEE" w:rsidRPr="00A2275A">
        <w:rPr>
          <w:rFonts w:eastAsia="TimesNewRoman" w:cs="Arial"/>
        </w:rPr>
        <w:t>á</w:t>
      </w:r>
      <w:r w:rsidRPr="00A2275A">
        <w:rPr>
          <w:rFonts w:eastAsia="TimesNewRoman" w:cs="Arial"/>
        </w:rPr>
        <w:t xml:space="preserve"> krajinná zeleň </w:t>
      </w:r>
      <w:r w:rsidR="00702CEE" w:rsidRPr="00A2275A">
        <w:rPr>
          <w:rFonts w:eastAsia="TimesNewRoman" w:cs="Arial"/>
        </w:rPr>
        <w:t>v</w:t>
      </w:r>
      <w:r w:rsidRPr="00A2275A">
        <w:rPr>
          <w:rFonts w:eastAsia="TimesNewRoman" w:cs="Arial"/>
        </w:rPr>
        <w:t xml:space="preserve">ede </w:t>
      </w:r>
      <w:r w:rsidR="00E31582" w:rsidRPr="00A2275A">
        <w:rPr>
          <w:rFonts w:eastAsia="TimesNewRoman" w:cs="Arial"/>
        </w:rPr>
        <w:t>vlevo</w:t>
      </w:r>
      <w:r w:rsidR="00702CEE" w:rsidRPr="00A2275A">
        <w:rPr>
          <w:rFonts w:eastAsia="TimesNewRoman" w:cs="Arial"/>
        </w:rPr>
        <w:t xml:space="preserve"> </w:t>
      </w:r>
      <w:r w:rsidRPr="00A2275A">
        <w:rPr>
          <w:rFonts w:eastAsia="TimesNewRoman" w:cs="Arial"/>
        </w:rPr>
        <w:t xml:space="preserve">podél cesty VC1B </w:t>
      </w:r>
      <w:r w:rsidR="00702CEE" w:rsidRPr="00A2275A">
        <w:rPr>
          <w:rFonts w:eastAsia="TimesNewRoman" w:cs="Arial"/>
        </w:rPr>
        <w:t xml:space="preserve">v kilometráži 0,000 - 0,170 km </w:t>
      </w:r>
    </w:p>
    <w:p w14:paraId="48A700AD" w14:textId="56317AA3" w:rsidR="00014668" w:rsidRPr="00A2275A" w:rsidRDefault="00014668" w:rsidP="006C0D7A">
      <w:pPr>
        <w:autoSpaceDE w:val="0"/>
        <w:autoSpaceDN w:val="0"/>
        <w:adjustRightInd w:val="0"/>
        <w:spacing w:after="0" w:line="240" w:lineRule="auto"/>
        <w:ind w:left="851"/>
        <w:jc w:val="both"/>
        <w:rPr>
          <w:rFonts w:eastAsia="TimesNewRoman" w:cs="Arial"/>
        </w:rPr>
      </w:pPr>
      <w:r w:rsidRPr="00A2275A">
        <w:rPr>
          <w:rFonts w:eastAsia="TimesNewRoman,Bold" w:cs="Arial"/>
          <w:b/>
          <w:bCs/>
        </w:rPr>
        <w:t xml:space="preserve">NKZ3 </w:t>
      </w:r>
      <w:r w:rsidRPr="00A2275A">
        <w:rPr>
          <w:rFonts w:eastAsia="TimesNewRoman" w:cs="Arial"/>
        </w:rPr>
        <w:t>–</w:t>
      </w:r>
      <w:r w:rsidR="00E31582" w:rsidRPr="00A2275A">
        <w:rPr>
          <w:rFonts w:eastAsia="TimesNewRoman" w:cs="Arial"/>
        </w:rPr>
        <w:t xml:space="preserve"> </w:t>
      </w:r>
      <w:r w:rsidR="00623595" w:rsidRPr="00A2275A">
        <w:rPr>
          <w:rFonts w:eastAsia="TimesNewRoman" w:cs="Arial"/>
        </w:rPr>
        <w:t xml:space="preserve">vlevo </w:t>
      </w:r>
      <w:r w:rsidRPr="00A2275A">
        <w:rPr>
          <w:rFonts w:eastAsia="TimesNewRoman" w:cs="Arial"/>
        </w:rPr>
        <w:t>podél cesty VC1A</w:t>
      </w:r>
      <w:r w:rsidR="00702CEE" w:rsidRPr="00A2275A">
        <w:rPr>
          <w:rFonts w:eastAsia="TimesNewRoman" w:cs="Arial"/>
        </w:rPr>
        <w:t xml:space="preserve"> v kilometráži 0,000 – 0,290 km</w:t>
      </w:r>
      <w:r w:rsidRPr="00A2275A">
        <w:rPr>
          <w:rFonts w:eastAsia="TimesNewRoman" w:cs="Arial"/>
        </w:rPr>
        <w:t xml:space="preserve"> </w:t>
      </w:r>
    </w:p>
    <w:p w14:paraId="45BB059C" w14:textId="2FFC2FE9" w:rsidR="00014668" w:rsidRPr="00A2275A" w:rsidRDefault="00014668" w:rsidP="00702CEE">
      <w:pPr>
        <w:autoSpaceDE w:val="0"/>
        <w:autoSpaceDN w:val="0"/>
        <w:adjustRightInd w:val="0"/>
        <w:spacing w:after="0" w:line="240" w:lineRule="auto"/>
        <w:ind w:left="851"/>
        <w:jc w:val="both"/>
        <w:rPr>
          <w:rFonts w:eastAsia="TimesNewRoman" w:cs="Arial"/>
        </w:rPr>
      </w:pPr>
      <w:r w:rsidRPr="00A2275A">
        <w:rPr>
          <w:rFonts w:eastAsia="TimesNewRoman,Bold" w:cs="Arial"/>
          <w:b/>
          <w:bCs/>
        </w:rPr>
        <w:t xml:space="preserve">NKZ4 </w:t>
      </w:r>
      <w:r w:rsidRPr="00A2275A">
        <w:rPr>
          <w:rFonts w:eastAsia="TimesNewRoman" w:cs="Arial"/>
        </w:rPr>
        <w:t>–</w:t>
      </w:r>
      <w:r w:rsidR="00623595" w:rsidRPr="00A2275A">
        <w:rPr>
          <w:rFonts w:eastAsia="TimesNewRoman" w:cs="Arial"/>
        </w:rPr>
        <w:t xml:space="preserve"> vpravo</w:t>
      </w:r>
      <w:r w:rsidR="00702CEE" w:rsidRPr="00A2275A">
        <w:rPr>
          <w:rFonts w:eastAsia="TimesNewRoman" w:cs="Arial"/>
        </w:rPr>
        <w:t xml:space="preserve"> </w:t>
      </w:r>
      <w:r w:rsidRPr="00A2275A">
        <w:rPr>
          <w:rFonts w:eastAsia="TimesNewRoman" w:cs="Arial"/>
        </w:rPr>
        <w:t xml:space="preserve">podél cesty VC1A </w:t>
      </w:r>
      <w:r w:rsidR="00702CEE" w:rsidRPr="00A2275A">
        <w:rPr>
          <w:rFonts w:eastAsia="TimesNewRoman" w:cs="Arial"/>
        </w:rPr>
        <w:t xml:space="preserve">v kilometráži 0,290 – 0,610 km </w:t>
      </w:r>
      <w:r w:rsidRPr="00A2275A">
        <w:rPr>
          <w:rFonts w:eastAsia="TimesNewRoman" w:cs="Arial"/>
        </w:rPr>
        <w:t xml:space="preserve">o délce 320 m. </w:t>
      </w:r>
    </w:p>
    <w:p w14:paraId="40BB0269" w14:textId="538E1D0B" w:rsidR="00014668" w:rsidRPr="00A2275A" w:rsidRDefault="00014668" w:rsidP="00702CEE">
      <w:pPr>
        <w:autoSpaceDE w:val="0"/>
        <w:autoSpaceDN w:val="0"/>
        <w:adjustRightInd w:val="0"/>
        <w:spacing w:after="0" w:line="240" w:lineRule="auto"/>
        <w:ind w:left="851"/>
        <w:jc w:val="both"/>
        <w:rPr>
          <w:rFonts w:eastAsia="TimesNewRoman" w:cs="Arial"/>
        </w:rPr>
      </w:pPr>
      <w:r w:rsidRPr="00A2275A">
        <w:rPr>
          <w:rFonts w:eastAsia="TimesNewRoman,Bold" w:cs="Arial"/>
          <w:b/>
          <w:bCs/>
        </w:rPr>
        <w:t xml:space="preserve">NKZ5 </w:t>
      </w:r>
      <w:r w:rsidRPr="00A2275A">
        <w:rPr>
          <w:rFonts w:eastAsia="TimesNewRoman" w:cs="Arial"/>
        </w:rPr>
        <w:t>–</w:t>
      </w:r>
      <w:r w:rsidR="00623595" w:rsidRPr="00A2275A">
        <w:rPr>
          <w:rFonts w:eastAsia="TimesNewRoman" w:cs="Arial"/>
        </w:rPr>
        <w:t xml:space="preserve"> vlevo </w:t>
      </w:r>
      <w:r w:rsidRPr="00A2275A">
        <w:rPr>
          <w:rFonts w:eastAsia="TimesNewRoman" w:cs="Arial"/>
        </w:rPr>
        <w:t>podél cesty VC1</w:t>
      </w:r>
      <w:proofErr w:type="gramStart"/>
      <w:r w:rsidRPr="00A2275A">
        <w:rPr>
          <w:rFonts w:eastAsia="TimesNewRoman" w:cs="Arial"/>
        </w:rPr>
        <w:t xml:space="preserve">A </w:t>
      </w:r>
      <w:r w:rsidR="00702CEE" w:rsidRPr="00A2275A">
        <w:rPr>
          <w:rFonts w:eastAsia="TimesNewRoman" w:cs="Arial"/>
        </w:rPr>
        <w:t xml:space="preserve"> v</w:t>
      </w:r>
      <w:proofErr w:type="gramEnd"/>
      <w:r w:rsidR="00702CEE" w:rsidRPr="00A2275A">
        <w:rPr>
          <w:rFonts w:eastAsia="TimesNewRoman" w:cs="Arial"/>
        </w:rPr>
        <w:t xml:space="preserve"> kilometráži 0,610 – 0,720 km </w:t>
      </w:r>
      <w:r w:rsidRPr="00A2275A">
        <w:rPr>
          <w:rFonts w:eastAsia="TimesNewRoman" w:cs="Arial"/>
        </w:rPr>
        <w:t xml:space="preserve">o délce 110 m. </w:t>
      </w:r>
    </w:p>
    <w:p w14:paraId="5D9694F9" w14:textId="77777777" w:rsidR="00CA4C6B" w:rsidRPr="00A2275A" w:rsidRDefault="00CA4C6B" w:rsidP="00702CEE">
      <w:pPr>
        <w:autoSpaceDE w:val="0"/>
        <w:autoSpaceDN w:val="0"/>
        <w:adjustRightInd w:val="0"/>
        <w:spacing w:after="0" w:line="240" w:lineRule="auto"/>
        <w:ind w:left="851"/>
        <w:jc w:val="both"/>
        <w:rPr>
          <w:rFonts w:eastAsia="TimesNewRoman" w:cs="Arial"/>
        </w:rPr>
      </w:pPr>
    </w:p>
    <w:p w14:paraId="189498BC" w14:textId="0AB589AF" w:rsidR="004E57D9" w:rsidRPr="00A2275A" w:rsidRDefault="009167F4" w:rsidP="006C0D7A">
      <w:pPr>
        <w:autoSpaceDE w:val="0"/>
        <w:autoSpaceDN w:val="0"/>
        <w:adjustRightInd w:val="0"/>
        <w:spacing w:after="0" w:line="240" w:lineRule="auto"/>
        <w:ind w:left="851"/>
        <w:jc w:val="both"/>
        <w:rPr>
          <w:rFonts w:cs="Arial"/>
        </w:rPr>
      </w:pPr>
      <w:r w:rsidRPr="00A2275A">
        <w:rPr>
          <w:rFonts w:eastAsia="TimesNewRoman" w:cs="Arial"/>
        </w:rPr>
        <w:t xml:space="preserve">Zábory pro výsadbu jsou součástí pozemků příslušných cest. </w:t>
      </w:r>
      <w:r w:rsidR="00D4436F" w:rsidRPr="00A2275A">
        <w:rPr>
          <w:rFonts w:eastAsia="TimesNewRoman" w:cs="Arial"/>
        </w:rPr>
        <w:t xml:space="preserve">Tam kde vede navržena krajinná zeleň přes meliorace se zeleň buď přeruší nebo se navrhne v realizačním projektu taková zeleň, která nemá hluboké kořeny; </w:t>
      </w:r>
      <w:r w:rsidR="00702CEE" w:rsidRPr="00A2275A">
        <w:rPr>
          <w:rFonts w:eastAsia="TimesNewRoman" w:cs="Arial"/>
        </w:rPr>
        <w:t>p</w:t>
      </w:r>
      <w:r w:rsidR="004E57D9" w:rsidRPr="00A2275A">
        <w:rPr>
          <w:rFonts w:eastAsia="TimesNewRoman" w:cs="Arial"/>
        </w:rPr>
        <w:t xml:space="preserve">ožadovány </w:t>
      </w:r>
      <w:r w:rsidR="00556510" w:rsidRPr="00A2275A">
        <w:rPr>
          <w:rFonts w:eastAsia="TimesNewRoman" w:cs="Arial"/>
        </w:rPr>
        <w:t xml:space="preserve">jsou </w:t>
      </w:r>
      <w:r w:rsidR="004E57D9" w:rsidRPr="00A2275A">
        <w:rPr>
          <w:rFonts w:eastAsia="TimesNewRoman" w:cs="Arial"/>
        </w:rPr>
        <w:t xml:space="preserve">dřeviny místní druhové </w:t>
      </w:r>
      <w:r w:rsidR="004E57D9" w:rsidRPr="00A2275A">
        <w:rPr>
          <w:rFonts w:cs="Arial"/>
        </w:rPr>
        <w:t>provenience</w:t>
      </w:r>
      <w:r w:rsidR="00CA4C6B" w:rsidRPr="00A2275A">
        <w:rPr>
          <w:rFonts w:cs="Arial"/>
        </w:rPr>
        <w:t>, skladbu nutné projednat.</w:t>
      </w:r>
    </w:p>
    <w:p w14:paraId="4095B408" w14:textId="58D72EC0" w:rsidR="00514D58" w:rsidRPr="00A2275A" w:rsidRDefault="00514D58" w:rsidP="004E57D9">
      <w:pPr>
        <w:autoSpaceDE w:val="0"/>
        <w:autoSpaceDN w:val="0"/>
        <w:adjustRightInd w:val="0"/>
        <w:spacing w:after="0" w:line="240" w:lineRule="auto"/>
        <w:jc w:val="both"/>
        <w:rPr>
          <w:rFonts w:eastAsia="TimesNewRoman" w:cs="Arial"/>
        </w:rPr>
      </w:pPr>
    </w:p>
    <w:p w14:paraId="6ABB34D2" w14:textId="7C141D51" w:rsidR="00FA7565" w:rsidRPr="00A2275A" w:rsidRDefault="00FA7565" w:rsidP="00593C8C">
      <w:pPr>
        <w:pStyle w:val="Nadpis1"/>
        <w:rPr>
          <w:rFonts w:ascii="Arial" w:hAnsi="Arial" w:cs="Arial"/>
          <w:b/>
          <w:bCs/>
          <w:sz w:val="22"/>
          <w:szCs w:val="22"/>
          <w:u w:val="single"/>
        </w:rPr>
      </w:pPr>
      <w:r w:rsidRPr="00A2275A">
        <w:rPr>
          <w:rFonts w:ascii="Arial" w:hAnsi="Arial" w:cs="Arial"/>
          <w:b/>
          <w:bCs/>
          <w:sz w:val="22"/>
          <w:szCs w:val="22"/>
          <w:u w:val="single"/>
        </w:rPr>
        <w:lastRenderedPageBreak/>
        <w:t>SO2</w:t>
      </w:r>
      <w:r w:rsidR="007A7352" w:rsidRPr="00A2275A">
        <w:rPr>
          <w:rFonts w:ascii="Arial" w:hAnsi="Arial" w:cs="Arial"/>
          <w:b/>
          <w:bCs/>
          <w:sz w:val="22"/>
          <w:szCs w:val="22"/>
          <w:u w:val="single"/>
        </w:rPr>
        <w:t xml:space="preserve"> – </w:t>
      </w:r>
      <w:r w:rsidR="00CF27B2" w:rsidRPr="00A2275A">
        <w:rPr>
          <w:rFonts w:ascii="Arial" w:hAnsi="Arial" w:cs="Arial"/>
          <w:b/>
          <w:bCs/>
          <w:sz w:val="22"/>
          <w:szCs w:val="22"/>
          <w:u w:val="single"/>
        </w:rPr>
        <w:t xml:space="preserve">Rekonstrukce </w:t>
      </w:r>
      <w:r w:rsidR="007A7352" w:rsidRPr="00A2275A">
        <w:rPr>
          <w:rFonts w:ascii="Arial" w:hAnsi="Arial" w:cs="Arial"/>
          <w:b/>
          <w:bCs/>
          <w:sz w:val="22"/>
          <w:szCs w:val="22"/>
          <w:u w:val="single"/>
        </w:rPr>
        <w:t>hlavní polní cest</w:t>
      </w:r>
      <w:r w:rsidR="00CF27B2" w:rsidRPr="00A2275A">
        <w:rPr>
          <w:rFonts w:ascii="Arial" w:hAnsi="Arial" w:cs="Arial"/>
          <w:b/>
          <w:bCs/>
          <w:sz w:val="22"/>
          <w:szCs w:val="22"/>
          <w:u w:val="single"/>
        </w:rPr>
        <w:t>y</w:t>
      </w:r>
      <w:r w:rsidR="007A7352" w:rsidRPr="00A2275A">
        <w:rPr>
          <w:rFonts w:ascii="Arial" w:hAnsi="Arial" w:cs="Arial"/>
          <w:b/>
          <w:bCs/>
          <w:sz w:val="22"/>
          <w:szCs w:val="22"/>
          <w:u w:val="single"/>
        </w:rPr>
        <w:t xml:space="preserve"> s doprovodnou výsadbou</w:t>
      </w:r>
    </w:p>
    <w:p w14:paraId="40280B21" w14:textId="77777777" w:rsidR="00E31582" w:rsidRPr="00A2275A" w:rsidRDefault="00E31582" w:rsidP="006C0D7A">
      <w:pPr>
        <w:pStyle w:val="Nadpis2"/>
        <w:ind w:left="851"/>
        <w:rPr>
          <w:rFonts w:ascii="Arial" w:hAnsi="Arial" w:cs="Arial"/>
          <w:b/>
          <w:bCs/>
          <w:sz w:val="22"/>
          <w:szCs w:val="22"/>
        </w:rPr>
      </w:pPr>
    </w:p>
    <w:p w14:paraId="1BA09902" w14:textId="6873DE67" w:rsidR="00FA7565" w:rsidRPr="00A2275A" w:rsidRDefault="00FA7565" w:rsidP="006C0D7A">
      <w:pPr>
        <w:pStyle w:val="Nadpis2"/>
        <w:ind w:left="851"/>
        <w:rPr>
          <w:rFonts w:ascii="Arial" w:hAnsi="Arial" w:cs="Arial"/>
          <w:b/>
          <w:bCs/>
          <w:sz w:val="22"/>
          <w:szCs w:val="22"/>
        </w:rPr>
      </w:pPr>
      <w:r w:rsidRPr="00A2275A">
        <w:rPr>
          <w:rFonts w:ascii="Arial" w:hAnsi="Arial" w:cs="Arial"/>
          <w:b/>
          <w:bCs/>
          <w:sz w:val="22"/>
          <w:szCs w:val="22"/>
        </w:rPr>
        <w:t>SO2.1 – HC27 – R v k.ú. Loučky u Verneřic</w:t>
      </w:r>
    </w:p>
    <w:p w14:paraId="4A83D77F" w14:textId="6A205B83" w:rsidR="00954605" w:rsidRPr="00A2275A" w:rsidRDefault="009167F4" w:rsidP="00E03930">
      <w:pPr>
        <w:autoSpaceDE w:val="0"/>
        <w:autoSpaceDN w:val="0"/>
        <w:adjustRightInd w:val="0"/>
        <w:spacing w:after="0" w:line="240" w:lineRule="auto"/>
        <w:ind w:left="851"/>
        <w:jc w:val="both"/>
        <w:rPr>
          <w:rFonts w:eastAsia="TimesNewRoman" w:cs="Arial"/>
        </w:rPr>
      </w:pPr>
      <w:r w:rsidRPr="00A2275A">
        <w:rPr>
          <w:rFonts w:eastAsia="TimesNewRoman" w:cs="Arial"/>
        </w:rPr>
        <w:t xml:space="preserve">Rekonstrukce hlavní polní cesty </w:t>
      </w:r>
      <w:r w:rsidR="009427F3" w:rsidRPr="00A2275A">
        <w:rPr>
          <w:rFonts w:eastAsia="TimesNewRoman" w:cs="Arial"/>
        </w:rPr>
        <w:t>vedoucí od katastrální hranice Verneřice až ke katastrální hranici s Bílým Kostelcem je n</w:t>
      </w:r>
      <w:r w:rsidR="00954605" w:rsidRPr="00A2275A">
        <w:rPr>
          <w:rFonts w:eastAsia="TimesNewRoman" w:cs="Arial"/>
        </w:rPr>
        <w:t>avržená</w:t>
      </w:r>
      <w:r w:rsidR="009427F3" w:rsidRPr="00A2275A">
        <w:rPr>
          <w:rFonts w:eastAsia="TimesNewRoman" w:cs="Arial"/>
        </w:rPr>
        <w:t xml:space="preserve"> v</w:t>
      </w:r>
      <w:r w:rsidR="00954605" w:rsidRPr="00A2275A">
        <w:rPr>
          <w:rFonts w:eastAsia="TimesNewRoman" w:cs="Arial"/>
        </w:rPr>
        <w:t xml:space="preserve"> kategori</w:t>
      </w:r>
      <w:r w:rsidR="009427F3" w:rsidRPr="00A2275A">
        <w:rPr>
          <w:rFonts w:eastAsia="TimesNewRoman" w:cs="Arial"/>
        </w:rPr>
        <w:t>i</w:t>
      </w:r>
      <w:r w:rsidR="00954605" w:rsidRPr="00A2275A">
        <w:rPr>
          <w:rFonts w:eastAsia="TimesNewRoman" w:cs="Arial"/>
        </w:rPr>
        <w:t xml:space="preserve"> P 4,5/30</w:t>
      </w:r>
      <w:r w:rsidR="009427F3" w:rsidRPr="00A2275A">
        <w:rPr>
          <w:rFonts w:eastAsia="TimesNewRoman" w:cs="Arial"/>
        </w:rPr>
        <w:t xml:space="preserve"> s</w:t>
      </w:r>
      <w:r w:rsidR="00954605" w:rsidRPr="00A2275A">
        <w:rPr>
          <w:rFonts w:eastAsia="TimesNewRoman" w:cs="Arial"/>
        </w:rPr>
        <w:t xml:space="preserve"> jízdní</w:t>
      </w:r>
      <w:r w:rsidR="009427F3" w:rsidRPr="00A2275A">
        <w:rPr>
          <w:rFonts w:eastAsia="TimesNewRoman" w:cs="Arial"/>
        </w:rPr>
        <w:t>m</w:t>
      </w:r>
      <w:r w:rsidR="00954605" w:rsidRPr="00A2275A">
        <w:rPr>
          <w:rFonts w:eastAsia="TimesNewRoman" w:cs="Arial"/>
        </w:rPr>
        <w:t xml:space="preserve"> pás</w:t>
      </w:r>
      <w:r w:rsidR="009427F3" w:rsidRPr="00A2275A">
        <w:rPr>
          <w:rFonts w:eastAsia="TimesNewRoman" w:cs="Arial"/>
        </w:rPr>
        <w:t>em</w:t>
      </w:r>
      <w:r w:rsidR="00954605" w:rsidRPr="00A2275A">
        <w:rPr>
          <w:rFonts w:eastAsia="TimesNewRoman" w:cs="Arial"/>
        </w:rPr>
        <w:t xml:space="preserve"> 4,5m, bez krajnic</w:t>
      </w:r>
      <w:r w:rsidRPr="00A2275A">
        <w:rPr>
          <w:rFonts w:eastAsia="TimesNewRoman" w:cs="Arial"/>
        </w:rPr>
        <w:t xml:space="preserve"> na pozemku č.p.1514</w:t>
      </w:r>
      <w:r w:rsidR="00954605" w:rsidRPr="00A2275A">
        <w:rPr>
          <w:rFonts w:eastAsia="TimesNewRoman" w:cs="Arial"/>
        </w:rPr>
        <w:t>. Délka cesty je 1626 m.</w:t>
      </w:r>
      <w:r w:rsidR="009427F3" w:rsidRPr="00A2275A">
        <w:rPr>
          <w:rFonts w:eastAsia="TimesNewRoman" w:cs="Arial"/>
        </w:rPr>
        <w:t xml:space="preserve"> Navrženy jsou 4 výhybny, </w:t>
      </w:r>
      <w:r w:rsidR="00E03930" w:rsidRPr="00A2275A">
        <w:rPr>
          <w:rFonts w:eastAsia="TimesNewRoman" w:cs="Arial"/>
        </w:rPr>
        <w:t xml:space="preserve">sjezdy na pozemky nutné podrobně projednat s vlastníky okolních pozemků. </w:t>
      </w:r>
      <w:r w:rsidR="00954605" w:rsidRPr="00A2275A">
        <w:rPr>
          <w:rFonts w:eastAsia="TimesNewRoman" w:cs="Arial"/>
        </w:rPr>
        <w:t xml:space="preserve"> Maximální podélný sklon nivelety – 7,84 %</w:t>
      </w:r>
      <w:r w:rsidR="009427F3" w:rsidRPr="00A2275A">
        <w:rPr>
          <w:rFonts w:eastAsia="TimesNewRoman" w:cs="Arial"/>
        </w:rPr>
        <w:t>.</w:t>
      </w:r>
      <w:r w:rsidR="00954605" w:rsidRPr="00A2275A">
        <w:rPr>
          <w:rFonts w:eastAsia="TimesNewRoman" w:cs="Arial"/>
        </w:rPr>
        <w:t xml:space="preserve"> Konstrukce vozovky</w:t>
      </w:r>
      <w:r w:rsidR="00E03930" w:rsidRPr="00A2275A">
        <w:rPr>
          <w:rFonts w:eastAsia="TimesNewRoman" w:cs="Arial"/>
        </w:rPr>
        <w:t xml:space="preserve"> a povrchový kryt je nutné projednat, d</w:t>
      </w:r>
      <w:r w:rsidR="00954605" w:rsidRPr="00A2275A">
        <w:rPr>
          <w:rFonts w:eastAsia="TimesNewRoman" w:cs="Arial"/>
        </w:rPr>
        <w:t>oporučen je asfaltobeton</w:t>
      </w:r>
      <w:r w:rsidR="00E03930" w:rsidRPr="00A2275A">
        <w:rPr>
          <w:rFonts w:eastAsia="TimesNewRoman" w:cs="Arial"/>
        </w:rPr>
        <w:t xml:space="preserve">. </w:t>
      </w:r>
      <w:r w:rsidR="00954605" w:rsidRPr="00A2275A">
        <w:rPr>
          <w:rFonts w:eastAsia="TimesNewRoman" w:cs="Arial"/>
        </w:rPr>
        <w:t>Odvodnění cesty</w:t>
      </w:r>
      <w:r w:rsidR="009427F3" w:rsidRPr="00A2275A">
        <w:rPr>
          <w:rFonts w:eastAsia="TimesNewRoman" w:cs="Arial"/>
        </w:rPr>
        <w:t xml:space="preserve"> </w:t>
      </w:r>
      <w:r w:rsidR="00E03930" w:rsidRPr="00A2275A">
        <w:rPr>
          <w:rFonts w:eastAsia="TimesNewRoman" w:cs="Arial"/>
        </w:rPr>
        <w:t xml:space="preserve">je </w:t>
      </w:r>
      <w:r w:rsidR="00593C8C" w:rsidRPr="00A2275A">
        <w:rPr>
          <w:rFonts w:eastAsia="TimesNewRoman" w:cs="Arial"/>
        </w:rPr>
        <w:t>p</w:t>
      </w:r>
      <w:r w:rsidR="00954605" w:rsidRPr="00A2275A">
        <w:rPr>
          <w:rFonts w:eastAsia="TimesNewRoman" w:cs="Arial"/>
        </w:rPr>
        <w:t>odélným a příčným sklonem vozovky</w:t>
      </w:r>
      <w:r w:rsidR="009427F3" w:rsidRPr="00A2275A">
        <w:rPr>
          <w:rFonts w:eastAsia="TimesNewRoman" w:cs="Arial"/>
        </w:rPr>
        <w:t xml:space="preserve"> a</w:t>
      </w:r>
      <w:r w:rsidR="00954605" w:rsidRPr="00A2275A">
        <w:rPr>
          <w:rFonts w:eastAsia="TimesNewRoman" w:cs="Arial"/>
        </w:rPr>
        <w:t xml:space="preserve"> navrženou podélnou drenáží NDR14 </w:t>
      </w:r>
      <w:r w:rsidR="009427F3" w:rsidRPr="00A2275A">
        <w:rPr>
          <w:rFonts w:eastAsia="TimesNewRoman" w:cs="Arial"/>
        </w:rPr>
        <w:t xml:space="preserve">ve </w:t>
      </w:r>
      <w:r w:rsidR="00954605" w:rsidRPr="00A2275A">
        <w:rPr>
          <w:rFonts w:eastAsia="TimesNewRoman" w:cs="Arial"/>
        </w:rPr>
        <w:t>st</w:t>
      </w:r>
      <w:r w:rsidR="009427F3" w:rsidRPr="00A2275A">
        <w:rPr>
          <w:rFonts w:eastAsia="TimesNewRoman" w:cs="Arial"/>
        </w:rPr>
        <w:t>aničení</w:t>
      </w:r>
      <w:r w:rsidR="00954605" w:rsidRPr="00A2275A">
        <w:rPr>
          <w:rFonts w:eastAsia="TimesNewRoman" w:cs="Arial"/>
        </w:rPr>
        <w:t xml:space="preserve"> 0,570 – 0,000 km levostranná</w:t>
      </w:r>
      <w:r w:rsidR="009427F3" w:rsidRPr="00A2275A">
        <w:rPr>
          <w:rFonts w:eastAsia="TimesNewRoman" w:cs="Arial"/>
        </w:rPr>
        <w:t>,</w:t>
      </w:r>
      <w:r w:rsidR="00954605" w:rsidRPr="00A2275A">
        <w:rPr>
          <w:rFonts w:eastAsia="TimesNewRoman" w:cs="Arial"/>
        </w:rPr>
        <w:t xml:space="preserve"> drenáží NDR15 </w:t>
      </w:r>
      <w:r w:rsidR="009427F3" w:rsidRPr="00A2275A">
        <w:rPr>
          <w:rFonts w:eastAsia="TimesNewRoman" w:cs="Arial"/>
        </w:rPr>
        <w:t>ve</w:t>
      </w:r>
      <w:r w:rsidR="00954605" w:rsidRPr="00A2275A">
        <w:rPr>
          <w:rFonts w:eastAsia="TimesNewRoman" w:cs="Arial"/>
        </w:rPr>
        <w:t xml:space="preserve"> st</w:t>
      </w:r>
      <w:r w:rsidR="009427F3" w:rsidRPr="00A2275A">
        <w:rPr>
          <w:rFonts w:eastAsia="TimesNewRoman" w:cs="Arial"/>
        </w:rPr>
        <w:t>.</w:t>
      </w:r>
      <w:r w:rsidR="00954605" w:rsidRPr="00A2275A">
        <w:rPr>
          <w:rFonts w:eastAsia="TimesNewRoman" w:cs="Arial"/>
        </w:rPr>
        <w:t xml:space="preserve"> 0,570 – 0,690 km</w:t>
      </w:r>
      <w:r w:rsidR="009427F3" w:rsidRPr="00A2275A">
        <w:rPr>
          <w:rFonts w:eastAsia="TimesNewRoman" w:cs="Arial"/>
        </w:rPr>
        <w:t xml:space="preserve"> </w:t>
      </w:r>
      <w:r w:rsidR="00593C8C" w:rsidRPr="00A2275A">
        <w:rPr>
          <w:rFonts w:eastAsia="TimesNewRoman" w:cs="Arial"/>
        </w:rPr>
        <w:t>–</w:t>
      </w:r>
      <w:r w:rsidR="00954605" w:rsidRPr="00A2275A">
        <w:rPr>
          <w:rFonts w:eastAsia="TimesNewRoman" w:cs="Arial"/>
        </w:rPr>
        <w:t xml:space="preserve"> levostranná</w:t>
      </w:r>
      <w:r w:rsidR="009427F3" w:rsidRPr="00A2275A">
        <w:rPr>
          <w:rFonts w:eastAsia="TimesNewRoman" w:cs="Arial"/>
        </w:rPr>
        <w:t xml:space="preserve">, </w:t>
      </w:r>
      <w:r w:rsidR="00954605" w:rsidRPr="00A2275A">
        <w:rPr>
          <w:rFonts w:eastAsia="TimesNewRoman" w:cs="Arial"/>
        </w:rPr>
        <w:t xml:space="preserve">NDR16 </w:t>
      </w:r>
      <w:r w:rsidR="009427F3" w:rsidRPr="00A2275A">
        <w:rPr>
          <w:rFonts w:eastAsia="TimesNewRoman" w:cs="Arial"/>
        </w:rPr>
        <w:t>ve</w:t>
      </w:r>
      <w:r w:rsidR="00954605" w:rsidRPr="00A2275A">
        <w:rPr>
          <w:rFonts w:eastAsia="TimesNewRoman" w:cs="Arial"/>
        </w:rPr>
        <w:t xml:space="preserve"> st.</w:t>
      </w:r>
      <w:r w:rsidR="009427F3" w:rsidRPr="00A2275A">
        <w:rPr>
          <w:rFonts w:eastAsia="TimesNewRoman" w:cs="Arial"/>
        </w:rPr>
        <w:t xml:space="preserve"> </w:t>
      </w:r>
      <w:r w:rsidR="00954605" w:rsidRPr="00A2275A">
        <w:rPr>
          <w:rFonts w:eastAsia="TimesNewRoman" w:cs="Arial"/>
        </w:rPr>
        <w:t>0,870 – 0,690 km</w:t>
      </w:r>
      <w:r w:rsidR="00593C8C" w:rsidRPr="00A2275A">
        <w:rPr>
          <w:rFonts w:eastAsia="TimesNewRoman" w:cs="Arial"/>
        </w:rPr>
        <w:t>–</w:t>
      </w:r>
      <w:r w:rsidR="00954605" w:rsidRPr="00A2275A">
        <w:rPr>
          <w:rFonts w:eastAsia="TimesNewRoman" w:cs="Arial"/>
        </w:rPr>
        <w:t xml:space="preserve"> levostrann</w:t>
      </w:r>
      <w:r w:rsidR="00593C8C" w:rsidRPr="00A2275A">
        <w:rPr>
          <w:rFonts w:eastAsia="TimesNewRoman" w:cs="Arial"/>
        </w:rPr>
        <w:t>á</w:t>
      </w:r>
      <w:r w:rsidR="009427F3" w:rsidRPr="00A2275A">
        <w:rPr>
          <w:rFonts w:eastAsia="TimesNewRoman" w:cs="Arial"/>
        </w:rPr>
        <w:t xml:space="preserve"> a drenáží </w:t>
      </w:r>
      <w:r w:rsidR="00954605" w:rsidRPr="00A2275A">
        <w:rPr>
          <w:rFonts w:eastAsia="TimesNewRoman" w:cs="Arial"/>
        </w:rPr>
        <w:t xml:space="preserve">NDR17 </w:t>
      </w:r>
      <w:r w:rsidR="009427F3" w:rsidRPr="00A2275A">
        <w:rPr>
          <w:rFonts w:eastAsia="TimesNewRoman" w:cs="Arial"/>
        </w:rPr>
        <w:t xml:space="preserve">ve </w:t>
      </w:r>
      <w:r w:rsidR="00954605" w:rsidRPr="00A2275A">
        <w:rPr>
          <w:rFonts w:eastAsia="TimesNewRoman" w:cs="Arial"/>
        </w:rPr>
        <w:t>st. 0,870 – 1,626 km</w:t>
      </w:r>
      <w:r w:rsidR="009427F3" w:rsidRPr="00A2275A">
        <w:rPr>
          <w:rFonts w:eastAsia="TimesNewRoman" w:cs="Arial"/>
        </w:rPr>
        <w:t xml:space="preserve"> – levostranná, všechny se</w:t>
      </w:r>
      <w:r w:rsidR="00954605" w:rsidRPr="00A2275A">
        <w:rPr>
          <w:rFonts w:eastAsia="TimesNewRoman" w:cs="Arial"/>
        </w:rPr>
        <w:t xml:space="preserve"> za</w:t>
      </w:r>
      <w:r w:rsidR="00593C8C" w:rsidRPr="00A2275A">
        <w:rPr>
          <w:rFonts w:eastAsia="TimesNewRoman" w:cs="Arial"/>
        </w:rPr>
        <w:t>ú</w:t>
      </w:r>
      <w:r w:rsidR="00954605" w:rsidRPr="00A2275A">
        <w:rPr>
          <w:rFonts w:eastAsia="TimesNewRoman" w:cs="Arial"/>
        </w:rPr>
        <w:t>stěn</w:t>
      </w:r>
      <w:r w:rsidR="009427F3" w:rsidRPr="00A2275A">
        <w:rPr>
          <w:rFonts w:eastAsia="TimesNewRoman" w:cs="Arial"/>
        </w:rPr>
        <w:t>ím</w:t>
      </w:r>
      <w:r w:rsidR="00954605" w:rsidRPr="00A2275A">
        <w:rPr>
          <w:rFonts w:eastAsia="TimesNewRoman" w:cs="Arial"/>
        </w:rPr>
        <w:t xml:space="preserve"> do navržen</w:t>
      </w:r>
      <w:r w:rsidR="00593C8C" w:rsidRPr="00A2275A">
        <w:rPr>
          <w:rFonts w:eastAsia="TimesNewRoman" w:cs="Arial"/>
        </w:rPr>
        <w:t xml:space="preserve">é </w:t>
      </w:r>
      <w:r w:rsidR="00954605" w:rsidRPr="00A2275A">
        <w:rPr>
          <w:rFonts w:eastAsia="TimesNewRoman" w:cs="Arial"/>
        </w:rPr>
        <w:t>krajinn</w:t>
      </w:r>
      <w:r w:rsidR="00593C8C" w:rsidRPr="00A2275A">
        <w:rPr>
          <w:rFonts w:eastAsia="TimesNewRoman" w:cs="Arial"/>
        </w:rPr>
        <w:t>é</w:t>
      </w:r>
      <w:r w:rsidR="00954605" w:rsidRPr="00A2275A">
        <w:rPr>
          <w:rFonts w:eastAsia="TimesNewRoman" w:cs="Arial"/>
        </w:rPr>
        <w:t xml:space="preserve"> zeleně NKZ1 pod</w:t>
      </w:r>
      <w:r w:rsidR="00593C8C" w:rsidRPr="00A2275A">
        <w:rPr>
          <w:rFonts w:eastAsia="TimesNewRoman" w:cs="Arial"/>
        </w:rPr>
        <w:t>é</w:t>
      </w:r>
      <w:r w:rsidR="00954605" w:rsidRPr="00A2275A">
        <w:rPr>
          <w:rFonts w:eastAsia="TimesNewRoman" w:cs="Arial"/>
        </w:rPr>
        <w:t>l cesty</w:t>
      </w:r>
      <w:r w:rsidR="009427F3" w:rsidRPr="00A2275A">
        <w:rPr>
          <w:rFonts w:eastAsia="TimesNewRoman" w:cs="Arial"/>
        </w:rPr>
        <w:t>.</w:t>
      </w:r>
      <w:r w:rsidR="00E03930" w:rsidRPr="00A2275A">
        <w:rPr>
          <w:rFonts w:eastAsia="TimesNewRoman" w:cs="Arial"/>
        </w:rPr>
        <w:t xml:space="preserve"> Stavbou jsou dotčeny meliorace, poddolované území Verneřice, stávající propustek P29, zóny a prvky CHKO.</w:t>
      </w:r>
      <w:r w:rsidR="00293E7A" w:rsidRPr="00A2275A">
        <w:rPr>
          <w:rFonts w:eastAsia="TimesNewRoman" w:cs="Arial"/>
        </w:rPr>
        <w:t xml:space="preserve"> DTR je zpracováno.</w:t>
      </w:r>
    </w:p>
    <w:p w14:paraId="2B9CB311" w14:textId="77777777" w:rsidR="009427F3" w:rsidRPr="00A2275A" w:rsidRDefault="009427F3" w:rsidP="006C0D7A">
      <w:pPr>
        <w:autoSpaceDE w:val="0"/>
        <w:autoSpaceDN w:val="0"/>
        <w:adjustRightInd w:val="0"/>
        <w:spacing w:after="0" w:line="240" w:lineRule="auto"/>
        <w:ind w:left="851"/>
        <w:jc w:val="both"/>
        <w:rPr>
          <w:rFonts w:eastAsia="TimesNewRoman" w:cs="Arial"/>
        </w:rPr>
      </w:pPr>
    </w:p>
    <w:p w14:paraId="30D3AC67" w14:textId="4CCABEE6" w:rsidR="007A7352" w:rsidRPr="00A2275A" w:rsidRDefault="00FA7565" w:rsidP="006C0D7A">
      <w:pPr>
        <w:pStyle w:val="Nadpis2"/>
        <w:ind w:left="851"/>
        <w:rPr>
          <w:rFonts w:ascii="Arial" w:hAnsi="Arial" w:cs="Arial"/>
          <w:b/>
          <w:bCs/>
          <w:sz w:val="22"/>
          <w:szCs w:val="22"/>
        </w:rPr>
      </w:pPr>
      <w:r w:rsidRPr="00A2275A">
        <w:rPr>
          <w:rFonts w:ascii="Arial" w:hAnsi="Arial" w:cs="Arial"/>
          <w:b/>
          <w:bCs/>
          <w:sz w:val="22"/>
          <w:szCs w:val="22"/>
        </w:rPr>
        <w:t xml:space="preserve">SO2.2. – </w:t>
      </w:r>
      <w:r w:rsidR="00CF27B2" w:rsidRPr="00A2275A">
        <w:rPr>
          <w:rFonts w:ascii="Arial" w:hAnsi="Arial" w:cs="Arial"/>
          <w:b/>
          <w:bCs/>
          <w:sz w:val="22"/>
          <w:szCs w:val="22"/>
        </w:rPr>
        <w:t>D</w:t>
      </w:r>
      <w:r w:rsidRPr="00A2275A">
        <w:rPr>
          <w:rFonts w:ascii="Arial" w:hAnsi="Arial" w:cs="Arial"/>
          <w:b/>
          <w:bCs/>
          <w:sz w:val="22"/>
          <w:szCs w:val="22"/>
        </w:rPr>
        <w:t>oprovodná zeleň NKZ1 v k.ú. Loučky u Verneřic</w:t>
      </w:r>
    </w:p>
    <w:p w14:paraId="190A4D48" w14:textId="60659FF5" w:rsidR="00593C8C" w:rsidRPr="00A2275A" w:rsidRDefault="00593C8C" w:rsidP="006C0D7A">
      <w:pPr>
        <w:autoSpaceDE w:val="0"/>
        <w:autoSpaceDN w:val="0"/>
        <w:adjustRightInd w:val="0"/>
        <w:spacing w:after="0" w:line="240" w:lineRule="auto"/>
        <w:ind w:left="851"/>
        <w:jc w:val="both"/>
        <w:rPr>
          <w:rFonts w:eastAsia="TimesNewRoman" w:cs="Arial"/>
        </w:rPr>
      </w:pPr>
      <w:r w:rsidRPr="00A2275A">
        <w:rPr>
          <w:rFonts w:eastAsia="TimesNewRoman" w:cs="Arial"/>
        </w:rPr>
        <w:t xml:space="preserve">Navržená krajinná zeleň NKZ1 </w:t>
      </w:r>
      <w:r w:rsidR="009427F3" w:rsidRPr="00A2275A">
        <w:rPr>
          <w:rFonts w:eastAsia="TimesNewRoman" w:cs="Arial"/>
        </w:rPr>
        <w:t xml:space="preserve">vede </w:t>
      </w:r>
      <w:proofErr w:type="spellStart"/>
      <w:r w:rsidR="009427F3" w:rsidRPr="00A2275A">
        <w:rPr>
          <w:rFonts w:eastAsia="TimesNewRoman" w:cs="Arial"/>
        </w:rPr>
        <w:t>levostranně</w:t>
      </w:r>
      <w:proofErr w:type="spellEnd"/>
      <w:r w:rsidR="009427F3" w:rsidRPr="00A2275A">
        <w:rPr>
          <w:rFonts w:eastAsia="TimesNewRoman" w:cs="Arial"/>
        </w:rPr>
        <w:t xml:space="preserve"> podél </w:t>
      </w:r>
      <w:r w:rsidR="00E03930" w:rsidRPr="00A2275A">
        <w:rPr>
          <w:rFonts w:eastAsia="TimesNewRoman" w:cs="Arial"/>
        </w:rPr>
        <w:t xml:space="preserve">celé </w:t>
      </w:r>
      <w:r w:rsidR="009427F3" w:rsidRPr="00A2275A">
        <w:rPr>
          <w:rFonts w:eastAsia="TimesNewRoman" w:cs="Arial"/>
        </w:rPr>
        <w:t xml:space="preserve">cesty HC27 a je </w:t>
      </w:r>
      <w:r w:rsidRPr="00A2275A">
        <w:rPr>
          <w:rFonts w:eastAsia="TimesNewRoman" w:cs="Arial"/>
        </w:rPr>
        <w:t>součást</w:t>
      </w:r>
      <w:r w:rsidR="009427F3" w:rsidRPr="00A2275A">
        <w:rPr>
          <w:rFonts w:eastAsia="TimesNewRoman" w:cs="Arial"/>
        </w:rPr>
        <w:t>í</w:t>
      </w:r>
      <w:r w:rsidRPr="00A2275A">
        <w:rPr>
          <w:rFonts w:eastAsia="TimesNewRoman" w:cs="Arial"/>
        </w:rPr>
        <w:t xml:space="preserve"> záboru cesty SO2.1</w:t>
      </w:r>
      <w:r w:rsidR="009427F3" w:rsidRPr="00A2275A">
        <w:rPr>
          <w:rFonts w:eastAsia="TimesNewRoman" w:cs="Arial"/>
        </w:rPr>
        <w:t>. T</w:t>
      </w:r>
      <w:r w:rsidRPr="00A2275A">
        <w:rPr>
          <w:rFonts w:eastAsia="TimesNewRoman" w:cs="Arial"/>
        </w:rPr>
        <w:t>am kde vede navržena krajinná zeleň přes meliorace se zeleň buď přeruší nebo se navrhne v realizačním projektu taková zeleň, která nemá hluboké kořeny</w:t>
      </w:r>
      <w:r w:rsidR="009427F3" w:rsidRPr="00A2275A">
        <w:rPr>
          <w:rFonts w:eastAsia="TimesNewRoman" w:cs="Arial"/>
        </w:rPr>
        <w:t xml:space="preserve">. Požadovány jsou dřeviny místní druhové </w:t>
      </w:r>
      <w:r w:rsidR="009427F3" w:rsidRPr="00A2275A">
        <w:rPr>
          <w:rFonts w:cs="Arial"/>
        </w:rPr>
        <w:t>provenience, skladbu nutné projednat.</w:t>
      </w:r>
    </w:p>
    <w:p w14:paraId="400C3AA8" w14:textId="77777777" w:rsidR="00A2275A" w:rsidRDefault="00A2275A" w:rsidP="00593C8C">
      <w:pPr>
        <w:autoSpaceDE w:val="0"/>
        <w:autoSpaceDN w:val="0"/>
        <w:adjustRightInd w:val="0"/>
        <w:spacing w:after="0" w:line="240" w:lineRule="auto"/>
        <w:jc w:val="both"/>
        <w:rPr>
          <w:rFonts w:eastAsia="TimesNewRoman" w:cs="Arial"/>
        </w:rPr>
      </w:pPr>
    </w:p>
    <w:p w14:paraId="57847ED2" w14:textId="46B3EB6E" w:rsidR="00514D58" w:rsidRPr="00A2275A" w:rsidRDefault="00A2275A" w:rsidP="00593C8C">
      <w:pPr>
        <w:autoSpaceDE w:val="0"/>
        <w:autoSpaceDN w:val="0"/>
        <w:adjustRightInd w:val="0"/>
        <w:spacing w:after="0" w:line="240" w:lineRule="auto"/>
        <w:jc w:val="both"/>
        <w:rPr>
          <w:rFonts w:eastAsia="TimesNewRoman" w:cs="Arial"/>
          <w:b/>
          <w:bCs/>
        </w:rPr>
      </w:pPr>
      <w:r w:rsidRPr="00A2275A">
        <w:rPr>
          <w:rFonts w:eastAsia="TimesNewRoman" w:cs="Arial"/>
          <w:b/>
          <w:bCs/>
        </w:rPr>
        <w:t>ČÁST B</w:t>
      </w:r>
      <w:r w:rsidR="00935A10">
        <w:rPr>
          <w:rFonts w:eastAsia="TimesNewRoman" w:cs="Arial"/>
          <w:b/>
          <w:bCs/>
        </w:rPr>
        <w:t xml:space="preserve"> – Vodohospodářská opatření na </w:t>
      </w:r>
      <w:proofErr w:type="spellStart"/>
      <w:r w:rsidR="00935A10">
        <w:rPr>
          <w:rFonts w:eastAsia="TimesNewRoman" w:cs="Arial"/>
          <w:b/>
          <w:bCs/>
        </w:rPr>
        <w:t>Verneřicku</w:t>
      </w:r>
      <w:proofErr w:type="spellEnd"/>
    </w:p>
    <w:p w14:paraId="6B8CFCD4" w14:textId="1D862DD0" w:rsidR="00FA7565" w:rsidRPr="00A2275A" w:rsidRDefault="00FA7565" w:rsidP="00C23BB4">
      <w:pPr>
        <w:pStyle w:val="Nadpis1"/>
        <w:rPr>
          <w:rFonts w:ascii="Arial" w:hAnsi="Arial" w:cs="Arial"/>
          <w:b/>
          <w:bCs/>
          <w:sz w:val="22"/>
          <w:szCs w:val="22"/>
          <w:u w:val="single"/>
        </w:rPr>
      </w:pPr>
      <w:r w:rsidRPr="00A2275A">
        <w:rPr>
          <w:rFonts w:ascii="Arial" w:hAnsi="Arial" w:cs="Arial"/>
          <w:b/>
          <w:bCs/>
          <w:sz w:val="22"/>
          <w:szCs w:val="22"/>
          <w:u w:val="single"/>
        </w:rPr>
        <w:t>SO3</w:t>
      </w:r>
      <w:r w:rsidR="007A7352" w:rsidRPr="00A2275A">
        <w:rPr>
          <w:rFonts w:ascii="Arial" w:hAnsi="Arial" w:cs="Arial"/>
          <w:b/>
          <w:bCs/>
          <w:sz w:val="22"/>
          <w:szCs w:val="22"/>
          <w:u w:val="single"/>
        </w:rPr>
        <w:t xml:space="preserve"> – </w:t>
      </w:r>
      <w:r w:rsidR="00CF27B2" w:rsidRPr="00A2275A">
        <w:rPr>
          <w:rFonts w:ascii="Arial" w:hAnsi="Arial" w:cs="Arial"/>
          <w:b/>
          <w:bCs/>
          <w:sz w:val="22"/>
          <w:szCs w:val="22"/>
          <w:u w:val="single"/>
        </w:rPr>
        <w:t>R</w:t>
      </w:r>
      <w:r w:rsidR="007A7352" w:rsidRPr="00A2275A">
        <w:rPr>
          <w:rFonts w:ascii="Arial" w:hAnsi="Arial" w:cs="Arial"/>
          <w:b/>
          <w:bCs/>
          <w:sz w:val="22"/>
          <w:szCs w:val="22"/>
          <w:u w:val="single"/>
        </w:rPr>
        <w:t>evitalizace zmeliorovaných louček</w:t>
      </w:r>
    </w:p>
    <w:p w14:paraId="3F9842D4" w14:textId="46DA2D5D" w:rsidR="006F15B9" w:rsidRPr="00A2275A" w:rsidRDefault="006F15B9" w:rsidP="00F050A6">
      <w:pPr>
        <w:autoSpaceDE w:val="0"/>
        <w:autoSpaceDN w:val="0"/>
        <w:adjustRightInd w:val="0"/>
        <w:spacing w:after="0" w:line="240" w:lineRule="auto"/>
        <w:jc w:val="both"/>
        <w:rPr>
          <w:rFonts w:eastAsia="TimesNewRoman,Bold" w:cs="Arial"/>
        </w:rPr>
      </w:pPr>
      <w:r w:rsidRPr="00A2275A">
        <w:rPr>
          <w:rFonts w:eastAsia="TimesNewRoman,Bold" w:cs="Arial"/>
        </w:rPr>
        <w:t>Pro mokřady je navržena pouze parcela</w:t>
      </w:r>
      <w:r w:rsidR="00EF3EE3" w:rsidRPr="00A2275A">
        <w:rPr>
          <w:rFonts w:eastAsia="TimesNewRoman,Bold" w:cs="Arial"/>
        </w:rPr>
        <w:t xml:space="preserve"> k realizaci</w:t>
      </w:r>
      <w:r w:rsidRPr="00A2275A">
        <w:rPr>
          <w:rFonts w:eastAsia="TimesNewRoman,Bold" w:cs="Arial"/>
        </w:rPr>
        <w:t>. T</w:t>
      </w:r>
      <w:r w:rsidR="00514D58" w:rsidRPr="00A2275A">
        <w:rPr>
          <w:rFonts w:eastAsia="TimesNewRoman,Bold" w:cs="Arial"/>
        </w:rPr>
        <w:t>é</w:t>
      </w:r>
      <w:r w:rsidRPr="00A2275A">
        <w:rPr>
          <w:rFonts w:eastAsia="TimesNewRoman,Bold" w:cs="Arial"/>
        </w:rPr>
        <w:t xml:space="preserve"> se bude muset podřídit realizační projekt. </w:t>
      </w:r>
      <w:r w:rsidR="00E03930" w:rsidRPr="00A2275A">
        <w:rPr>
          <w:rFonts w:eastAsia="TimesNewRoman,Bold" w:cs="Arial"/>
        </w:rPr>
        <w:t xml:space="preserve">Dokumentace meliorací není k dispozici. </w:t>
      </w:r>
      <w:r w:rsidR="00E27856" w:rsidRPr="00A2275A">
        <w:rPr>
          <w:rFonts w:eastAsia="TimesNewRoman,Bold" w:cs="Arial"/>
        </w:rPr>
        <w:t>Návrh</w:t>
      </w:r>
      <w:r w:rsidR="00E03930" w:rsidRPr="00A2275A">
        <w:rPr>
          <w:rFonts w:eastAsia="TimesNewRoman,Bold" w:cs="Arial"/>
        </w:rPr>
        <w:t xml:space="preserve"> řešení je nutné projedn</w:t>
      </w:r>
      <w:r w:rsidR="00E27856" w:rsidRPr="00A2275A">
        <w:rPr>
          <w:rFonts w:eastAsia="TimesNewRoman,Bold" w:cs="Arial"/>
        </w:rPr>
        <w:t>a</w:t>
      </w:r>
      <w:r w:rsidR="00E03930" w:rsidRPr="00A2275A">
        <w:rPr>
          <w:rFonts w:eastAsia="TimesNewRoman,Bold" w:cs="Arial"/>
        </w:rPr>
        <w:t xml:space="preserve">t se </w:t>
      </w:r>
      <w:bookmarkStart w:id="7" w:name="_Hlk82011270"/>
      <w:r w:rsidR="00E03930" w:rsidRPr="00A2275A">
        <w:rPr>
          <w:rFonts w:eastAsia="TimesNewRoman,Bold" w:cs="Arial"/>
        </w:rPr>
        <w:t>zástupci Správy CHKO a obce.</w:t>
      </w:r>
      <w:r w:rsidRPr="00A2275A">
        <w:rPr>
          <w:rFonts w:eastAsia="TimesNewRoman,Bold" w:cs="Arial"/>
        </w:rPr>
        <w:t xml:space="preserve"> </w:t>
      </w:r>
      <w:bookmarkEnd w:id="7"/>
    </w:p>
    <w:p w14:paraId="2C561B8F" w14:textId="77777777" w:rsidR="006F15B9" w:rsidRPr="00A2275A" w:rsidRDefault="006F15B9" w:rsidP="006F15B9">
      <w:pPr>
        <w:autoSpaceDE w:val="0"/>
        <w:autoSpaceDN w:val="0"/>
        <w:adjustRightInd w:val="0"/>
        <w:spacing w:after="0" w:line="240" w:lineRule="auto"/>
        <w:jc w:val="both"/>
        <w:rPr>
          <w:rFonts w:cs="Arial"/>
        </w:rPr>
      </w:pPr>
    </w:p>
    <w:p w14:paraId="0934F823" w14:textId="7180DB1B" w:rsidR="00FA7565" w:rsidRPr="00A2275A" w:rsidRDefault="00FA7565" w:rsidP="006C0D7A">
      <w:pPr>
        <w:pStyle w:val="Nadpis2"/>
        <w:ind w:left="851"/>
        <w:rPr>
          <w:rFonts w:ascii="Arial" w:hAnsi="Arial" w:cs="Arial"/>
          <w:b/>
          <w:bCs/>
          <w:sz w:val="22"/>
          <w:szCs w:val="22"/>
        </w:rPr>
      </w:pPr>
      <w:r w:rsidRPr="00A2275A">
        <w:rPr>
          <w:rFonts w:ascii="Arial" w:hAnsi="Arial" w:cs="Arial"/>
          <w:b/>
          <w:bCs/>
          <w:sz w:val="22"/>
          <w:szCs w:val="22"/>
        </w:rPr>
        <w:t>SO3.1 – Mokřad 12 v k.ú. Loučky u Verneřic</w:t>
      </w:r>
    </w:p>
    <w:p w14:paraId="77629A69" w14:textId="5F47B292" w:rsidR="00C23BB4" w:rsidRPr="00A2275A" w:rsidRDefault="006F15B9" w:rsidP="00F050A6">
      <w:pPr>
        <w:ind w:left="851"/>
        <w:jc w:val="both"/>
        <w:rPr>
          <w:rFonts w:cs="Arial"/>
        </w:rPr>
      </w:pPr>
      <w:r w:rsidRPr="00A2275A">
        <w:rPr>
          <w:rFonts w:cs="Arial"/>
        </w:rPr>
        <w:t xml:space="preserve">Návrh mokřadu o výměře </w:t>
      </w:r>
      <w:r w:rsidRPr="00A2275A">
        <w:rPr>
          <w:rFonts w:eastAsia="TimesNewRoman" w:cs="Arial"/>
        </w:rPr>
        <w:t>1,8962 ha</w:t>
      </w:r>
      <w:r w:rsidR="00F050A6" w:rsidRPr="00A2275A">
        <w:rPr>
          <w:rFonts w:eastAsia="TimesNewRoman" w:cs="Arial"/>
        </w:rPr>
        <w:t xml:space="preserve"> bude na pozemku č.p.1524, přístup přes p.č.p.1537.</w:t>
      </w:r>
      <w:r w:rsidR="00E27856" w:rsidRPr="00A2275A">
        <w:rPr>
          <w:rFonts w:eastAsia="TimesNewRoman" w:cs="Arial"/>
        </w:rPr>
        <w:t xml:space="preserve"> Hlavní funkce realizovaného mokřadu bude </w:t>
      </w:r>
      <w:r w:rsidR="00F050A6" w:rsidRPr="00A2275A">
        <w:rPr>
          <w:rFonts w:eastAsia="TimesNewRoman" w:cs="Arial"/>
        </w:rPr>
        <w:t>zlepšení životního prostředí v blízkosti intravilánu</w:t>
      </w:r>
      <w:r w:rsidR="00E27856" w:rsidRPr="00A2275A">
        <w:rPr>
          <w:rFonts w:eastAsia="TimesNewRoman" w:cs="Arial"/>
        </w:rPr>
        <w:t>, doplňkovými pak zvýšení biodiverzity a</w:t>
      </w:r>
      <w:r w:rsidR="00F050A6" w:rsidRPr="00A2275A">
        <w:rPr>
          <w:rFonts w:eastAsia="TimesNewRoman" w:cs="Arial"/>
        </w:rPr>
        <w:t xml:space="preserve"> zadržení vody v krajině</w:t>
      </w:r>
      <w:r w:rsidR="00E27856" w:rsidRPr="00A2275A">
        <w:rPr>
          <w:rFonts w:eastAsia="TimesNewRoman" w:cs="Arial"/>
        </w:rPr>
        <w:t>.</w:t>
      </w:r>
      <w:r w:rsidR="00F050A6" w:rsidRPr="00A2275A">
        <w:rPr>
          <w:rFonts w:eastAsia="TimesNewRoman" w:cs="Arial"/>
        </w:rPr>
        <w:t xml:space="preserve"> Návrh </w:t>
      </w:r>
      <w:r w:rsidR="009E02B9" w:rsidRPr="00A2275A">
        <w:rPr>
          <w:rFonts w:eastAsia="TimesNewRoman" w:cs="Arial"/>
        </w:rPr>
        <w:t>musí vhodně doplňovat dotčený LBK 40 – Niva Bobřího potoka</w:t>
      </w:r>
      <w:r w:rsidR="00556510" w:rsidRPr="00A2275A">
        <w:rPr>
          <w:rFonts w:eastAsia="TimesNewRoman" w:cs="Arial"/>
        </w:rPr>
        <w:t>.</w:t>
      </w:r>
    </w:p>
    <w:p w14:paraId="60FD807C" w14:textId="1CCA94E0" w:rsidR="00FA7565" w:rsidRPr="00A2275A" w:rsidRDefault="00FA7565" w:rsidP="006C0D7A">
      <w:pPr>
        <w:pStyle w:val="Nadpis2"/>
        <w:ind w:left="851"/>
        <w:rPr>
          <w:rFonts w:ascii="Arial" w:hAnsi="Arial" w:cs="Arial"/>
          <w:b/>
          <w:bCs/>
          <w:sz w:val="22"/>
          <w:szCs w:val="22"/>
        </w:rPr>
      </w:pPr>
      <w:bookmarkStart w:id="8" w:name="_Hlk81985550"/>
      <w:r w:rsidRPr="00A2275A">
        <w:rPr>
          <w:rFonts w:ascii="Arial" w:hAnsi="Arial" w:cs="Arial"/>
          <w:b/>
          <w:bCs/>
          <w:sz w:val="22"/>
          <w:szCs w:val="22"/>
        </w:rPr>
        <w:t xml:space="preserve">SO3.2 </w:t>
      </w:r>
      <w:bookmarkEnd w:id="8"/>
      <w:r w:rsidRPr="00A2275A">
        <w:rPr>
          <w:rFonts w:ascii="Arial" w:hAnsi="Arial" w:cs="Arial"/>
          <w:b/>
          <w:bCs/>
          <w:sz w:val="22"/>
          <w:szCs w:val="22"/>
        </w:rPr>
        <w:t>– Mokřad 13 v k.ú. Loučky u Verneřic</w:t>
      </w:r>
    </w:p>
    <w:p w14:paraId="32FA80C6" w14:textId="296AF130" w:rsidR="00514D58" w:rsidRPr="00A2275A" w:rsidRDefault="006F15B9" w:rsidP="00380E25">
      <w:pPr>
        <w:ind w:left="851"/>
        <w:rPr>
          <w:rFonts w:eastAsia="TimesNewRoman" w:cs="Arial"/>
        </w:rPr>
      </w:pPr>
      <w:r w:rsidRPr="00A2275A">
        <w:rPr>
          <w:rFonts w:cs="Arial"/>
        </w:rPr>
        <w:t xml:space="preserve">Návrh mokřadu o výměře </w:t>
      </w:r>
      <w:r w:rsidRPr="00A2275A">
        <w:rPr>
          <w:rFonts w:eastAsia="TimesNewRoman" w:cs="Arial"/>
        </w:rPr>
        <w:t>1,0028 ha</w:t>
      </w:r>
      <w:r w:rsidR="00F050A6" w:rsidRPr="00A2275A">
        <w:rPr>
          <w:rFonts w:eastAsia="TimesNewRoman" w:cs="Arial"/>
        </w:rPr>
        <w:t xml:space="preserve"> bude na pozemku č.p. 1567. Hlavní funkce realizovaného mokřadu bude zadržení vody v krajině, doplňkovými pak zvýšení biodiverzity a zlepšení životního prostředí v blízkosti intravilánu.</w:t>
      </w:r>
    </w:p>
    <w:p w14:paraId="194A77C8" w14:textId="77777777" w:rsidR="009C0EA4" w:rsidRPr="00A2275A" w:rsidRDefault="00FA7565" w:rsidP="006C0D7A">
      <w:pPr>
        <w:pStyle w:val="Nadpis2"/>
        <w:ind w:left="851"/>
        <w:rPr>
          <w:rFonts w:ascii="Arial" w:hAnsi="Arial" w:cs="Arial"/>
          <w:b/>
          <w:bCs/>
          <w:sz w:val="22"/>
          <w:szCs w:val="22"/>
        </w:rPr>
      </w:pPr>
      <w:r w:rsidRPr="00A2275A">
        <w:rPr>
          <w:rFonts w:ascii="Arial" w:hAnsi="Arial" w:cs="Arial"/>
          <w:b/>
          <w:bCs/>
          <w:sz w:val="22"/>
          <w:szCs w:val="22"/>
        </w:rPr>
        <w:t xml:space="preserve">SO3.3 – </w:t>
      </w:r>
      <w:r w:rsidR="00CF27B2" w:rsidRPr="00A2275A">
        <w:rPr>
          <w:rFonts w:ascii="Arial" w:hAnsi="Arial" w:cs="Arial"/>
          <w:b/>
          <w:bCs/>
          <w:sz w:val="22"/>
          <w:szCs w:val="22"/>
        </w:rPr>
        <w:t xml:space="preserve">Rekonstrukce svodu </w:t>
      </w:r>
      <w:r w:rsidRPr="00A2275A">
        <w:rPr>
          <w:rFonts w:ascii="Arial" w:hAnsi="Arial" w:cs="Arial"/>
          <w:b/>
          <w:bCs/>
          <w:sz w:val="22"/>
          <w:szCs w:val="22"/>
        </w:rPr>
        <w:t>SP6 v k.ú. Loučky u Verneřic</w:t>
      </w:r>
    </w:p>
    <w:p w14:paraId="0E7DDFF9" w14:textId="30331979" w:rsidR="00D32925" w:rsidRDefault="009C0EA4" w:rsidP="009E02B9">
      <w:pPr>
        <w:autoSpaceDE w:val="0"/>
        <w:autoSpaceDN w:val="0"/>
        <w:adjustRightInd w:val="0"/>
        <w:spacing w:after="0" w:line="240" w:lineRule="auto"/>
        <w:ind w:left="851"/>
        <w:jc w:val="both"/>
        <w:rPr>
          <w:rFonts w:cs="Arial"/>
        </w:rPr>
      </w:pPr>
      <w:r w:rsidRPr="00A2275A">
        <w:rPr>
          <w:rFonts w:cs="Arial"/>
        </w:rPr>
        <w:t>Jde o zasakovací příkop v lokalitě Nad silnici III/24091, který odvádí vodu z</w:t>
      </w:r>
      <w:r w:rsidR="00E27856" w:rsidRPr="00A2275A">
        <w:rPr>
          <w:rFonts w:cs="Arial"/>
        </w:rPr>
        <w:t> meliorovaných luk</w:t>
      </w:r>
      <w:r w:rsidRPr="00A2275A">
        <w:rPr>
          <w:rFonts w:cs="Arial"/>
        </w:rPr>
        <w:t xml:space="preserve"> pod silnici a dále do Bobřího potoka. </w:t>
      </w:r>
      <w:r w:rsidR="00065BEE" w:rsidRPr="00A2275A">
        <w:rPr>
          <w:rFonts w:eastAsia="TimesNewRoman" w:cs="Arial"/>
        </w:rPr>
        <w:t>Délka</w:t>
      </w:r>
      <w:r w:rsidR="0094269F" w:rsidRPr="00A2275A">
        <w:rPr>
          <w:rFonts w:eastAsia="TimesNewRoman" w:cs="Arial"/>
        </w:rPr>
        <w:t xml:space="preserve"> příkopu je</w:t>
      </w:r>
      <w:r w:rsidR="00065BEE" w:rsidRPr="00A2275A">
        <w:rPr>
          <w:rFonts w:eastAsia="TimesNewRoman" w:cs="Arial"/>
        </w:rPr>
        <w:t xml:space="preserve"> </w:t>
      </w:r>
      <w:r w:rsidR="00E27856" w:rsidRPr="00A2275A">
        <w:rPr>
          <w:rFonts w:eastAsia="TimesNewRoman" w:cs="Arial"/>
        </w:rPr>
        <w:t xml:space="preserve">cca </w:t>
      </w:r>
      <w:r w:rsidR="00065BEE" w:rsidRPr="00A2275A">
        <w:rPr>
          <w:rFonts w:eastAsia="TimesNewRoman" w:cs="Arial"/>
        </w:rPr>
        <w:t>66 m</w:t>
      </w:r>
      <w:r w:rsidR="0094269F" w:rsidRPr="00A2275A">
        <w:rPr>
          <w:rFonts w:eastAsia="TimesNewRoman" w:cs="Arial"/>
        </w:rPr>
        <w:t>,</w:t>
      </w:r>
      <w:r w:rsidR="00065BEE" w:rsidRPr="00A2275A">
        <w:rPr>
          <w:rFonts w:eastAsia="TimesNewRoman" w:cs="Arial"/>
        </w:rPr>
        <w:t xml:space="preserve"> </w:t>
      </w:r>
      <w:r w:rsidR="00E27856" w:rsidRPr="00A2275A">
        <w:rPr>
          <w:rFonts w:eastAsia="TimesNewRoman" w:cs="Arial"/>
        </w:rPr>
        <w:t xml:space="preserve">trojúhelníkový profil, návrhová hloubka koryta je 0,3m. Maximální podélný sklon </w:t>
      </w:r>
      <w:proofErr w:type="gramStart"/>
      <w:r w:rsidR="00E27856" w:rsidRPr="00A2275A">
        <w:rPr>
          <w:rFonts w:eastAsia="TimesNewRoman" w:cs="Arial"/>
        </w:rPr>
        <w:t>je  4</w:t>
      </w:r>
      <w:proofErr w:type="gramEnd"/>
      <w:r w:rsidR="00E27856" w:rsidRPr="00A2275A">
        <w:rPr>
          <w:rFonts w:eastAsia="TimesNewRoman" w:cs="Arial"/>
        </w:rPr>
        <w:t xml:space="preserve">%. </w:t>
      </w:r>
      <w:r w:rsidR="0094269F" w:rsidRPr="00A2275A">
        <w:rPr>
          <w:rFonts w:cs="Arial"/>
        </w:rPr>
        <w:t>Součástí stavby je rekonstrukce propustku P24</w:t>
      </w:r>
      <w:r w:rsidR="00E27856" w:rsidRPr="00A2275A">
        <w:rPr>
          <w:rFonts w:cs="Arial"/>
        </w:rPr>
        <w:t xml:space="preserve"> DN 600</w:t>
      </w:r>
      <w:r w:rsidR="0094269F" w:rsidRPr="00A2275A">
        <w:rPr>
          <w:rFonts w:cs="Arial"/>
        </w:rPr>
        <w:t xml:space="preserve"> a</w:t>
      </w:r>
      <w:r w:rsidR="00E27856" w:rsidRPr="00A2275A">
        <w:rPr>
          <w:rFonts w:cs="Arial"/>
        </w:rPr>
        <w:t xml:space="preserve"> pod</w:t>
      </w:r>
      <w:r w:rsidR="00F836A3" w:rsidRPr="00A2275A">
        <w:rPr>
          <w:rFonts w:cs="Arial"/>
        </w:rPr>
        <w:t xml:space="preserve"> </w:t>
      </w:r>
      <w:r w:rsidR="00E27856" w:rsidRPr="00A2275A">
        <w:rPr>
          <w:rFonts w:cs="Arial"/>
        </w:rPr>
        <w:t>silničního</w:t>
      </w:r>
      <w:r w:rsidR="0094269F" w:rsidRPr="00A2275A">
        <w:rPr>
          <w:rFonts w:cs="Arial"/>
        </w:rPr>
        <w:t xml:space="preserve"> P35</w:t>
      </w:r>
      <w:r w:rsidR="00E27856" w:rsidRPr="00A2275A">
        <w:rPr>
          <w:rFonts w:cs="Arial"/>
        </w:rPr>
        <w:t xml:space="preserve"> DN 600 s délkou </w:t>
      </w:r>
      <w:proofErr w:type="gramStart"/>
      <w:r w:rsidR="00E27856" w:rsidRPr="00A2275A">
        <w:rPr>
          <w:rFonts w:cs="Arial"/>
        </w:rPr>
        <w:t>10m</w:t>
      </w:r>
      <w:proofErr w:type="gramEnd"/>
      <w:r w:rsidR="00E27856" w:rsidRPr="00A2275A">
        <w:rPr>
          <w:rFonts w:cs="Arial"/>
        </w:rPr>
        <w:t xml:space="preserve"> a sklonem potrubí 2%.</w:t>
      </w:r>
    </w:p>
    <w:p w14:paraId="3364F3A6" w14:textId="42E40617" w:rsidR="00A2275A" w:rsidRDefault="00A2275A" w:rsidP="009E02B9">
      <w:pPr>
        <w:autoSpaceDE w:val="0"/>
        <w:autoSpaceDN w:val="0"/>
        <w:adjustRightInd w:val="0"/>
        <w:spacing w:after="0" w:line="240" w:lineRule="auto"/>
        <w:ind w:left="851"/>
        <w:jc w:val="both"/>
        <w:rPr>
          <w:rFonts w:cs="Arial"/>
        </w:rPr>
      </w:pPr>
    </w:p>
    <w:p w14:paraId="40CA7194" w14:textId="317410B6" w:rsidR="00A2275A" w:rsidRDefault="00A2275A" w:rsidP="009E02B9">
      <w:pPr>
        <w:autoSpaceDE w:val="0"/>
        <w:autoSpaceDN w:val="0"/>
        <w:adjustRightInd w:val="0"/>
        <w:spacing w:after="0" w:line="240" w:lineRule="auto"/>
        <w:ind w:left="851"/>
        <w:jc w:val="both"/>
        <w:rPr>
          <w:rFonts w:cs="Arial"/>
        </w:rPr>
      </w:pPr>
    </w:p>
    <w:p w14:paraId="4CB1D6B4" w14:textId="5D86A742" w:rsidR="00A2275A" w:rsidRDefault="00A2275A" w:rsidP="009E02B9">
      <w:pPr>
        <w:autoSpaceDE w:val="0"/>
        <w:autoSpaceDN w:val="0"/>
        <w:adjustRightInd w:val="0"/>
        <w:spacing w:after="0" w:line="240" w:lineRule="auto"/>
        <w:ind w:left="851"/>
        <w:jc w:val="both"/>
        <w:rPr>
          <w:rFonts w:cs="Arial"/>
        </w:rPr>
      </w:pPr>
    </w:p>
    <w:p w14:paraId="11CB7016" w14:textId="4497BF0E" w:rsidR="00A2275A" w:rsidRDefault="00A2275A" w:rsidP="009E02B9">
      <w:pPr>
        <w:autoSpaceDE w:val="0"/>
        <w:autoSpaceDN w:val="0"/>
        <w:adjustRightInd w:val="0"/>
        <w:spacing w:after="0" w:line="240" w:lineRule="auto"/>
        <w:ind w:left="851"/>
        <w:jc w:val="both"/>
        <w:rPr>
          <w:rFonts w:cs="Arial"/>
        </w:rPr>
      </w:pPr>
    </w:p>
    <w:p w14:paraId="0C89455F" w14:textId="0936F35B" w:rsidR="00A2275A" w:rsidRDefault="00A2275A" w:rsidP="009E02B9">
      <w:pPr>
        <w:autoSpaceDE w:val="0"/>
        <w:autoSpaceDN w:val="0"/>
        <w:adjustRightInd w:val="0"/>
        <w:spacing w:after="0" w:line="240" w:lineRule="auto"/>
        <w:ind w:left="851"/>
        <w:jc w:val="both"/>
        <w:rPr>
          <w:rFonts w:cs="Arial"/>
        </w:rPr>
      </w:pPr>
    </w:p>
    <w:p w14:paraId="1C22931F" w14:textId="7572D46A" w:rsidR="00A2275A" w:rsidRDefault="00A2275A" w:rsidP="009E02B9">
      <w:pPr>
        <w:autoSpaceDE w:val="0"/>
        <w:autoSpaceDN w:val="0"/>
        <w:adjustRightInd w:val="0"/>
        <w:spacing w:after="0" w:line="240" w:lineRule="auto"/>
        <w:ind w:left="851"/>
        <w:jc w:val="both"/>
        <w:rPr>
          <w:rFonts w:cs="Arial"/>
        </w:rPr>
      </w:pPr>
    </w:p>
    <w:p w14:paraId="514BE3A3" w14:textId="77777777" w:rsidR="00A2275A" w:rsidRPr="00A2275A" w:rsidRDefault="00A2275A" w:rsidP="009E02B9">
      <w:pPr>
        <w:autoSpaceDE w:val="0"/>
        <w:autoSpaceDN w:val="0"/>
        <w:adjustRightInd w:val="0"/>
        <w:spacing w:after="0" w:line="240" w:lineRule="auto"/>
        <w:ind w:left="851"/>
        <w:jc w:val="both"/>
        <w:rPr>
          <w:rFonts w:cs="Arial"/>
        </w:rPr>
      </w:pPr>
    </w:p>
    <w:p w14:paraId="32B1EFCB" w14:textId="77777777" w:rsidR="00380E25" w:rsidRPr="00A2275A" w:rsidRDefault="00380E25" w:rsidP="009E02B9">
      <w:pPr>
        <w:autoSpaceDE w:val="0"/>
        <w:autoSpaceDN w:val="0"/>
        <w:adjustRightInd w:val="0"/>
        <w:spacing w:after="0" w:line="240" w:lineRule="auto"/>
        <w:ind w:left="851"/>
        <w:jc w:val="both"/>
        <w:rPr>
          <w:rFonts w:cs="Arial"/>
        </w:rPr>
      </w:pPr>
    </w:p>
    <w:p w14:paraId="7FCF0C35" w14:textId="44EAE738" w:rsidR="00BA4090" w:rsidRPr="00A2275A" w:rsidRDefault="00BA4090" w:rsidP="009E02B9">
      <w:pPr>
        <w:autoSpaceDE w:val="0"/>
        <w:autoSpaceDN w:val="0"/>
        <w:adjustRightInd w:val="0"/>
        <w:spacing w:after="0" w:line="240" w:lineRule="auto"/>
        <w:ind w:left="851"/>
        <w:jc w:val="both"/>
        <w:rPr>
          <w:rFonts w:cs="Arial"/>
        </w:rPr>
      </w:pPr>
      <w:r w:rsidRPr="00A2275A">
        <w:rPr>
          <w:rFonts w:cs="Arial"/>
          <w:noProof/>
        </w:rPr>
        <w:drawing>
          <wp:anchor distT="0" distB="0" distL="114300" distR="114300" simplePos="0" relativeHeight="251658240" behindDoc="0" locked="0" layoutInCell="1" allowOverlap="1" wp14:anchorId="172A3017" wp14:editId="5F3ED12C">
            <wp:simplePos x="0" y="0"/>
            <wp:positionH relativeFrom="margin">
              <wp:align>center</wp:align>
            </wp:positionH>
            <wp:positionV relativeFrom="paragraph">
              <wp:posOffset>109423</wp:posOffset>
            </wp:positionV>
            <wp:extent cx="7084440" cy="7038754"/>
            <wp:effectExtent l="0" t="0" r="2540" b="0"/>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
                      <a:extLst>
                        <a:ext uri="{28A0092B-C50C-407E-A947-70E740481C1C}">
                          <a14:useLocalDpi xmlns:a14="http://schemas.microsoft.com/office/drawing/2010/main" val="0"/>
                        </a:ext>
                      </a:extLst>
                    </a:blip>
                    <a:srcRect l="60426" t="10663" r="13680" b="7358"/>
                    <a:stretch/>
                  </pic:blipFill>
                  <pic:spPr bwMode="auto">
                    <a:xfrm>
                      <a:off x="0" y="0"/>
                      <a:ext cx="7084440" cy="703875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7622DE0" w14:textId="73FE55F7" w:rsidR="00BA4090" w:rsidRPr="00A2275A" w:rsidRDefault="00BA4090" w:rsidP="009E02B9">
      <w:pPr>
        <w:autoSpaceDE w:val="0"/>
        <w:autoSpaceDN w:val="0"/>
        <w:adjustRightInd w:val="0"/>
        <w:spacing w:after="0" w:line="240" w:lineRule="auto"/>
        <w:ind w:left="851"/>
        <w:jc w:val="both"/>
        <w:rPr>
          <w:rFonts w:cs="Arial"/>
        </w:rPr>
      </w:pPr>
    </w:p>
    <w:p w14:paraId="66BDFF32" w14:textId="28A024AD" w:rsidR="00BA4090" w:rsidRPr="00A2275A" w:rsidRDefault="00BA4090" w:rsidP="009E02B9">
      <w:pPr>
        <w:autoSpaceDE w:val="0"/>
        <w:autoSpaceDN w:val="0"/>
        <w:adjustRightInd w:val="0"/>
        <w:spacing w:after="0" w:line="240" w:lineRule="auto"/>
        <w:ind w:left="851"/>
        <w:jc w:val="both"/>
        <w:rPr>
          <w:rFonts w:cs="Arial"/>
        </w:rPr>
      </w:pPr>
    </w:p>
    <w:p w14:paraId="2CF04D7D" w14:textId="5D89BE94" w:rsidR="00BA4090" w:rsidRPr="00A2275A" w:rsidRDefault="00BA4090" w:rsidP="009E02B9">
      <w:pPr>
        <w:autoSpaceDE w:val="0"/>
        <w:autoSpaceDN w:val="0"/>
        <w:adjustRightInd w:val="0"/>
        <w:spacing w:after="0" w:line="240" w:lineRule="auto"/>
        <w:ind w:left="851"/>
        <w:jc w:val="both"/>
        <w:rPr>
          <w:rFonts w:cs="Arial"/>
        </w:rPr>
      </w:pPr>
    </w:p>
    <w:p w14:paraId="458454DA" w14:textId="571C071C" w:rsidR="00BA4090" w:rsidRPr="00A2275A" w:rsidRDefault="00BA4090" w:rsidP="009E02B9">
      <w:pPr>
        <w:autoSpaceDE w:val="0"/>
        <w:autoSpaceDN w:val="0"/>
        <w:adjustRightInd w:val="0"/>
        <w:spacing w:after="0" w:line="240" w:lineRule="auto"/>
        <w:ind w:left="851"/>
        <w:jc w:val="both"/>
        <w:rPr>
          <w:rFonts w:cs="Arial"/>
        </w:rPr>
      </w:pPr>
    </w:p>
    <w:p w14:paraId="2E005E4C" w14:textId="64259B72" w:rsidR="00BA4090" w:rsidRPr="00A2275A" w:rsidRDefault="00BA4090" w:rsidP="009E02B9">
      <w:pPr>
        <w:autoSpaceDE w:val="0"/>
        <w:autoSpaceDN w:val="0"/>
        <w:adjustRightInd w:val="0"/>
        <w:spacing w:after="0" w:line="240" w:lineRule="auto"/>
        <w:ind w:left="851"/>
        <w:jc w:val="both"/>
        <w:rPr>
          <w:rFonts w:cs="Arial"/>
        </w:rPr>
      </w:pPr>
      <w:r w:rsidRPr="00A2275A">
        <w:rPr>
          <w:rFonts w:cs="Arial"/>
          <w:noProof/>
        </w:rPr>
        <mc:AlternateContent>
          <mc:Choice Requires="wps">
            <w:drawing>
              <wp:anchor distT="0" distB="0" distL="114300" distR="114300" simplePos="0" relativeHeight="251669504" behindDoc="0" locked="0" layoutInCell="1" allowOverlap="1" wp14:anchorId="3666F230" wp14:editId="72C1BA20">
                <wp:simplePos x="0" y="0"/>
                <wp:positionH relativeFrom="column">
                  <wp:posOffset>3051175</wp:posOffset>
                </wp:positionH>
                <wp:positionV relativeFrom="paragraph">
                  <wp:posOffset>24130</wp:posOffset>
                </wp:positionV>
                <wp:extent cx="3810" cy="270510"/>
                <wp:effectExtent l="19050" t="19050" r="34290" b="15240"/>
                <wp:wrapNone/>
                <wp:docPr id="8" name="Přímá spojnice 8"/>
                <wp:cNvGraphicFramePr/>
                <a:graphic xmlns:a="http://schemas.openxmlformats.org/drawingml/2006/main">
                  <a:graphicData uri="http://schemas.microsoft.com/office/word/2010/wordprocessingShape">
                    <wps:wsp>
                      <wps:cNvCnPr/>
                      <wps:spPr>
                        <a:xfrm flipH="1" flipV="1">
                          <a:off x="0" y="0"/>
                          <a:ext cx="3810" cy="270510"/>
                        </a:xfrm>
                        <a:prstGeom prst="line">
                          <a:avLst/>
                        </a:prstGeom>
                        <a:noFill/>
                        <a:ln w="28575" cap="flat" cmpd="sng" algn="ctr">
                          <a:solidFill>
                            <a:srgbClr val="00B05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9BB53AF" id="Přímá spojnice 8" o:spid="_x0000_s1026" style="position:absolute;flip:x 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0.25pt,1.9pt" to="240.55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" strokecolor="#00b050" strokeweight="2.25pt">
                <v:stroke joinstyle="miter"/>
              </v:line>
            </w:pict>
          </mc:Fallback>
        </mc:AlternateContent>
      </w:r>
    </w:p>
    <w:p w14:paraId="1128B5C6" w14:textId="1B895442" w:rsidR="00BA4090" w:rsidRPr="00A2275A" w:rsidRDefault="00BA4090" w:rsidP="009E02B9">
      <w:pPr>
        <w:autoSpaceDE w:val="0"/>
        <w:autoSpaceDN w:val="0"/>
        <w:adjustRightInd w:val="0"/>
        <w:spacing w:after="0" w:line="240" w:lineRule="auto"/>
        <w:ind w:left="851"/>
        <w:jc w:val="both"/>
        <w:rPr>
          <w:rFonts w:cs="Arial"/>
        </w:rPr>
      </w:pPr>
      <w:r w:rsidRPr="00A2275A">
        <w:rPr>
          <w:rFonts w:cs="Arial"/>
          <w:noProof/>
        </w:rPr>
        <mc:AlternateContent>
          <mc:Choice Requires="wps">
            <w:drawing>
              <wp:anchor distT="0" distB="0" distL="114300" distR="114300" simplePos="0" relativeHeight="251671552" behindDoc="0" locked="0" layoutInCell="1" allowOverlap="1" wp14:anchorId="2A10373F" wp14:editId="7C3B0799">
                <wp:simplePos x="0" y="0"/>
                <wp:positionH relativeFrom="column">
                  <wp:posOffset>2662555</wp:posOffset>
                </wp:positionH>
                <wp:positionV relativeFrom="paragraph">
                  <wp:posOffset>126365</wp:posOffset>
                </wp:positionV>
                <wp:extent cx="388620" cy="567690"/>
                <wp:effectExtent l="19050" t="19050" r="30480" b="22860"/>
                <wp:wrapNone/>
                <wp:docPr id="9" name="Přímá spojnice 9"/>
                <wp:cNvGraphicFramePr/>
                <a:graphic xmlns:a="http://schemas.openxmlformats.org/drawingml/2006/main">
                  <a:graphicData uri="http://schemas.microsoft.com/office/word/2010/wordprocessingShape">
                    <wps:wsp>
                      <wps:cNvCnPr/>
                      <wps:spPr>
                        <a:xfrm flipV="1">
                          <a:off x="0" y="0"/>
                          <a:ext cx="388620" cy="567690"/>
                        </a:xfrm>
                        <a:prstGeom prst="line">
                          <a:avLst/>
                        </a:prstGeom>
                        <a:noFill/>
                        <a:ln w="28575" cap="flat" cmpd="sng" algn="ctr">
                          <a:solidFill>
                            <a:srgbClr val="00B05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FBD1535" id="Přímá spojnice 9" o:spid="_x0000_s1026" style="position:absolute;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9.65pt,9.95pt" to="240.25pt,5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" strokecolor="#00b050" strokeweight="2.25pt">
                <v:stroke joinstyle="miter"/>
              </v:line>
            </w:pict>
          </mc:Fallback>
        </mc:AlternateContent>
      </w:r>
    </w:p>
    <w:p w14:paraId="565FD9DF" w14:textId="3A823F56" w:rsidR="00BA4090" w:rsidRPr="00A2275A" w:rsidRDefault="00BA4090" w:rsidP="009E02B9">
      <w:pPr>
        <w:autoSpaceDE w:val="0"/>
        <w:autoSpaceDN w:val="0"/>
        <w:adjustRightInd w:val="0"/>
        <w:spacing w:after="0" w:line="240" w:lineRule="auto"/>
        <w:ind w:left="851"/>
        <w:jc w:val="both"/>
        <w:rPr>
          <w:rFonts w:cs="Arial"/>
        </w:rPr>
      </w:pPr>
    </w:p>
    <w:p w14:paraId="589E02EC" w14:textId="3C23E960" w:rsidR="00BA4090" w:rsidRPr="00A2275A" w:rsidRDefault="00BA4090" w:rsidP="009E02B9">
      <w:pPr>
        <w:autoSpaceDE w:val="0"/>
        <w:autoSpaceDN w:val="0"/>
        <w:adjustRightInd w:val="0"/>
        <w:spacing w:after="0" w:line="240" w:lineRule="auto"/>
        <w:ind w:left="851"/>
        <w:jc w:val="both"/>
        <w:rPr>
          <w:rFonts w:cs="Arial"/>
        </w:rPr>
      </w:pPr>
    </w:p>
    <w:p w14:paraId="5D51C676" w14:textId="67064CCF" w:rsidR="00BA4090" w:rsidRPr="00A2275A" w:rsidRDefault="00BA4090" w:rsidP="009E02B9">
      <w:pPr>
        <w:autoSpaceDE w:val="0"/>
        <w:autoSpaceDN w:val="0"/>
        <w:adjustRightInd w:val="0"/>
        <w:spacing w:after="0" w:line="240" w:lineRule="auto"/>
        <w:ind w:left="851"/>
        <w:jc w:val="both"/>
        <w:rPr>
          <w:rFonts w:cs="Arial"/>
        </w:rPr>
      </w:pPr>
    </w:p>
    <w:p w14:paraId="5D9ADADD" w14:textId="76672DDE" w:rsidR="00BA4090" w:rsidRPr="00A2275A" w:rsidRDefault="00BA4090" w:rsidP="009E02B9">
      <w:pPr>
        <w:autoSpaceDE w:val="0"/>
        <w:autoSpaceDN w:val="0"/>
        <w:adjustRightInd w:val="0"/>
        <w:spacing w:after="0" w:line="240" w:lineRule="auto"/>
        <w:ind w:left="851"/>
        <w:jc w:val="both"/>
        <w:rPr>
          <w:rFonts w:cs="Arial"/>
        </w:rPr>
      </w:pPr>
      <w:r w:rsidRPr="00A2275A">
        <w:rPr>
          <w:rFonts w:cs="Arial"/>
          <w:noProof/>
        </w:rPr>
        <mc:AlternateContent>
          <mc:Choice Requires="wps">
            <w:drawing>
              <wp:anchor distT="0" distB="0" distL="114300" distR="114300" simplePos="0" relativeHeight="251675648" behindDoc="0" locked="0" layoutInCell="1" allowOverlap="1" wp14:anchorId="5B1FDAC1" wp14:editId="0DD41704">
                <wp:simplePos x="0" y="0"/>
                <wp:positionH relativeFrom="column">
                  <wp:posOffset>2383787</wp:posOffset>
                </wp:positionH>
                <wp:positionV relativeFrom="paragraph">
                  <wp:posOffset>76688</wp:posOffset>
                </wp:positionV>
                <wp:extent cx="187828" cy="216616"/>
                <wp:effectExtent l="19050" t="19050" r="22225" b="31115"/>
                <wp:wrapNone/>
                <wp:docPr id="11" name="Přímá spojnice 11"/>
                <wp:cNvGraphicFramePr/>
                <a:graphic xmlns:a="http://schemas.openxmlformats.org/drawingml/2006/main">
                  <a:graphicData uri="http://schemas.microsoft.com/office/word/2010/wordprocessingShape">
                    <wps:wsp>
                      <wps:cNvCnPr/>
                      <wps:spPr>
                        <a:xfrm flipV="1">
                          <a:off x="0" y="0"/>
                          <a:ext cx="187828" cy="216616"/>
                        </a:xfrm>
                        <a:prstGeom prst="line">
                          <a:avLst/>
                        </a:prstGeom>
                        <a:noFill/>
                        <a:ln w="28575" cap="flat" cmpd="sng" algn="ctr">
                          <a:solidFill>
                            <a:srgbClr val="00B05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F918990" id="Přímá spojnice 11" o:spid="_x0000_s1026" style="position:absolute;flip: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7.7pt,6.05pt" to="202.5pt,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" strokecolor="#00b050" strokeweight="2.25pt">
                <v:stroke joinstyle="miter"/>
              </v:line>
            </w:pict>
          </mc:Fallback>
        </mc:AlternateContent>
      </w:r>
      <w:r w:rsidRPr="00A2275A">
        <w:rPr>
          <w:rFonts w:cs="Arial"/>
          <w:noProof/>
        </w:rPr>
        <mc:AlternateContent>
          <mc:Choice Requires="wps">
            <w:drawing>
              <wp:anchor distT="0" distB="0" distL="114300" distR="114300" simplePos="0" relativeHeight="251673600" behindDoc="0" locked="0" layoutInCell="1" allowOverlap="1" wp14:anchorId="21C6BE52" wp14:editId="2B94705B">
                <wp:simplePos x="0" y="0"/>
                <wp:positionH relativeFrom="column">
                  <wp:posOffset>2561424</wp:posOffset>
                </wp:positionH>
                <wp:positionV relativeFrom="paragraph">
                  <wp:posOffset>47723</wp:posOffset>
                </wp:positionV>
                <wp:extent cx="109118" cy="31200"/>
                <wp:effectExtent l="19050" t="19050" r="24765" b="26035"/>
                <wp:wrapNone/>
                <wp:docPr id="10" name="Přímá spojnice 10"/>
                <wp:cNvGraphicFramePr/>
                <a:graphic xmlns:a="http://schemas.openxmlformats.org/drawingml/2006/main">
                  <a:graphicData uri="http://schemas.microsoft.com/office/word/2010/wordprocessingShape">
                    <wps:wsp>
                      <wps:cNvCnPr/>
                      <wps:spPr>
                        <a:xfrm flipV="1">
                          <a:off x="0" y="0"/>
                          <a:ext cx="109118" cy="31200"/>
                        </a:xfrm>
                        <a:prstGeom prst="line">
                          <a:avLst/>
                        </a:prstGeom>
                        <a:noFill/>
                        <a:ln w="28575" cap="flat" cmpd="sng" algn="ctr">
                          <a:solidFill>
                            <a:srgbClr val="00B05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19A77DA" id="Přímá spojnice 10" o:spid="_x0000_s1026" style="position:absolute;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1.7pt,3.75pt" to="210.3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" strokecolor="#00b050" strokeweight="2.25pt">
                <v:stroke joinstyle="miter"/>
              </v:line>
            </w:pict>
          </mc:Fallback>
        </mc:AlternateContent>
      </w:r>
    </w:p>
    <w:p w14:paraId="4494C560" w14:textId="0E8A7172" w:rsidR="00BA4090" w:rsidRPr="00A2275A" w:rsidRDefault="001E21F1" w:rsidP="009E02B9">
      <w:pPr>
        <w:autoSpaceDE w:val="0"/>
        <w:autoSpaceDN w:val="0"/>
        <w:adjustRightInd w:val="0"/>
        <w:spacing w:after="0" w:line="240" w:lineRule="auto"/>
        <w:ind w:left="851"/>
        <w:jc w:val="both"/>
        <w:rPr>
          <w:rFonts w:cs="Arial"/>
        </w:rPr>
      </w:pPr>
      <w:r w:rsidRPr="00A2275A">
        <w:rPr>
          <w:rFonts w:cs="Arial"/>
          <w:noProof/>
        </w:rPr>
        <mc:AlternateContent>
          <mc:Choice Requires="wps">
            <w:drawing>
              <wp:anchor distT="0" distB="0" distL="114300" distR="114300" simplePos="0" relativeHeight="251700224" behindDoc="0" locked="0" layoutInCell="1" allowOverlap="1" wp14:anchorId="75F2A938" wp14:editId="7408A12B">
                <wp:simplePos x="0" y="0"/>
                <wp:positionH relativeFrom="column">
                  <wp:posOffset>2007235</wp:posOffset>
                </wp:positionH>
                <wp:positionV relativeFrom="paragraph">
                  <wp:posOffset>62960</wp:posOffset>
                </wp:positionV>
                <wp:extent cx="1828800" cy="819164"/>
                <wp:effectExtent l="0" t="0" r="0" b="0"/>
                <wp:wrapNone/>
                <wp:docPr id="26" name="Textové pole 26"/>
                <wp:cNvGraphicFramePr/>
                <a:graphic xmlns:a="http://schemas.openxmlformats.org/drawingml/2006/main">
                  <a:graphicData uri="http://schemas.microsoft.com/office/word/2010/wordprocessingShape">
                    <wps:wsp>
                      <wps:cNvSpPr txBox="1"/>
                      <wps:spPr>
                        <a:xfrm>
                          <a:off x="0" y="0"/>
                          <a:ext cx="1828800" cy="819164"/>
                        </a:xfrm>
                        <a:prstGeom prst="rect">
                          <a:avLst/>
                        </a:prstGeom>
                        <a:noFill/>
                        <a:ln>
                          <a:noFill/>
                        </a:ln>
                      </wps:spPr>
                      <wps:txbx>
                        <w:txbxContent>
                          <w:p w14:paraId="402911EF" w14:textId="242CF725" w:rsidR="001E21F1" w:rsidRPr="001E21F1" w:rsidRDefault="001E21F1" w:rsidP="001E21F1">
                            <w:pPr>
                              <w:keepNext/>
                              <w:keepLines/>
                              <w:spacing w:before="240" w:after="0"/>
                              <w:jc w:val="center"/>
                              <w:outlineLvl w:val="0"/>
                              <w:rPr>
                                <w:rFonts w:eastAsiaTheme="majorEastAsia" w:cs="Arial"/>
                                <w:bCs/>
                                <w:color w:val="84E113"/>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E21F1">
                              <w:rPr>
                                <w:rFonts w:eastAsiaTheme="majorEastAsia" w:cs="Arial"/>
                                <w:bCs/>
                                <w:color w:val="84E113"/>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5F2A938" id="_x0000_t202" coordsize="21600,21600" o:spt="202" path="m,l,21600r21600,l21600,xe">
                <v:stroke joinstyle="miter"/>
                <v:path gradientshapeok="t" o:connecttype="rect"/>
              </v:shapetype>
              <v:shape id="Textové pole 26" o:spid="_x0000_s1026" type="#_x0000_t202" style="position:absolute;left:0;text-align:left;margin-left:158.05pt;margin-top:4.95pt;width:2in;height:64.5pt;z-index:2517002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" filled="f" stroked="f">
                <v:textbox>
                  <w:txbxContent>
                    <w:p w14:paraId="402911EF" w14:textId="242CF725" w:rsidR="001E21F1" w:rsidRPr="001E21F1" w:rsidRDefault="001E21F1" w:rsidP="001E21F1">
                      <w:pPr>
                        <w:keepNext/>
                        <w:keepLines/>
                        <w:spacing w:before="240" w:after="0"/>
                        <w:jc w:val="center"/>
                        <w:outlineLvl w:val="0"/>
                        <w:rPr>
                          <w:rFonts w:eastAsiaTheme="majorEastAsia" w:cs="Arial"/>
                          <w:bCs/>
                          <w:color w:val="84E113"/>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E21F1">
                        <w:rPr>
                          <w:rFonts w:eastAsiaTheme="majorEastAsia" w:cs="Arial"/>
                          <w:bCs/>
                          <w:color w:val="84E113"/>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SO1</w:t>
                      </w:r>
                    </w:p>
                  </w:txbxContent>
                </v:textbox>
              </v:shape>
            </w:pict>
          </mc:Fallback>
        </mc:AlternateContent>
      </w:r>
      <w:r w:rsidR="00BA4090" w:rsidRPr="00A2275A">
        <w:rPr>
          <w:rFonts w:cs="Arial"/>
          <w:noProof/>
        </w:rPr>
        <mc:AlternateContent>
          <mc:Choice Requires="wps">
            <w:drawing>
              <wp:anchor distT="0" distB="0" distL="114300" distR="114300" simplePos="0" relativeHeight="251663360" behindDoc="0" locked="0" layoutInCell="1" allowOverlap="1" wp14:anchorId="7D41ACC8" wp14:editId="4CCA2DFD">
                <wp:simplePos x="0" y="0"/>
                <wp:positionH relativeFrom="column">
                  <wp:posOffset>2045335</wp:posOffset>
                </wp:positionH>
                <wp:positionV relativeFrom="paragraph">
                  <wp:posOffset>130810</wp:posOffset>
                </wp:positionV>
                <wp:extent cx="342900" cy="114300"/>
                <wp:effectExtent l="19050" t="19050" r="19050" b="19050"/>
                <wp:wrapNone/>
                <wp:docPr id="5" name="Přímá spojnice 5"/>
                <wp:cNvGraphicFramePr/>
                <a:graphic xmlns:a="http://schemas.openxmlformats.org/drawingml/2006/main">
                  <a:graphicData uri="http://schemas.microsoft.com/office/word/2010/wordprocessingShape">
                    <wps:wsp>
                      <wps:cNvCnPr/>
                      <wps:spPr>
                        <a:xfrm flipV="1">
                          <a:off x="0" y="0"/>
                          <a:ext cx="342900" cy="114300"/>
                        </a:xfrm>
                        <a:prstGeom prst="line">
                          <a:avLst/>
                        </a:prstGeom>
                        <a:noFill/>
                        <a:ln w="28575" cap="flat" cmpd="sng" algn="ctr">
                          <a:solidFill>
                            <a:schemeClr val="accent6"/>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59C332C" id="Přímá spojnice 5" o:spid="_x0000_s1026" style="position:absolute;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1.05pt,10.3pt" to="188.05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" strokecolor="#70ad47 [3209]" strokeweight="2.25pt">
                <v:stroke joinstyle="miter"/>
              </v:line>
            </w:pict>
          </mc:Fallback>
        </mc:AlternateContent>
      </w:r>
    </w:p>
    <w:p w14:paraId="286B54B2" w14:textId="6541A588" w:rsidR="00BA4090" w:rsidRPr="00A2275A" w:rsidRDefault="00BA4090" w:rsidP="009E02B9">
      <w:pPr>
        <w:autoSpaceDE w:val="0"/>
        <w:autoSpaceDN w:val="0"/>
        <w:adjustRightInd w:val="0"/>
        <w:spacing w:after="0" w:line="240" w:lineRule="auto"/>
        <w:ind w:left="851"/>
        <w:jc w:val="both"/>
        <w:rPr>
          <w:rFonts w:cs="Arial"/>
        </w:rPr>
      </w:pPr>
      <w:r w:rsidRPr="00A2275A">
        <w:rPr>
          <w:rFonts w:cs="Arial"/>
          <w:noProof/>
        </w:rPr>
        <mc:AlternateContent>
          <mc:Choice Requires="wps">
            <w:drawing>
              <wp:anchor distT="0" distB="0" distL="114300" distR="114300" simplePos="0" relativeHeight="251665408" behindDoc="0" locked="0" layoutInCell="1" allowOverlap="1" wp14:anchorId="3256882D" wp14:editId="60A764DC">
                <wp:simplePos x="0" y="0"/>
                <wp:positionH relativeFrom="column">
                  <wp:posOffset>1566720</wp:posOffset>
                </wp:positionH>
                <wp:positionV relativeFrom="paragraph">
                  <wp:posOffset>83473</wp:posOffset>
                </wp:positionV>
                <wp:extent cx="479295" cy="212878"/>
                <wp:effectExtent l="19050" t="19050" r="35560" b="34925"/>
                <wp:wrapNone/>
                <wp:docPr id="6" name="Přímá spojnice 6"/>
                <wp:cNvGraphicFramePr/>
                <a:graphic xmlns:a="http://schemas.openxmlformats.org/drawingml/2006/main">
                  <a:graphicData uri="http://schemas.microsoft.com/office/word/2010/wordprocessingShape">
                    <wps:wsp>
                      <wps:cNvCnPr/>
                      <wps:spPr>
                        <a:xfrm flipV="1">
                          <a:off x="0" y="0"/>
                          <a:ext cx="479295" cy="212878"/>
                        </a:xfrm>
                        <a:prstGeom prst="line">
                          <a:avLst/>
                        </a:prstGeom>
                        <a:noFill/>
                        <a:ln w="28575" cap="flat" cmpd="sng" algn="ctr">
                          <a:solidFill>
                            <a:schemeClr val="accent6"/>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EDED6F3" id="Přímá spojnice 6" o:spid="_x0000_s1026" style="position:absolute;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3.35pt,6.55pt" to="161.1pt,2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" strokecolor="#70ad47 [3209]" strokeweight="2.25pt">
                <v:stroke joinstyle="miter"/>
              </v:line>
            </w:pict>
          </mc:Fallback>
        </mc:AlternateContent>
      </w:r>
    </w:p>
    <w:p w14:paraId="7B5B2C06" w14:textId="3891416B" w:rsidR="00BA4090" w:rsidRPr="00A2275A" w:rsidRDefault="00104D15" w:rsidP="009E02B9">
      <w:pPr>
        <w:autoSpaceDE w:val="0"/>
        <w:autoSpaceDN w:val="0"/>
        <w:adjustRightInd w:val="0"/>
        <w:spacing w:after="0" w:line="240" w:lineRule="auto"/>
        <w:ind w:left="851"/>
        <w:jc w:val="both"/>
        <w:rPr>
          <w:rFonts w:cs="Arial"/>
        </w:rPr>
      </w:pPr>
      <w:r w:rsidRPr="00A2275A">
        <w:rPr>
          <w:rFonts w:cs="Arial"/>
          <w:noProof/>
        </w:rPr>
        <mc:AlternateContent>
          <mc:Choice Requires="wps">
            <w:drawing>
              <wp:anchor distT="0" distB="0" distL="114300" distR="114300" simplePos="0" relativeHeight="251667456" behindDoc="0" locked="0" layoutInCell="1" allowOverlap="1" wp14:anchorId="59BE9854" wp14:editId="7C03906C">
                <wp:simplePos x="0" y="0"/>
                <wp:positionH relativeFrom="column">
                  <wp:posOffset>1301578</wp:posOffset>
                </wp:positionH>
                <wp:positionV relativeFrom="paragraph">
                  <wp:posOffset>129393</wp:posOffset>
                </wp:positionV>
                <wp:extent cx="283302" cy="66637"/>
                <wp:effectExtent l="19050" t="19050" r="21590" b="29210"/>
                <wp:wrapNone/>
                <wp:docPr id="7" name="Přímá spojnice 7"/>
                <wp:cNvGraphicFramePr/>
                <a:graphic xmlns:a="http://schemas.openxmlformats.org/drawingml/2006/main">
                  <a:graphicData uri="http://schemas.microsoft.com/office/word/2010/wordprocessingShape">
                    <wps:wsp>
                      <wps:cNvCnPr/>
                      <wps:spPr>
                        <a:xfrm flipV="1">
                          <a:off x="0" y="0"/>
                          <a:ext cx="283302" cy="66637"/>
                        </a:xfrm>
                        <a:prstGeom prst="line">
                          <a:avLst/>
                        </a:prstGeom>
                        <a:noFill/>
                        <a:ln w="28575" cap="flat" cmpd="sng" algn="ctr">
                          <a:solidFill>
                            <a:schemeClr val="accent6"/>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EEDAA28" id="Přímá spojnice 7" o:spid="_x0000_s1026" style="position:absolute;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2.5pt,10.2pt" to="124.8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" strokecolor="#70ad47 [3209]" strokeweight="2.25pt">
                <v:stroke joinstyle="miter"/>
              </v:line>
            </w:pict>
          </mc:Fallback>
        </mc:AlternateContent>
      </w:r>
      <w:r w:rsidR="000D5583" w:rsidRPr="00A2275A">
        <w:rPr>
          <w:rFonts w:cs="Arial"/>
          <w:noProof/>
        </w:rPr>
        <mc:AlternateContent>
          <mc:Choice Requires="wps">
            <w:drawing>
              <wp:anchor distT="0" distB="0" distL="114300" distR="114300" simplePos="0" relativeHeight="251677696" behindDoc="0" locked="0" layoutInCell="1" allowOverlap="1" wp14:anchorId="6EB0FB5D" wp14:editId="1943499D">
                <wp:simplePos x="0" y="0"/>
                <wp:positionH relativeFrom="column">
                  <wp:posOffset>1688551</wp:posOffset>
                </wp:positionH>
                <wp:positionV relativeFrom="paragraph">
                  <wp:posOffset>7153</wp:posOffset>
                </wp:positionV>
                <wp:extent cx="186690" cy="1068810"/>
                <wp:effectExtent l="19050" t="19050" r="22860" b="17145"/>
                <wp:wrapNone/>
                <wp:docPr id="12" name="Přímá spojnice 12"/>
                <wp:cNvGraphicFramePr/>
                <a:graphic xmlns:a="http://schemas.openxmlformats.org/drawingml/2006/main">
                  <a:graphicData uri="http://schemas.microsoft.com/office/word/2010/wordprocessingShape">
                    <wps:wsp>
                      <wps:cNvCnPr/>
                      <wps:spPr>
                        <a:xfrm flipV="1">
                          <a:off x="0" y="0"/>
                          <a:ext cx="186690" cy="1068810"/>
                        </a:xfrm>
                        <a:prstGeom prst="line">
                          <a:avLst/>
                        </a:prstGeom>
                        <a:noFill/>
                        <a:ln w="28575" cap="flat" cmpd="sng" algn="ctr">
                          <a:solidFill>
                            <a:srgbClr val="00B0F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E5D5A89" id="Přímá spojnice 12" o:spid="_x0000_s1026" style="position:absolute;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2.95pt,.55pt" to="147.65pt,8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" strokecolor="#00b0f0" strokeweight="2.25pt">
                <v:stroke joinstyle="miter"/>
              </v:line>
            </w:pict>
          </mc:Fallback>
        </mc:AlternateContent>
      </w:r>
    </w:p>
    <w:p w14:paraId="7CB9C2CB" w14:textId="7B53E8C8" w:rsidR="00BA4090" w:rsidRPr="00A2275A" w:rsidRDefault="00BA4090" w:rsidP="009E02B9">
      <w:pPr>
        <w:autoSpaceDE w:val="0"/>
        <w:autoSpaceDN w:val="0"/>
        <w:adjustRightInd w:val="0"/>
        <w:spacing w:after="0" w:line="240" w:lineRule="auto"/>
        <w:ind w:left="851"/>
        <w:jc w:val="both"/>
        <w:rPr>
          <w:rFonts w:cs="Arial"/>
        </w:rPr>
      </w:pPr>
      <w:r w:rsidRPr="00A2275A">
        <w:rPr>
          <w:rFonts w:cs="Arial"/>
          <w:noProof/>
        </w:rPr>
        <mc:AlternateContent>
          <mc:Choice Requires="wps">
            <w:drawing>
              <wp:anchor distT="0" distB="0" distL="114300" distR="114300" simplePos="0" relativeHeight="251659264" behindDoc="0" locked="0" layoutInCell="1" allowOverlap="1" wp14:anchorId="06CC4AC5" wp14:editId="380F84DE">
                <wp:simplePos x="0" y="0"/>
                <wp:positionH relativeFrom="column">
                  <wp:posOffset>867636</wp:posOffset>
                </wp:positionH>
                <wp:positionV relativeFrom="paragraph">
                  <wp:posOffset>34652</wp:posOffset>
                </wp:positionV>
                <wp:extent cx="435512" cy="147286"/>
                <wp:effectExtent l="19050" t="19050" r="22225" b="24765"/>
                <wp:wrapNone/>
                <wp:docPr id="3" name="Přímá spojnice 3"/>
                <wp:cNvGraphicFramePr/>
                <a:graphic xmlns:a="http://schemas.openxmlformats.org/drawingml/2006/main">
                  <a:graphicData uri="http://schemas.microsoft.com/office/word/2010/wordprocessingShape">
                    <wps:wsp>
                      <wps:cNvCnPr/>
                      <wps:spPr>
                        <a:xfrm flipV="1">
                          <a:off x="0" y="0"/>
                          <a:ext cx="435512" cy="147286"/>
                        </a:xfrm>
                        <a:prstGeom prst="line">
                          <a:avLst/>
                        </a:prstGeom>
                        <a:ln w="28575">
                          <a:solidFill>
                            <a:srgbClr val="84E11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D568636" id="Přímá spojnice 3"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8.3pt,2.75pt" to="102.6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" strokecolor="#84e113" strokeweight="2.25pt">
                <v:stroke joinstyle="miter"/>
              </v:line>
            </w:pict>
          </mc:Fallback>
        </mc:AlternateContent>
      </w:r>
    </w:p>
    <w:p w14:paraId="38EA0FAF" w14:textId="7F28D22A" w:rsidR="00BA4090" w:rsidRPr="00A2275A" w:rsidRDefault="00BA4090" w:rsidP="009E02B9">
      <w:pPr>
        <w:autoSpaceDE w:val="0"/>
        <w:autoSpaceDN w:val="0"/>
        <w:adjustRightInd w:val="0"/>
        <w:spacing w:after="0" w:line="240" w:lineRule="auto"/>
        <w:ind w:left="851"/>
        <w:jc w:val="both"/>
        <w:rPr>
          <w:rFonts w:cs="Arial"/>
        </w:rPr>
      </w:pPr>
      <w:r w:rsidRPr="00A2275A">
        <w:rPr>
          <w:rFonts w:cs="Arial"/>
          <w:noProof/>
          <w:color w:val="00B050"/>
        </w:rPr>
        <mc:AlternateContent>
          <mc:Choice Requires="wps">
            <w:drawing>
              <wp:anchor distT="0" distB="0" distL="114300" distR="114300" simplePos="0" relativeHeight="251661312" behindDoc="0" locked="0" layoutInCell="1" allowOverlap="1" wp14:anchorId="27F6B398" wp14:editId="2CC5B723">
                <wp:simplePos x="0" y="0"/>
                <wp:positionH relativeFrom="column">
                  <wp:posOffset>376683</wp:posOffset>
                </wp:positionH>
                <wp:positionV relativeFrom="paragraph">
                  <wp:posOffset>21921</wp:posOffset>
                </wp:positionV>
                <wp:extent cx="496664" cy="367576"/>
                <wp:effectExtent l="19050" t="19050" r="36830" b="33020"/>
                <wp:wrapNone/>
                <wp:docPr id="4" name="Přímá spojnice 4"/>
                <wp:cNvGraphicFramePr/>
                <a:graphic xmlns:a="http://schemas.openxmlformats.org/drawingml/2006/main">
                  <a:graphicData uri="http://schemas.microsoft.com/office/word/2010/wordprocessingShape">
                    <wps:wsp>
                      <wps:cNvCnPr/>
                      <wps:spPr>
                        <a:xfrm flipV="1">
                          <a:off x="0" y="0"/>
                          <a:ext cx="496664" cy="367576"/>
                        </a:xfrm>
                        <a:prstGeom prst="line">
                          <a:avLst/>
                        </a:prstGeom>
                        <a:noFill/>
                        <a:ln w="28575" cap="flat" cmpd="sng" algn="ctr">
                          <a:solidFill>
                            <a:srgbClr val="84E113"/>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C4C6048" id="Přímá spojnice 4"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65pt,1.75pt" to="68.75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" strokecolor="#84e113" strokeweight="2.25pt">
                <v:stroke joinstyle="miter"/>
              </v:line>
            </w:pict>
          </mc:Fallback>
        </mc:AlternateContent>
      </w:r>
    </w:p>
    <w:p w14:paraId="72BFE4C3" w14:textId="13688703" w:rsidR="00BA4090" w:rsidRPr="00A2275A" w:rsidRDefault="00BA4090" w:rsidP="009E02B9">
      <w:pPr>
        <w:autoSpaceDE w:val="0"/>
        <w:autoSpaceDN w:val="0"/>
        <w:adjustRightInd w:val="0"/>
        <w:spacing w:after="0" w:line="240" w:lineRule="auto"/>
        <w:ind w:left="851"/>
        <w:jc w:val="both"/>
        <w:rPr>
          <w:rFonts w:cs="Arial"/>
        </w:rPr>
      </w:pPr>
    </w:p>
    <w:p w14:paraId="1EA267B1" w14:textId="338FBAFB" w:rsidR="00BA4090" w:rsidRPr="00A2275A" w:rsidRDefault="001E21F1" w:rsidP="009E02B9">
      <w:pPr>
        <w:autoSpaceDE w:val="0"/>
        <w:autoSpaceDN w:val="0"/>
        <w:adjustRightInd w:val="0"/>
        <w:spacing w:after="0" w:line="240" w:lineRule="auto"/>
        <w:ind w:left="851"/>
        <w:jc w:val="both"/>
        <w:rPr>
          <w:rFonts w:cs="Arial"/>
        </w:rPr>
      </w:pPr>
      <w:r w:rsidRPr="00A2275A">
        <w:rPr>
          <w:rFonts w:cs="Arial"/>
          <w:noProof/>
        </w:rPr>
        <mc:AlternateContent>
          <mc:Choice Requires="wps">
            <w:drawing>
              <wp:anchor distT="0" distB="0" distL="114300" distR="114300" simplePos="0" relativeHeight="251698176" behindDoc="0" locked="0" layoutInCell="1" allowOverlap="1" wp14:anchorId="527F76F8" wp14:editId="48D8F0D1">
                <wp:simplePos x="0" y="0"/>
                <wp:positionH relativeFrom="column">
                  <wp:posOffset>4268027</wp:posOffset>
                </wp:positionH>
                <wp:positionV relativeFrom="paragraph">
                  <wp:posOffset>139375</wp:posOffset>
                </wp:positionV>
                <wp:extent cx="1828800" cy="819164"/>
                <wp:effectExtent l="0" t="0" r="0" b="0"/>
                <wp:wrapNone/>
                <wp:docPr id="25" name="Textové pole 25"/>
                <wp:cNvGraphicFramePr/>
                <a:graphic xmlns:a="http://schemas.openxmlformats.org/drawingml/2006/main">
                  <a:graphicData uri="http://schemas.microsoft.com/office/word/2010/wordprocessingShape">
                    <wps:wsp>
                      <wps:cNvSpPr txBox="1"/>
                      <wps:spPr>
                        <a:xfrm>
                          <a:off x="0" y="0"/>
                          <a:ext cx="1828800" cy="819164"/>
                        </a:xfrm>
                        <a:prstGeom prst="rect">
                          <a:avLst/>
                        </a:prstGeom>
                        <a:noFill/>
                        <a:ln>
                          <a:noFill/>
                        </a:ln>
                      </wps:spPr>
                      <wps:txbx>
                        <w:txbxContent>
                          <w:p w14:paraId="135418F2" w14:textId="54F6625B" w:rsidR="001E21F1" w:rsidRPr="001E21F1" w:rsidRDefault="001E21F1" w:rsidP="001E21F1">
                            <w:pPr>
                              <w:keepNext/>
                              <w:keepLines/>
                              <w:spacing w:before="240" w:after="0"/>
                              <w:jc w:val="center"/>
                              <w:outlineLvl w:val="0"/>
                              <w:rPr>
                                <w:rFonts w:eastAsiaTheme="majorEastAsia" w:cs="Arial"/>
                                <w:bCs/>
                                <w:color w:val="4472C4" w:themeColor="accen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E21F1">
                              <w:rPr>
                                <w:rFonts w:eastAsiaTheme="majorEastAsia" w:cs="Arial"/>
                                <w:bCs/>
                                <w:color w:val="4472C4" w:themeColor="accen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7F76F8" id="Textové pole 25" o:spid="_x0000_s1027" type="#_x0000_t202" style="position:absolute;left:0;text-align:left;margin-left:336.05pt;margin-top:10.95pt;width:2in;height:64.5pt;z-index:2516981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" filled="f" stroked="f">
                <v:textbox>
                  <w:txbxContent>
                    <w:p w14:paraId="135418F2" w14:textId="54F6625B" w:rsidR="001E21F1" w:rsidRPr="001E21F1" w:rsidRDefault="001E21F1" w:rsidP="001E21F1">
                      <w:pPr>
                        <w:keepNext/>
                        <w:keepLines/>
                        <w:spacing w:before="240" w:after="0"/>
                        <w:jc w:val="center"/>
                        <w:outlineLvl w:val="0"/>
                        <w:rPr>
                          <w:rFonts w:eastAsiaTheme="majorEastAsia" w:cs="Arial"/>
                          <w:bCs/>
                          <w:color w:val="4472C4" w:themeColor="accen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E21F1">
                        <w:rPr>
                          <w:rFonts w:eastAsiaTheme="majorEastAsia" w:cs="Arial"/>
                          <w:bCs/>
                          <w:color w:val="4472C4" w:themeColor="accen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SO3</w:t>
                      </w:r>
                    </w:p>
                  </w:txbxContent>
                </v:textbox>
              </v:shape>
            </w:pict>
          </mc:Fallback>
        </mc:AlternateContent>
      </w:r>
    </w:p>
    <w:p w14:paraId="1B2B6CE7" w14:textId="1AA1D237" w:rsidR="00BA4090" w:rsidRPr="00A2275A" w:rsidRDefault="00BA4090" w:rsidP="009E02B9">
      <w:pPr>
        <w:autoSpaceDE w:val="0"/>
        <w:autoSpaceDN w:val="0"/>
        <w:adjustRightInd w:val="0"/>
        <w:spacing w:after="0" w:line="240" w:lineRule="auto"/>
        <w:ind w:left="851"/>
        <w:jc w:val="both"/>
        <w:rPr>
          <w:rFonts w:cs="Arial"/>
        </w:rPr>
      </w:pPr>
    </w:p>
    <w:p w14:paraId="7A653F01" w14:textId="72A72E0D" w:rsidR="00BA4090" w:rsidRPr="00A2275A" w:rsidRDefault="000D5583" w:rsidP="009E02B9">
      <w:pPr>
        <w:autoSpaceDE w:val="0"/>
        <w:autoSpaceDN w:val="0"/>
        <w:adjustRightInd w:val="0"/>
        <w:spacing w:after="0" w:line="240" w:lineRule="auto"/>
        <w:ind w:left="851"/>
        <w:jc w:val="both"/>
        <w:rPr>
          <w:rFonts w:cs="Arial"/>
        </w:rPr>
      </w:pPr>
      <w:r w:rsidRPr="00A2275A">
        <w:rPr>
          <w:rFonts w:cs="Arial"/>
          <w:noProof/>
        </w:rPr>
        <mc:AlternateContent>
          <mc:Choice Requires="wps">
            <w:drawing>
              <wp:anchor distT="0" distB="0" distL="114300" distR="114300" simplePos="0" relativeHeight="251681792" behindDoc="0" locked="0" layoutInCell="1" allowOverlap="1" wp14:anchorId="1601ECAB" wp14:editId="3F1674E0">
                <wp:simplePos x="0" y="0"/>
                <wp:positionH relativeFrom="column">
                  <wp:posOffset>1546225</wp:posOffset>
                </wp:positionH>
                <wp:positionV relativeFrom="paragraph">
                  <wp:posOffset>106680</wp:posOffset>
                </wp:positionV>
                <wp:extent cx="144780" cy="209550"/>
                <wp:effectExtent l="19050" t="19050" r="26670" b="19050"/>
                <wp:wrapNone/>
                <wp:docPr id="14" name="Přímá spojnice 14"/>
                <wp:cNvGraphicFramePr/>
                <a:graphic xmlns:a="http://schemas.openxmlformats.org/drawingml/2006/main">
                  <a:graphicData uri="http://schemas.microsoft.com/office/word/2010/wordprocessingShape">
                    <wps:wsp>
                      <wps:cNvCnPr/>
                      <wps:spPr>
                        <a:xfrm flipV="1">
                          <a:off x="0" y="0"/>
                          <a:ext cx="144780" cy="209550"/>
                        </a:xfrm>
                        <a:prstGeom prst="line">
                          <a:avLst/>
                        </a:prstGeom>
                        <a:noFill/>
                        <a:ln w="28575" cap="flat" cmpd="sng" algn="ctr">
                          <a:solidFill>
                            <a:srgbClr val="85F202"/>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DE5845D" id="Přímá spojnice 14" o:spid="_x0000_s1026" style="position:absolute;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1.75pt,8.4pt" to="133.15pt,2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" strokecolor="#85f202" strokeweight="2.25pt">
                <v:stroke joinstyle="miter"/>
              </v:line>
            </w:pict>
          </mc:Fallback>
        </mc:AlternateContent>
      </w:r>
      <w:r w:rsidRPr="00A2275A">
        <w:rPr>
          <w:rFonts w:cs="Arial"/>
          <w:noProof/>
        </w:rPr>
        <mc:AlternateContent>
          <mc:Choice Requires="wps">
            <w:drawing>
              <wp:anchor distT="0" distB="0" distL="114300" distR="114300" simplePos="0" relativeHeight="251679744" behindDoc="0" locked="0" layoutInCell="1" allowOverlap="1" wp14:anchorId="2FD2B498" wp14:editId="717DC549">
                <wp:simplePos x="0" y="0"/>
                <wp:positionH relativeFrom="column">
                  <wp:posOffset>1691005</wp:posOffset>
                </wp:positionH>
                <wp:positionV relativeFrom="paragraph">
                  <wp:posOffset>102870</wp:posOffset>
                </wp:positionV>
                <wp:extent cx="365760" cy="281940"/>
                <wp:effectExtent l="19050" t="19050" r="15240" b="22860"/>
                <wp:wrapNone/>
                <wp:docPr id="13" name="Přímá spojnice 13"/>
                <wp:cNvGraphicFramePr/>
                <a:graphic xmlns:a="http://schemas.openxmlformats.org/drawingml/2006/main">
                  <a:graphicData uri="http://schemas.microsoft.com/office/word/2010/wordprocessingShape">
                    <wps:wsp>
                      <wps:cNvCnPr/>
                      <wps:spPr>
                        <a:xfrm flipH="1" flipV="1">
                          <a:off x="0" y="0"/>
                          <a:ext cx="365760" cy="281940"/>
                        </a:xfrm>
                        <a:prstGeom prst="line">
                          <a:avLst/>
                        </a:prstGeom>
                        <a:noFill/>
                        <a:ln w="28575" cap="flat" cmpd="sng" algn="ctr">
                          <a:solidFill>
                            <a:srgbClr val="0070C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6037003" id="Přímá spojnice 13" o:spid="_x0000_s1026" style="position:absolute;flip:x 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3.15pt,8.1pt" to="161.95pt,3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" strokecolor="#0070c0" strokeweight="2.25pt">
                <v:stroke joinstyle="miter"/>
              </v:line>
            </w:pict>
          </mc:Fallback>
        </mc:AlternateContent>
      </w:r>
    </w:p>
    <w:p w14:paraId="3CF08D07" w14:textId="2CEC0778" w:rsidR="00BA4090" w:rsidRPr="00A2275A" w:rsidRDefault="00BA4090" w:rsidP="009E02B9">
      <w:pPr>
        <w:autoSpaceDE w:val="0"/>
        <w:autoSpaceDN w:val="0"/>
        <w:adjustRightInd w:val="0"/>
        <w:spacing w:after="0" w:line="240" w:lineRule="auto"/>
        <w:ind w:left="851"/>
        <w:jc w:val="both"/>
        <w:rPr>
          <w:rFonts w:cs="Arial"/>
        </w:rPr>
      </w:pPr>
    </w:p>
    <w:p w14:paraId="207DC438" w14:textId="0376819B" w:rsidR="00BA4090" w:rsidRPr="00A2275A" w:rsidRDefault="000D5583" w:rsidP="009E02B9">
      <w:pPr>
        <w:autoSpaceDE w:val="0"/>
        <w:autoSpaceDN w:val="0"/>
        <w:adjustRightInd w:val="0"/>
        <w:spacing w:after="0" w:line="240" w:lineRule="auto"/>
        <w:ind w:left="851"/>
        <w:jc w:val="both"/>
        <w:rPr>
          <w:rFonts w:cs="Arial"/>
        </w:rPr>
      </w:pPr>
      <w:r w:rsidRPr="00A2275A">
        <w:rPr>
          <w:rFonts w:cs="Arial"/>
          <w:noProof/>
        </w:rPr>
        <mc:AlternateContent>
          <mc:Choice Requires="wps">
            <w:drawing>
              <wp:anchor distT="0" distB="0" distL="114300" distR="114300" simplePos="0" relativeHeight="251693056" behindDoc="0" locked="0" layoutInCell="1" allowOverlap="1" wp14:anchorId="7456C3D0" wp14:editId="1C392CF9">
                <wp:simplePos x="0" y="0"/>
                <wp:positionH relativeFrom="column">
                  <wp:posOffset>3955077</wp:posOffset>
                </wp:positionH>
                <wp:positionV relativeFrom="paragraph">
                  <wp:posOffset>7912</wp:posOffset>
                </wp:positionV>
                <wp:extent cx="249980" cy="351946"/>
                <wp:effectExtent l="19050" t="19050" r="17145" b="29210"/>
                <wp:wrapNone/>
                <wp:docPr id="22" name="Volný tvar: obrazec 22"/>
                <wp:cNvGraphicFramePr/>
                <a:graphic xmlns:a="http://schemas.openxmlformats.org/drawingml/2006/main">
                  <a:graphicData uri="http://schemas.microsoft.com/office/word/2010/wordprocessingShape">
                    <wps:wsp>
                      <wps:cNvSpPr/>
                      <wps:spPr>
                        <a:xfrm>
                          <a:off x="0" y="0"/>
                          <a:ext cx="249980" cy="351946"/>
                        </a:xfrm>
                        <a:custGeom>
                          <a:avLst/>
                          <a:gdLst>
                            <a:gd name="connsiteX0" fmla="*/ 164460 w 249980"/>
                            <a:gd name="connsiteY0" fmla="*/ 184196 h 351946"/>
                            <a:gd name="connsiteX1" fmla="*/ 171039 w 249980"/>
                            <a:gd name="connsiteY1" fmla="*/ 118412 h 351946"/>
                            <a:gd name="connsiteX2" fmla="*/ 246691 w 249980"/>
                            <a:gd name="connsiteY2" fmla="*/ 105255 h 351946"/>
                            <a:gd name="connsiteX3" fmla="*/ 249980 w 249980"/>
                            <a:gd name="connsiteY3" fmla="*/ 19736 h 351946"/>
                            <a:gd name="connsiteX4" fmla="*/ 105255 w 249980"/>
                            <a:gd name="connsiteY4" fmla="*/ 0 h 351946"/>
                            <a:gd name="connsiteX5" fmla="*/ 0 w 249980"/>
                            <a:gd name="connsiteY5" fmla="*/ 289451 h 351946"/>
                            <a:gd name="connsiteX6" fmla="*/ 39470 w 249980"/>
                            <a:gd name="connsiteY6" fmla="*/ 328921 h 351946"/>
                            <a:gd name="connsiteX7" fmla="*/ 171039 w 249980"/>
                            <a:gd name="connsiteY7" fmla="*/ 351946 h 351946"/>
                            <a:gd name="connsiteX8" fmla="*/ 164460 w 249980"/>
                            <a:gd name="connsiteY8" fmla="*/ 184196 h 35194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249980" h="351946">
                              <a:moveTo>
                                <a:pt x="164460" y="184196"/>
                              </a:moveTo>
                              <a:lnTo>
                                <a:pt x="171039" y="118412"/>
                              </a:lnTo>
                              <a:lnTo>
                                <a:pt x="246691" y="105255"/>
                              </a:lnTo>
                              <a:lnTo>
                                <a:pt x="249980" y="19736"/>
                              </a:lnTo>
                              <a:lnTo>
                                <a:pt x="105255" y="0"/>
                              </a:lnTo>
                              <a:lnTo>
                                <a:pt x="0" y="289451"/>
                              </a:lnTo>
                              <a:lnTo>
                                <a:pt x="39470" y="328921"/>
                              </a:lnTo>
                              <a:lnTo>
                                <a:pt x="171039" y="351946"/>
                              </a:lnTo>
                              <a:lnTo>
                                <a:pt x="164460" y="184196"/>
                              </a:lnTo>
                              <a:close/>
                            </a:path>
                          </a:pathLst>
                        </a:custGeom>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DF4F0C3" id="Volný tvar: obrazec 22" o:spid="_x0000_s1026" style="position:absolute;margin-left:311.4pt;margin-top:.6pt;width:19.7pt;height:27.7pt;z-index:251693056;visibility:visible;mso-wrap-style:square;mso-wrap-distance-left:9pt;mso-wrap-distance-top:0;mso-wrap-distance-right:9pt;mso-wrap-distance-bottom:0;mso-position-horizontal:absolute;mso-position-horizontal-relative:text;mso-position-vertical:absolute;mso-position-vertical-relative:text;v-text-anchor:middle" coordsize="249980,3519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" path="m164460,184196r6579,-65784l246691,105255r3289,-85519l105255,,,289451r39470,39470l171039,351946,164460,184196xe" fillcolor="#4472c4 [3204]" strokecolor="#2f5496 [2404]" strokeweight="1pt">
                <v:stroke joinstyle="miter"/>
                <v:path arrowok="t" o:connecttype="custom" o:connectlocs="164460,184196;171039,118412;246691,105255;249980,19736;105255,0;0,289451;39470,328921;171039,351946;164460,184196" o:connectangles="0,0,0,0,0,0,0,0,0"/>
              </v:shape>
            </w:pict>
          </mc:Fallback>
        </mc:AlternateContent>
      </w:r>
    </w:p>
    <w:p w14:paraId="2EB4E64E" w14:textId="0D5D690C" w:rsidR="00BA4090" w:rsidRPr="00A2275A" w:rsidRDefault="000D5583" w:rsidP="009E02B9">
      <w:pPr>
        <w:autoSpaceDE w:val="0"/>
        <w:autoSpaceDN w:val="0"/>
        <w:adjustRightInd w:val="0"/>
        <w:spacing w:after="0" w:line="240" w:lineRule="auto"/>
        <w:ind w:left="851"/>
        <w:jc w:val="both"/>
        <w:rPr>
          <w:rFonts w:cs="Arial"/>
        </w:rPr>
      </w:pPr>
      <w:r w:rsidRPr="00A2275A">
        <w:rPr>
          <w:rFonts w:cs="Arial"/>
          <w:noProof/>
        </w:rPr>
        <mc:AlternateContent>
          <mc:Choice Requires="wps">
            <w:drawing>
              <wp:anchor distT="0" distB="0" distL="114300" distR="114300" simplePos="0" relativeHeight="251692032" behindDoc="0" locked="0" layoutInCell="1" allowOverlap="1" wp14:anchorId="6C186123" wp14:editId="7A57FAB0">
                <wp:simplePos x="0" y="0"/>
                <wp:positionH relativeFrom="column">
                  <wp:posOffset>3891896</wp:posOffset>
                </wp:positionH>
                <wp:positionV relativeFrom="paragraph">
                  <wp:posOffset>89974</wp:posOffset>
                </wp:positionV>
                <wp:extent cx="82915" cy="91440"/>
                <wp:effectExtent l="19050" t="19050" r="31750" b="22860"/>
                <wp:wrapNone/>
                <wp:docPr id="20" name="Přímá spojnice 20"/>
                <wp:cNvGraphicFramePr/>
                <a:graphic xmlns:a="http://schemas.openxmlformats.org/drawingml/2006/main">
                  <a:graphicData uri="http://schemas.microsoft.com/office/word/2010/wordprocessingShape">
                    <wps:wsp>
                      <wps:cNvCnPr/>
                      <wps:spPr>
                        <a:xfrm flipH="1" flipV="1">
                          <a:off x="0" y="0"/>
                          <a:ext cx="82915" cy="91440"/>
                        </a:xfrm>
                        <a:prstGeom prst="line">
                          <a:avLst/>
                        </a:prstGeom>
                        <a:noFill/>
                        <a:ln w="28575" cap="flat" cmpd="sng" algn="ctr">
                          <a:solidFill>
                            <a:srgbClr val="00B0F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27DA3DC" id="Přímá spojnice 20" o:spid="_x0000_s1026" style="position:absolute;flip:x 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6.45pt,7.1pt" to="313pt,1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" strokecolor="#00b0f0" strokeweight="2.25pt">
                <v:stroke joinstyle="miter"/>
              </v:line>
            </w:pict>
          </mc:Fallback>
        </mc:AlternateContent>
      </w:r>
    </w:p>
    <w:p w14:paraId="6FBD8F39" w14:textId="24DD8978" w:rsidR="00D32925" w:rsidRPr="00A2275A" w:rsidRDefault="000D5583" w:rsidP="009C0EA4">
      <w:pPr>
        <w:rPr>
          <w:rFonts w:cs="Arial"/>
        </w:rPr>
      </w:pPr>
      <w:r w:rsidRPr="00A2275A">
        <w:rPr>
          <w:rFonts w:cs="Arial"/>
          <w:noProof/>
        </w:rPr>
        <mc:AlternateContent>
          <mc:Choice Requires="wps">
            <w:drawing>
              <wp:anchor distT="0" distB="0" distL="114300" distR="114300" simplePos="0" relativeHeight="251694080" behindDoc="0" locked="0" layoutInCell="1" allowOverlap="1" wp14:anchorId="61EF7CFC" wp14:editId="7F0CBB88">
                <wp:simplePos x="0" y="0"/>
                <wp:positionH relativeFrom="column">
                  <wp:posOffset>4034018</wp:posOffset>
                </wp:positionH>
                <wp:positionV relativeFrom="paragraph">
                  <wp:posOffset>58283</wp:posOffset>
                </wp:positionV>
                <wp:extent cx="496670" cy="180906"/>
                <wp:effectExtent l="19050" t="19050" r="17780" b="29210"/>
                <wp:wrapNone/>
                <wp:docPr id="23" name="Volný tvar: obrazec 23"/>
                <wp:cNvGraphicFramePr/>
                <a:graphic xmlns:a="http://schemas.openxmlformats.org/drawingml/2006/main">
                  <a:graphicData uri="http://schemas.microsoft.com/office/word/2010/wordprocessingShape">
                    <wps:wsp>
                      <wps:cNvSpPr/>
                      <wps:spPr>
                        <a:xfrm>
                          <a:off x="0" y="0"/>
                          <a:ext cx="496670" cy="180906"/>
                        </a:xfrm>
                        <a:custGeom>
                          <a:avLst/>
                          <a:gdLst>
                            <a:gd name="connsiteX0" fmla="*/ 0 w 496670"/>
                            <a:gd name="connsiteY0" fmla="*/ 62495 h 180906"/>
                            <a:gd name="connsiteX1" fmla="*/ 19735 w 496670"/>
                            <a:gd name="connsiteY1" fmla="*/ 148014 h 180906"/>
                            <a:gd name="connsiteX2" fmla="*/ 233534 w 496670"/>
                            <a:gd name="connsiteY2" fmla="*/ 180906 h 180906"/>
                            <a:gd name="connsiteX3" fmla="*/ 279583 w 496670"/>
                            <a:gd name="connsiteY3" fmla="*/ 101965 h 180906"/>
                            <a:gd name="connsiteX4" fmla="*/ 486803 w 496670"/>
                            <a:gd name="connsiteY4" fmla="*/ 75652 h 180906"/>
                            <a:gd name="connsiteX5" fmla="*/ 496670 w 496670"/>
                            <a:gd name="connsiteY5" fmla="*/ 32892 h 180906"/>
                            <a:gd name="connsiteX6" fmla="*/ 381548 w 496670"/>
                            <a:gd name="connsiteY6" fmla="*/ 39470 h 180906"/>
                            <a:gd name="connsiteX7" fmla="*/ 309186 w 496670"/>
                            <a:gd name="connsiteY7" fmla="*/ 0 h 180906"/>
                            <a:gd name="connsiteX8" fmla="*/ 171039 w 496670"/>
                            <a:gd name="connsiteY8" fmla="*/ 59206 h 180906"/>
                            <a:gd name="connsiteX9" fmla="*/ 0 w 496670"/>
                            <a:gd name="connsiteY9" fmla="*/ 62495 h 18090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496670" h="180906">
                              <a:moveTo>
                                <a:pt x="0" y="62495"/>
                              </a:moveTo>
                              <a:lnTo>
                                <a:pt x="19735" y="148014"/>
                              </a:lnTo>
                              <a:lnTo>
                                <a:pt x="233534" y="180906"/>
                              </a:lnTo>
                              <a:lnTo>
                                <a:pt x="279583" y="101965"/>
                              </a:lnTo>
                              <a:lnTo>
                                <a:pt x="486803" y="75652"/>
                              </a:lnTo>
                              <a:lnTo>
                                <a:pt x="496670" y="32892"/>
                              </a:lnTo>
                              <a:lnTo>
                                <a:pt x="381548" y="39470"/>
                              </a:lnTo>
                              <a:lnTo>
                                <a:pt x="309186" y="0"/>
                              </a:lnTo>
                              <a:lnTo>
                                <a:pt x="171039" y="59206"/>
                              </a:lnTo>
                              <a:lnTo>
                                <a:pt x="0" y="62495"/>
                              </a:lnTo>
                              <a:close/>
                            </a:path>
                          </a:pathLst>
                        </a:cu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816D971" id="Volný tvar: obrazec 23" o:spid="_x0000_s1026" style="position:absolute;margin-left:317.65pt;margin-top:4.6pt;width:39.1pt;height:14.25pt;z-index:251694080;visibility:visible;mso-wrap-style:square;mso-wrap-distance-left:9pt;mso-wrap-distance-top:0;mso-wrap-distance-right:9pt;mso-wrap-distance-bottom:0;mso-position-horizontal:absolute;mso-position-horizontal-relative:text;mso-position-vertical:absolute;mso-position-vertical-relative:text;v-text-anchor:middle" coordsize="496670,1809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" path="m,62495r19735,85519l233534,180906r46049,-78941l486803,75652r9867,-42760l381548,39470,309186,,171039,59206,,62495xe" fillcolor="#4472c4 [3204]" strokecolor="#1f3763 [1604]" strokeweight="1pt">
                <v:stroke joinstyle="miter"/>
                <v:path arrowok="t" o:connecttype="custom" o:connectlocs="0,62495;19735,148014;233534,180906;279583,101965;486803,75652;496670,32892;381548,39470;309186,0;171039,59206;0,62495" o:connectangles="0,0,0,0,0,0,0,0,0,0"/>
              </v:shape>
            </w:pict>
          </mc:Fallback>
        </mc:AlternateContent>
      </w:r>
    </w:p>
    <w:p w14:paraId="7916465F" w14:textId="2D625946" w:rsidR="009E02B9" w:rsidRPr="00A2275A" w:rsidRDefault="009E02B9" w:rsidP="009C0EA4">
      <w:pPr>
        <w:rPr>
          <w:rFonts w:cs="Arial"/>
        </w:rPr>
      </w:pPr>
    </w:p>
    <w:p w14:paraId="3C9326A4" w14:textId="18665AC9" w:rsidR="009E02B9" w:rsidRPr="00A2275A" w:rsidRDefault="000D5583" w:rsidP="009C0EA4">
      <w:pPr>
        <w:rPr>
          <w:rFonts w:cs="Arial"/>
        </w:rPr>
      </w:pPr>
      <w:r w:rsidRPr="00A2275A">
        <w:rPr>
          <w:rFonts w:cs="Arial"/>
          <w:noProof/>
        </w:rPr>
        <mc:AlternateContent>
          <mc:Choice Requires="wps">
            <w:drawing>
              <wp:anchor distT="0" distB="0" distL="114300" distR="114300" simplePos="0" relativeHeight="251683840" behindDoc="0" locked="0" layoutInCell="1" allowOverlap="1" wp14:anchorId="0E122AD4" wp14:editId="348903B9">
                <wp:simplePos x="0" y="0"/>
                <wp:positionH relativeFrom="column">
                  <wp:posOffset>567055</wp:posOffset>
                </wp:positionH>
                <wp:positionV relativeFrom="paragraph">
                  <wp:posOffset>228600</wp:posOffset>
                </wp:positionV>
                <wp:extent cx="910590" cy="723900"/>
                <wp:effectExtent l="19050" t="19050" r="22860" b="19050"/>
                <wp:wrapNone/>
                <wp:docPr id="15" name="Přímá spojnice 15"/>
                <wp:cNvGraphicFramePr/>
                <a:graphic xmlns:a="http://schemas.openxmlformats.org/drawingml/2006/main">
                  <a:graphicData uri="http://schemas.microsoft.com/office/word/2010/wordprocessingShape">
                    <wps:wsp>
                      <wps:cNvCnPr/>
                      <wps:spPr>
                        <a:xfrm flipH="1" flipV="1">
                          <a:off x="0" y="0"/>
                          <a:ext cx="910590" cy="723900"/>
                        </a:xfrm>
                        <a:prstGeom prst="line">
                          <a:avLst/>
                        </a:prstGeom>
                        <a:noFill/>
                        <a:ln w="28575"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D7D2EAA" id="Přímá spojnice 15" o:spid="_x0000_s1026" style="position:absolute;flip:x 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65pt,18pt" to="116.3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" strokecolor="red" strokeweight="2.25pt">
                <v:stroke joinstyle="miter"/>
              </v:line>
            </w:pict>
          </mc:Fallback>
        </mc:AlternateContent>
      </w:r>
    </w:p>
    <w:p w14:paraId="10440306" w14:textId="4EE5D36E" w:rsidR="009E02B9" w:rsidRPr="00A2275A" w:rsidRDefault="009E02B9" w:rsidP="009C0EA4">
      <w:pPr>
        <w:rPr>
          <w:rFonts w:cs="Arial"/>
        </w:rPr>
      </w:pPr>
    </w:p>
    <w:p w14:paraId="2D4A249E" w14:textId="6AE79086" w:rsidR="009E02B9" w:rsidRPr="00A2275A" w:rsidRDefault="009E02B9" w:rsidP="009C0EA4">
      <w:pPr>
        <w:rPr>
          <w:rFonts w:cs="Arial"/>
        </w:rPr>
      </w:pPr>
    </w:p>
    <w:p w14:paraId="08F05EB3" w14:textId="266FF0EC" w:rsidR="009E02B9" w:rsidRPr="00A2275A" w:rsidRDefault="001E21F1" w:rsidP="009C0EA4">
      <w:pPr>
        <w:rPr>
          <w:rFonts w:cs="Arial"/>
        </w:rPr>
      </w:pPr>
      <w:r w:rsidRPr="00A2275A">
        <w:rPr>
          <w:rFonts w:cs="Arial"/>
          <w:noProof/>
        </w:rPr>
        <mc:AlternateContent>
          <mc:Choice Requires="wps">
            <w:drawing>
              <wp:anchor distT="0" distB="0" distL="114300" distR="114300" simplePos="0" relativeHeight="251696128" behindDoc="0" locked="0" layoutInCell="1" allowOverlap="1" wp14:anchorId="7BA53F82" wp14:editId="69695856">
                <wp:simplePos x="0" y="0"/>
                <wp:positionH relativeFrom="column">
                  <wp:posOffset>768941</wp:posOffset>
                </wp:positionH>
                <wp:positionV relativeFrom="paragraph">
                  <wp:posOffset>12183</wp:posOffset>
                </wp:positionV>
                <wp:extent cx="1828800" cy="819164"/>
                <wp:effectExtent l="0" t="0" r="0" b="0"/>
                <wp:wrapNone/>
                <wp:docPr id="24" name="Textové pole 24"/>
                <wp:cNvGraphicFramePr/>
                <a:graphic xmlns:a="http://schemas.openxmlformats.org/drawingml/2006/main">
                  <a:graphicData uri="http://schemas.microsoft.com/office/word/2010/wordprocessingShape">
                    <wps:wsp>
                      <wps:cNvSpPr txBox="1"/>
                      <wps:spPr>
                        <a:xfrm>
                          <a:off x="0" y="0"/>
                          <a:ext cx="1828800" cy="819164"/>
                        </a:xfrm>
                        <a:prstGeom prst="rect">
                          <a:avLst/>
                        </a:prstGeom>
                        <a:noFill/>
                        <a:ln>
                          <a:noFill/>
                        </a:ln>
                      </wps:spPr>
                      <wps:txbx>
                        <w:txbxContent>
                          <w:p w14:paraId="3B90C25F" w14:textId="103D021D" w:rsidR="001E21F1" w:rsidRPr="001E21F1" w:rsidRDefault="001E21F1" w:rsidP="001E21F1">
                            <w:pPr>
                              <w:keepNext/>
                              <w:keepLines/>
                              <w:spacing w:before="240" w:after="0"/>
                              <w:jc w:val="center"/>
                              <w:outlineLvl w:val="0"/>
                              <w:rPr>
                                <w:rFonts w:eastAsiaTheme="majorEastAsia" w:cs="Arial"/>
                                <w:bCs/>
                                <w:color w:val="FF0000"/>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E21F1">
                              <w:rPr>
                                <w:rFonts w:eastAsiaTheme="majorEastAsia" w:cs="Arial"/>
                                <w:bCs/>
                                <w:color w:val="FF0000"/>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w:t>
                            </w:r>
                            <w:r>
                              <w:rPr>
                                <w:rFonts w:eastAsiaTheme="majorEastAsia" w:cs="Arial"/>
                                <w:bCs/>
                                <w:color w:val="FF0000"/>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BA53F82" id="Textové pole 24" o:spid="_x0000_s1028" type="#_x0000_t202" style="position:absolute;margin-left:60.55pt;margin-top:.95pt;width:2in;height:64.5pt;z-index:25169612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" filled="f" stroked="f">
                <v:textbox>
                  <w:txbxContent>
                    <w:p w14:paraId="3B90C25F" w14:textId="103D021D" w:rsidR="001E21F1" w:rsidRPr="001E21F1" w:rsidRDefault="001E21F1" w:rsidP="001E21F1">
                      <w:pPr>
                        <w:keepNext/>
                        <w:keepLines/>
                        <w:spacing w:before="240" w:after="0"/>
                        <w:jc w:val="center"/>
                        <w:outlineLvl w:val="0"/>
                        <w:rPr>
                          <w:rFonts w:eastAsiaTheme="majorEastAsia" w:cs="Arial"/>
                          <w:bCs/>
                          <w:color w:val="FF0000"/>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E21F1">
                        <w:rPr>
                          <w:rFonts w:eastAsiaTheme="majorEastAsia" w:cs="Arial"/>
                          <w:bCs/>
                          <w:color w:val="FF0000"/>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w:t>
                      </w:r>
                      <w:r>
                        <w:rPr>
                          <w:rFonts w:eastAsiaTheme="majorEastAsia" w:cs="Arial"/>
                          <w:bCs/>
                          <w:color w:val="FF0000"/>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p>
                  </w:txbxContent>
                </v:textbox>
              </v:shape>
            </w:pict>
          </mc:Fallback>
        </mc:AlternateContent>
      </w:r>
      <w:r w:rsidR="000D5583" w:rsidRPr="00A2275A">
        <w:rPr>
          <w:rFonts w:cs="Arial"/>
          <w:noProof/>
        </w:rPr>
        <mc:AlternateContent>
          <mc:Choice Requires="wps">
            <w:drawing>
              <wp:anchor distT="0" distB="0" distL="114300" distR="114300" simplePos="0" relativeHeight="251687936" behindDoc="0" locked="0" layoutInCell="1" allowOverlap="1" wp14:anchorId="0BA0CA2D" wp14:editId="1D491449">
                <wp:simplePos x="0" y="0"/>
                <wp:positionH relativeFrom="column">
                  <wp:posOffset>1744345</wp:posOffset>
                </wp:positionH>
                <wp:positionV relativeFrom="paragraph">
                  <wp:posOffset>184785</wp:posOffset>
                </wp:positionV>
                <wp:extent cx="567690" cy="781050"/>
                <wp:effectExtent l="19050" t="19050" r="22860" b="19050"/>
                <wp:wrapNone/>
                <wp:docPr id="17" name="Přímá spojnice 17"/>
                <wp:cNvGraphicFramePr/>
                <a:graphic xmlns:a="http://schemas.openxmlformats.org/drawingml/2006/main">
                  <a:graphicData uri="http://schemas.microsoft.com/office/word/2010/wordprocessingShape">
                    <wps:wsp>
                      <wps:cNvCnPr/>
                      <wps:spPr>
                        <a:xfrm flipH="1" flipV="1">
                          <a:off x="0" y="0"/>
                          <a:ext cx="567690" cy="781050"/>
                        </a:xfrm>
                        <a:prstGeom prst="line">
                          <a:avLst/>
                        </a:prstGeom>
                        <a:noFill/>
                        <a:ln w="28575"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DC023C8" id="Přímá spojnice 17" o:spid="_x0000_s1026" style="position:absolute;flip:x 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7.35pt,14.55pt" to="182.05pt,7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" strokecolor="red" strokeweight="2.25pt">
                <v:stroke joinstyle="miter"/>
              </v:line>
            </w:pict>
          </mc:Fallback>
        </mc:AlternateContent>
      </w:r>
      <w:r w:rsidR="000D5583" w:rsidRPr="00A2275A">
        <w:rPr>
          <w:rFonts w:cs="Arial"/>
          <w:noProof/>
        </w:rPr>
        <mc:AlternateContent>
          <mc:Choice Requires="wps">
            <w:drawing>
              <wp:anchor distT="0" distB="0" distL="114300" distR="114300" simplePos="0" relativeHeight="251685888" behindDoc="0" locked="0" layoutInCell="1" allowOverlap="1" wp14:anchorId="0564935D" wp14:editId="562FC2AF">
                <wp:simplePos x="0" y="0"/>
                <wp:positionH relativeFrom="column">
                  <wp:posOffset>1477645</wp:posOffset>
                </wp:positionH>
                <wp:positionV relativeFrom="paragraph">
                  <wp:posOffset>120015</wp:posOffset>
                </wp:positionV>
                <wp:extent cx="270510" cy="60960"/>
                <wp:effectExtent l="19050" t="19050" r="15240" b="34290"/>
                <wp:wrapNone/>
                <wp:docPr id="16" name="Přímá spojnice 16"/>
                <wp:cNvGraphicFramePr/>
                <a:graphic xmlns:a="http://schemas.openxmlformats.org/drawingml/2006/main">
                  <a:graphicData uri="http://schemas.microsoft.com/office/word/2010/wordprocessingShape">
                    <wps:wsp>
                      <wps:cNvCnPr/>
                      <wps:spPr>
                        <a:xfrm flipH="1" flipV="1">
                          <a:off x="0" y="0"/>
                          <a:ext cx="270510" cy="60960"/>
                        </a:xfrm>
                        <a:prstGeom prst="line">
                          <a:avLst/>
                        </a:prstGeom>
                        <a:noFill/>
                        <a:ln w="28575"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98A9603" id="Přímá spojnice 16" o:spid="_x0000_s1026" style="position:absolute;flip:x 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6.35pt,9.45pt" to="137.65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" strokecolor="red" strokeweight="2.25pt">
                <v:stroke joinstyle="miter"/>
              </v:line>
            </w:pict>
          </mc:Fallback>
        </mc:AlternateContent>
      </w:r>
    </w:p>
    <w:p w14:paraId="7DC1095A" w14:textId="3D3146A5" w:rsidR="00D32925" w:rsidRPr="00A2275A" w:rsidRDefault="00D32925" w:rsidP="006C0D7A">
      <w:pPr>
        <w:rPr>
          <w:rFonts w:cs="Arial"/>
        </w:rPr>
      </w:pPr>
    </w:p>
    <w:p w14:paraId="3100CE28" w14:textId="7AA6D5D6" w:rsidR="006C0D7A" w:rsidRPr="00A2275A" w:rsidRDefault="006C0D7A" w:rsidP="006C0D7A">
      <w:pPr>
        <w:keepNext/>
        <w:keepLines/>
        <w:spacing w:before="240" w:after="0"/>
        <w:outlineLvl w:val="0"/>
        <w:rPr>
          <w:rFonts w:eastAsiaTheme="majorEastAsia" w:cs="Arial"/>
          <w:b/>
          <w:bCs/>
          <w:color w:val="2F5496" w:themeColor="accent1" w:themeShade="BF"/>
          <w:u w:val="single"/>
        </w:rPr>
      </w:pPr>
      <w:r w:rsidRPr="00A2275A">
        <w:rPr>
          <w:rFonts w:eastAsiaTheme="majorEastAsia" w:cs="Arial"/>
          <w:b/>
          <w:bCs/>
          <w:color w:val="2F5496" w:themeColor="accent1" w:themeShade="BF"/>
          <w:u w:val="single"/>
        </w:rPr>
        <w:t>Společná opatření v k.ú. Dolní Habartice</w:t>
      </w:r>
    </w:p>
    <w:p w14:paraId="4C682606" w14:textId="6D666694" w:rsidR="006C0D7A" w:rsidRPr="00A2275A" w:rsidRDefault="000D5583" w:rsidP="006C0D7A">
      <w:pPr>
        <w:rPr>
          <w:rFonts w:cs="Arial"/>
        </w:rPr>
      </w:pPr>
      <w:r w:rsidRPr="00A2275A">
        <w:rPr>
          <w:rFonts w:cs="Arial"/>
          <w:noProof/>
        </w:rPr>
        <mc:AlternateContent>
          <mc:Choice Requires="wps">
            <w:drawing>
              <wp:anchor distT="0" distB="0" distL="114300" distR="114300" simplePos="0" relativeHeight="251689984" behindDoc="0" locked="0" layoutInCell="1" allowOverlap="1" wp14:anchorId="257A661E" wp14:editId="194633F1">
                <wp:simplePos x="0" y="0"/>
                <wp:positionH relativeFrom="column">
                  <wp:posOffset>2310765</wp:posOffset>
                </wp:positionH>
                <wp:positionV relativeFrom="paragraph">
                  <wp:posOffset>190817</wp:posOffset>
                </wp:positionV>
                <wp:extent cx="259080" cy="110490"/>
                <wp:effectExtent l="19050" t="19050" r="7620" b="22860"/>
                <wp:wrapNone/>
                <wp:docPr id="18" name="Přímá spojnice 18"/>
                <wp:cNvGraphicFramePr/>
                <a:graphic xmlns:a="http://schemas.openxmlformats.org/drawingml/2006/main">
                  <a:graphicData uri="http://schemas.microsoft.com/office/word/2010/wordprocessingShape">
                    <wps:wsp>
                      <wps:cNvCnPr/>
                      <wps:spPr>
                        <a:xfrm flipH="1" flipV="1">
                          <a:off x="0" y="0"/>
                          <a:ext cx="259080" cy="110490"/>
                        </a:xfrm>
                        <a:prstGeom prst="line">
                          <a:avLst/>
                        </a:prstGeom>
                        <a:noFill/>
                        <a:ln w="28575"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2231131" id="Přímá spojnice 18" o:spid="_x0000_s1026" style="position:absolute;flip:x 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1.95pt,15pt" to="202.35pt,2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" strokecolor="red" strokeweight="2.25pt">
                <v:stroke joinstyle="miter"/>
              </v:line>
            </w:pict>
          </mc:Fallback>
        </mc:AlternateContent>
      </w:r>
    </w:p>
    <w:p w14:paraId="6ED9D483" w14:textId="5763AD27" w:rsidR="00BA4090" w:rsidRPr="00A2275A" w:rsidRDefault="00BA4090" w:rsidP="006C0D7A">
      <w:pPr>
        <w:rPr>
          <w:rFonts w:cs="Arial"/>
        </w:rPr>
      </w:pPr>
    </w:p>
    <w:p w14:paraId="6A447564" w14:textId="26D75380" w:rsidR="00BA4090" w:rsidRPr="00A2275A" w:rsidRDefault="00935A10" w:rsidP="00BA4090">
      <w:pPr>
        <w:keepNext/>
        <w:keepLines/>
        <w:spacing w:before="240" w:after="0"/>
        <w:outlineLvl w:val="0"/>
        <w:rPr>
          <w:rFonts w:eastAsiaTheme="majorEastAsia" w:cs="Arial"/>
          <w:b/>
          <w:bCs/>
          <w:color w:val="2F5496" w:themeColor="accent1" w:themeShade="BF"/>
          <w:u w:val="single"/>
        </w:rPr>
      </w:pPr>
      <w:r>
        <w:rPr>
          <w:rFonts w:eastAsiaTheme="majorEastAsia" w:cs="Arial"/>
          <w:b/>
          <w:bCs/>
          <w:color w:val="2F5496" w:themeColor="accent1" w:themeShade="BF"/>
          <w:u w:val="single"/>
        </w:rPr>
        <w:lastRenderedPageBreak/>
        <w:t>O</w:t>
      </w:r>
      <w:r w:rsidR="00BA4090" w:rsidRPr="00A2275A">
        <w:rPr>
          <w:rFonts w:eastAsiaTheme="majorEastAsia" w:cs="Arial"/>
          <w:b/>
          <w:bCs/>
          <w:color w:val="2F5496" w:themeColor="accent1" w:themeShade="BF"/>
          <w:u w:val="single"/>
        </w:rPr>
        <w:t xml:space="preserve">patření </w:t>
      </w:r>
      <w:r w:rsidR="00380E25" w:rsidRPr="00A2275A">
        <w:rPr>
          <w:rFonts w:eastAsiaTheme="majorEastAsia" w:cs="Arial"/>
          <w:b/>
          <w:bCs/>
          <w:color w:val="2F5496" w:themeColor="accent1" w:themeShade="BF"/>
          <w:u w:val="single"/>
        </w:rPr>
        <w:t>v k.ú. Dolní Habartice</w:t>
      </w:r>
    </w:p>
    <w:p w14:paraId="3BEE5343" w14:textId="0C389F10" w:rsidR="003F2560" w:rsidRPr="00A2275A" w:rsidRDefault="003F2560" w:rsidP="003F2560">
      <w:pPr>
        <w:keepNext/>
        <w:keepLines/>
        <w:spacing w:before="240" w:after="0"/>
        <w:jc w:val="both"/>
        <w:outlineLvl w:val="0"/>
        <w:rPr>
          <w:rFonts w:eastAsiaTheme="majorEastAsia" w:cs="Arial"/>
          <w:b/>
          <w:bCs/>
          <w:color w:val="2F5496" w:themeColor="accent1" w:themeShade="BF"/>
          <w:u w:val="single"/>
        </w:rPr>
      </w:pPr>
      <w:r w:rsidRPr="00A2275A">
        <w:rPr>
          <w:rFonts w:cs="Arial"/>
        </w:rPr>
        <w:t xml:space="preserve">Území navrhované stavby </w:t>
      </w:r>
      <w:r w:rsidRPr="00A2275A">
        <w:rPr>
          <w:rFonts w:cs="Arial"/>
          <w:b/>
          <w:bCs/>
        </w:rPr>
        <w:t>zasahuje do III. až IV. zóny chráněné krajinné oblasti České středohoří</w:t>
      </w:r>
      <w:r w:rsidRPr="00A2275A">
        <w:rPr>
          <w:rFonts w:cs="Arial"/>
        </w:rPr>
        <w:t>. Řešení je nutné projednat s Agenturou ochrany a přírody CHKO České Středohoří.</w:t>
      </w:r>
      <w:bookmarkStart w:id="9" w:name="_Hlk82088107"/>
      <w:r w:rsidR="00556510" w:rsidRPr="00A2275A">
        <w:rPr>
          <w:rFonts w:eastAsiaTheme="majorEastAsia" w:cs="Arial"/>
        </w:rPr>
        <w:t xml:space="preserve"> V rámci PSZ byl proveden předběžný IGP.</w:t>
      </w:r>
      <w:bookmarkEnd w:id="9"/>
      <w:r w:rsidR="00293E7A" w:rsidRPr="00A2275A">
        <w:rPr>
          <w:rFonts w:eastAsiaTheme="majorEastAsia" w:cs="Arial"/>
        </w:rPr>
        <w:t xml:space="preserve"> Ke všem prvkům je zpracováno DTR.</w:t>
      </w:r>
    </w:p>
    <w:p w14:paraId="77188DBC" w14:textId="683FE2C7" w:rsidR="00A2275A" w:rsidRPr="00A2275A" w:rsidRDefault="00A2275A" w:rsidP="006C0D7A">
      <w:pPr>
        <w:keepNext/>
        <w:keepLines/>
        <w:spacing w:before="240" w:after="0"/>
        <w:outlineLvl w:val="0"/>
        <w:rPr>
          <w:rFonts w:eastAsiaTheme="majorEastAsia" w:cs="Arial"/>
          <w:b/>
          <w:bCs/>
        </w:rPr>
      </w:pPr>
      <w:r w:rsidRPr="00A2275A">
        <w:rPr>
          <w:rFonts w:eastAsiaTheme="majorEastAsia" w:cs="Arial"/>
          <w:b/>
          <w:bCs/>
        </w:rPr>
        <w:t>ČÁST C</w:t>
      </w:r>
      <w:r w:rsidR="00935A10">
        <w:rPr>
          <w:rFonts w:eastAsiaTheme="majorEastAsia" w:cs="Arial"/>
          <w:b/>
          <w:bCs/>
        </w:rPr>
        <w:t xml:space="preserve"> – Dopravní opatření v k.ú. Dolní Habartice</w:t>
      </w:r>
    </w:p>
    <w:p w14:paraId="496B8016" w14:textId="35436F7B" w:rsidR="006C0D7A" w:rsidRPr="00A2275A" w:rsidRDefault="006C0D7A" w:rsidP="006C0D7A">
      <w:pPr>
        <w:keepNext/>
        <w:keepLines/>
        <w:spacing w:before="240" w:after="0"/>
        <w:outlineLvl w:val="0"/>
        <w:rPr>
          <w:rFonts w:eastAsiaTheme="majorEastAsia" w:cs="Arial"/>
          <w:b/>
          <w:bCs/>
          <w:color w:val="2F5496" w:themeColor="accent1" w:themeShade="BF"/>
          <w:u w:val="single"/>
        </w:rPr>
      </w:pPr>
      <w:r w:rsidRPr="00A2275A">
        <w:rPr>
          <w:rFonts w:eastAsiaTheme="majorEastAsia" w:cs="Arial"/>
          <w:b/>
          <w:bCs/>
          <w:color w:val="2F5496" w:themeColor="accent1" w:themeShade="BF"/>
          <w:u w:val="single"/>
        </w:rPr>
        <w:t>SO1 – Polní cesty se svodnými příkopy a výsadbou</w:t>
      </w:r>
    </w:p>
    <w:p w14:paraId="6D075786" w14:textId="6F6E4A85" w:rsidR="006C0D7A" w:rsidRPr="00A2275A" w:rsidRDefault="006C0D7A" w:rsidP="006C0D7A">
      <w:pPr>
        <w:keepNext/>
        <w:keepLines/>
        <w:spacing w:before="240" w:after="0"/>
        <w:ind w:left="993"/>
        <w:outlineLvl w:val="0"/>
        <w:rPr>
          <w:rFonts w:eastAsiaTheme="majorEastAsia" w:cs="Arial"/>
          <w:b/>
          <w:bCs/>
          <w:color w:val="2F5496" w:themeColor="accent1" w:themeShade="BF"/>
        </w:rPr>
      </w:pPr>
      <w:bookmarkStart w:id="10" w:name="_Hlk81985613"/>
      <w:r w:rsidRPr="00A2275A">
        <w:rPr>
          <w:rFonts w:eastAsiaTheme="majorEastAsia" w:cs="Arial"/>
          <w:b/>
          <w:bCs/>
          <w:color w:val="2F5496" w:themeColor="accent1" w:themeShade="BF"/>
        </w:rPr>
        <w:t>SO1.1 –</w:t>
      </w:r>
      <w:r w:rsidR="00104D15" w:rsidRPr="00A2275A">
        <w:rPr>
          <w:rFonts w:cs="Arial"/>
        </w:rPr>
        <w:t xml:space="preserve"> </w:t>
      </w:r>
      <w:r w:rsidR="00104D15" w:rsidRPr="00A2275A">
        <w:rPr>
          <w:rFonts w:eastAsiaTheme="majorEastAsia" w:cs="Arial"/>
          <w:b/>
          <w:bCs/>
          <w:color w:val="2F5496" w:themeColor="accent1" w:themeShade="BF"/>
        </w:rPr>
        <w:t>Rekonstrukce hlavní polní cesty HC38 se svodnými příkopy a alejovou výsadbou IP38a-d</w:t>
      </w:r>
    </w:p>
    <w:p w14:paraId="752DB23F" w14:textId="6CF7CAE3" w:rsidR="00104D15" w:rsidRPr="00A2275A" w:rsidRDefault="00104D15" w:rsidP="00FE504C">
      <w:pPr>
        <w:keepNext/>
        <w:keepLines/>
        <w:spacing w:before="240" w:after="0"/>
        <w:ind w:left="993"/>
        <w:jc w:val="both"/>
        <w:outlineLvl w:val="0"/>
        <w:rPr>
          <w:rFonts w:eastAsiaTheme="majorEastAsia" w:cs="Arial"/>
        </w:rPr>
      </w:pPr>
      <w:bookmarkStart w:id="11" w:name="_Hlk82087811"/>
      <w:r w:rsidRPr="00A2275A">
        <w:rPr>
          <w:rFonts w:eastAsiaTheme="majorEastAsia" w:cs="Arial"/>
        </w:rPr>
        <w:t>Rekonstrukce hlavní polní cesty</w:t>
      </w:r>
      <w:r w:rsidR="00DE2407" w:rsidRPr="00A2275A">
        <w:rPr>
          <w:rFonts w:eastAsiaTheme="majorEastAsia" w:cs="Arial"/>
        </w:rPr>
        <w:t xml:space="preserve"> </w:t>
      </w:r>
      <w:proofErr w:type="spellStart"/>
      <w:r w:rsidR="00DE2407" w:rsidRPr="00A2275A">
        <w:rPr>
          <w:rFonts w:eastAsiaTheme="majorEastAsia" w:cs="Arial"/>
        </w:rPr>
        <w:t>p.č.p</w:t>
      </w:r>
      <w:proofErr w:type="spellEnd"/>
      <w:r w:rsidR="00DE2407" w:rsidRPr="00A2275A">
        <w:rPr>
          <w:rFonts w:eastAsiaTheme="majorEastAsia" w:cs="Arial"/>
        </w:rPr>
        <w:t>. 2431</w:t>
      </w:r>
      <w:r w:rsidRPr="00A2275A">
        <w:rPr>
          <w:rFonts w:eastAsiaTheme="majorEastAsia" w:cs="Arial"/>
        </w:rPr>
        <w:t xml:space="preserve"> v návrhové kategorii </w:t>
      </w:r>
      <w:bookmarkStart w:id="12" w:name="_Hlk82088520"/>
      <w:r w:rsidRPr="00A2275A">
        <w:rPr>
          <w:rFonts w:eastAsiaTheme="majorEastAsia" w:cs="Arial"/>
        </w:rPr>
        <w:t xml:space="preserve">P 4,5/20 s 3,5m šířkou vozovky a 0,5m krajnicemi. </w:t>
      </w:r>
      <w:bookmarkEnd w:id="11"/>
      <w:bookmarkEnd w:id="12"/>
      <w:r w:rsidR="00FE504C" w:rsidRPr="00A2275A">
        <w:rPr>
          <w:rFonts w:eastAsiaTheme="majorEastAsia" w:cs="Arial"/>
        </w:rPr>
        <w:t>Převážná část cesty má v současné době charakter vyjetých kolejnic, které jsou místy vymleté, v období dešťů rozbahněné. Délka cesty je 2709 m, maximální podélný sklon nivelety 18,61 %.</w:t>
      </w:r>
      <w:r w:rsidR="00FE504C" w:rsidRPr="00A2275A">
        <w:rPr>
          <w:rFonts w:cs="Arial"/>
        </w:rPr>
        <w:t xml:space="preserve"> Navrženy jsou 4 výhybny, případné sjezdy na okolní pozemky je nutné projednat s vlastníky. </w:t>
      </w:r>
      <w:r w:rsidR="00FE504C" w:rsidRPr="00A2275A">
        <w:rPr>
          <w:rFonts w:eastAsiaTheme="majorEastAsia" w:cs="Arial"/>
        </w:rPr>
        <w:t>Konstrukce vozovky bude specifikována prováděcím projektem na základě aktuálních technologických postupů v době projektování cesty. Povrch doporučený v PSZ je štěrkový s využitím hrubého kameniva s vibrovanou výplní, na strmých úsecích (se sklonem &gt;11 %) bude povrch zpevněný asfaltovým postřikem, příp. obalovaným makadamem.</w:t>
      </w:r>
      <w:r w:rsidR="00FE504C" w:rsidRPr="00A2275A">
        <w:rPr>
          <w:rFonts w:cs="Arial"/>
        </w:rPr>
        <w:t xml:space="preserve"> </w:t>
      </w:r>
      <w:r w:rsidR="00FE504C" w:rsidRPr="00A2275A">
        <w:rPr>
          <w:rFonts w:eastAsiaTheme="majorEastAsia" w:cs="Arial"/>
        </w:rPr>
        <w:t xml:space="preserve">Odvodnění pláně zemního tělesa je řešeno příčným sklonem zemní pláně (3,0 %). Sklony jsou navrhovány jako jednostranné. V údolnicích, kde dochází ke koncentraci odtoku je cesta navržena v násypu, voda je sváděna odvodňovacími příkopy SP38-1 až SP38-6 do propustků P38-1 DN 400 a P-38-2 DN 400, V místech, kde voda vytéká z propustků do okolní krajiny je navržena zasakovací jímka o rozměrech 9 x 3 x 2 m (ZJ38-1 a ZJ38-2). Díky tomuto řešení bude soustředěný odtok převeden na odtok povrchový, což povede z omezení vzniku erozních rýh. Pro překonání bezejmenného vodního toku IDVT 10220533 byl v km 1,233 – 1,253 navržen mokrý brod B1. S ohledem na sklonitost území bylo v souladu s normou ČSN 73 6109 navrženo celkem 24 příčných žlabů, toto řešení je nutné ještě projednat. </w:t>
      </w:r>
      <w:r w:rsidR="00FE504C" w:rsidRPr="00A2275A">
        <w:rPr>
          <w:rFonts w:cs="Arial"/>
        </w:rPr>
        <w:t>Cesta je napojena na silnici III/2637. Pro napojení polní cesty na silnici byla vypracována podrobná dokumentace řešící toto napojení a rozhledové poměry s kladným stanoviskem příslušného orgánu. V rámci polní cesty je navržena jednostranná doprovodná zeleň jako interakční prvek IP38-a až IP38-d</w:t>
      </w:r>
      <w:r w:rsidR="00FE504C" w:rsidRPr="00A2275A">
        <w:rPr>
          <w:rFonts w:eastAsiaTheme="majorEastAsia" w:cs="Arial"/>
        </w:rPr>
        <w:t xml:space="preserve"> při levé krajnici, nad cestním příkopem. Doporučena je výsadba autochtonních listnatých dřevin. Stavbou je dotčeno sdělovací vedení podzemní, NN nadzemní a vodovod</w:t>
      </w:r>
      <w:r w:rsidR="002F68E8" w:rsidRPr="00A2275A">
        <w:rPr>
          <w:rFonts w:eastAsiaTheme="majorEastAsia" w:cs="Arial"/>
        </w:rPr>
        <w:t xml:space="preserve"> a koridor ze ZÚR DS2a.</w:t>
      </w:r>
    </w:p>
    <w:p w14:paraId="44E6844C" w14:textId="40D92958" w:rsidR="006C0D7A" w:rsidRPr="00A2275A" w:rsidRDefault="006C0D7A" w:rsidP="006C0D7A">
      <w:pPr>
        <w:keepNext/>
        <w:keepLines/>
        <w:spacing w:before="240" w:after="0"/>
        <w:ind w:left="993"/>
        <w:outlineLvl w:val="0"/>
        <w:rPr>
          <w:rFonts w:eastAsiaTheme="majorEastAsia" w:cs="Arial"/>
          <w:b/>
          <w:bCs/>
          <w:color w:val="2F5496" w:themeColor="accent1" w:themeShade="BF"/>
        </w:rPr>
      </w:pPr>
      <w:r w:rsidRPr="00A2275A">
        <w:rPr>
          <w:rFonts w:eastAsiaTheme="majorEastAsia" w:cs="Arial"/>
          <w:b/>
          <w:bCs/>
          <w:color w:val="2F5496" w:themeColor="accent1" w:themeShade="BF"/>
        </w:rPr>
        <w:t>SO1.2 –</w:t>
      </w:r>
      <w:r w:rsidR="00104D15" w:rsidRPr="00A2275A">
        <w:rPr>
          <w:rFonts w:eastAsiaTheme="majorEastAsia" w:cs="Arial"/>
          <w:b/>
          <w:bCs/>
          <w:color w:val="2F5496" w:themeColor="accent1" w:themeShade="BF"/>
        </w:rPr>
        <w:t xml:space="preserve"> Výstavba navazující vedlejší polní cesty VC39</w:t>
      </w:r>
    </w:p>
    <w:p w14:paraId="6613DC86" w14:textId="57C90EE9" w:rsidR="00386F18" w:rsidRPr="00A2275A" w:rsidRDefault="00DE2407" w:rsidP="003F2560">
      <w:pPr>
        <w:keepNext/>
        <w:keepLines/>
        <w:spacing w:before="240" w:after="0"/>
        <w:ind w:left="993"/>
        <w:jc w:val="both"/>
        <w:outlineLvl w:val="0"/>
        <w:rPr>
          <w:rFonts w:eastAsiaTheme="majorEastAsia" w:cs="Arial"/>
          <w:b/>
          <w:bCs/>
          <w:color w:val="2F5496" w:themeColor="accent1" w:themeShade="BF"/>
        </w:rPr>
      </w:pPr>
      <w:r w:rsidRPr="00A2275A">
        <w:rPr>
          <w:rFonts w:eastAsiaTheme="majorEastAsia" w:cs="Arial"/>
        </w:rPr>
        <w:t xml:space="preserve">Vedlejší </w:t>
      </w:r>
      <w:r w:rsidR="00D3507D" w:rsidRPr="00A2275A">
        <w:rPr>
          <w:rFonts w:eastAsiaTheme="majorEastAsia" w:cs="Arial"/>
        </w:rPr>
        <w:t>polní cest</w:t>
      </w:r>
      <w:r w:rsidRPr="00A2275A">
        <w:rPr>
          <w:rFonts w:eastAsiaTheme="majorEastAsia" w:cs="Arial"/>
        </w:rPr>
        <w:t xml:space="preserve">a na </w:t>
      </w:r>
      <w:proofErr w:type="spellStart"/>
      <w:r w:rsidRPr="00A2275A">
        <w:rPr>
          <w:rFonts w:eastAsiaTheme="majorEastAsia" w:cs="Arial"/>
        </w:rPr>
        <w:t>p.č.p</w:t>
      </w:r>
      <w:proofErr w:type="spellEnd"/>
      <w:r w:rsidRPr="00A2275A">
        <w:rPr>
          <w:rFonts w:eastAsiaTheme="majorEastAsia" w:cs="Arial"/>
        </w:rPr>
        <w:t>. 2440</w:t>
      </w:r>
      <w:r w:rsidR="00D3507D" w:rsidRPr="00A2275A">
        <w:rPr>
          <w:rFonts w:eastAsiaTheme="majorEastAsia" w:cs="Arial"/>
        </w:rPr>
        <w:t xml:space="preserve"> v návrhové kategorii P 4,0/20 s 3,0m šířkou vozovky a 0,5m krajnicemi. Délka cesty je 492</w:t>
      </w:r>
      <w:r w:rsidR="002F68E8" w:rsidRPr="00A2275A">
        <w:rPr>
          <w:rFonts w:eastAsiaTheme="majorEastAsia" w:cs="Arial"/>
        </w:rPr>
        <w:t xml:space="preserve"> </w:t>
      </w:r>
      <w:r w:rsidR="00D3507D" w:rsidRPr="00A2275A">
        <w:rPr>
          <w:rFonts w:eastAsiaTheme="majorEastAsia" w:cs="Arial"/>
        </w:rPr>
        <w:t xml:space="preserve">m, </w:t>
      </w:r>
      <w:r w:rsidR="003F2560" w:rsidRPr="00A2275A">
        <w:rPr>
          <w:rFonts w:eastAsiaTheme="majorEastAsia" w:cs="Arial"/>
        </w:rPr>
        <w:t>m</w:t>
      </w:r>
      <w:r w:rsidR="00D3507D" w:rsidRPr="00A2275A">
        <w:rPr>
          <w:rFonts w:eastAsiaTheme="majorEastAsia" w:cs="Arial"/>
        </w:rPr>
        <w:t>aximální podélný sklon nivelety 17,23 %</w:t>
      </w:r>
      <w:r w:rsidR="003F2560" w:rsidRPr="00A2275A">
        <w:rPr>
          <w:rFonts w:eastAsiaTheme="majorEastAsia" w:cs="Arial"/>
        </w:rPr>
        <w:t xml:space="preserve">, </w:t>
      </w:r>
      <w:bookmarkStart w:id="13" w:name="_Hlk82088702"/>
      <w:r w:rsidR="003F2560" w:rsidRPr="00A2275A">
        <w:rPr>
          <w:rFonts w:eastAsiaTheme="majorEastAsia" w:cs="Arial"/>
        </w:rPr>
        <w:t>navržena je 1 výhybna, případné sjezdy na okolní pozemky projednat s vlastníky.</w:t>
      </w:r>
      <w:bookmarkEnd w:id="13"/>
      <w:r w:rsidR="00D3507D" w:rsidRPr="00A2275A">
        <w:rPr>
          <w:rFonts w:eastAsiaTheme="majorEastAsia" w:cs="Arial"/>
        </w:rPr>
        <w:t xml:space="preserve"> </w:t>
      </w:r>
      <w:bookmarkStart w:id="14" w:name="_Hlk82089999"/>
      <w:r w:rsidR="00D3507D" w:rsidRPr="00A2275A">
        <w:rPr>
          <w:rFonts w:eastAsiaTheme="majorEastAsia" w:cs="Arial"/>
        </w:rPr>
        <w:t>Konstrukc</w:t>
      </w:r>
      <w:r w:rsidR="003F2560" w:rsidRPr="00A2275A">
        <w:rPr>
          <w:rFonts w:eastAsiaTheme="majorEastAsia" w:cs="Arial"/>
        </w:rPr>
        <w:t>i</w:t>
      </w:r>
      <w:r w:rsidR="00D3507D" w:rsidRPr="00A2275A">
        <w:rPr>
          <w:rFonts w:eastAsiaTheme="majorEastAsia" w:cs="Arial"/>
        </w:rPr>
        <w:t xml:space="preserve"> vozovky </w:t>
      </w:r>
      <w:r w:rsidR="003F2560" w:rsidRPr="00A2275A">
        <w:rPr>
          <w:rFonts w:eastAsiaTheme="majorEastAsia" w:cs="Arial"/>
        </w:rPr>
        <w:t xml:space="preserve">nutné upřesnit, </w:t>
      </w:r>
      <w:r w:rsidR="00D3507D" w:rsidRPr="00A2275A">
        <w:rPr>
          <w:rFonts w:eastAsiaTheme="majorEastAsia" w:cs="Arial"/>
        </w:rPr>
        <w:t xml:space="preserve">doporučený </w:t>
      </w:r>
      <w:r w:rsidR="003F2560" w:rsidRPr="00A2275A">
        <w:rPr>
          <w:rFonts w:eastAsiaTheme="majorEastAsia" w:cs="Arial"/>
        </w:rPr>
        <w:t xml:space="preserve">povrch </w:t>
      </w:r>
      <w:r w:rsidR="00D3507D" w:rsidRPr="00A2275A">
        <w:rPr>
          <w:rFonts w:eastAsiaTheme="majorEastAsia" w:cs="Arial"/>
        </w:rPr>
        <w:t>v PSZ je štěrkový s využitím hrubého kameniva s vibrovanou výplní, na strmých úsecích (se sklonem &gt;11 %) bude povrch zpevněný asfaltovým postřikem, příp. obalovaným makadamem.</w:t>
      </w:r>
      <w:r w:rsidR="003F2560" w:rsidRPr="00A2275A">
        <w:rPr>
          <w:rFonts w:eastAsiaTheme="majorEastAsia" w:cs="Arial"/>
        </w:rPr>
        <w:t xml:space="preserve"> </w:t>
      </w:r>
      <w:bookmarkEnd w:id="14"/>
      <w:r w:rsidR="003F2560" w:rsidRPr="00A2275A">
        <w:rPr>
          <w:rFonts w:eastAsiaTheme="majorEastAsia" w:cs="Arial"/>
        </w:rPr>
        <w:t>Odvodnění příčným sklonem a 16 svodnými žlábky, nutné prověřit.</w:t>
      </w:r>
      <w:r w:rsidR="003F2560" w:rsidRPr="00A2275A">
        <w:rPr>
          <w:rFonts w:cs="Arial"/>
        </w:rPr>
        <w:t xml:space="preserve"> </w:t>
      </w:r>
      <w:bookmarkStart w:id="15" w:name="_Hlk82088749"/>
      <w:r w:rsidR="003F2560" w:rsidRPr="00A2275A">
        <w:rPr>
          <w:rFonts w:eastAsiaTheme="majorEastAsia" w:cs="Arial"/>
        </w:rPr>
        <w:t xml:space="preserve">Cesta je bez navržené výsadby. </w:t>
      </w:r>
      <w:bookmarkEnd w:id="15"/>
    </w:p>
    <w:bookmarkEnd w:id="10"/>
    <w:p w14:paraId="1AC1EA3F" w14:textId="77777777" w:rsidR="00A2275A" w:rsidRDefault="00A2275A" w:rsidP="006C0D7A">
      <w:pPr>
        <w:keepNext/>
        <w:keepLines/>
        <w:spacing w:before="240" w:after="0"/>
        <w:ind w:left="993"/>
        <w:outlineLvl w:val="0"/>
        <w:rPr>
          <w:rFonts w:eastAsiaTheme="majorEastAsia" w:cs="Arial"/>
          <w:b/>
          <w:bCs/>
          <w:color w:val="2F5496" w:themeColor="accent1" w:themeShade="BF"/>
        </w:rPr>
      </w:pPr>
    </w:p>
    <w:p w14:paraId="035903EC" w14:textId="3E8F4E76" w:rsidR="006C0D7A" w:rsidRPr="00A2275A" w:rsidRDefault="006C0D7A" w:rsidP="006C0D7A">
      <w:pPr>
        <w:keepNext/>
        <w:keepLines/>
        <w:spacing w:before="240" w:after="0"/>
        <w:ind w:left="993"/>
        <w:outlineLvl w:val="0"/>
        <w:rPr>
          <w:rFonts w:eastAsiaTheme="majorEastAsia" w:cs="Arial"/>
          <w:b/>
          <w:bCs/>
          <w:color w:val="2F5496" w:themeColor="accent1" w:themeShade="BF"/>
        </w:rPr>
      </w:pPr>
      <w:r w:rsidRPr="00A2275A">
        <w:rPr>
          <w:rFonts w:eastAsiaTheme="majorEastAsia" w:cs="Arial"/>
          <w:b/>
          <w:bCs/>
          <w:color w:val="2F5496" w:themeColor="accent1" w:themeShade="BF"/>
        </w:rPr>
        <w:lastRenderedPageBreak/>
        <w:t xml:space="preserve">SO1.3 – </w:t>
      </w:r>
      <w:r w:rsidR="00104D15" w:rsidRPr="00A2275A">
        <w:rPr>
          <w:rFonts w:eastAsiaTheme="majorEastAsia" w:cs="Arial"/>
          <w:b/>
          <w:bCs/>
          <w:color w:val="2F5496" w:themeColor="accent1" w:themeShade="BF"/>
        </w:rPr>
        <w:t>Výstavba hlavní polní cesty HC40 s alejovou výsadbou IP40a-d</w:t>
      </w:r>
    </w:p>
    <w:p w14:paraId="52823CEF" w14:textId="64AE33EE" w:rsidR="003F2560" w:rsidRPr="00A2275A" w:rsidRDefault="003F2560" w:rsidP="00CA493B">
      <w:pPr>
        <w:keepNext/>
        <w:keepLines/>
        <w:spacing w:before="240" w:after="0"/>
        <w:ind w:left="993"/>
        <w:jc w:val="both"/>
        <w:outlineLvl w:val="0"/>
        <w:rPr>
          <w:rFonts w:eastAsiaTheme="majorEastAsia" w:cs="Arial"/>
        </w:rPr>
      </w:pPr>
      <w:bookmarkStart w:id="16" w:name="_Hlk82089933"/>
      <w:r w:rsidRPr="00A2275A">
        <w:rPr>
          <w:rFonts w:eastAsiaTheme="majorEastAsia" w:cs="Arial"/>
        </w:rPr>
        <w:t xml:space="preserve">Novostavba hlavní polní cesty </w:t>
      </w:r>
      <w:r w:rsidR="00DE2407" w:rsidRPr="00A2275A">
        <w:rPr>
          <w:rFonts w:eastAsiaTheme="majorEastAsia" w:cs="Arial"/>
        </w:rPr>
        <w:t xml:space="preserve">na </w:t>
      </w:r>
      <w:proofErr w:type="spellStart"/>
      <w:r w:rsidR="00DE2407" w:rsidRPr="00A2275A">
        <w:rPr>
          <w:rFonts w:eastAsiaTheme="majorEastAsia" w:cs="Arial"/>
        </w:rPr>
        <w:t>p.č.p</w:t>
      </w:r>
      <w:proofErr w:type="spellEnd"/>
      <w:r w:rsidR="00DE2407" w:rsidRPr="00A2275A">
        <w:rPr>
          <w:rFonts w:eastAsiaTheme="majorEastAsia" w:cs="Arial"/>
        </w:rPr>
        <w:t xml:space="preserve">. 2409 </w:t>
      </w:r>
      <w:r w:rsidRPr="00A2275A">
        <w:rPr>
          <w:rFonts w:eastAsiaTheme="majorEastAsia" w:cs="Arial"/>
        </w:rPr>
        <w:t xml:space="preserve">v kategorii P 4,5/20 s 3,5m šířkou vozovky a 0,5m krajnicemi. Délka cesty </w:t>
      </w:r>
      <w:r w:rsidR="00CA493B" w:rsidRPr="00A2275A">
        <w:rPr>
          <w:rFonts w:eastAsiaTheme="majorEastAsia" w:cs="Arial"/>
        </w:rPr>
        <w:t xml:space="preserve">je </w:t>
      </w:r>
      <w:r w:rsidRPr="00A2275A">
        <w:rPr>
          <w:rFonts w:eastAsiaTheme="majorEastAsia" w:cs="Arial"/>
        </w:rPr>
        <w:t>1233</w:t>
      </w:r>
      <w:r w:rsidR="00B7529E" w:rsidRPr="00A2275A">
        <w:rPr>
          <w:rFonts w:eastAsiaTheme="majorEastAsia" w:cs="Arial"/>
        </w:rPr>
        <w:t xml:space="preserve"> </w:t>
      </w:r>
      <w:r w:rsidRPr="00A2275A">
        <w:rPr>
          <w:rFonts w:eastAsiaTheme="majorEastAsia" w:cs="Arial"/>
        </w:rPr>
        <w:t xml:space="preserve">m, </w:t>
      </w:r>
      <w:r w:rsidR="00CA493B" w:rsidRPr="00A2275A">
        <w:rPr>
          <w:rFonts w:eastAsiaTheme="majorEastAsia" w:cs="Arial"/>
        </w:rPr>
        <w:t>maximální sklon 19</w:t>
      </w:r>
      <w:r w:rsidR="00B7529E" w:rsidRPr="00A2275A">
        <w:rPr>
          <w:rFonts w:eastAsiaTheme="majorEastAsia" w:cs="Arial"/>
        </w:rPr>
        <w:t xml:space="preserve"> </w:t>
      </w:r>
      <w:r w:rsidR="00CA493B" w:rsidRPr="00A2275A">
        <w:rPr>
          <w:rFonts w:eastAsiaTheme="majorEastAsia" w:cs="Arial"/>
        </w:rPr>
        <w:t xml:space="preserve">%. </w:t>
      </w:r>
      <w:bookmarkEnd w:id="16"/>
      <w:r w:rsidR="00CA493B" w:rsidRPr="00A2275A">
        <w:rPr>
          <w:rFonts w:eastAsiaTheme="majorEastAsia" w:cs="Arial"/>
        </w:rPr>
        <w:t xml:space="preserve">Cesta navazuje na zrekonstruovaný železniční přejezd ZP5, končí napojením na stávající lesní cestu LC7. </w:t>
      </w:r>
      <w:r w:rsidR="005A6F64" w:rsidRPr="00A2275A">
        <w:rPr>
          <w:rFonts w:eastAsiaTheme="majorEastAsia" w:cs="Arial"/>
        </w:rPr>
        <w:t xml:space="preserve">Konstrukci vozovky nutné upřesnit, doporučený povrch v PSZ je štěrkový s využitím hrubého kameniva s vibrovanou výplní, na strmých úsecích (se sklonem &gt;11 %) bude povrch zpevněný asfaltovým postřikem, příp. obalovaným makadamem. </w:t>
      </w:r>
      <w:r w:rsidR="00CA493B" w:rsidRPr="00A2275A">
        <w:rPr>
          <w:rFonts w:eastAsiaTheme="majorEastAsia" w:cs="Arial"/>
        </w:rPr>
        <w:t xml:space="preserve">Odvodnění je řešeno příčným sklonem, přetékáním či stékáním přes korunu a pomocí 23 příčných žlábků, nutno projednat řešení. </w:t>
      </w:r>
      <w:bookmarkStart w:id="17" w:name="_Hlk82090077"/>
      <w:r w:rsidR="00CA493B" w:rsidRPr="00A2275A">
        <w:rPr>
          <w:rFonts w:eastAsiaTheme="majorEastAsia" w:cs="Arial"/>
        </w:rPr>
        <w:t xml:space="preserve">Navrženy jsou 2 výhybny, případné sjezdy na okolní pozemky nutno projednat s vlastníky. Cesta je doplněna výsadbou jednostranné doprovodné zeleně při levé krajnici. Doporučena je výsadba autochtonních listnatých dřevin. </w:t>
      </w:r>
      <w:bookmarkEnd w:id="17"/>
    </w:p>
    <w:p w14:paraId="1BDE077B" w14:textId="1175FB77" w:rsidR="006C0D7A" w:rsidRPr="00A2275A" w:rsidRDefault="006C0D7A" w:rsidP="006C0D7A">
      <w:pPr>
        <w:keepNext/>
        <w:keepLines/>
        <w:spacing w:before="240" w:after="0"/>
        <w:ind w:left="993"/>
        <w:outlineLvl w:val="0"/>
        <w:rPr>
          <w:rFonts w:eastAsiaTheme="majorEastAsia" w:cs="Arial"/>
          <w:b/>
          <w:bCs/>
          <w:color w:val="2F5496" w:themeColor="accent1" w:themeShade="BF"/>
        </w:rPr>
      </w:pPr>
      <w:r w:rsidRPr="00A2275A">
        <w:rPr>
          <w:rFonts w:eastAsiaTheme="majorEastAsia" w:cs="Arial"/>
          <w:b/>
          <w:bCs/>
          <w:color w:val="2F5496" w:themeColor="accent1" w:themeShade="BF"/>
        </w:rPr>
        <w:t>SO1.4 –</w:t>
      </w:r>
      <w:r w:rsidR="00104D15" w:rsidRPr="00A2275A">
        <w:rPr>
          <w:rFonts w:eastAsiaTheme="majorEastAsia" w:cs="Arial"/>
          <w:b/>
          <w:bCs/>
          <w:color w:val="2F5496" w:themeColor="accent1" w:themeShade="BF"/>
        </w:rPr>
        <w:t xml:space="preserve"> Výstavba navazující vedlejší cesty VC41 s alejovou výsadbou IP41</w:t>
      </w:r>
    </w:p>
    <w:p w14:paraId="763CCFE8" w14:textId="07D0366E" w:rsidR="00CA493B" w:rsidRPr="00A2275A" w:rsidRDefault="005A6F64" w:rsidP="005D3B7D">
      <w:pPr>
        <w:keepNext/>
        <w:keepLines/>
        <w:spacing w:before="240" w:after="0"/>
        <w:ind w:left="993"/>
        <w:jc w:val="both"/>
        <w:outlineLvl w:val="0"/>
        <w:rPr>
          <w:rFonts w:eastAsiaTheme="majorEastAsia" w:cs="Arial"/>
        </w:rPr>
      </w:pPr>
      <w:r w:rsidRPr="00A2275A">
        <w:rPr>
          <w:rFonts w:eastAsiaTheme="majorEastAsia" w:cs="Arial"/>
        </w:rPr>
        <w:t>Novostavba vedlejší polní cesty</w:t>
      </w:r>
      <w:r w:rsidR="00DE2407" w:rsidRPr="00A2275A">
        <w:rPr>
          <w:rFonts w:eastAsiaTheme="majorEastAsia" w:cs="Arial"/>
        </w:rPr>
        <w:t xml:space="preserve"> na p.č.p.2415</w:t>
      </w:r>
      <w:r w:rsidRPr="00A2275A">
        <w:rPr>
          <w:rFonts w:eastAsiaTheme="majorEastAsia" w:cs="Arial"/>
        </w:rPr>
        <w:t xml:space="preserve"> v kategorii P 4,0/20 s 3,0m šířkou vozovky a 0,5m krajnicemi. Délka cesty je 29</w:t>
      </w:r>
      <w:r w:rsidR="005D3B7D" w:rsidRPr="00A2275A">
        <w:rPr>
          <w:rFonts w:eastAsiaTheme="majorEastAsia" w:cs="Arial"/>
        </w:rPr>
        <w:t>6</w:t>
      </w:r>
      <w:r w:rsidR="00B7529E" w:rsidRPr="00A2275A">
        <w:rPr>
          <w:rFonts w:eastAsiaTheme="majorEastAsia" w:cs="Arial"/>
        </w:rPr>
        <w:t xml:space="preserve"> </w:t>
      </w:r>
      <w:r w:rsidRPr="00A2275A">
        <w:rPr>
          <w:rFonts w:eastAsiaTheme="majorEastAsia" w:cs="Arial"/>
        </w:rPr>
        <w:t>m, maximální sklon 10,79</w:t>
      </w:r>
      <w:r w:rsidR="00B7529E" w:rsidRPr="00A2275A">
        <w:rPr>
          <w:rFonts w:eastAsiaTheme="majorEastAsia" w:cs="Arial"/>
        </w:rPr>
        <w:t xml:space="preserve"> </w:t>
      </w:r>
      <w:r w:rsidRPr="00A2275A">
        <w:rPr>
          <w:rFonts w:eastAsiaTheme="majorEastAsia" w:cs="Arial"/>
        </w:rPr>
        <w:t>%.</w:t>
      </w:r>
      <w:r w:rsidR="005D3B7D" w:rsidRPr="00A2275A">
        <w:rPr>
          <w:rFonts w:eastAsiaTheme="majorEastAsia" w:cs="Arial"/>
        </w:rPr>
        <w:t xml:space="preserve"> Konstrukci vozovky nutné upřesnit, doporučený povrch v PSZ je štěrkový s využitím hrubého kameniva s vibrovanou výplní, na strmých úsecích (se sklonem &gt;11 %) bude povrch zpevněný asfaltovým postřikem, příp. obalovaným makadamem. Odvodnění </w:t>
      </w:r>
      <w:r w:rsidR="004F4054" w:rsidRPr="00A2275A">
        <w:rPr>
          <w:rFonts w:eastAsiaTheme="majorEastAsia" w:cs="Arial"/>
        </w:rPr>
        <w:t xml:space="preserve">je potřeba ověřit dle stavu </w:t>
      </w:r>
      <w:proofErr w:type="spellStart"/>
      <w:r w:rsidR="004F4054" w:rsidRPr="00A2275A">
        <w:rPr>
          <w:rFonts w:eastAsiaTheme="majorEastAsia" w:cs="Arial"/>
        </w:rPr>
        <w:t>mikropovodí</w:t>
      </w:r>
      <w:proofErr w:type="spellEnd"/>
      <w:r w:rsidR="00623595" w:rsidRPr="00A2275A">
        <w:rPr>
          <w:rFonts w:eastAsiaTheme="majorEastAsia" w:cs="Arial"/>
        </w:rPr>
        <w:t xml:space="preserve"> a možnosti utracení vody</w:t>
      </w:r>
      <w:r w:rsidR="004F4054" w:rsidRPr="00A2275A">
        <w:rPr>
          <w:rFonts w:eastAsiaTheme="majorEastAsia" w:cs="Arial"/>
        </w:rPr>
        <w:t>.</w:t>
      </w:r>
      <w:r w:rsidR="005D3B7D" w:rsidRPr="00A2275A">
        <w:rPr>
          <w:rFonts w:eastAsiaTheme="majorEastAsia" w:cs="Arial"/>
        </w:rPr>
        <w:t xml:space="preserve"> Nejsou navrženy výhybny, případné sjezdy na okolní pozemky nutno projednat s vlastníky. Cesta je doplněna výsadbou IP41. Doporučena je výsadba autochtonních listnatých dřevin. </w:t>
      </w:r>
    </w:p>
    <w:p w14:paraId="24C65466" w14:textId="3A664298" w:rsidR="006C0D7A" w:rsidRPr="00A2275A" w:rsidRDefault="006C0D7A" w:rsidP="006C0D7A">
      <w:pPr>
        <w:keepNext/>
        <w:keepLines/>
        <w:spacing w:before="240" w:after="0"/>
        <w:ind w:left="993"/>
        <w:outlineLvl w:val="0"/>
        <w:rPr>
          <w:rFonts w:eastAsiaTheme="majorEastAsia" w:cs="Arial"/>
          <w:b/>
          <w:bCs/>
          <w:color w:val="2F5496" w:themeColor="accent1" w:themeShade="BF"/>
        </w:rPr>
      </w:pPr>
      <w:r w:rsidRPr="00A2275A">
        <w:rPr>
          <w:rFonts w:eastAsiaTheme="majorEastAsia" w:cs="Arial"/>
          <w:b/>
          <w:bCs/>
          <w:color w:val="2F5496" w:themeColor="accent1" w:themeShade="BF"/>
        </w:rPr>
        <w:t>SO1.5 –</w:t>
      </w:r>
      <w:r w:rsidR="00104D15" w:rsidRPr="00A2275A">
        <w:rPr>
          <w:rFonts w:eastAsiaTheme="majorEastAsia" w:cs="Arial"/>
          <w:b/>
          <w:bCs/>
          <w:color w:val="2F5496" w:themeColor="accent1" w:themeShade="BF"/>
        </w:rPr>
        <w:t xml:space="preserve"> Rekonstrukce vedlejší cesty </w:t>
      </w:r>
      <w:r w:rsidR="00332EFA" w:rsidRPr="00A2275A">
        <w:rPr>
          <w:rFonts w:eastAsiaTheme="majorEastAsia" w:cs="Arial"/>
          <w:b/>
          <w:bCs/>
          <w:color w:val="2F5496" w:themeColor="accent1" w:themeShade="BF"/>
        </w:rPr>
        <w:t>R-</w:t>
      </w:r>
      <w:r w:rsidR="00104D15" w:rsidRPr="00A2275A">
        <w:rPr>
          <w:rFonts w:eastAsiaTheme="majorEastAsia" w:cs="Arial"/>
          <w:b/>
          <w:bCs/>
          <w:color w:val="2F5496" w:themeColor="accent1" w:themeShade="BF"/>
        </w:rPr>
        <w:t>VC30 se svodným příkopem SP30</w:t>
      </w:r>
    </w:p>
    <w:p w14:paraId="10E97BC8" w14:textId="643F8064" w:rsidR="00332EFA" w:rsidRPr="00A2275A" w:rsidRDefault="005D3B63" w:rsidP="00B7529E">
      <w:pPr>
        <w:keepNext/>
        <w:keepLines/>
        <w:spacing w:before="240" w:after="0"/>
        <w:ind w:left="993"/>
        <w:jc w:val="both"/>
        <w:outlineLvl w:val="0"/>
        <w:rPr>
          <w:rFonts w:cs="Arial"/>
        </w:rPr>
      </w:pPr>
      <w:r w:rsidRPr="00A2275A">
        <w:rPr>
          <w:rFonts w:eastAsiaTheme="majorEastAsia" w:cs="Arial"/>
        </w:rPr>
        <w:t>Rekonstrukce vedlejší polní cesty</w:t>
      </w:r>
      <w:r w:rsidR="00655164" w:rsidRPr="00A2275A">
        <w:rPr>
          <w:rFonts w:eastAsiaTheme="majorEastAsia" w:cs="Arial"/>
        </w:rPr>
        <w:t xml:space="preserve"> na p.č.p.2421</w:t>
      </w:r>
      <w:r w:rsidRPr="00A2275A">
        <w:rPr>
          <w:rFonts w:eastAsiaTheme="majorEastAsia" w:cs="Arial"/>
        </w:rPr>
        <w:t xml:space="preserve"> v návrhové kategorii P 4,0/20 s 3,0m šířkou vozovky a 0,5m krajnicemi délky 137</w:t>
      </w:r>
      <w:r w:rsidR="00B7529E" w:rsidRPr="00A2275A">
        <w:rPr>
          <w:rFonts w:eastAsiaTheme="majorEastAsia" w:cs="Arial"/>
        </w:rPr>
        <w:t xml:space="preserve"> </w:t>
      </w:r>
      <w:r w:rsidRPr="00A2275A">
        <w:rPr>
          <w:rFonts w:eastAsiaTheme="majorEastAsia" w:cs="Arial"/>
        </w:rPr>
        <w:t>m s maximálním podélným sklonem 13,82</w:t>
      </w:r>
      <w:r w:rsidR="00B7529E" w:rsidRPr="00A2275A">
        <w:rPr>
          <w:rFonts w:eastAsiaTheme="majorEastAsia" w:cs="Arial"/>
        </w:rPr>
        <w:t xml:space="preserve"> </w:t>
      </w:r>
      <w:r w:rsidRPr="00A2275A">
        <w:rPr>
          <w:rFonts w:eastAsiaTheme="majorEastAsia" w:cs="Arial"/>
        </w:rPr>
        <w:t>%. Konstrukce nutné upřesnit</w:t>
      </w:r>
      <w:r w:rsidR="00B7529E" w:rsidRPr="00A2275A">
        <w:rPr>
          <w:rFonts w:eastAsiaTheme="majorEastAsia" w:cs="Arial"/>
        </w:rPr>
        <w:t xml:space="preserve"> v souvislosti s návazností na intravilán a pokračováním vedlejší polní cesty VC30</w:t>
      </w:r>
      <w:r w:rsidRPr="00A2275A">
        <w:rPr>
          <w:rFonts w:eastAsiaTheme="majorEastAsia" w:cs="Arial"/>
        </w:rPr>
        <w:t>.</w:t>
      </w:r>
      <w:r w:rsidRPr="00A2275A">
        <w:rPr>
          <w:rFonts w:cs="Arial"/>
        </w:rPr>
        <w:t xml:space="preserve"> </w:t>
      </w:r>
      <w:r w:rsidRPr="00A2275A">
        <w:rPr>
          <w:rFonts w:eastAsiaTheme="majorEastAsia" w:cs="Arial"/>
        </w:rPr>
        <w:t>Důvodem návrhu je potřeba realizace odvodňovacího příkopu SP30, do kterého je zaústěn navrhovaný záchytný příkop</w:t>
      </w:r>
      <w:r w:rsidR="00556510" w:rsidRPr="00A2275A">
        <w:rPr>
          <w:rFonts w:eastAsiaTheme="majorEastAsia" w:cs="Arial"/>
        </w:rPr>
        <w:t xml:space="preserve"> </w:t>
      </w:r>
      <w:r w:rsidR="008207F5" w:rsidRPr="00A2275A">
        <w:rPr>
          <w:rFonts w:eastAsiaTheme="majorEastAsia" w:cs="Arial"/>
        </w:rPr>
        <w:t>ZP3, viz.SO3.3</w:t>
      </w:r>
      <w:r w:rsidRPr="00A2275A">
        <w:rPr>
          <w:rFonts w:eastAsiaTheme="majorEastAsia" w:cs="Arial"/>
        </w:rPr>
        <w:t>.</w:t>
      </w:r>
      <w:r w:rsidR="008207F5" w:rsidRPr="00A2275A">
        <w:rPr>
          <w:rFonts w:eastAsiaTheme="majorEastAsia" w:cs="Arial"/>
        </w:rPr>
        <w:t xml:space="preserve"> Cestní příkop SP30 má trojúhelníkový příčný profil se sklonem svahů 1:1 a 1:1,5 a podélným sklonem max. 13,82</w:t>
      </w:r>
      <w:r w:rsidR="00B7529E" w:rsidRPr="00A2275A">
        <w:rPr>
          <w:rFonts w:eastAsiaTheme="majorEastAsia" w:cs="Arial"/>
        </w:rPr>
        <w:t xml:space="preserve"> </w:t>
      </w:r>
      <w:r w:rsidR="008207F5" w:rsidRPr="00A2275A">
        <w:rPr>
          <w:rFonts w:eastAsiaTheme="majorEastAsia" w:cs="Arial"/>
        </w:rPr>
        <w:t xml:space="preserve">%. Příkop následně pokračuje za hranici obvodu pozemkových úprav dále do intravilánu, kde </w:t>
      </w:r>
      <w:r w:rsidR="00B7529E" w:rsidRPr="00A2275A">
        <w:rPr>
          <w:rFonts w:eastAsiaTheme="majorEastAsia" w:cs="Arial"/>
        </w:rPr>
        <w:t xml:space="preserve">návaznost je nutné řešit s obcí. </w:t>
      </w:r>
      <w:r w:rsidRPr="00A2275A">
        <w:rPr>
          <w:rFonts w:cs="Arial"/>
        </w:rPr>
        <w:t xml:space="preserve">Návrh je bez zeleně, bez výhybny, se 2 příčnými žlábky. Stavba kříží NN podzemní. </w:t>
      </w:r>
    </w:p>
    <w:p w14:paraId="03D6DA53" w14:textId="3995599F" w:rsidR="00B7529E" w:rsidRPr="00A2275A" w:rsidRDefault="00B7529E" w:rsidP="00B7529E">
      <w:pPr>
        <w:keepNext/>
        <w:keepLines/>
        <w:spacing w:before="240" w:after="0"/>
        <w:ind w:left="993"/>
        <w:jc w:val="both"/>
        <w:outlineLvl w:val="0"/>
        <w:rPr>
          <w:rFonts w:eastAsiaTheme="majorEastAsia" w:cs="Arial"/>
        </w:rPr>
      </w:pPr>
    </w:p>
    <w:p w14:paraId="67E00E67" w14:textId="1C444383" w:rsidR="00B7529E" w:rsidRDefault="00B7529E" w:rsidP="00DE2407">
      <w:pPr>
        <w:keepNext/>
        <w:keepLines/>
        <w:spacing w:before="240" w:after="0"/>
        <w:jc w:val="both"/>
        <w:outlineLvl w:val="0"/>
        <w:rPr>
          <w:rFonts w:eastAsiaTheme="majorEastAsia" w:cs="Arial"/>
        </w:rPr>
      </w:pPr>
    </w:p>
    <w:p w14:paraId="01DEBD27" w14:textId="590B3C5C" w:rsidR="00A2275A" w:rsidRDefault="00A2275A" w:rsidP="00DE2407">
      <w:pPr>
        <w:keepNext/>
        <w:keepLines/>
        <w:spacing w:before="240" w:after="0"/>
        <w:jc w:val="both"/>
        <w:outlineLvl w:val="0"/>
        <w:rPr>
          <w:rFonts w:eastAsiaTheme="majorEastAsia" w:cs="Arial"/>
        </w:rPr>
      </w:pPr>
    </w:p>
    <w:p w14:paraId="1F17824C" w14:textId="63EE652A" w:rsidR="00A2275A" w:rsidRDefault="00A2275A" w:rsidP="00DE2407">
      <w:pPr>
        <w:keepNext/>
        <w:keepLines/>
        <w:spacing w:before="240" w:after="0"/>
        <w:jc w:val="both"/>
        <w:outlineLvl w:val="0"/>
        <w:rPr>
          <w:rFonts w:eastAsiaTheme="majorEastAsia" w:cs="Arial"/>
        </w:rPr>
      </w:pPr>
    </w:p>
    <w:p w14:paraId="4BABE801" w14:textId="77777777" w:rsidR="00A2275A" w:rsidRPr="00A2275A" w:rsidRDefault="00A2275A" w:rsidP="00DE2407">
      <w:pPr>
        <w:keepNext/>
        <w:keepLines/>
        <w:spacing w:before="240" w:after="0"/>
        <w:jc w:val="both"/>
        <w:outlineLvl w:val="0"/>
        <w:rPr>
          <w:rFonts w:eastAsiaTheme="majorEastAsia" w:cs="Arial"/>
        </w:rPr>
      </w:pPr>
    </w:p>
    <w:p w14:paraId="167C718C" w14:textId="77777777" w:rsidR="004F4054" w:rsidRPr="00A2275A" w:rsidRDefault="004F4054" w:rsidP="00DE2407">
      <w:pPr>
        <w:keepNext/>
        <w:keepLines/>
        <w:spacing w:before="240" w:after="0"/>
        <w:jc w:val="both"/>
        <w:outlineLvl w:val="0"/>
        <w:rPr>
          <w:rFonts w:eastAsiaTheme="majorEastAsia" w:cs="Arial"/>
        </w:rPr>
      </w:pPr>
    </w:p>
    <w:p w14:paraId="4A33F75F" w14:textId="46A5D28D" w:rsidR="00A2275A" w:rsidRDefault="00A2275A" w:rsidP="006C0D7A">
      <w:pPr>
        <w:keepNext/>
        <w:keepLines/>
        <w:spacing w:before="240" w:after="0"/>
        <w:outlineLvl w:val="0"/>
        <w:rPr>
          <w:rFonts w:eastAsiaTheme="majorEastAsia" w:cs="Arial"/>
        </w:rPr>
      </w:pPr>
    </w:p>
    <w:p w14:paraId="628B394C" w14:textId="71E6720A" w:rsidR="00A2275A" w:rsidRPr="00A2275A" w:rsidRDefault="00A2275A" w:rsidP="006C0D7A">
      <w:pPr>
        <w:keepNext/>
        <w:keepLines/>
        <w:spacing w:before="240" w:after="0"/>
        <w:outlineLvl w:val="0"/>
        <w:rPr>
          <w:rFonts w:eastAsiaTheme="majorEastAsia" w:cs="Arial"/>
          <w:b/>
          <w:bCs/>
          <w:color w:val="2F5496" w:themeColor="accent1" w:themeShade="BF"/>
          <w:u w:val="single"/>
        </w:rPr>
      </w:pPr>
      <w:r w:rsidRPr="00A2275A">
        <w:rPr>
          <w:rFonts w:eastAsiaTheme="majorEastAsia" w:cs="Arial"/>
          <w:b/>
          <w:bCs/>
        </w:rPr>
        <w:lastRenderedPageBreak/>
        <w:t>ČÁST D</w:t>
      </w:r>
      <w:r w:rsidR="00935A10">
        <w:rPr>
          <w:rFonts w:eastAsiaTheme="majorEastAsia" w:cs="Arial"/>
          <w:b/>
          <w:bCs/>
        </w:rPr>
        <w:t xml:space="preserve"> – Vodohospodářská opatření v k.ú. Dolní Habartice</w:t>
      </w:r>
    </w:p>
    <w:p w14:paraId="67E17903" w14:textId="1CF04FD9" w:rsidR="006C0D7A" w:rsidRPr="00A2275A" w:rsidRDefault="006C0D7A" w:rsidP="006C0D7A">
      <w:pPr>
        <w:keepNext/>
        <w:keepLines/>
        <w:spacing w:before="240" w:after="0"/>
        <w:outlineLvl w:val="0"/>
        <w:rPr>
          <w:rFonts w:eastAsiaTheme="majorEastAsia" w:cs="Arial"/>
          <w:b/>
          <w:bCs/>
          <w:color w:val="2F5496" w:themeColor="accent1" w:themeShade="BF"/>
          <w:u w:val="single"/>
        </w:rPr>
      </w:pPr>
      <w:r w:rsidRPr="00A2275A">
        <w:rPr>
          <w:rFonts w:eastAsiaTheme="majorEastAsia" w:cs="Arial"/>
          <w:b/>
          <w:bCs/>
          <w:color w:val="2F5496" w:themeColor="accent1" w:themeShade="BF"/>
          <w:u w:val="single"/>
        </w:rPr>
        <w:t>SO2 – Vodní nádrž 1 s plošným IP1</w:t>
      </w:r>
    </w:p>
    <w:p w14:paraId="6E0CBE07" w14:textId="70C673A7" w:rsidR="006C0D7A" w:rsidRPr="00A2275A" w:rsidRDefault="006C0D7A" w:rsidP="006C0D7A">
      <w:pPr>
        <w:keepNext/>
        <w:keepLines/>
        <w:spacing w:before="240" w:after="0"/>
        <w:ind w:left="993"/>
        <w:outlineLvl w:val="0"/>
        <w:rPr>
          <w:rFonts w:eastAsiaTheme="majorEastAsia" w:cs="Arial"/>
          <w:b/>
          <w:bCs/>
          <w:color w:val="2F5496" w:themeColor="accent1" w:themeShade="BF"/>
        </w:rPr>
      </w:pPr>
      <w:r w:rsidRPr="00A2275A">
        <w:rPr>
          <w:rFonts w:eastAsiaTheme="majorEastAsia" w:cs="Arial"/>
          <w:b/>
          <w:bCs/>
          <w:color w:val="2F5496" w:themeColor="accent1" w:themeShade="BF"/>
        </w:rPr>
        <w:t>SO2.1 –</w:t>
      </w:r>
      <w:r w:rsidR="00104D15" w:rsidRPr="00A2275A">
        <w:rPr>
          <w:rFonts w:eastAsiaTheme="majorEastAsia" w:cs="Arial"/>
          <w:b/>
          <w:bCs/>
          <w:color w:val="2F5496" w:themeColor="accent1" w:themeShade="BF"/>
        </w:rPr>
        <w:t xml:space="preserve"> Vybudování tůně VN1</w:t>
      </w:r>
    </w:p>
    <w:p w14:paraId="084FC9AE" w14:textId="091F7BA2" w:rsidR="002912FD" w:rsidRPr="00A2275A" w:rsidRDefault="002912FD" w:rsidP="0044138C">
      <w:pPr>
        <w:keepNext/>
        <w:keepLines/>
        <w:spacing w:before="240" w:after="0"/>
        <w:ind w:left="993"/>
        <w:jc w:val="both"/>
        <w:outlineLvl w:val="0"/>
        <w:rPr>
          <w:rFonts w:cs="Arial"/>
          <w:color w:val="000000"/>
        </w:rPr>
      </w:pPr>
      <w:r w:rsidRPr="00A2275A">
        <w:rPr>
          <w:rFonts w:cs="Arial"/>
        </w:rPr>
        <w:t xml:space="preserve">Vodní tůň </w:t>
      </w:r>
      <w:r w:rsidR="004058F7" w:rsidRPr="00A2275A">
        <w:rPr>
          <w:rFonts w:cs="Arial"/>
        </w:rPr>
        <w:t>je navržena na pozemku p.č.2068</w:t>
      </w:r>
      <w:r w:rsidRPr="00A2275A">
        <w:rPr>
          <w:rFonts w:cs="Arial"/>
        </w:rPr>
        <w:t>. Jedná se o boční tůň napájenou z bezejmenného vodního toku IDVT 10220533. Jedná se o prvek, jehož realizací dojde k akumulaci vody v krajině. Vodní tůň představuje cenný biotop posilující ekologickou diverzitu lokality. Tůň je navržena bez výpustného zařízení. Návrh respektuje prvky (propustky) na bezejmenném vodním toku. Součástí řešení je návrh přeložky vedení VN, ochranné zatravnění, doprovodné výsadby zeleně IP1 a trasy pro pěší. Navržený akumulovaný objem je 839</w:t>
      </w:r>
      <w:r w:rsidR="0044138C" w:rsidRPr="00A2275A">
        <w:rPr>
          <w:rFonts w:cs="Arial"/>
        </w:rPr>
        <w:t xml:space="preserve"> </w:t>
      </w:r>
      <w:r w:rsidRPr="00A2275A">
        <w:rPr>
          <w:rFonts w:cs="Arial"/>
        </w:rPr>
        <w:t>m3.</w:t>
      </w:r>
      <w:r w:rsidRPr="00A2275A">
        <w:rPr>
          <w:rFonts w:cs="Arial"/>
          <w:color w:val="000000"/>
        </w:rPr>
        <w:t xml:space="preserve"> Předpokládané max. množství vody cca 1280 m3. Ochranný val – šířka 3 m, návodní svah 1:3, vzdušní svah 1:2-15 (hráz bude pozvolně </w:t>
      </w:r>
      <w:proofErr w:type="spellStart"/>
      <w:r w:rsidRPr="00A2275A">
        <w:rPr>
          <w:rFonts w:cs="Arial"/>
          <w:color w:val="000000"/>
        </w:rPr>
        <w:t>vysvahována</w:t>
      </w:r>
      <w:proofErr w:type="spellEnd"/>
      <w:r w:rsidRPr="00A2275A">
        <w:rPr>
          <w:rFonts w:cs="Arial"/>
          <w:color w:val="000000"/>
        </w:rPr>
        <w:t xml:space="preserve"> směrem k přilehlé komunikaci)</w:t>
      </w:r>
      <w:r w:rsidR="0044138C" w:rsidRPr="00A2275A">
        <w:rPr>
          <w:rFonts w:cs="Arial"/>
          <w:color w:val="000000"/>
        </w:rPr>
        <w:t xml:space="preserve">. </w:t>
      </w:r>
      <w:r w:rsidR="0044138C" w:rsidRPr="00A2275A">
        <w:rPr>
          <w:rFonts w:cs="Arial"/>
        </w:rPr>
        <w:t>Stavbou je dotčeno</w:t>
      </w:r>
      <w:r w:rsidRPr="00A2275A">
        <w:rPr>
          <w:rFonts w:cs="Arial"/>
        </w:rPr>
        <w:t xml:space="preserve"> ochranné pásmo elektrické stanice, vedení VN nadzemní, sdělovací kabel.</w:t>
      </w:r>
    </w:p>
    <w:p w14:paraId="79E314B1" w14:textId="7CF222B1" w:rsidR="006C0D7A" w:rsidRPr="00A2275A" w:rsidRDefault="006C0D7A" w:rsidP="006C0D7A">
      <w:pPr>
        <w:keepNext/>
        <w:keepLines/>
        <w:spacing w:before="240" w:after="0"/>
        <w:ind w:left="993"/>
        <w:outlineLvl w:val="0"/>
        <w:rPr>
          <w:rFonts w:eastAsiaTheme="majorEastAsia" w:cs="Arial"/>
          <w:b/>
          <w:bCs/>
          <w:color w:val="2F5496" w:themeColor="accent1" w:themeShade="BF"/>
        </w:rPr>
      </w:pPr>
      <w:r w:rsidRPr="00A2275A">
        <w:rPr>
          <w:rFonts w:eastAsiaTheme="majorEastAsia" w:cs="Arial"/>
          <w:b/>
          <w:bCs/>
          <w:color w:val="2F5496" w:themeColor="accent1" w:themeShade="BF"/>
        </w:rPr>
        <w:t>SO2.2 –</w:t>
      </w:r>
      <w:r w:rsidR="00104D15" w:rsidRPr="00A2275A">
        <w:rPr>
          <w:rFonts w:eastAsiaTheme="majorEastAsia" w:cs="Arial"/>
          <w:b/>
          <w:bCs/>
          <w:color w:val="2F5496" w:themeColor="accent1" w:themeShade="BF"/>
        </w:rPr>
        <w:t xml:space="preserve"> Výsadba plošného prvku IP1</w:t>
      </w:r>
    </w:p>
    <w:p w14:paraId="7029EA2B" w14:textId="30B1E651" w:rsidR="0044138C" w:rsidRDefault="0044138C" w:rsidP="0044138C">
      <w:pPr>
        <w:keepNext/>
        <w:keepLines/>
        <w:spacing w:before="240" w:after="0"/>
        <w:ind w:left="993"/>
        <w:jc w:val="both"/>
        <w:outlineLvl w:val="0"/>
        <w:rPr>
          <w:rFonts w:eastAsiaTheme="majorEastAsia" w:cs="Arial"/>
        </w:rPr>
      </w:pPr>
      <w:r w:rsidRPr="00A2275A">
        <w:rPr>
          <w:rFonts w:eastAsiaTheme="majorEastAsia" w:cs="Arial"/>
        </w:rPr>
        <w:t>Plošná výsadba je navržena na cca 2315 m2 jako doplnění vodní tůně VN1 ke zvýšení biodiverzity a zlepšení životního prostředí v obci. Konkrétní návrh je nutné projednat se zástupci CHKO a obce.</w:t>
      </w:r>
    </w:p>
    <w:p w14:paraId="33DD6E7E" w14:textId="77777777" w:rsidR="00935A10" w:rsidRPr="00A2275A" w:rsidRDefault="00935A10" w:rsidP="0044138C">
      <w:pPr>
        <w:keepNext/>
        <w:keepLines/>
        <w:spacing w:before="240" w:after="0"/>
        <w:ind w:left="993"/>
        <w:jc w:val="both"/>
        <w:outlineLvl w:val="0"/>
        <w:rPr>
          <w:rFonts w:eastAsiaTheme="majorEastAsia" w:cs="Arial"/>
        </w:rPr>
      </w:pPr>
    </w:p>
    <w:p w14:paraId="48089B36" w14:textId="19B00BE1" w:rsidR="006C0D7A" w:rsidRPr="00A2275A" w:rsidRDefault="006C0D7A" w:rsidP="006C0D7A">
      <w:pPr>
        <w:keepNext/>
        <w:keepLines/>
        <w:spacing w:before="240" w:after="0"/>
        <w:outlineLvl w:val="0"/>
        <w:rPr>
          <w:rFonts w:eastAsiaTheme="majorEastAsia" w:cs="Arial"/>
          <w:b/>
          <w:bCs/>
          <w:color w:val="2F5496" w:themeColor="accent1" w:themeShade="BF"/>
          <w:u w:val="single"/>
        </w:rPr>
      </w:pPr>
      <w:r w:rsidRPr="00A2275A">
        <w:rPr>
          <w:rFonts w:eastAsiaTheme="majorEastAsia" w:cs="Arial"/>
          <w:b/>
          <w:bCs/>
          <w:color w:val="2F5496" w:themeColor="accent1" w:themeShade="BF"/>
          <w:u w:val="single"/>
        </w:rPr>
        <w:t>SO3 – Opatření k ochraně před povodněmi ZP1-ZP4 s výsadbou</w:t>
      </w:r>
    </w:p>
    <w:p w14:paraId="50FAC95A" w14:textId="556F21B6" w:rsidR="006C0D7A" w:rsidRPr="00A2275A" w:rsidRDefault="006C0D7A" w:rsidP="006C0D7A">
      <w:pPr>
        <w:keepNext/>
        <w:keepLines/>
        <w:spacing w:before="240" w:after="0"/>
        <w:ind w:left="993"/>
        <w:outlineLvl w:val="0"/>
        <w:rPr>
          <w:rFonts w:eastAsiaTheme="majorEastAsia" w:cs="Arial"/>
          <w:b/>
          <w:bCs/>
          <w:color w:val="2F5496" w:themeColor="accent1" w:themeShade="BF"/>
        </w:rPr>
      </w:pPr>
      <w:r w:rsidRPr="00A2275A">
        <w:rPr>
          <w:rFonts w:eastAsiaTheme="majorEastAsia" w:cs="Arial"/>
          <w:b/>
          <w:bCs/>
          <w:color w:val="2F5496" w:themeColor="accent1" w:themeShade="BF"/>
        </w:rPr>
        <w:t>SO3.1 –</w:t>
      </w:r>
      <w:r w:rsidR="00104D15" w:rsidRPr="00A2275A">
        <w:rPr>
          <w:rFonts w:eastAsiaTheme="majorEastAsia" w:cs="Arial"/>
          <w:b/>
          <w:bCs/>
          <w:color w:val="2F5496" w:themeColor="accent1" w:themeShade="BF"/>
        </w:rPr>
        <w:t xml:space="preserve"> Záchytný příkop ZP1 s hrázkou, odpadem O1 a keřovým IP2</w:t>
      </w:r>
    </w:p>
    <w:p w14:paraId="236D38E8" w14:textId="0C298BB3" w:rsidR="00556510" w:rsidRPr="00A2275A" w:rsidRDefault="006E33D0" w:rsidP="00EC2068">
      <w:pPr>
        <w:keepNext/>
        <w:keepLines/>
        <w:spacing w:before="240" w:after="0"/>
        <w:ind w:left="993"/>
        <w:jc w:val="both"/>
        <w:outlineLvl w:val="0"/>
        <w:rPr>
          <w:rFonts w:eastAsiaTheme="majorEastAsia" w:cs="Arial"/>
        </w:rPr>
      </w:pPr>
      <w:r w:rsidRPr="00A2275A">
        <w:rPr>
          <w:rFonts w:eastAsiaTheme="majorEastAsia" w:cs="Arial"/>
        </w:rPr>
        <w:t>Bude zřízen příkop s</w:t>
      </w:r>
      <w:r w:rsidR="004F4054" w:rsidRPr="00A2275A">
        <w:rPr>
          <w:rFonts w:eastAsiaTheme="majorEastAsia" w:cs="Arial"/>
        </w:rPr>
        <w:t> </w:t>
      </w:r>
      <w:r w:rsidRPr="00A2275A">
        <w:rPr>
          <w:rFonts w:eastAsiaTheme="majorEastAsia" w:cs="Arial"/>
        </w:rPr>
        <w:t>hrázkou</w:t>
      </w:r>
      <w:r w:rsidR="004F4054" w:rsidRPr="00A2275A">
        <w:rPr>
          <w:rFonts w:eastAsiaTheme="majorEastAsia" w:cs="Arial"/>
        </w:rPr>
        <w:t xml:space="preserve"> na p.č.p.1963</w:t>
      </w:r>
      <w:r w:rsidRPr="00A2275A">
        <w:rPr>
          <w:rFonts w:eastAsiaTheme="majorEastAsia" w:cs="Arial"/>
        </w:rPr>
        <w:t>, který zachytí povrchový odtok z </w:t>
      </w:r>
      <w:proofErr w:type="spellStart"/>
      <w:r w:rsidRPr="00A2275A">
        <w:rPr>
          <w:rFonts w:eastAsiaTheme="majorEastAsia" w:cs="Arial"/>
        </w:rPr>
        <w:t>mikropovodí</w:t>
      </w:r>
      <w:proofErr w:type="spellEnd"/>
      <w:r w:rsidRPr="00A2275A">
        <w:rPr>
          <w:rFonts w:eastAsiaTheme="majorEastAsia" w:cs="Arial"/>
        </w:rPr>
        <w:t xml:space="preserve"> 0,07 km2. Kulminační průtok povrchové vody Q20 = 0,080 m3s-1 bude transformován na průtok Q = 0,030 m3s-1. Retenční prostor ZP1 činí 742 m3 (retenční prostor příkopu) + retenční objem vzdutí (94 m3) = 836 m3. Vzhledem ke skutečnosti, že součástí návrhu je výpustné zařízení O1, bude během napouštění příkopu současně docházet k vypouštění zařízení. Vypouštěcí zařízení je navrženo tak, aby záchytný příkop transformoval celý objem povodňové vlny. Protože nelze očekávat vsak zachycené vody do půdního profilu, je navržen odpad, který zachycenou vodu odvede do vodoteče IDVT 10234709. Voda bude z příkopu do odpadu převáděna regulační výpustí s maximální kapacitou Q = 0,030 m3s-1 (podle předběžného výpočtu). Délka příkopu bude 471 m, hloubka 0,9 m, šířka dna příkopu 0,4 m</w:t>
      </w:r>
      <w:r w:rsidR="00EC2068" w:rsidRPr="00A2275A">
        <w:rPr>
          <w:rFonts w:eastAsiaTheme="majorEastAsia" w:cs="Arial"/>
        </w:rPr>
        <w:t xml:space="preserve">. </w:t>
      </w:r>
      <w:r w:rsidRPr="00A2275A">
        <w:rPr>
          <w:rFonts w:eastAsiaTheme="majorEastAsia" w:cs="Arial"/>
        </w:rPr>
        <w:t xml:space="preserve">Nad příkopem je navržen pozemek o šířce 5 m s kulturou trvalého travního porostu, který zajistí zadržení splavenin a ochrání příkop před zanášením. </w:t>
      </w:r>
      <w:r w:rsidR="00EC2068" w:rsidRPr="00A2275A">
        <w:rPr>
          <w:rFonts w:eastAsiaTheme="majorEastAsia" w:cs="Arial"/>
        </w:rPr>
        <w:t xml:space="preserve">Nutné projednat </w:t>
      </w:r>
      <w:r w:rsidRPr="00A2275A">
        <w:rPr>
          <w:rFonts w:eastAsiaTheme="majorEastAsia" w:cs="Arial"/>
        </w:rPr>
        <w:t>potřeb</w:t>
      </w:r>
      <w:r w:rsidR="00EC2068" w:rsidRPr="00A2275A">
        <w:rPr>
          <w:rFonts w:eastAsiaTheme="majorEastAsia" w:cs="Arial"/>
        </w:rPr>
        <w:t xml:space="preserve">u </w:t>
      </w:r>
      <w:r w:rsidRPr="00A2275A">
        <w:rPr>
          <w:rFonts w:eastAsiaTheme="majorEastAsia" w:cs="Arial"/>
        </w:rPr>
        <w:t>zřízen</w:t>
      </w:r>
      <w:r w:rsidR="00EC2068" w:rsidRPr="00A2275A">
        <w:rPr>
          <w:rFonts w:eastAsiaTheme="majorEastAsia" w:cs="Arial"/>
        </w:rPr>
        <w:t>í</w:t>
      </w:r>
      <w:r w:rsidRPr="00A2275A">
        <w:rPr>
          <w:rFonts w:eastAsiaTheme="majorEastAsia" w:cs="Arial"/>
        </w:rPr>
        <w:t xml:space="preserve"> hospodářsk</w:t>
      </w:r>
      <w:r w:rsidR="00EC2068" w:rsidRPr="00A2275A">
        <w:rPr>
          <w:rFonts w:eastAsiaTheme="majorEastAsia" w:cs="Arial"/>
        </w:rPr>
        <w:t>ých</w:t>
      </w:r>
      <w:r w:rsidRPr="00A2275A">
        <w:rPr>
          <w:rFonts w:eastAsiaTheme="majorEastAsia" w:cs="Arial"/>
        </w:rPr>
        <w:t xml:space="preserve"> přejezd</w:t>
      </w:r>
      <w:r w:rsidR="00EC2068" w:rsidRPr="00A2275A">
        <w:rPr>
          <w:rFonts w:eastAsiaTheme="majorEastAsia" w:cs="Arial"/>
        </w:rPr>
        <w:t>ů</w:t>
      </w:r>
      <w:r w:rsidRPr="00A2275A">
        <w:rPr>
          <w:rFonts w:eastAsiaTheme="majorEastAsia" w:cs="Arial"/>
        </w:rPr>
        <w:t xml:space="preserve"> délky 6,0 m s potrubím průměru 400 mm. Pod hrázkou bude provedena výsadba křovin a jednotlivých stromů</w:t>
      </w:r>
      <w:r w:rsidR="00EC2068" w:rsidRPr="00A2275A">
        <w:rPr>
          <w:rFonts w:eastAsiaTheme="majorEastAsia" w:cs="Arial"/>
        </w:rPr>
        <w:t xml:space="preserve"> IP2</w:t>
      </w:r>
      <w:r w:rsidRPr="00A2275A">
        <w:rPr>
          <w:rFonts w:eastAsiaTheme="majorEastAsia" w:cs="Arial"/>
        </w:rPr>
        <w:t>. Tato výsadba ohraničí příkop</w:t>
      </w:r>
      <w:r w:rsidR="00EC2068" w:rsidRPr="00A2275A">
        <w:rPr>
          <w:rFonts w:eastAsiaTheme="majorEastAsia" w:cs="Arial"/>
        </w:rPr>
        <w:t xml:space="preserve"> a s</w:t>
      </w:r>
      <w:r w:rsidRPr="00A2275A">
        <w:rPr>
          <w:rFonts w:eastAsiaTheme="majorEastAsia" w:cs="Arial"/>
        </w:rPr>
        <w:t>pln</w:t>
      </w:r>
      <w:r w:rsidR="00EC2068" w:rsidRPr="00A2275A">
        <w:rPr>
          <w:rFonts w:eastAsiaTheme="majorEastAsia" w:cs="Arial"/>
        </w:rPr>
        <w:t>í</w:t>
      </w:r>
      <w:r w:rsidRPr="00A2275A">
        <w:rPr>
          <w:rFonts w:eastAsiaTheme="majorEastAsia" w:cs="Arial"/>
        </w:rPr>
        <w:t xml:space="preserve"> funkci interakčního prvku a přispěje ke zvýšení estetické hodnoty krajiny.</w:t>
      </w:r>
      <w:r w:rsidR="00EC2068" w:rsidRPr="00A2275A">
        <w:rPr>
          <w:rFonts w:eastAsiaTheme="majorEastAsia" w:cs="Arial"/>
        </w:rPr>
        <w:t xml:space="preserve"> </w:t>
      </w:r>
      <w:r w:rsidRPr="00A2275A">
        <w:rPr>
          <w:rFonts w:eastAsiaTheme="majorEastAsia" w:cs="Arial"/>
        </w:rPr>
        <w:t xml:space="preserve">K odvedení vody, zachycené příkopem ZP1 bude zřízen zemní odpad </w:t>
      </w:r>
      <w:r w:rsidR="004F4054" w:rsidRPr="00A2275A">
        <w:rPr>
          <w:rFonts w:eastAsiaTheme="majorEastAsia" w:cs="Arial"/>
        </w:rPr>
        <w:t xml:space="preserve">O1 na </w:t>
      </w:r>
      <w:proofErr w:type="spellStart"/>
      <w:r w:rsidR="004F4054" w:rsidRPr="00A2275A">
        <w:rPr>
          <w:rFonts w:eastAsiaTheme="majorEastAsia" w:cs="Arial"/>
        </w:rPr>
        <w:t>p.č.p</w:t>
      </w:r>
      <w:proofErr w:type="spellEnd"/>
      <w:r w:rsidR="004F4054" w:rsidRPr="00A2275A">
        <w:rPr>
          <w:rFonts w:eastAsiaTheme="majorEastAsia" w:cs="Arial"/>
        </w:rPr>
        <w:t xml:space="preserve">. 1962 </w:t>
      </w:r>
      <w:r w:rsidRPr="00A2275A">
        <w:rPr>
          <w:rFonts w:eastAsiaTheme="majorEastAsia" w:cs="Arial"/>
        </w:rPr>
        <w:t xml:space="preserve">délky 148 m, zaústěný do vodoteče IDVT 10234709. Šířka dna </w:t>
      </w:r>
      <w:r w:rsidR="00EC2068" w:rsidRPr="00A2275A">
        <w:rPr>
          <w:rFonts w:eastAsiaTheme="majorEastAsia" w:cs="Arial"/>
        </w:rPr>
        <w:t xml:space="preserve">je </w:t>
      </w:r>
      <w:r w:rsidRPr="00A2275A">
        <w:rPr>
          <w:rFonts w:eastAsiaTheme="majorEastAsia" w:cs="Arial"/>
        </w:rPr>
        <w:t>0,3 m</w:t>
      </w:r>
      <w:r w:rsidR="00EC2068" w:rsidRPr="00A2275A">
        <w:rPr>
          <w:rFonts w:eastAsiaTheme="majorEastAsia" w:cs="Arial"/>
        </w:rPr>
        <w:t>, max. sklon</w:t>
      </w:r>
      <w:r w:rsidRPr="00A2275A">
        <w:rPr>
          <w:rFonts w:eastAsiaTheme="majorEastAsia" w:cs="Arial"/>
        </w:rPr>
        <w:t xml:space="preserve"> 13 %. Vzhledem k malému návrhovému průtoku nebude nutné koryto odpadu opevňovat.</w:t>
      </w:r>
    </w:p>
    <w:p w14:paraId="400B5E28" w14:textId="302CE470" w:rsidR="006C0D7A" w:rsidRPr="00A2275A" w:rsidRDefault="006C0D7A" w:rsidP="006C0D7A">
      <w:pPr>
        <w:keepNext/>
        <w:keepLines/>
        <w:spacing w:before="240" w:after="0"/>
        <w:ind w:left="993"/>
        <w:outlineLvl w:val="0"/>
        <w:rPr>
          <w:rFonts w:eastAsiaTheme="majorEastAsia" w:cs="Arial"/>
          <w:b/>
          <w:bCs/>
          <w:color w:val="2F5496" w:themeColor="accent1" w:themeShade="BF"/>
        </w:rPr>
      </w:pPr>
      <w:r w:rsidRPr="00A2275A">
        <w:rPr>
          <w:rFonts w:eastAsiaTheme="majorEastAsia" w:cs="Arial"/>
          <w:b/>
          <w:bCs/>
          <w:color w:val="2F5496" w:themeColor="accent1" w:themeShade="BF"/>
        </w:rPr>
        <w:lastRenderedPageBreak/>
        <w:t>SO3.2 –</w:t>
      </w:r>
      <w:r w:rsidR="00104D15" w:rsidRPr="00A2275A">
        <w:rPr>
          <w:rFonts w:eastAsiaTheme="majorEastAsia" w:cs="Arial"/>
          <w:b/>
          <w:bCs/>
          <w:color w:val="2F5496" w:themeColor="accent1" w:themeShade="BF"/>
        </w:rPr>
        <w:t xml:space="preserve"> Záchytný příkop ZP2 s hrázkou, propustky se zkapacitněním příkopu SP9b a keřovým IP3</w:t>
      </w:r>
    </w:p>
    <w:p w14:paraId="45447374" w14:textId="7D815959" w:rsidR="00556510" w:rsidRPr="00A2275A" w:rsidRDefault="00F837C7" w:rsidP="00360BDC">
      <w:pPr>
        <w:keepNext/>
        <w:keepLines/>
        <w:spacing w:before="240" w:after="0"/>
        <w:ind w:left="993"/>
        <w:jc w:val="both"/>
        <w:outlineLvl w:val="0"/>
        <w:rPr>
          <w:rFonts w:eastAsiaTheme="majorEastAsia" w:cs="Arial"/>
        </w:rPr>
      </w:pPr>
      <w:r w:rsidRPr="00A2275A">
        <w:rPr>
          <w:rFonts w:eastAsiaTheme="majorEastAsia" w:cs="Arial"/>
        </w:rPr>
        <w:t>P</w:t>
      </w:r>
      <w:r w:rsidR="00EC2068" w:rsidRPr="00A2275A">
        <w:rPr>
          <w:rFonts w:eastAsiaTheme="majorEastAsia" w:cs="Arial"/>
        </w:rPr>
        <w:t>říkop</w:t>
      </w:r>
      <w:r w:rsidRPr="00A2275A">
        <w:rPr>
          <w:rFonts w:eastAsiaTheme="majorEastAsia" w:cs="Arial"/>
        </w:rPr>
        <w:t xml:space="preserve"> je navržen</w:t>
      </w:r>
      <w:r w:rsidR="00465B7D" w:rsidRPr="00A2275A">
        <w:rPr>
          <w:rFonts w:eastAsiaTheme="majorEastAsia" w:cs="Arial"/>
        </w:rPr>
        <w:t xml:space="preserve"> na </w:t>
      </w:r>
      <w:proofErr w:type="spellStart"/>
      <w:r w:rsidR="00465B7D" w:rsidRPr="00A2275A">
        <w:rPr>
          <w:rFonts w:eastAsiaTheme="majorEastAsia" w:cs="Arial"/>
        </w:rPr>
        <w:t>p.č.p</w:t>
      </w:r>
      <w:proofErr w:type="spellEnd"/>
      <w:r w:rsidR="00465B7D" w:rsidRPr="00A2275A">
        <w:rPr>
          <w:rFonts w:eastAsiaTheme="majorEastAsia" w:cs="Arial"/>
        </w:rPr>
        <w:t>. 1944</w:t>
      </w:r>
      <w:r w:rsidR="00EC2068" w:rsidRPr="00A2275A">
        <w:rPr>
          <w:rFonts w:eastAsiaTheme="majorEastAsia" w:cs="Arial"/>
        </w:rPr>
        <w:t xml:space="preserve"> délky </w:t>
      </w:r>
      <w:proofErr w:type="gramStart"/>
      <w:r w:rsidR="00EC2068" w:rsidRPr="00A2275A">
        <w:rPr>
          <w:rFonts w:eastAsiaTheme="majorEastAsia" w:cs="Arial"/>
        </w:rPr>
        <w:t>199m</w:t>
      </w:r>
      <w:proofErr w:type="gramEnd"/>
      <w:r w:rsidR="00360BDC" w:rsidRPr="00A2275A">
        <w:rPr>
          <w:rFonts w:eastAsiaTheme="majorEastAsia" w:cs="Arial"/>
        </w:rPr>
        <w:t>, hloubky 0,89m až 1,0m a šířky dna 0,4m</w:t>
      </w:r>
      <w:r w:rsidRPr="00A2275A">
        <w:rPr>
          <w:rFonts w:eastAsiaTheme="majorEastAsia" w:cs="Arial"/>
        </w:rPr>
        <w:t>. Z</w:t>
      </w:r>
      <w:r w:rsidR="00EC2068" w:rsidRPr="00A2275A">
        <w:rPr>
          <w:rFonts w:eastAsiaTheme="majorEastAsia" w:cs="Arial"/>
        </w:rPr>
        <w:t xml:space="preserve">achytí povrchový odtok vody z </w:t>
      </w:r>
      <w:proofErr w:type="spellStart"/>
      <w:r w:rsidR="00EC2068" w:rsidRPr="00A2275A">
        <w:rPr>
          <w:rFonts w:eastAsiaTheme="majorEastAsia" w:cs="Arial"/>
        </w:rPr>
        <w:t>mikropovodí</w:t>
      </w:r>
      <w:proofErr w:type="spellEnd"/>
      <w:r w:rsidR="00EC2068" w:rsidRPr="00A2275A">
        <w:rPr>
          <w:rFonts w:eastAsiaTheme="majorEastAsia" w:cs="Arial"/>
        </w:rPr>
        <w:t xml:space="preserve"> 0,03 km2. Kulminační průtok povrchové vody Q20 = 0,091 m3s-1 bude transformován na průtok Q = 0,03 m3s-1. Nedostatek retenčního prostoru bude sanován odtokem vody z</w:t>
      </w:r>
      <w:r w:rsidR="00153F6A" w:rsidRPr="00A2275A">
        <w:rPr>
          <w:rFonts w:eastAsiaTheme="majorEastAsia" w:cs="Arial"/>
        </w:rPr>
        <w:t> </w:t>
      </w:r>
      <w:r w:rsidR="00EC2068" w:rsidRPr="00A2275A">
        <w:rPr>
          <w:rFonts w:eastAsiaTheme="majorEastAsia" w:cs="Arial"/>
        </w:rPr>
        <w:t>příkopu</w:t>
      </w:r>
      <w:r w:rsidR="00153F6A" w:rsidRPr="00A2275A">
        <w:rPr>
          <w:rFonts w:eastAsiaTheme="majorEastAsia" w:cs="Arial"/>
        </w:rPr>
        <w:t xml:space="preserve"> s</w:t>
      </w:r>
      <w:r w:rsidR="00EC2068" w:rsidRPr="00A2275A">
        <w:rPr>
          <w:rFonts w:eastAsiaTheme="majorEastAsia" w:cs="Arial"/>
        </w:rPr>
        <w:t xml:space="preserve"> </w:t>
      </w:r>
      <w:r w:rsidR="00153F6A" w:rsidRPr="00A2275A">
        <w:rPr>
          <w:rFonts w:eastAsiaTheme="majorEastAsia" w:cs="Arial"/>
        </w:rPr>
        <w:t>r</w:t>
      </w:r>
      <w:r w:rsidR="00EC2068" w:rsidRPr="00A2275A">
        <w:rPr>
          <w:rFonts w:eastAsiaTheme="majorEastAsia" w:cs="Arial"/>
        </w:rPr>
        <w:t>etenční</w:t>
      </w:r>
      <w:r w:rsidR="00153F6A" w:rsidRPr="00A2275A">
        <w:rPr>
          <w:rFonts w:eastAsiaTheme="majorEastAsia" w:cs="Arial"/>
        </w:rPr>
        <w:t>m</w:t>
      </w:r>
      <w:r w:rsidR="00EC2068" w:rsidRPr="00A2275A">
        <w:rPr>
          <w:rFonts w:eastAsiaTheme="majorEastAsia" w:cs="Arial"/>
        </w:rPr>
        <w:t xml:space="preserve"> objem</w:t>
      </w:r>
      <w:r w:rsidR="00153F6A" w:rsidRPr="00A2275A">
        <w:rPr>
          <w:rFonts w:eastAsiaTheme="majorEastAsia" w:cs="Arial"/>
        </w:rPr>
        <w:t>em</w:t>
      </w:r>
      <w:r w:rsidR="00EC2068" w:rsidRPr="00A2275A">
        <w:rPr>
          <w:rFonts w:eastAsiaTheme="majorEastAsia" w:cs="Arial"/>
        </w:rPr>
        <w:t xml:space="preserve"> 378 m3. Protože nelze očekávat vsak zachycené vody do půdního profilu, je navržena trubní výpust P16, která zachycenou vodu odvede do cestního příkopu SP9b</w:t>
      </w:r>
      <w:r w:rsidR="00153F6A" w:rsidRPr="00A2275A">
        <w:rPr>
          <w:rFonts w:eastAsiaTheme="majorEastAsia" w:cs="Arial"/>
        </w:rPr>
        <w:t xml:space="preserve"> určeného k </w:t>
      </w:r>
      <w:r w:rsidR="00EC2068" w:rsidRPr="00A2275A">
        <w:rPr>
          <w:rFonts w:eastAsiaTheme="majorEastAsia" w:cs="Arial"/>
        </w:rPr>
        <w:t>rekonstr</w:t>
      </w:r>
      <w:r w:rsidR="00153F6A" w:rsidRPr="00A2275A">
        <w:rPr>
          <w:rFonts w:eastAsiaTheme="majorEastAsia" w:cs="Arial"/>
        </w:rPr>
        <w:t>ukci</w:t>
      </w:r>
      <w:r w:rsidR="00EC2068" w:rsidRPr="00A2275A">
        <w:rPr>
          <w:rFonts w:eastAsiaTheme="majorEastAsia" w:cs="Arial"/>
        </w:rPr>
        <w:t xml:space="preserve">. Nad příkopem je navržena výsadba </w:t>
      </w:r>
      <w:r w:rsidR="00360BDC" w:rsidRPr="00A2275A">
        <w:rPr>
          <w:rFonts w:eastAsiaTheme="majorEastAsia" w:cs="Arial"/>
        </w:rPr>
        <w:t xml:space="preserve">IP3 </w:t>
      </w:r>
      <w:r w:rsidRPr="00A2275A">
        <w:rPr>
          <w:rFonts w:eastAsiaTheme="majorEastAsia" w:cs="Arial"/>
        </w:rPr>
        <w:t xml:space="preserve">keřových </w:t>
      </w:r>
      <w:r w:rsidR="00EC2068" w:rsidRPr="00A2275A">
        <w:rPr>
          <w:rFonts w:eastAsiaTheme="majorEastAsia" w:cs="Arial"/>
        </w:rPr>
        <w:t>dřevin šířky 5 m, která zachytí půdní smyvy a ochrání příkop před nadměrným zanášením. Současně bude porost plnit funkci interakčního prvku a přispěje ke zvýšení estetické hodnoty krajiny.</w:t>
      </w:r>
      <w:r w:rsidR="00360BDC" w:rsidRPr="00A2275A">
        <w:rPr>
          <w:rFonts w:eastAsiaTheme="majorEastAsia" w:cs="Arial"/>
        </w:rPr>
        <w:t xml:space="preserve"> Nutné projednat</w:t>
      </w:r>
      <w:r w:rsidR="00EC2068" w:rsidRPr="00A2275A">
        <w:rPr>
          <w:rFonts w:eastAsiaTheme="majorEastAsia" w:cs="Arial"/>
        </w:rPr>
        <w:t xml:space="preserve"> </w:t>
      </w:r>
      <w:r w:rsidRPr="00A2275A">
        <w:rPr>
          <w:rFonts w:eastAsiaTheme="majorEastAsia" w:cs="Arial"/>
        </w:rPr>
        <w:t xml:space="preserve">možnou </w:t>
      </w:r>
      <w:r w:rsidR="00EC2068" w:rsidRPr="00A2275A">
        <w:rPr>
          <w:rFonts w:eastAsiaTheme="majorEastAsia" w:cs="Arial"/>
        </w:rPr>
        <w:t>potřeb</w:t>
      </w:r>
      <w:r w:rsidR="00360BDC" w:rsidRPr="00A2275A">
        <w:rPr>
          <w:rFonts w:eastAsiaTheme="majorEastAsia" w:cs="Arial"/>
        </w:rPr>
        <w:t>u</w:t>
      </w:r>
      <w:r w:rsidR="00EC2068" w:rsidRPr="00A2275A">
        <w:rPr>
          <w:rFonts w:eastAsiaTheme="majorEastAsia" w:cs="Arial"/>
        </w:rPr>
        <w:t xml:space="preserve"> v trase příkopu zří</w:t>
      </w:r>
      <w:r w:rsidR="00360BDC" w:rsidRPr="00A2275A">
        <w:rPr>
          <w:rFonts w:eastAsiaTheme="majorEastAsia" w:cs="Arial"/>
        </w:rPr>
        <w:t>dit</w:t>
      </w:r>
      <w:r w:rsidR="00EC2068" w:rsidRPr="00A2275A">
        <w:rPr>
          <w:rFonts w:eastAsiaTheme="majorEastAsia" w:cs="Arial"/>
        </w:rPr>
        <w:t xml:space="preserve"> hospodářské přejezdy délky 6,0 m s potrubím průměru 400 mm.</w:t>
      </w:r>
      <w:r w:rsidR="00153F6A" w:rsidRPr="00A2275A">
        <w:rPr>
          <w:rFonts w:eastAsiaTheme="majorEastAsia" w:cs="Arial"/>
        </w:rPr>
        <w:t xml:space="preserve"> Pro převod vody ze ZP2 do SP9b je přes pozemek č.p. 1947 zřízeno věcné břemeno.</w:t>
      </w:r>
    </w:p>
    <w:p w14:paraId="0F2803EB" w14:textId="269A9150" w:rsidR="006C0D7A" w:rsidRPr="00A2275A" w:rsidRDefault="006C0D7A" w:rsidP="006C0D7A">
      <w:pPr>
        <w:keepNext/>
        <w:keepLines/>
        <w:spacing w:before="240" w:after="0"/>
        <w:ind w:left="993"/>
        <w:outlineLvl w:val="0"/>
        <w:rPr>
          <w:rFonts w:eastAsiaTheme="majorEastAsia" w:cs="Arial"/>
          <w:b/>
          <w:bCs/>
          <w:color w:val="2F5496" w:themeColor="accent1" w:themeShade="BF"/>
        </w:rPr>
      </w:pPr>
      <w:r w:rsidRPr="00A2275A">
        <w:rPr>
          <w:rFonts w:eastAsiaTheme="majorEastAsia" w:cs="Arial"/>
          <w:b/>
          <w:bCs/>
          <w:color w:val="2F5496" w:themeColor="accent1" w:themeShade="BF"/>
        </w:rPr>
        <w:t xml:space="preserve">SO3.3 – </w:t>
      </w:r>
      <w:r w:rsidR="00104D15" w:rsidRPr="00A2275A">
        <w:rPr>
          <w:rFonts w:eastAsiaTheme="majorEastAsia" w:cs="Arial"/>
          <w:b/>
          <w:bCs/>
          <w:color w:val="2F5496" w:themeColor="accent1" w:themeShade="BF"/>
        </w:rPr>
        <w:t>Záchytný příkop ZP3 z části s hrázkou napojený na SP30 a keřovým IP4</w:t>
      </w:r>
    </w:p>
    <w:p w14:paraId="2C89525B" w14:textId="0959EA2E" w:rsidR="00556510" w:rsidRPr="00A2275A" w:rsidRDefault="00B57501" w:rsidP="00293E7A">
      <w:pPr>
        <w:keepNext/>
        <w:keepLines/>
        <w:spacing w:before="240" w:after="0"/>
        <w:ind w:left="993"/>
        <w:jc w:val="both"/>
        <w:outlineLvl w:val="0"/>
        <w:rPr>
          <w:rFonts w:eastAsia="TimesNewRoman" w:cs="Arial"/>
        </w:rPr>
      </w:pPr>
      <w:r w:rsidRPr="00A2275A">
        <w:rPr>
          <w:rFonts w:eastAsia="TimesNewRoman" w:cs="Arial"/>
        </w:rPr>
        <w:t xml:space="preserve">Na </w:t>
      </w:r>
      <w:proofErr w:type="spellStart"/>
      <w:r w:rsidRPr="00A2275A">
        <w:rPr>
          <w:rFonts w:eastAsia="TimesNewRoman" w:cs="Arial"/>
        </w:rPr>
        <w:t>p.č.p</w:t>
      </w:r>
      <w:proofErr w:type="spellEnd"/>
      <w:r w:rsidRPr="00A2275A">
        <w:rPr>
          <w:rFonts w:eastAsia="TimesNewRoman" w:cs="Arial"/>
        </w:rPr>
        <w:t>. 1996 b</w:t>
      </w:r>
      <w:r w:rsidR="00293E7A" w:rsidRPr="00A2275A">
        <w:rPr>
          <w:rFonts w:eastAsia="TimesNewRoman" w:cs="Arial"/>
        </w:rPr>
        <w:t xml:space="preserve">ude zřízen příkop, který zachytí a odvede povrchový odtok vody z </w:t>
      </w:r>
      <w:proofErr w:type="spellStart"/>
      <w:r w:rsidR="00293E7A" w:rsidRPr="00A2275A">
        <w:rPr>
          <w:rFonts w:eastAsia="TimesNewRoman" w:cs="Arial"/>
        </w:rPr>
        <w:t>mikropovodí</w:t>
      </w:r>
      <w:proofErr w:type="spellEnd"/>
      <w:r w:rsidR="00293E7A" w:rsidRPr="00A2275A">
        <w:rPr>
          <w:rFonts w:eastAsia="TimesNewRoman" w:cs="Arial"/>
        </w:rPr>
        <w:t xml:space="preserve"> o výměře F=0,09 km2. Kulminační průtok povrchové vody hodnotě Q20 = 0,248 m3s-1. Délka příkopu bude 149 m, jeho hloubka se bude proti proudu snižovat z hodnoty 1,0 m na 0,93 m, niveleta dna příkopu bude mít sklon 0,05 %, šířka dna příkopu je 0,4 m. Podmínkou realizace záchytného příkopu je výstavba cestního příkopu podél R-VC30, viz. SO1.5. a zároveň dořešení odvodu vody mimo obvod pozemkových úprav. S ohledem na velkou svažitost lokality a omezené možnosti návrhu, nebylo možné navrhnout příkop, který by účinně zachytil objem povodňové vlny, tedy takový objem, který se v dané lokalitě vyskytne do doby kulminace. Nad příkopem je navržena výsadba IP4 keřových dřevin šířky 5 m, která ochrání prvek před přejezdem a současně bude plnit funkci interakčního prvku a přispěje ke zvýšení estetické hodnoty krajiny. </w:t>
      </w:r>
      <w:r w:rsidR="00F837C7" w:rsidRPr="00A2275A">
        <w:rPr>
          <w:rFonts w:eastAsia="TimesNewRoman" w:cs="Arial"/>
        </w:rPr>
        <w:t xml:space="preserve">Nutné projednat případné přejezdy. </w:t>
      </w:r>
      <w:r w:rsidR="00B7529E" w:rsidRPr="00A2275A">
        <w:rPr>
          <w:rFonts w:eastAsia="TimesNewRoman" w:cs="Arial"/>
        </w:rPr>
        <w:t>Stavba musí probíhat zároveň se stavebním objektem SO1.5.</w:t>
      </w:r>
    </w:p>
    <w:p w14:paraId="0D2B0A9E" w14:textId="52566E99" w:rsidR="006C0D7A" w:rsidRPr="00A2275A" w:rsidRDefault="006C0D7A" w:rsidP="006C0D7A">
      <w:pPr>
        <w:keepNext/>
        <w:keepLines/>
        <w:spacing w:before="240" w:after="0"/>
        <w:ind w:left="993"/>
        <w:outlineLvl w:val="0"/>
        <w:rPr>
          <w:rFonts w:eastAsiaTheme="majorEastAsia" w:cs="Arial"/>
          <w:b/>
          <w:bCs/>
          <w:color w:val="2F5496" w:themeColor="accent1" w:themeShade="BF"/>
        </w:rPr>
      </w:pPr>
      <w:r w:rsidRPr="00A2275A">
        <w:rPr>
          <w:rFonts w:eastAsiaTheme="majorEastAsia" w:cs="Arial"/>
          <w:b/>
          <w:bCs/>
          <w:color w:val="2F5496" w:themeColor="accent1" w:themeShade="BF"/>
        </w:rPr>
        <w:t>SO3.4 –</w:t>
      </w:r>
      <w:r w:rsidR="00104D15" w:rsidRPr="00A2275A">
        <w:rPr>
          <w:rFonts w:eastAsiaTheme="majorEastAsia" w:cs="Arial"/>
          <w:b/>
          <w:bCs/>
          <w:color w:val="2F5496" w:themeColor="accent1" w:themeShade="BF"/>
        </w:rPr>
        <w:t xml:space="preserve"> Záchytný příkop ZP4 s odpadem O2 a keřovým IP5</w:t>
      </w:r>
    </w:p>
    <w:p w14:paraId="7DED17F9" w14:textId="32836DDE" w:rsidR="000C458C" w:rsidRDefault="00F837C7" w:rsidP="00F837C7">
      <w:pPr>
        <w:ind w:left="993"/>
        <w:jc w:val="both"/>
        <w:rPr>
          <w:rFonts w:cs="Arial"/>
        </w:rPr>
      </w:pPr>
      <w:r w:rsidRPr="00A2275A">
        <w:rPr>
          <w:rFonts w:cs="Arial"/>
        </w:rPr>
        <w:t xml:space="preserve">Navržen je </w:t>
      </w:r>
      <w:r w:rsidR="00293E7A" w:rsidRPr="00A2275A">
        <w:rPr>
          <w:rFonts w:cs="Arial"/>
        </w:rPr>
        <w:t>příkop s</w:t>
      </w:r>
      <w:r w:rsidR="00B57501" w:rsidRPr="00A2275A">
        <w:rPr>
          <w:rFonts w:cs="Arial"/>
        </w:rPr>
        <w:t> </w:t>
      </w:r>
      <w:r w:rsidR="00293E7A" w:rsidRPr="00A2275A">
        <w:rPr>
          <w:rFonts w:cs="Arial"/>
        </w:rPr>
        <w:t>hrázkou</w:t>
      </w:r>
      <w:r w:rsidR="00B57501" w:rsidRPr="00A2275A">
        <w:rPr>
          <w:rFonts w:cs="Arial"/>
        </w:rPr>
        <w:t xml:space="preserve"> na p.č.2341</w:t>
      </w:r>
      <w:r w:rsidR="00293E7A" w:rsidRPr="00A2275A">
        <w:rPr>
          <w:rFonts w:cs="Arial"/>
        </w:rPr>
        <w:t xml:space="preserve">, který zachytí povrchový odtok z </w:t>
      </w:r>
      <w:proofErr w:type="spellStart"/>
      <w:r w:rsidR="00293E7A" w:rsidRPr="00A2275A">
        <w:rPr>
          <w:rFonts w:cs="Arial"/>
        </w:rPr>
        <w:t>mikropovodí</w:t>
      </w:r>
      <w:proofErr w:type="spellEnd"/>
      <w:r w:rsidR="00293E7A" w:rsidRPr="00A2275A">
        <w:rPr>
          <w:rFonts w:cs="Arial"/>
        </w:rPr>
        <w:t xml:space="preserve"> o výměře 0,08 km2. Kulminační průtok povrchové vody z </w:t>
      </w:r>
      <w:proofErr w:type="spellStart"/>
      <w:r w:rsidR="00293E7A" w:rsidRPr="00A2275A">
        <w:rPr>
          <w:rFonts w:cs="Arial"/>
        </w:rPr>
        <w:t>mikropovodí</w:t>
      </w:r>
      <w:proofErr w:type="spellEnd"/>
      <w:r w:rsidR="00293E7A" w:rsidRPr="00A2275A">
        <w:rPr>
          <w:rFonts w:cs="Arial"/>
        </w:rPr>
        <w:t xml:space="preserve"> Q5 = 0,117 m3s-1 bude transformován na průtok Q = 0,030 m3s-1. Protože nelze očekávat vsak zachycené vody do půdního profilu, je navržen odpad</w:t>
      </w:r>
      <w:r w:rsidR="00B57501" w:rsidRPr="00A2275A">
        <w:rPr>
          <w:rFonts w:cs="Arial"/>
        </w:rPr>
        <w:t xml:space="preserve"> na p.č.2357</w:t>
      </w:r>
      <w:r w:rsidR="00293E7A" w:rsidRPr="00A2275A">
        <w:rPr>
          <w:rFonts w:cs="Arial"/>
        </w:rPr>
        <w:t>, který zachycenou vodu odvede do vodoteče. Voda bude z příkopu do odpadu převáděna regulační výpustí s maximální kapacitou Q = 0,030 m3s-1</w:t>
      </w:r>
      <w:r w:rsidRPr="00A2275A">
        <w:rPr>
          <w:rFonts w:cs="Arial"/>
        </w:rPr>
        <w:t xml:space="preserve">. </w:t>
      </w:r>
      <w:r w:rsidR="00293E7A" w:rsidRPr="00A2275A">
        <w:rPr>
          <w:rFonts w:cs="Arial"/>
        </w:rPr>
        <w:t xml:space="preserve">Délka příkopu bude 244 m, v celé délce bude jeho hloubka 0,9 m, vodorovné dno příkopu je šířky 0,6m. Nad příkopem je </w:t>
      </w:r>
      <w:r w:rsidRPr="00A2275A">
        <w:rPr>
          <w:rFonts w:cs="Arial"/>
        </w:rPr>
        <w:t>navržena v</w:t>
      </w:r>
      <w:r w:rsidR="00293E7A" w:rsidRPr="00A2275A">
        <w:rPr>
          <w:rFonts w:cs="Arial"/>
        </w:rPr>
        <w:t xml:space="preserve">ýsadba </w:t>
      </w:r>
      <w:r w:rsidRPr="00A2275A">
        <w:rPr>
          <w:rFonts w:cs="Arial"/>
        </w:rPr>
        <w:t xml:space="preserve">IP5 keřových </w:t>
      </w:r>
      <w:r w:rsidR="00293E7A" w:rsidRPr="00A2275A">
        <w:rPr>
          <w:rFonts w:cs="Arial"/>
        </w:rPr>
        <w:t xml:space="preserve">dřevin šířky 5 m. Výsadba ochrání příkop před přejezdem a současně bude plnit funkci interakčního prvku a přispěje ke zvýšení estetické hodnoty krajiny. </w:t>
      </w:r>
      <w:r w:rsidRPr="00A2275A">
        <w:rPr>
          <w:rFonts w:cs="Arial"/>
        </w:rPr>
        <w:t>Nutno projednat</w:t>
      </w:r>
      <w:r w:rsidR="00293E7A" w:rsidRPr="00A2275A">
        <w:rPr>
          <w:rFonts w:cs="Arial"/>
        </w:rPr>
        <w:t xml:space="preserve"> </w:t>
      </w:r>
      <w:r w:rsidRPr="00A2275A">
        <w:rPr>
          <w:rFonts w:cs="Arial"/>
        </w:rPr>
        <w:t>potřebu</w:t>
      </w:r>
      <w:r w:rsidR="00293E7A" w:rsidRPr="00A2275A">
        <w:rPr>
          <w:rFonts w:cs="Arial"/>
        </w:rPr>
        <w:t xml:space="preserve"> zřízen</w:t>
      </w:r>
      <w:r w:rsidRPr="00A2275A">
        <w:rPr>
          <w:rFonts w:cs="Arial"/>
        </w:rPr>
        <w:t xml:space="preserve">í </w:t>
      </w:r>
      <w:r w:rsidR="00293E7A" w:rsidRPr="00A2275A">
        <w:rPr>
          <w:rFonts w:cs="Arial"/>
        </w:rPr>
        <w:t>hospodářsk</w:t>
      </w:r>
      <w:r w:rsidRPr="00A2275A">
        <w:rPr>
          <w:rFonts w:cs="Arial"/>
        </w:rPr>
        <w:t>ých</w:t>
      </w:r>
      <w:r w:rsidR="00293E7A" w:rsidRPr="00A2275A">
        <w:rPr>
          <w:rFonts w:cs="Arial"/>
        </w:rPr>
        <w:t xml:space="preserve"> přejezd</w:t>
      </w:r>
      <w:r w:rsidRPr="00A2275A">
        <w:rPr>
          <w:rFonts w:cs="Arial"/>
        </w:rPr>
        <w:t>ů v trase příkopu</w:t>
      </w:r>
      <w:r w:rsidR="00293E7A" w:rsidRPr="00A2275A">
        <w:rPr>
          <w:rFonts w:cs="Arial"/>
        </w:rPr>
        <w:t xml:space="preserve"> délky 6,0 m s potrubím průměru 400 mm. K odvedení vody, zachycené příkopem ZP4 bude zřízen zemní odpad délky 35 m, zaústěný do vodoteče. Šířka dna odpadu </w:t>
      </w:r>
      <w:r w:rsidRPr="00A2275A">
        <w:rPr>
          <w:rFonts w:cs="Arial"/>
        </w:rPr>
        <w:t>je</w:t>
      </w:r>
      <w:r w:rsidR="00293E7A" w:rsidRPr="00A2275A">
        <w:rPr>
          <w:rFonts w:cs="Arial"/>
        </w:rPr>
        <w:t xml:space="preserve"> 0,3 m, sklon nivelety dna odpadu odpovídá velkému sklonu terénu a bude s pohybovat od 13–34 %. Odpad je možné realizovat jako otevřený se zpevněním nebo jako trubní s drenáží.</w:t>
      </w:r>
    </w:p>
    <w:p w14:paraId="771AA38E" w14:textId="54016A7B" w:rsidR="00A2275A" w:rsidRDefault="00A2275A" w:rsidP="00F837C7">
      <w:pPr>
        <w:ind w:left="993"/>
        <w:jc w:val="both"/>
        <w:rPr>
          <w:rFonts w:cs="Arial"/>
        </w:rPr>
      </w:pPr>
    </w:p>
    <w:p w14:paraId="555EE01A" w14:textId="33C8231B" w:rsidR="00A2275A" w:rsidRDefault="00A2275A" w:rsidP="00F837C7">
      <w:pPr>
        <w:ind w:left="993"/>
        <w:jc w:val="both"/>
        <w:rPr>
          <w:rFonts w:cs="Arial"/>
        </w:rPr>
      </w:pPr>
    </w:p>
    <w:p w14:paraId="1FF79E99" w14:textId="798C1A9C" w:rsidR="00A2275A" w:rsidRDefault="00A2275A" w:rsidP="00F837C7">
      <w:pPr>
        <w:ind w:left="993"/>
        <w:jc w:val="both"/>
        <w:rPr>
          <w:rFonts w:cs="Arial"/>
        </w:rPr>
      </w:pPr>
    </w:p>
    <w:p w14:paraId="0EE5DA5F" w14:textId="77777777" w:rsidR="00A2275A" w:rsidRPr="00A2275A" w:rsidRDefault="00A2275A" w:rsidP="00F837C7">
      <w:pPr>
        <w:ind w:left="993"/>
        <w:jc w:val="both"/>
        <w:rPr>
          <w:rFonts w:cs="Arial"/>
        </w:rPr>
      </w:pPr>
    </w:p>
    <w:p w14:paraId="049D9919" w14:textId="7EF175B6" w:rsidR="000C458C" w:rsidRPr="00A2275A" w:rsidRDefault="00E31582" w:rsidP="00F9061E">
      <w:pPr>
        <w:ind w:left="567"/>
        <w:rPr>
          <w:rFonts w:cs="Arial"/>
        </w:rPr>
      </w:pPr>
      <w:r w:rsidRPr="00A2275A">
        <w:rPr>
          <w:rFonts w:cs="Arial"/>
          <w:noProof/>
        </w:rPr>
        <mc:AlternateContent>
          <mc:Choice Requires="wps">
            <w:drawing>
              <wp:anchor distT="0" distB="0" distL="114300" distR="114300" simplePos="0" relativeHeight="251721728" behindDoc="0" locked="0" layoutInCell="1" allowOverlap="1" wp14:anchorId="2448214E" wp14:editId="52B4FC5F">
                <wp:simplePos x="0" y="0"/>
                <wp:positionH relativeFrom="margin">
                  <wp:posOffset>2541006</wp:posOffset>
                </wp:positionH>
                <wp:positionV relativeFrom="paragraph">
                  <wp:posOffset>4348010</wp:posOffset>
                </wp:positionV>
                <wp:extent cx="593767" cy="369570"/>
                <wp:effectExtent l="0" t="0" r="0" b="0"/>
                <wp:wrapNone/>
                <wp:docPr id="37" name="Textové pole 37"/>
                <wp:cNvGraphicFramePr/>
                <a:graphic xmlns:a="http://schemas.openxmlformats.org/drawingml/2006/main">
                  <a:graphicData uri="http://schemas.microsoft.com/office/word/2010/wordprocessingShape">
                    <wps:wsp>
                      <wps:cNvSpPr txBox="1"/>
                      <wps:spPr>
                        <a:xfrm>
                          <a:off x="0" y="0"/>
                          <a:ext cx="593767" cy="369570"/>
                        </a:xfrm>
                        <a:prstGeom prst="rect">
                          <a:avLst/>
                        </a:prstGeom>
                        <a:noFill/>
                        <a:ln>
                          <a:noFill/>
                        </a:ln>
                      </wps:spPr>
                      <wps:txbx>
                        <w:txbxContent>
                          <w:p w14:paraId="3BCA93CD" w14:textId="015A4169" w:rsidR="004058F7" w:rsidRPr="00E31582" w:rsidRDefault="004058F7" w:rsidP="004058F7">
                            <w:pPr>
                              <w:rPr>
                                <w:noProof/>
                                <w:color w:val="5AFCE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31582">
                              <w:rPr>
                                <w:noProof/>
                                <w:color w:val="5AFCE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48214E" id="Textové pole 37" o:spid="_x0000_s1029" type="#_x0000_t202" style="position:absolute;left:0;text-align:left;margin-left:200.1pt;margin-top:342.35pt;width:46.75pt;height:29.1pt;z-index:251721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" filled="f" stroked="f">
                <v:fill o:detectmouseclick="t"/>
                <v:textbox>
                  <w:txbxContent>
                    <w:p w14:paraId="3BCA93CD" w14:textId="015A4169" w:rsidR="004058F7" w:rsidRPr="00E31582" w:rsidRDefault="004058F7" w:rsidP="004058F7">
                      <w:pPr>
                        <w:rPr>
                          <w:noProof/>
                          <w:color w:val="5AFCE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31582">
                        <w:rPr>
                          <w:noProof/>
                          <w:color w:val="5AFCE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SO2</w:t>
                      </w:r>
                    </w:p>
                  </w:txbxContent>
                </v:textbox>
                <w10:wrap anchorx="margin"/>
              </v:shape>
            </w:pict>
          </mc:Fallback>
        </mc:AlternateContent>
      </w:r>
      <w:r w:rsidRPr="00A2275A">
        <w:rPr>
          <w:rFonts w:cs="Arial"/>
          <w:noProof/>
        </w:rPr>
        <mc:AlternateContent>
          <mc:Choice Requires="wps">
            <w:drawing>
              <wp:anchor distT="0" distB="0" distL="114300" distR="114300" simplePos="0" relativeHeight="251711488" behindDoc="0" locked="0" layoutInCell="1" allowOverlap="1" wp14:anchorId="545C3384" wp14:editId="3068228C">
                <wp:simplePos x="0" y="0"/>
                <wp:positionH relativeFrom="column">
                  <wp:posOffset>4022851</wp:posOffset>
                </wp:positionH>
                <wp:positionV relativeFrom="paragraph">
                  <wp:posOffset>5792407</wp:posOffset>
                </wp:positionV>
                <wp:extent cx="741456" cy="296022"/>
                <wp:effectExtent l="19050" t="19050" r="20955" b="27940"/>
                <wp:wrapNone/>
                <wp:docPr id="32" name="Přímá spojnice 32"/>
                <wp:cNvGraphicFramePr/>
                <a:graphic xmlns:a="http://schemas.openxmlformats.org/drawingml/2006/main">
                  <a:graphicData uri="http://schemas.microsoft.com/office/word/2010/wordprocessingShape">
                    <wps:wsp>
                      <wps:cNvCnPr/>
                      <wps:spPr>
                        <a:xfrm flipH="1">
                          <a:off x="0" y="0"/>
                          <a:ext cx="741456" cy="296022"/>
                        </a:xfrm>
                        <a:prstGeom prst="line">
                          <a:avLst/>
                        </a:prstGeom>
                        <a:noFill/>
                        <a:ln w="3810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B28AAD8" id="Přímá spojnice 32" o:spid="_x0000_s1026" style="position:absolute;flip:x;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6.75pt,456.1pt" to="375.15pt,47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" strokecolor="red" strokeweight="3pt">
                <v:stroke joinstyle="miter"/>
              </v:line>
            </w:pict>
          </mc:Fallback>
        </mc:AlternateContent>
      </w:r>
      <w:r w:rsidR="00153F6A" w:rsidRPr="00A2275A">
        <w:rPr>
          <w:rFonts w:cs="Arial"/>
          <w:noProof/>
        </w:rPr>
        <mc:AlternateContent>
          <mc:Choice Requires="wps">
            <w:drawing>
              <wp:anchor distT="0" distB="0" distL="114300" distR="114300" simplePos="0" relativeHeight="251761664" behindDoc="0" locked="0" layoutInCell="1" allowOverlap="1" wp14:anchorId="6F0B3F27" wp14:editId="2D69CE36">
                <wp:simplePos x="0" y="0"/>
                <wp:positionH relativeFrom="margin">
                  <wp:posOffset>2296973</wp:posOffset>
                </wp:positionH>
                <wp:positionV relativeFrom="paragraph">
                  <wp:posOffset>2977286</wp:posOffset>
                </wp:positionV>
                <wp:extent cx="766405" cy="369570"/>
                <wp:effectExtent l="0" t="0" r="0" b="0"/>
                <wp:wrapNone/>
                <wp:docPr id="60" name="Textové pole 60"/>
                <wp:cNvGraphicFramePr/>
                <a:graphic xmlns:a="http://schemas.openxmlformats.org/drawingml/2006/main">
                  <a:graphicData uri="http://schemas.microsoft.com/office/word/2010/wordprocessingShape">
                    <wps:wsp>
                      <wps:cNvSpPr txBox="1"/>
                      <wps:spPr>
                        <a:xfrm>
                          <a:off x="0" y="0"/>
                          <a:ext cx="766405" cy="369570"/>
                        </a:xfrm>
                        <a:prstGeom prst="rect">
                          <a:avLst/>
                        </a:prstGeom>
                        <a:noFill/>
                        <a:ln>
                          <a:noFill/>
                        </a:ln>
                      </wps:spPr>
                      <wps:txbx>
                        <w:txbxContent>
                          <w:p w14:paraId="03D18D0A" w14:textId="050D40A7" w:rsidR="00153F6A" w:rsidRPr="00B57501" w:rsidRDefault="00153F6A" w:rsidP="00153F6A">
                            <w:pP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57501">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w:t>
                            </w:r>
                            <w: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r w:rsidRPr="00B57501">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0B3F27" id="Textové pole 60" o:spid="_x0000_s1030" type="#_x0000_t202" style="position:absolute;left:0;text-align:left;margin-left:180.85pt;margin-top:234.45pt;width:60.35pt;height:29.1pt;z-index:251761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" filled="f" stroked="f">
                <v:fill o:detectmouseclick="t"/>
                <v:textbox>
                  <w:txbxContent>
                    <w:p w14:paraId="03D18D0A" w14:textId="050D40A7" w:rsidR="00153F6A" w:rsidRPr="00B57501" w:rsidRDefault="00153F6A" w:rsidP="00153F6A">
                      <w:pP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57501">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w:t>
                      </w:r>
                      <w: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r w:rsidRPr="00B57501">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p>
                  </w:txbxContent>
                </v:textbox>
                <w10:wrap anchorx="margin"/>
              </v:shape>
            </w:pict>
          </mc:Fallback>
        </mc:AlternateContent>
      </w:r>
      <w:r w:rsidR="00153F6A" w:rsidRPr="00A2275A">
        <w:rPr>
          <w:rFonts w:cs="Arial"/>
          <w:noProof/>
        </w:rPr>
        <mc:AlternateContent>
          <mc:Choice Requires="wps">
            <w:drawing>
              <wp:anchor distT="0" distB="0" distL="114300" distR="114300" simplePos="0" relativeHeight="251759616" behindDoc="0" locked="0" layoutInCell="1" allowOverlap="1" wp14:anchorId="4ED61F99" wp14:editId="4C512542">
                <wp:simplePos x="0" y="0"/>
                <wp:positionH relativeFrom="column">
                  <wp:posOffset>2194909</wp:posOffset>
                </wp:positionH>
                <wp:positionV relativeFrom="paragraph">
                  <wp:posOffset>3155637</wp:posOffset>
                </wp:positionV>
                <wp:extent cx="658941" cy="186104"/>
                <wp:effectExtent l="26670" t="0" r="15875" b="15875"/>
                <wp:wrapNone/>
                <wp:docPr id="59" name="Oblouk 59"/>
                <wp:cNvGraphicFramePr/>
                <a:graphic xmlns:a="http://schemas.openxmlformats.org/drawingml/2006/main">
                  <a:graphicData uri="http://schemas.microsoft.com/office/word/2010/wordprocessingShape">
                    <wps:wsp>
                      <wps:cNvSpPr/>
                      <wps:spPr>
                        <a:xfrm rot="6535080">
                          <a:off x="0" y="0"/>
                          <a:ext cx="658941" cy="186104"/>
                        </a:xfrm>
                        <a:prstGeom prst="arc">
                          <a:avLst/>
                        </a:prstGeom>
                        <a:noFill/>
                        <a:ln w="38100" cap="flat" cmpd="sng" algn="ctr">
                          <a:solidFill>
                            <a:srgbClr val="00B0F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6EAAFC" id="Oblouk 59" o:spid="_x0000_s1026" style="position:absolute;margin-left:172.85pt;margin-top:248.5pt;width:51.9pt;height:14.65pt;rotation:7138050fd;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58941,186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" path="m329470,nsc511432,,658941,41661,658941,93052r-329470,c329471,62035,329470,31017,329470,xem329470,nfc511432,,658941,41661,658941,93052e" filled="f" strokecolor="#00b0f0" strokeweight="3pt">
                <v:stroke joinstyle="miter"/>
                <v:path arrowok="t" o:connecttype="custom" o:connectlocs="329470,0;658941,93052" o:connectangles="0,0"/>
              </v:shape>
            </w:pict>
          </mc:Fallback>
        </mc:AlternateContent>
      </w:r>
      <w:r w:rsidR="00465B7D" w:rsidRPr="00A2275A">
        <w:rPr>
          <w:rFonts w:cs="Arial"/>
          <w:noProof/>
        </w:rPr>
        <mc:AlternateContent>
          <mc:Choice Requires="wps">
            <w:drawing>
              <wp:anchor distT="0" distB="0" distL="114300" distR="114300" simplePos="0" relativeHeight="251757568" behindDoc="0" locked="0" layoutInCell="1" allowOverlap="1" wp14:anchorId="320467A4" wp14:editId="69B2F27C">
                <wp:simplePos x="0" y="0"/>
                <wp:positionH relativeFrom="margin">
                  <wp:posOffset>1423987</wp:posOffset>
                </wp:positionH>
                <wp:positionV relativeFrom="paragraph">
                  <wp:posOffset>2800350</wp:posOffset>
                </wp:positionV>
                <wp:extent cx="766405" cy="369570"/>
                <wp:effectExtent l="0" t="0" r="0" b="0"/>
                <wp:wrapNone/>
                <wp:docPr id="58" name="Textové pole 58"/>
                <wp:cNvGraphicFramePr/>
                <a:graphic xmlns:a="http://schemas.openxmlformats.org/drawingml/2006/main">
                  <a:graphicData uri="http://schemas.microsoft.com/office/word/2010/wordprocessingShape">
                    <wps:wsp>
                      <wps:cNvSpPr txBox="1"/>
                      <wps:spPr>
                        <a:xfrm>
                          <a:off x="0" y="0"/>
                          <a:ext cx="766405" cy="369570"/>
                        </a:xfrm>
                        <a:prstGeom prst="rect">
                          <a:avLst/>
                        </a:prstGeom>
                        <a:noFill/>
                        <a:ln>
                          <a:noFill/>
                        </a:ln>
                      </wps:spPr>
                      <wps:txbx>
                        <w:txbxContent>
                          <w:p w14:paraId="3C710637" w14:textId="2247B939" w:rsidR="00465B7D" w:rsidRPr="00B57501" w:rsidRDefault="00465B7D" w:rsidP="00465B7D">
                            <w:pP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57501">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w:t>
                            </w:r>
                            <w: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r w:rsidRPr="00B57501">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0467A4" id="Textové pole 58" o:spid="_x0000_s1031" type="#_x0000_t202" style="position:absolute;left:0;text-align:left;margin-left:112.1pt;margin-top:220.5pt;width:60.35pt;height:29.1pt;z-index:251757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" filled="f" stroked="f">
                <v:fill o:detectmouseclick="t"/>
                <v:textbox>
                  <w:txbxContent>
                    <w:p w14:paraId="3C710637" w14:textId="2247B939" w:rsidR="00465B7D" w:rsidRPr="00B57501" w:rsidRDefault="00465B7D" w:rsidP="00465B7D">
                      <w:pP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57501">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w:t>
                      </w:r>
                      <w: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r w:rsidRPr="00B57501">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v:textbox>
                <w10:wrap anchorx="margin"/>
              </v:shape>
            </w:pict>
          </mc:Fallback>
        </mc:AlternateContent>
      </w:r>
      <w:r w:rsidR="00465B7D" w:rsidRPr="00A2275A">
        <w:rPr>
          <w:rFonts w:cs="Arial"/>
          <w:noProof/>
        </w:rPr>
        <mc:AlternateContent>
          <mc:Choice Requires="wps">
            <w:drawing>
              <wp:anchor distT="0" distB="0" distL="114300" distR="114300" simplePos="0" relativeHeight="251755520" behindDoc="0" locked="0" layoutInCell="1" allowOverlap="1" wp14:anchorId="198B0E11" wp14:editId="02ECA0D8">
                <wp:simplePos x="0" y="0"/>
                <wp:positionH relativeFrom="column">
                  <wp:posOffset>1823009</wp:posOffset>
                </wp:positionH>
                <wp:positionV relativeFrom="paragraph">
                  <wp:posOffset>3217860</wp:posOffset>
                </wp:positionV>
                <wp:extent cx="30124" cy="223195"/>
                <wp:effectExtent l="19050" t="19050" r="27305" b="5715"/>
                <wp:wrapNone/>
                <wp:docPr id="57" name="Přímá spojnice 57"/>
                <wp:cNvGraphicFramePr/>
                <a:graphic xmlns:a="http://schemas.openxmlformats.org/drawingml/2006/main">
                  <a:graphicData uri="http://schemas.microsoft.com/office/word/2010/wordprocessingShape">
                    <wps:wsp>
                      <wps:cNvCnPr/>
                      <wps:spPr>
                        <a:xfrm flipV="1">
                          <a:off x="0" y="0"/>
                          <a:ext cx="30124" cy="223195"/>
                        </a:xfrm>
                        <a:prstGeom prst="line">
                          <a:avLst/>
                        </a:prstGeom>
                        <a:noFill/>
                        <a:ln w="38100" cap="flat" cmpd="sng" algn="ctr">
                          <a:solidFill>
                            <a:srgbClr val="00B0F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09B0A50" id="Přímá spojnice 57" o:spid="_x0000_s1026" style="position:absolute;flip:y;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3.55pt,253.35pt" to="145.9pt,27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" strokecolor="#00b0f0" strokeweight="3pt">
                <v:stroke joinstyle="miter"/>
              </v:line>
            </w:pict>
          </mc:Fallback>
        </mc:AlternateContent>
      </w:r>
      <w:r w:rsidR="00465B7D" w:rsidRPr="00A2275A">
        <w:rPr>
          <w:rFonts w:cs="Arial"/>
          <w:noProof/>
        </w:rPr>
        <mc:AlternateContent>
          <mc:Choice Requires="wps">
            <w:drawing>
              <wp:anchor distT="0" distB="0" distL="114300" distR="114300" simplePos="0" relativeHeight="251753472" behindDoc="0" locked="0" layoutInCell="1" allowOverlap="1" wp14:anchorId="1B0C7239" wp14:editId="2BF77F91">
                <wp:simplePos x="0" y="0"/>
                <wp:positionH relativeFrom="column">
                  <wp:posOffset>2144593</wp:posOffset>
                </wp:positionH>
                <wp:positionV relativeFrom="paragraph">
                  <wp:posOffset>2567447</wp:posOffset>
                </wp:positionV>
                <wp:extent cx="31939" cy="522140"/>
                <wp:effectExtent l="19050" t="19050" r="25400" b="11430"/>
                <wp:wrapNone/>
                <wp:docPr id="56" name="Přímá spojnice 56"/>
                <wp:cNvGraphicFramePr/>
                <a:graphic xmlns:a="http://schemas.openxmlformats.org/drawingml/2006/main">
                  <a:graphicData uri="http://schemas.microsoft.com/office/word/2010/wordprocessingShape">
                    <wps:wsp>
                      <wps:cNvCnPr/>
                      <wps:spPr>
                        <a:xfrm flipV="1">
                          <a:off x="0" y="0"/>
                          <a:ext cx="31939" cy="522140"/>
                        </a:xfrm>
                        <a:prstGeom prst="line">
                          <a:avLst/>
                        </a:prstGeom>
                        <a:ln w="38100">
                          <a:solidFill>
                            <a:srgbClr val="00B0F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2C3DD1E" id="Přímá spojnice 56" o:spid="_x0000_s1026" style="position:absolute;flip:y;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8.85pt,202.15pt" to="171.35pt,24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" strokecolor="#00b0f0" strokeweight="3pt">
                <v:stroke joinstyle="miter"/>
              </v:line>
            </w:pict>
          </mc:Fallback>
        </mc:AlternateContent>
      </w:r>
      <w:r w:rsidR="00465B7D" w:rsidRPr="00A2275A">
        <w:rPr>
          <w:rFonts w:cs="Arial"/>
          <w:noProof/>
        </w:rPr>
        <mc:AlternateContent>
          <mc:Choice Requires="wps">
            <w:drawing>
              <wp:anchor distT="0" distB="0" distL="114300" distR="114300" simplePos="0" relativeHeight="251752448" behindDoc="0" locked="0" layoutInCell="1" allowOverlap="1" wp14:anchorId="44B82EC3" wp14:editId="78D8D56B">
                <wp:simplePos x="0" y="0"/>
                <wp:positionH relativeFrom="column">
                  <wp:posOffset>1707666</wp:posOffset>
                </wp:positionH>
                <wp:positionV relativeFrom="paragraph">
                  <wp:posOffset>2788476</wp:posOffset>
                </wp:positionV>
                <wp:extent cx="507366" cy="412307"/>
                <wp:effectExtent l="0" t="0" r="16510" b="16510"/>
                <wp:wrapNone/>
                <wp:docPr id="55" name="Oblouk 55"/>
                <wp:cNvGraphicFramePr/>
                <a:graphic xmlns:a="http://schemas.openxmlformats.org/drawingml/2006/main">
                  <a:graphicData uri="http://schemas.microsoft.com/office/word/2010/wordprocessingShape">
                    <wps:wsp>
                      <wps:cNvSpPr/>
                      <wps:spPr>
                        <a:xfrm rot="6871509">
                          <a:off x="0" y="0"/>
                          <a:ext cx="507366" cy="412307"/>
                        </a:xfrm>
                        <a:prstGeom prst="arc">
                          <a:avLst/>
                        </a:prstGeom>
                        <a:ln w="38100">
                          <a:solidFill>
                            <a:srgbClr val="00B0F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B61BA9" id="Oblouk 55" o:spid="_x0000_s1026" style="position:absolute;margin-left:134.45pt;margin-top:219.55pt;width:39.95pt;height:32.45pt;rotation:7505520fd;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07366,4123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" path="m253683,nsc393788,,507366,92298,507366,206154r-253683,l253683,xem253683,nfc393788,,507366,92298,507366,206154e" filled="f" strokecolor="#00b0f0" strokeweight="3pt">
                <v:stroke joinstyle="miter"/>
                <v:path arrowok="t" o:connecttype="custom" o:connectlocs="253683,0;507366,206154" o:connectangles="0,0"/>
              </v:shape>
            </w:pict>
          </mc:Fallback>
        </mc:AlternateContent>
      </w:r>
      <w:r w:rsidR="00B57501" w:rsidRPr="00A2275A">
        <w:rPr>
          <w:rFonts w:cs="Arial"/>
          <w:noProof/>
        </w:rPr>
        <mc:AlternateContent>
          <mc:Choice Requires="wps">
            <w:drawing>
              <wp:anchor distT="0" distB="0" distL="114300" distR="114300" simplePos="0" relativeHeight="251751424" behindDoc="0" locked="0" layoutInCell="1" allowOverlap="1" wp14:anchorId="72977109" wp14:editId="25DD5655">
                <wp:simplePos x="0" y="0"/>
                <wp:positionH relativeFrom="margin">
                  <wp:posOffset>5360587</wp:posOffset>
                </wp:positionH>
                <wp:positionV relativeFrom="paragraph">
                  <wp:posOffset>4802826</wp:posOffset>
                </wp:positionV>
                <wp:extent cx="766405" cy="369570"/>
                <wp:effectExtent l="0" t="0" r="0" b="0"/>
                <wp:wrapNone/>
                <wp:docPr id="54" name="Textové pole 54"/>
                <wp:cNvGraphicFramePr/>
                <a:graphic xmlns:a="http://schemas.openxmlformats.org/drawingml/2006/main">
                  <a:graphicData uri="http://schemas.microsoft.com/office/word/2010/wordprocessingShape">
                    <wps:wsp>
                      <wps:cNvSpPr txBox="1"/>
                      <wps:spPr>
                        <a:xfrm>
                          <a:off x="0" y="0"/>
                          <a:ext cx="766405" cy="369570"/>
                        </a:xfrm>
                        <a:prstGeom prst="rect">
                          <a:avLst/>
                        </a:prstGeom>
                        <a:noFill/>
                        <a:ln>
                          <a:noFill/>
                        </a:ln>
                      </wps:spPr>
                      <wps:txbx>
                        <w:txbxContent>
                          <w:p w14:paraId="42675F21" w14:textId="59B6CF9F" w:rsidR="00B57501" w:rsidRPr="00B57501" w:rsidRDefault="00B57501" w:rsidP="00B57501">
                            <w:pP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57501">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w:t>
                            </w:r>
                            <w: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r w:rsidRPr="00B57501">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977109" id="Textové pole 54" o:spid="_x0000_s1032" type="#_x0000_t202" style="position:absolute;left:0;text-align:left;margin-left:422.1pt;margin-top:378.2pt;width:60.35pt;height:29.1pt;z-index:251751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" filled="f" stroked="f">
                <v:fill o:detectmouseclick="t"/>
                <v:textbox>
                  <w:txbxContent>
                    <w:p w14:paraId="42675F21" w14:textId="59B6CF9F" w:rsidR="00B57501" w:rsidRPr="00B57501" w:rsidRDefault="00B57501" w:rsidP="00B57501">
                      <w:pP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57501">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w:t>
                      </w:r>
                      <w: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r w:rsidRPr="00B57501">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w:t>
                      </w:r>
                    </w:p>
                  </w:txbxContent>
                </v:textbox>
                <w10:wrap anchorx="margin"/>
              </v:shape>
            </w:pict>
          </mc:Fallback>
        </mc:AlternateContent>
      </w:r>
      <w:r w:rsidR="00B57501" w:rsidRPr="00A2275A">
        <w:rPr>
          <w:rFonts w:cs="Arial"/>
          <w:noProof/>
        </w:rPr>
        <mc:AlternateContent>
          <mc:Choice Requires="wps">
            <w:drawing>
              <wp:anchor distT="0" distB="0" distL="114300" distR="114300" simplePos="0" relativeHeight="251749376" behindDoc="0" locked="0" layoutInCell="1" allowOverlap="1" wp14:anchorId="73528F89" wp14:editId="2D46034B">
                <wp:simplePos x="0" y="0"/>
                <wp:positionH relativeFrom="column">
                  <wp:posOffset>5606513</wp:posOffset>
                </wp:positionH>
                <wp:positionV relativeFrom="paragraph">
                  <wp:posOffset>4541387</wp:posOffset>
                </wp:positionV>
                <wp:extent cx="326571" cy="306475"/>
                <wp:effectExtent l="19050" t="19050" r="35560" b="17780"/>
                <wp:wrapNone/>
                <wp:docPr id="53" name="Přímá spojnice 53"/>
                <wp:cNvGraphicFramePr/>
                <a:graphic xmlns:a="http://schemas.openxmlformats.org/drawingml/2006/main">
                  <a:graphicData uri="http://schemas.microsoft.com/office/word/2010/wordprocessingShape">
                    <wps:wsp>
                      <wps:cNvCnPr/>
                      <wps:spPr>
                        <a:xfrm flipV="1">
                          <a:off x="0" y="0"/>
                          <a:ext cx="326571" cy="306475"/>
                        </a:xfrm>
                        <a:prstGeom prst="line">
                          <a:avLst/>
                        </a:prstGeom>
                        <a:ln w="38100">
                          <a:solidFill>
                            <a:srgbClr val="00B0F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9BDF3C" id="Přímá spojnice 53" o:spid="_x0000_s1026" style="position:absolute;flip:y;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1.45pt,357.6pt" to="467.15pt,38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" strokecolor="#00b0f0" strokeweight="3pt">
                <v:stroke joinstyle="miter"/>
              </v:line>
            </w:pict>
          </mc:Fallback>
        </mc:AlternateContent>
      </w:r>
      <w:r w:rsidR="00B57501" w:rsidRPr="00A2275A">
        <w:rPr>
          <w:rFonts w:cs="Arial"/>
          <w:noProof/>
        </w:rPr>
        <mc:AlternateContent>
          <mc:Choice Requires="wps">
            <w:drawing>
              <wp:anchor distT="0" distB="0" distL="114300" distR="114300" simplePos="0" relativeHeight="251748352" behindDoc="0" locked="0" layoutInCell="1" allowOverlap="1" wp14:anchorId="5171746C" wp14:editId="4A556C48">
                <wp:simplePos x="0" y="0"/>
                <wp:positionH relativeFrom="margin">
                  <wp:posOffset>3501850</wp:posOffset>
                </wp:positionH>
                <wp:positionV relativeFrom="paragraph">
                  <wp:posOffset>3829490</wp:posOffset>
                </wp:positionV>
                <wp:extent cx="766405" cy="369570"/>
                <wp:effectExtent l="0" t="0" r="0" b="0"/>
                <wp:wrapNone/>
                <wp:docPr id="52" name="Textové pole 52"/>
                <wp:cNvGraphicFramePr/>
                <a:graphic xmlns:a="http://schemas.openxmlformats.org/drawingml/2006/main">
                  <a:graphicData uri="http://schemas.microsoft.com/office/word/2010/wordprocessingShape">
                    <wps:wsp>
                      <wps:cNvSpPr txBox="1"/>
                      <wps:spPr>
                        <a:xfrm>
                          <a:off x="0" y="0"/>
                          <a:ext cx="766405" cy="369570"/>
                        </a:xfrm>
                        <a:prstGeom prst="rect">
                          <a:avLst/>
                        </a:prstGeom>
                        <a:noFill/>
                        <a:ln>
                          <a:noFill/>
                        </a:ln>
                      </wps:spPr>
                      <wps:txbx>
                        <w:txbxContent>
                          <w:p w14:paraId="5F2975E6" w14:textId="39D3165D" w:rsidR="00B57501" w:rsidRPr="00B57501" w:rsidRDefault="00B57501" w:rsidP="00B57501">
                            <w:pP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57501">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w:t>
                            </w:r>
                            <w: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r w:rsidRPr="00B57501">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71746C" id="Textové pole 52" o:spid="_x0000_s1033" type="#_x0000_t202" style="position:absolute;left:0;text-align:left;margin-left:275.75pt;margin-top:301.55pt;width:60.35pt;height:29.1pt;z-index:251748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" filled="f" stroked="f">
                <v:fill o:detectmouseclick="t"/>
                <v:textbox>
                  <w:txbxContent>
                    <w:p w14:paraId="5F2975E6" w14:textId="39D3165D" w:rsidR="00B57501" w:rsidRPr="00B57501" w:rsidRDefault="00B57501" w:rsidP="00B57501">
                      <w:pP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57501">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w:t>
                      </w:r>
                      <w: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r w:rsidRPr="00B57501">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Pr>
                          <w:noProof/>
                          <w:color w:val="00B0F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p>
                  </w:txbxContent>
                </v:textbox>
                <w10:wrap anchorx="margin"/>
              </v:shape>
            </w:pict>
          </mc:Fallback>
        </mc:AlternateContent>
      </w:r>
      <w:r w:rsidR="00B57501" w:rsidRPr="00A2275A">
        <w:rPr>
          <w:rFonts w:cs="Arial"/>
          <w:noProof/>
        </w:rPr>
        <mc:AlternateContent>
          <mc:Choice Requires="wps">
            <w:drawing>
              <wp:anchor distT="0" distB="0" distL="114300" distR="114300" simplePos="0" relativeHeight="251746304" behindDoc="0" locked="0" layoutInCell="1" allowOverlap="1" wp14:anchorId="395BED31" wp14:editId="346A53A5">
                <wp:simplePos x="0" y="0"/>
                <wp:positionH relativeFrom="column">
                  <wp:posOffset>3481286</wp:posOffset>
                </wp:positionH>
                <wp:positionV relativeFrom="paragraph">
                  <wp:posOffset>3923414</wp:posOffset>
                </wp:positionV>
                <wp:extent cx="52377" cy="276329"/>
                <wp:effectExtent l="19050" t="19050" r="24130" b="9525"/>
                <wp:wrapNone/>
                <wp:docPr id="51" name="Přímá spojnice 51"/>
                <wp:cNvGraphicFramePr/>
                <a:graphic xmlns:a="http://schemas.openxmlformats.org/drawingml/2006/main">
                  <a:graphicData uri="http://schemas.microsoft.com/office/word/2010/wordprocessingShape">
                    <wps:wsp>
                      <wps:cNvCnPr/>
                      <wps:spPr>
                        <a:xfrm flipV="1">
                          <a:off x="0" y="0"/>
                          <a:ext cx="52377" cy="276329"/>
                        </a:xfrm>
                        <a:prstGeom prst="line">
                          <a:avLst/>
                        </a:prstGeom>
                        <a:ln w="38100">
                          <a:solidFill>
                            <a:srgbClr val="00B0F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F579337" id="Přímá spojnice 51" o:spid="_x0000_s1026" style="position:absolute;flip:y;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4.1pt,308.95pt" to="278.2pt,3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" strokecolor="#00b0f0" strokeweight="3pt">
                <v:stroke joinstyle="miter"/>
              </v:line>
            </w:pict>
          </mc:Fallback>
        </mc:AlternateContent>
      </w:r>
      <w:r w:rsidR="00655164" w:rsidRPr="00A2275A">
        <w:rPr>
          <w:rFonts w:cs="Arial"/>
          <w:noProof/>
        </w:rPr>
        <mc:AlternateContent>
          <mc:Choice Requires="wps">
            <w:drawing>
              <wp:anchor distT="0" distB="0" distL="114300" distR="114300" simplePos="0" relativeHeight="251745280" behindDoc="0" locked="0" layoutInCell="1" allowOverlap="1" wp14:anchorId="3BEF8E73" wp14:editId="1050E124">
                <wp:simplePos x="0" y="0"/>
                <wp:positionH relativeFrom="margin">
                  <wp:posOffset>2766378</wp:posOffset>
                </wp:positionH>
                <wp:positionV relativeFrom="paragraph">
                  <wp:posOffset>3624262</wp:posOffset>
                </wp:positionV>
                <wp:extent cx="766405" cy="369570"/>
                <wp:effectExtent l="0" t="0" r="0" b="0"/>
                <wp:wrapNone/>
                <wp:docPr id="50" name="Textové pole 50"/>
                <wp:cNvGraphicFramePr/>
                <a:graphic xmlns:a="http://schemas.openxmlformats.org/drawingml/2006/main">
                  <a:graphicData uri="http://schemas.microsoft.com/office/word/2010/wordprocessingShape">
                    <wps:wsp>
                      <wps:cNvSpPr txBox="1"/>
                      <wps:spPr>
                        <a:xfrm>
                          <a:off x="0" y="0"/>
                          <a:ext cx="766405" cy="369570"/>
                        </a:xfrm>
                        <a:prstGeom prst="rect">
                          <a:avLst/>
                        </a:prstGeom>
                        <a:noFill/>
                        <a:ln>
                          <a:noFill/>
                        </a:ln>
                      </wps:spPr>
                      <wps:txbx>
                        <w:txbxContent>
                          <w:p w14:paraId="74B368A1" w14:textId="03F10520" w:rsidR="00655164" w:rsidRPr="00DE2407" w:rsidRDefault="00655164" w:rsidP="00655164">
                            <w:pPr>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E2407">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SO1.</w:t>
                            </w:r>
                            <w:r>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EF8E73" id="Textové pole 50" o:spid="_x0000_s1034" type="#_x0000_t202" style="position:absolute;left:0;text-align:left;margin-left:217.85pt;margin-top:285.35pt;width:60.35pt;height:29.1pt;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" filled="f" stroked="f">
                <v:fill o:detectmouseclick="t"/>
                <v:textbox>
                  <w:txbxContent>
                    <w:p w14:paraId="74B368A1" w14:textId="03F10520" w:rsidR="00655164" w:rsidRPr="00DE2407" w:rsidRDefault="00655164" w:rsidP="00655164">
                      <w:pPr>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E2407">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SO1.</w:t>
                      </w:r>
                      <w:r>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5</w:t>
                      </w:r>
                    </w:p>
                  </w:txbxContent>
                </v:textbox>
                <w10:wrap anchorx="margin"/>
              </v:shape>
            </w:pict>
          </mc:Fallback>
        </mc:AlternateContent>
      </w:r>
      <w:r w:rsidR="00655164" w:rsidRPr="00A2275A">
        <w:rPr>
          <w:rFonts w:cs="Arial"/>
          <w:noProof/>
        </w:rPr>
        <mc:AlternateContent>
          <mc:Choice Requires="wps">
            <w:drawing>
              <wp:anchor distT="0" distB="0" distL="114300" distR="114300" simplePos="0" relativeHeight="251743232" behindDoc="0" locked="0" layoutInCell="1" allowOverlap="1" wp14:anchorId="32228F83" wp14:editId="47C27893">
                <wp:simplePos x="0" y="0"/>
                <wp:positionH relativeFrom="column">
                  <wp:posOffset>3357880</wp:posOffset>
                </wp:positionH>
                <wp:positionV relativeFrom="paragraph">
                  <wp:posOffset>3915094</wp:posOffset>
                </wp:positionV>
                <wp:extent cx="123825" cy="293052"/>
                <wp:effectExtent l="19050" t="19050" r="28575" b="31115"/>
                <wp:wrapNone/>
                <wp:docPr id="49" name="Přímá spojnice 49"/>
                <wp:cNvGraphicFramePr/>
                <a:graphic xmlns:a="http://schemas.openxmlformats.org/drawingml/2006/main">
                  <a:graphicData uri="http://schemas.microsoft.com/office/word/2010/wordprocessingShape">
                    <wps:wsp>
                      <wps:cNvCnPr/>
                      <wps:spPr>
                        <a:xfrm>
                          <a:off x="0" y="0"/>
                          <a:ext cx="123825" cy="293052"/>
                        </a:xfrm>
                        <a:prstGeom prst="line">
                          <a:avLst/>
                        </a:prstGeom>
                        <a:noFill/>
                        <a:ln w="3810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9B3A732" id="Přímá spojnice 49" o:spid="_x0000_s1026" style="position:absolute;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4.4pt,308.3pt" to="274.15pt,3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" strokecolor="red" strokeweight="3pt">
                <v:stroke joinstyle="miter"/>
              </v:line>
            </w:pict>
          </mc:Fallback>
        </mc:AlternateContent>
      </w:r>
      <w:r w:rsidR="002F68E8" w:rsidRPr="00A2275A">
        <w:rPr>
          <w:rFonts w:cs="Arial"/>
          <w:noProof/>
        </w:rPr>
        <mc:AlternateContent>
          <mc:Choice Requires="wps">
            <w:drawing>
              <wp:anchor distT="0" distB="0" distL="114300" distR="114300" simplePos="0" relativeHeight="251741184" behindDoc="0" locked="0" layoutInCell="1" allowOverlap="1" wp14:anchorId="691B902D" wp14:editId="630DEB3E">
                <wp:simplePos x="0" y="0"/>
                <wp:positionH relativeFrom="margin">
                  <wp:posOffset>2438400</wp:posOffset>
                </wp:positionH>
                <wp:positionV relativeFrom="paragraph">
                  <wp:posOffset>2172335</wp:posOffset>
                </wp:positionV>
                <wp:extent cx="787547" cy="369989"/>
                <wp:effectExtent l="0" t="0" r="0" b="0"/>
                <wp:wrapNone/>
                <wp:docPr id="48" name="Textové pole 48"/>
                <wp:cNvGraphicFramePr/>
                <a:graphic xmlns:a="http://schemas.openxmlformats.org/drawingml/2006/main">
                  <a:graphicData uri="http://schemas.microsoft.com/office/word/2010/wordprocessingShape">
                    <wps:wsp>
                      <wps:cNvSpPr txBox="1"/>
                      <wps:spPr>
                        <a:xfrm>
                          <a:off x="0" y="0"/>
                          <a:ext cx="787547" cy="369989"/>
                        </a:xfrm>
                        <a:prstGeom prst="rect">
                          <a:avLst/>
                        </a:prstGeom>
                        <a:noFill/>
                        <a:ln>
                          <a:noFill/>
                        </a:ln>
                      </wps:spPr>
                      <wps:txbx>
                        <w:txbxContent>
                          <w:p w14:paraId="39A3F616" w14:textId="73E68DEC" w:rsidR="002F68E8" w:rsidRPr="00E31582" w:rsidRDefault="002F68E8" w:rsidP="002F68E8">
                            <w:pPr>
                              <w:rPr>
                                <w:noProof/>
                                <w:color w:val="FF7C8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31582">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SO1</w:t>
                            </w:r>
                            <w:r w:rsidRPr="00E31582">
                              <w:rPr>
                                <w:noProof/>
                                <w:color w:val="FF7C8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1B902D" id="Textové pole 48" o:spid="_x0000_s1035" type="#_x0000_t202" style="position:absolute;left:0;text-align:left;margin-left:192pt;margin-top:171.05pt;width:62pt;height:29.15pt;z-index:251741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" filled="f" stroked="f">
                <v:fill o:detectmouseclick="t"/>
                <v:textbox>
                  <w:txbxContent>
                    <w:p w14:paraId="39A3F616" w14:textId="73E68DEC" w:rsidR="002F68E8" w:rsidRPr="00E31582" w:rsidRDefault="002F68E8" w:rsidP="002F68E8">
                      <w:pPr>
                        <w:rPr>
                          <w:noProof/>
                          <w:color w:val="FF7C8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31582">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SO1</w:t>
                      </w:r>
                      <w:r w:rsidRPr="00E31582">
                        <w:rPr>
                          <w:noProof/>
                          <w:color w:val="FF7C8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E31582">
                        <w:rPr>
                          <w:noProof/>
                          <w:color w:val="FF7C8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w:t>
                      </w:r>
                    </w:p>
                  </w:txbxContent>
                </v:textbox>
                <w10:wrap anchorx="margin"/>
              </v:shape>
            </w:pict>
          </mc:Fallback>
        </mc:AlternateContent>
      </w:r>
      <w:r w:rsidR="002F68E8" w:rsidRPr="00A2275A">
        <w:rPr>
          <w:rFonts w:cs="Arial"/>
          <w:noProof/>
        </w:rPr>
        <mc:AlternateContent>
          <mc:Choice Requires="wps">
            <w:drawing>
              <wp:anchor distT="0" distB="0" distL="114300" distR="114300" simplePos="0" relativeHeight="251739136" behindDoc="0" locked="0" layoutInCell="1" allowOverlap="1" wp14:anchorId="69D92FFD" wp14:editId="556DA66F">
                <wp:simplePos x="0" y="0"/>
                <wp:positionH relativeFrom="column">
                  <wp:posOffset>2952114</wp:posOffset>
                </wp:positionH>
                <wp:positionV relativeFrom="paragraph">
                  <wp:posOffset>2521585</wp:posOffset>
                </wp:positionV>
                <wp:extent cx="190500" cy="160020"/>
                <wp:effectExtent l="19050" t="19050" r="19050" b="30480"/>
                <wp:wrapNone/>
                <wp:docPr id="47" name="Přímá spojnice 47"/>
                <wp:cNvGraphicFramePr/>
                <a:graphic xmlns:a="http://schemas.openxmlformats.org/drawingml/2006/main">
                  <a:graphicData uri="http://schemas.microsoft.com/office/word/2010/wordprocessingShape">
                    <wps:wsp>
                      <wps:cNvCnPr/>
                      <wps:spPr>
                        <a:xfrm flipH="1">
                          <a:off x="0" y="0"/>
                          <a:ext cx="190500" cy="160020"/>
                        </a:xfrm>
                        <a:prstGeom prst="line">
                          <a:avLst/>
                        </a:prstGeom>
                        <a:noFill/>
                        <a:ln w="38100" cap="flat" cmpd="sng" algn="ctr">
                          <a:solidFill>
                            <a:srgbClr val="FF7C8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7C88F6A" id="Přímá spojnice 47" o:spid="_x0000_s1026" style="position:absolute;flip:x;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2.45pt,198.55pt" to="247.45pt,2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" strokecolor="#ff7c80" strokeweight="3pt">
                <v:stroke joinstyle="miter"/>
              </v:line>
            </w:pict>
          </mc:Fallback>
        </mc:AlternateContent>
      </w:r>
      <w:r w:rsidR="002F68E8" w:rsidRPr="00A2275A">
        <w:rPr>
          <w:rFonts w:cs="Arial"/>
          <w:noProof/>
          <w:color w:val="FF0000"/>
        </w:rPr>
        <mc:AlternateContent>
          <mc:Choice Requires="wps">
            <w:drawing>
              <wp:anchor distT="0" distB="0" distL="114300" distR="114300" simplePos="0" relativeHeight="251737088" behindDoc="0" locked="0" layoutInCell="1" allowOverlap="1" wp14:anchorId="4A886A05" wp14:editId="712FE860">
                <wp:simplePos x="0" y="0"/>
                <wp:positionH relativeFrom="column">
                  <wp:posOffset>3143568</wp:posOffset>
                </wp:positionH>
                <wp:positionV relativeFrom="paragraph">
                  <wp:posOffset>2172018</wp:posOffset>
                </wp:positionV>
                <wp:extent cx="104775" cy="357187"/>
                <wp:effectExtent l="19050" t="19050" r="28575" b="24130"/>
                <wp:wrapNone/>
                <wp:docPr id="46" name="Přímá spojnice 46"/>
                <wp:cNvGraphicFramePr/>
                <a:graphic xmlns:a="http://schemas.openxmlformats.org/drawingml/2006/main">
                  <a:graphicData uri="http://schemas.microsoft.com/office/word/2010/wordprocessingShape">
                    <wps:wsp>
                      <wps:cNvCnPr/>
                      <wps:spPr>
                        <a:xfrm flipH="1">
                          <a:off x="0" y="0"/>
                          <a:ext cx="104775" cy="357187"/>
                        </a:xfrm>
                        <a:prstGeom prst="line">
                          <a:avLst/>
                        </a:prstGeom>
                        <a:ln w="38100">
                          <a:solidFill>
                            <a:srgbClr val="FF7C8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732F0BB" id="Přímá spojnice 46" o:spid="_x0000_s1026" style="position:absolute;flip:x;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7.55pt,171.05pt" to="255.8pt,19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" strokecolor="#ff7c80" strokeweight="3pt">
                <v:stroke joinstyle="miter"/>
              </v:line>
            </w:pict>
          </mc:Fallback>
        </mc:AlternateContent>
      </w:r>
      <w:r w:rsidR="00DE2407" w:rsidRPr="00A2275A">
        <w:rPr>
          <w:rFonts w:cs="Arial"/>
          <w:noProof/>
        </w:rPr>
        <mc:AlternateContent>
          <mc:Choice Requires="wps">
            <w:drawing>
              <wp:anchor distT="0" distB="0" distL="114300" distR="114300" simplePos="0" relativeHeight="251736064" behindDoc="0" locked="0" layoutInCell="1" allowOverlap="1" wp14:anchorId="43C3A2B5" wp14:editId="6D22690F">
                <wp:simplePos x="0" y="0"/>
                <wp:positionH relativeFrom="margin">
                  <wp:posOffset>2305050</wp:posOffset>
                </wp:positionH>
                <wp:positionV relativeFrom="paragraph">
                  <wp:posOffset>1257300</wp:posOffset>
                </wp:positionV>
                <wp:extent cx="766405" cy="369570"/>
                <wp:effectExtent l="0" t="0" r="0" b="0"/>
                <wp:wrapNone/>
                <wp:docPr id="45" name="Textové pole 45"/>
                <wp:cNvGraphicFramePr/>
                <a:graphic xmlns:a="http://schemas.openxmlformats.org/drawingml/2006/main">
                  <a:graphicData uri="http://schemas.microsoft.com/office/word/2010/wordprocessingShape">
                    <wps:wsp>
                      <wps:cNvSpPr txBox="1"/>
                      <wps:spPr>
                        <a:xfrm>
                          <a:off x="0" y="0"/>
                          <a:ext cx="766405" cy="369570"/>
                        </a:xfrm>
                        <a:prstGeom prst="rect">
                          <a:avLst/>
                        </a:prstGeom>
                        <a:noFill/>
                        <a:ln>
                          <a:noFill/>
                        </a:ln>
                      </wps:spPr>
                      <wps:txbx>
                        <w:txbxContent>
                          <w:p w14:paraId="4940211D" w14:textId="1EAD8DC8" w:rsidR="00DE2407" w:rsidRPr="00DE2407" w:rsidRDefault="00DE2407" w:rsidP="00DE2407">
                            <w:pPr>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E2407">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SO1.</w:t>
                            </w:r>
                            <w:r>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C3A2B5" id="Textové pole 45" o:spid="_x0000_s1036" type="#_x0000_t202" style="position:absolute;left:0;text-align:left;margin-left:181.5pt;margin-top:99pt;width:60.35pt;height:29.1pt;z-index:251736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" filled="f" stroked="f">
                <v:fill o:detectmouseclick="t"/>
                <v:textbox>
                  <w:txbxContent>
                    <w:p w14:paraId="4940211D" w14:textId="1EAD8DC8" w:rsidR="00DE2407" w:rsidRPr="00DE2407" w:rsidRDefault="00DE2407" w:rsidP="00DE2407">
                      <w:pPr>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E2407">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SO1.</w:t>
                      </w:r>
                      <w:r>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p>
                  </w:txbxContent>
                </v:textbox>
                <w10:wrap anchorx="margin"/>
              </v:shape>
            </w:pict>
          </mc:Fallback>
        </mc:AlternateContent>
      </w:r>
      <w:r w:rsidR="00DE2407" w:rsidRPr="00A2275A">
        <w:rPr>
          <w:rFonts w:cs="Arial"/>
          <w:noProof/>
        </w:rPr>
        <mc:AlternateContent>
          <mc:Choice Requires="wps">
            <w:drawing>
              <wp:anchor distT="0" distB="0" distL="114300" distR="114300" simplePos="0" relativeHeight="251734016" behindDoc="0" locked="0" layoutInCell="1" allowOverlap="1" wp14:anchorId="311965C0" wp14:editId="7A3F17F7">
                <wp:simplePos x="0" y="0"/>
                <wp:positionH relativeFrom="column">
                  <wp:posOffset>3200723</wp:posOffset>
                </wp:positionH>
                <wp:positionV relativeFrom="paragraph">
                  <wp:posOffset>2146281</wp:posOffset>
                </wp:positionV>
                <wp:extent cx="86092" cy="19699"/>
                <wp:effectExtent l="19050" t="19050" r="9525" b="37465"/>
                <wp:wrapNone/>
                <wp:docPr id="44" name="Přímá spojnice 44"/>
                <wp:cNvGraphicFramePr/>
                <a:graphic xmlns:a="http://schemas.openxmlformats.org/drawingml/2006/main">
                  <a:graphicData uri="http://schemas.microsoft.com/office/word/2010/wordprocessingShape">
                    <wps:wsp>
                      <wps:cNvCnPr/>
                      <wps:spPr>
                        <a:xfrm flipH="1" flipV="1">
                          <a:off x="0" y="0"/>
                          <a:ext cx="86092" cy="19699"/>
                        </a:xfrm>
                        <a:prstGeom prst="line">
                          <a:avLst/>
                        </a:prstGeom>
                        <a:noFill/>
                        <a:ln w="3810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48262D1" id="Přímá spojnice 44" o:spid="_x0000_s1026" style="position:absolute;flip:x y;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2.05pt,169pt" to="258.85pt,1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" strokecolor="red" strokeweight="3pt">
                <v:stroke joinstyle="miter"/>
              </v:line>
            </w:pict>
          </mc:Fallback>
        </mc:AlternateContent>
      </w:r>
      <w:r w:rsidR="00DE2407" w:rsidRPr="00A2275A">
        <w:rPr>
          <w:rFonts w:cs="Arial"/>
          <w:noProof/>
        </w:rPr>
        <mc:AlternateContent>
          <mc:Choice Requires="wps">
            <w:drawing>
              <wp:anchor distT="0" distB="0" distL="114300" distR="114300" simplePos="0" relativeHeight="251729920" behindDoc="0" locked="0" layoutInCell="1" allowOverlap="1" wp14:anchorId="10249483" wp14:editId="1E694F6D">
                <wp:simplePos x="0" y="0"/>
                <wp:positionH relativeFrom="column">
                  <wp:posOffset>1655767</wp:posOffset>
                </wp:positionH>
                <wp:positionV relativeFrom="paragraph">
                  <wp:posOffset>807436</wp:posOffset>
                </wp:positionV>
                <wp:extent cx="943731" cy="1078557"/>
                <wp:effectExtent l="19050" t="19050" r="27940" b="26670"/>
                <wp:wrapNone/>
                <wp:docPr id="42" name="Přímá spojnice 42"/>
                <wp:cNvGraphicFramePr/>
                <a:graphic xmlns:a="http://schemas.openxmlformats.org/drawingml/2006/main">
                  <a:graphicData uri="http://schemas.microsoft.com/office/word/2010/wordprocessingShape">
                    <wps:wsp>
                      <wps:cNvCnPr/>
                      <wps:spPr>
                        <a:xfrm flipH="1" flipV="1">
                          <a:off x="0" y="0"/>
                          <a:ext cx="943731" cy="1078557"/>
                        </a:xfrm>
                        <a:prstGeom prst="line">
                          <a:avLst/>
                        </a:prstGeom>
                        <a:noFill/>
                        <a:ln w="3810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8D942CB" id="Přímá spojnice 42" o:spid="_x0000_s1026" style="position:absolute;flip:x y;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0.4pt,63.6pt" to="204.7pt,1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" strokecolor="red" strokeweight="3pt">
                <v:stroke joinstyle="miter"/>
              </v:line>
            </w:pict>
          </mc:Fallback>
        </mc:AlternateContent>
      </w:r>
      <w:r w:rsidR="00DE2407" w:rsidRPr="00A2275A">
        <w:rPr>
          <w:rFonts w:cs="Arial"/>
          <w:noProof/>
        </w:rPr>
        <mc:AlternateContent>
          <mc:Choice Requires="wps">
            <w:drawing>
              <wp:anchor distT="0" distB="0" distL="114300" distR="114300" simplePos="0" relativeHeight="251731968" behindDoc="0" locked="0" layoutInCell="1" allowOverlap="1" wp14:anchorId="4B994971" wp14:editId="5D050C9A">
                <wp:simplePos x="0" y="0"/>
                <wp:positionH relativeFrom="column">
                  <wp:posOffset>2590054</wp:posOffset>
                </wp:positionH>
                <wp:positionV relativeFrom="paragraph">
                  <wp:posOffset>1879586</wp:posOffset>
                </wp:positionV>
                <wp:extent cx="611505" cy="268263"/>
                <wp:effectExtent l="19050" t="19050" r="17145" b="17780"/>
                <wp:wrapNone/>
                <wp:docPr id="43" name="Přímá spojnice 43"/>
                <wp:cNvGraphicFramePr/>
                <a:graphic xmlns:a="http://schemas.openxmlformats.org/drawingml/2006/main">
                  <a:graphicData uri="http://schemas.microsoft.com/office/word/2010/wordprocessingShape">
                    <wps:wsp>
                      <wps:cNvCnPr/>
                      <wps:spPr>
                        <a:xfrm flipH="1" flipV="1">
                          <a:off x="0" y="0"/>
                          <a:ext cx="611505" cy="268263"/>
                        </a:xfrm>
                        <a:prstGeom prst="line">
                          <a:avLst/>
                        </a:prstGeom>
                        <a:noFill/>
                        <a:ln w="3810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7746CAB" id="Přímá spojnice 43" o:spid="_x0000_s1026" style="position:absolute;flip:x y;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3.95pt,148pt" to="252.1pt,16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" strokecolor="red" strokeweight="3pt">
                <v:stroke joinstyle="miter"/>
              </v:line>
            </w:pict>
          </mc:Fallback>
        </mc:AlternateContent>
      </w:r>
      <w:r w:rsidR="00DE2407" w:rsidRPr="00A2275A">
        <w:rPr>
          <w:rFonts w:cs="Arial"/>
          <w:noProof/>
        </w:rPr>
        <mc:AlternateContent>
          <mc:Choice Requires="wps">
            <w:drawing>
              <wp:anchor distT="0" distB="0" distL="114300" distR="114300" simplePos="0" relativeHeight="251727872" behindDoc="0" locked="0" layoutInCell="1" allowOverlap="1" wp14:anchorId="12067E53" wp14:editId="4A6A8C2A">
                <wp:simplePos x="0" y="0"/>
                <wp:positionH relativeFrom="column">
                  <wp:posOffset>1415276</wp:posOffset>
                </wp:positionH>
                <wp:positionV relativeFrom="paragraph">
                  <wp:posOffset>812723</wp:posOffset>
                </wp:positionV>
                <wp:extent cx="248420" cy="216707"/>
                <wp:effectExtent l="19050" t="19050" r="37465" b="31115"/>
                <wp:wrapNone/>
                <wp:docPr id="41" name="Přímá spojnice 41"/>
                <wp:cNvGraphicFramePr/>
                <a:graphic xmlns:a="http://schemas.openxmlformats.org/drawingml/2006/main">
                  <a:graphicData uri="http://schemas.microsoft.com/office/word/2010/wordprocessingShape">
                    <wps:wsp>
                      <wps:cNvCnPr/>
                      <wps:spPr>
                        <a:xfrm flipV="1">
                          <a:off x="0" y="0"/>
                          <a:ext cx="248420" cy="216707"/>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2A6CBDB" id="Přímá spojnice 41" o:spid="_x0000_s1026" style="position:absolute;flip:y;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1.45pt,64pt" to="131pt,8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" strokecolor="red" strokeweight="3pt">
                <v:stroke joinstyle="miter"/>
              </v:line>
            </w:pict>
          </mc:Fallback>
        </mc:AlternateContent>
      </w:r>
      <w:r w:rsidR="00DE2407" w:rsidRPr="00A2275A">
        <w:rPr>
          <w:rFonts w:cs="Arial"/>
          <w:noProof/>
        </w:rPr>
        <mc:AlternateContent>
          <mc:Choice Requires="wps">
            <w:drawing>
              <wp:anchor distT="0" distB="0" distL="114300" distR="114300" simplePos="0" relativeHeight="251723776" behindDoc="0" locked="0" layoutInCell="1" allowOverlap="1" wp14:anchorId="712BC228" wp14:editId="44B91460">
                <wp:simplePos x="0" y="0"/>
                <wp:positionH relativeFrom="margin">
                  <wp:posOffset>4763972</wp:posOffset>
                </wp:positionH>
                <wp:positionV relativeFrom="paragraph">
                  <wp:posOffset>5643168</wp:posOffset>
                </wp:positionV>
                <wp:extent cx="766405" cy="369570"/>
                <wp:effectExtent l="0" t="0" r="0" b="0"/>
                <wp:wrapNone/>
                <wp:docPr id="38" name="Textové pole 38"/>
                <wp:cNvGraphicFramePr/>
                <a:graphic xmlns:a="http://schemas.openxmlformats.org/drawingml/2006/main">
                  <a:graphicData uri="http://schemas.microsoft.com/office/word/2010/wordprocessingShape">
                    <wps:wsp>
                      <wps:cNvSpPr txBox="1"/>
                      <wps:spPr>
                        <a:xfrm>
                          <a:off x="0" y="0"/>
                          <a:ext cx="766405" cy="369570"/>
                        </a:xfrm>
                        <a:prstGeom prst="rect">
                          <a:avLst/>
                        </a:prstGeom>
                        <a:noFill/>
                        <a:ln>
                          <a:noFill/>
                        </a:ln>
                      </wps:spPr>
                      <wps:txbx>
                        <w:txbxContent>
                          <w:p w14:paraId="14D785C1" w14:textId="361DD563" w:rsidR="004058F7" w:rsidRPr="00DE2407" w:rsidRDefault="004058F7" w:rsidP="004058F7">
                            <w:pPr>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E2407">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2BC228" id="Textové pole 38" o:spid="_x0000_s1037" type="#_x0000_t202" style="position:absolute;left:0;text-align:left;margin-left:375.1pt;margin-top:444.35pt;width:60.35pt;height:29.1pt;z-index:251723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" filled="f" stroked="f">
                <v:fill o:detectmouseclick="t"/>
                <v:textbox>
                  <w:txbxContent>
                    <w:p w14:paraId="14D785C1" w14:textId="361DD563" w:rsidR="004058F7" w:rsidRPr="00DE2407" w:rsidRDefault="004058F7" w:rsidP="004058F7">
                      <w:pPr>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E2407">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w:t>
                      </w:r>
                      <w:r w:rsidRPr="00DE2407">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1.1</w:t>
                      </w:r>
                    </w:p>
                  </w:txbxContent>
                </v:textbox>
                <w10:wrap anchorx="margin"/>
              </v:shape>
            </w:pict>
          </mc:Fallback>
        </mc:AlternateContent>
      </w:r>
      <w:r w:rsidR="00DE2407" w:rsidRPr="00A2275A">
        <w:rPr>
          <w:rFonts w:cs="Arial"/>
          <w:noProof/>
        </w:rPr>
        <mc:AlternateContent>
          <mc:Choice Requires="wps">
            <w:drawing>
              <wp:anchor distT="0" distB="0" distL="114300" distR="114300" simplePos="0" relativeHeight="251726848" behindDoc="0" locked="0" layoutInCell="1" allowOverlap="1" wp14:anchorId="15A29F25" wp14:editId="046B098D">
                <wp:simplePos x="0" y="0"/>
                <wp:positionH relativeFrom="margin">
                  <wp:posOffset>2010597</wp:posOffset>
                </wp:positionH>
                <wp:positionV relativeFrom="paragraph">
                  <wp:posOffset>5696548</wp:posOffset>
                </wp:positionV>
                <wp:extent cx="787547" cy="369989"/>
                <wp:effectExtent l="0" t="0" r="0" b="0"/>
                <wp:wrapNone/>
                <wp:docPr id="40" name="Textové pole 40"/>
                <wp:cNvGraphicFramePr/>
                <a:graphic xmlns:a="http://schemas.openxmlformats.org/drawingml/2006/main">
                  <a:graphicData uri="http://schemas.microsoft.com/office/word/2010/wordprocessingShape">
                    <wps:wsp>
                      <wps:cNvSpPr txBox="1"/>
                      <wps:spPr>
                        <a:xfrm>
                          <a:off x="0" y="0"/>
                          <a:ext cx="787547" cy="369989"/>
                        </a:xfrm>
                        <a:prstGeom prst="rect">
                          <a:avLst/>
                        </a:prstGeom>
                        <a:noFill/>
                        <a:ln>
                          <a:noFill/>
                        </a:ln>
                      </wps:spPr>
                      <wps:txbx>
                        <w:txbxContent>
                          <w:p w14:paraId="7BBD1210" w14:textId="03BA443D" w:rsidR="00DE2407" w:rsidRPr="00DE2407" w:rsidRDefault="00DE2407" w:rsidP="00DE2407">
                            <w:pPr>
                              <w:rPr>
                                <w:noProof/>
                                <w:color w:val="FF66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31582">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SO1</w:t>
                            </w:r>
                            <w:r w:rsidRPr="00E31582">
                              <w:rPr>
                                <w:noProof/>
                                <w:color w:val="FF7C8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A29F25" id="Textové pole 40" o:spid="_x0000_s1038" type="#_x0000_t202" style="position:absolute;left:0;text-align:left;margin-left:158.3pt;margin-top:448.55pt;width:62pt;height:29.15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" filled="f" stroked="f">
                <v:fill o:detectmouseclick="t"/>
                <v:textbox>
                  <w:txbxContent>
                    <w:p w14:paraId="7BBD1210" w14:textId="03BA443D" w:rsidR="00DE2407" w:rsidRPr="00DE2407" w:rsidRDefault="00DE2407" w:rsidP="00DE2407">
                      <w:pPr>
                        <w:rPr>
                          <w:noProof/>
                          <w:color w:val="FF66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31582">
                        <w:rPr>
                          <w:noProof/>
                          <w:color w:val="FF000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SO1</w:t>
                      </w:r>
                      <w:r w:rsidRPr="00E31582">
                        <w:rPr>
                          <w:noProof/>
                          <w:color w:val="FF7C8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E31582">
                        <w:rPr>
                          <w:noProof/>
                          <w:color w:val="FF7C80"/>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p>
                  </w:txbxContent>
                </v:textbox>
                <w10:wrap anchorx="margin"/>
              </v:shape>
            </w:pict>
          </mc:Fallback>
        </mc:AlternateContent>
      </w:r>
      <w:r w:rsidR="00DE2407" w:rsidRPr="00A2275A">
        <w:rPr>
          <w:rFonts w:cs="Arial"/>
          <w:noProof/>
        </w:rPr>
        <mc:AlternateContent>
          <mc:Choice Requires="wps">
            <w:drawing>
              <wp:anchor distT="0" distB="0" distL="114300" distR="114300" simplePos="0" relativeHeight="251724800" behindDoc="0" locked="0" layoutInCell="1" allowOverlap="1" wp14:anchorId="42D7A07D" wp14:editId="73530BDE">
                <wp:simplePos x="0" y="0"/>
                <wp:positionH relativeFrom="column">
                  <wp:posOffset>2800089</wp:posOffset>
                </wp:positionH>
                <wp:positionV relativeFrom="paragraph">
                  <wp:posOffset>5363581</wp:posOffset>
                </wp:positionV>
                <wp:extent cx="47570" cy="1009540"/>
                <wp:effectExtent l="19050" t="19050" r="29210" b="19685"/>
                <wp:wrapNone/>
                <wp:docPr id="39" name="Přímá spojnice 39"/>
                <wp:cNvGraphicFramePr/>
                <a:graphic xmlns:a="http://schemas.openxmlformats.org/drawingml/2006/main">
                  <a:graphicData uri="http://schemas.microsoft.com/office/word/2010/wordprocessingShape">
                    <wps:wsp>
                      <wps:cNvCnPr/>
                      <wps:spPr>
                        <a:xfrm flipV="1">
                          <a:off x="0" y="0"/>
                          <a:ext cx="47570" cy="1009540"/>
                        </a:xfrm>
                        <a:prstGeom prst="line">
                          <a:avLst/>
                        </a:prstGeom>
                        <a:ln w="38100">
                          <a:solidFill>
                            <a:srgbClr val="FF7C8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0E4D40C" id="Přímá spojnice 39" o:spid="_x0000_s1026" style="position:absolute;flip:y;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0.5pt,422.35pt" to="224.25pt,50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" strokecolor="#ff7c80" strokeweight="3pt">
                <v:stroke joinstyle="miter"/>
              </v:line>
            </w:pict>
          </mc:Fallback>
        </mc:AlternateContent>
      </w:r>
      <w:r w:rsidR="004058F7" w:rsidRPr="00A2275A">
        <w:rPr>
          <w:rFonts w:cs="Arial"/>
          <w:noProof/>
        </w:rPr>
        <mc:AlternateContent>
          <mc:Choice Requires="wps">
            <w:drawing>
              <wp:anchor distT="0" distB="0" distL="114300" distR="114300" simplePos="0" relativeHeight="251719680" behindDoc="0" locked="0" layoutInCell="1" allowOverlap="1" wp14:anchorId="706F3F2C" wp14:editId="2CD21FBB">
                <wp:simplePos x="0" y="0"/>
                <wp:positionH relativeFrom="column">
                  <wp:posOffset>2797997</wp:posOffset>
                </wp:positionH>
                <wp:positionV relativeFrom="paragraph">
                  <wp:posOffset>6355171</wp:posOffset>
                </wp:positionV>
                <wp:extent cx="335082" cy="401701"/>
                <wp:effectExtent l="19050" t="19050" r="27305" b="17780"/>
                <wp:wrapNone/>
                <wp:docPr id="36" name="Přímá spojnice 36"/>
                <wp:cNvGraphicFramePr/>
                <a:graphic xmlns:a="http://schemas.openxmlformats.org/drawingml/2006/main">
                  <a:graphicData uri="http://schemas.microsoft.com/office/word/2010/wordprocessingShape">
                    <wps:wsp>
                      <wps:cNvCnPr/>
                      <wps:spPr>
                        <a:xfrm flipH="1" flipV="1">
                          <a:off x="0" y="0"/>
                          <a:ext cx="335082" cy="401701"/>
                        </a:xfrm>
                        <a:prstGeom prst="line">
                          <a:avLst/>
                        </a:prstGeom>
                        <a:noFill/>
                        <a:ln w="3810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8B15EC4" id="Přímá spojnice 36" o:spid="_x0000_s1026" style="position:absolute;flip:x y;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0.3pt,500.4pt" to="246.7pt,53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" strokecolor="red" strokeweight="3pt">
                <v:stroke joinstyle="miter"/>
              </v:line>
            </w:pict>
          </mc:Fallback>
        </mc:AlternateContent>
      </w:r>
      <w:r w:rsidR="004058F7" w:rsidRPr="00A2275A">
        <w:rPr>
          <w:rFonts w:cs="Arial"/>
          <w:noProof/>
        </w:rPr>
        <mc:AlternateContent>
          <mc:Choice Requires="wps">
            <w:drawing>
              <wp:anchor distT="0" distB="0" distL="114300" distR="114300" simplePos="0" relativeHeight="251717632" behindDoc="0" locked="0" layoutInCell="1" allowOverlap="1" wp14:anchorId="770D1611" wp14:editId="760937E2">
                <wp:simplePos x="0" y="0"/>
                <wp:positionH relativeFrom="column">
                  <wp:posOffset>3120415</wp:posOffset>
                </wp:positionH>
                <wp:positionV relativeFrom="paragraph">
                  <wp:posOffset>6758967</wp:posOffset>
                </wp:positionV>
                <wp:extent cx="526004" cy="130046"/>
                <wp:effectExtent l="19050" t="19050" r="7620" b="22860"/>
                <wp:wrapNone/>
                <wp:docPr id="35" name="Přímá spojnice 35"/>
                <wp:cNvGraphicFramePr/>
                <a:graphic xmlns:a="http://schemas.openxmlformats.org/drawingml/2006/main">
                  <a:graphicData uri="http://schemas.microsoft.com/office/word/2010/wordprocessingShape">
                    <wps:wsp>
                      <wps:cNvCnPr/>
                      <wps:spPr>
                        <a:xfrm flipH="1" flipV="1">
                          <a:off x="0" y="0"/>
                          <a:ext cx="526004" cy="130046"/>
                        </a:xfrm>
                        <a:prstGeom prst="line">
                          <a:avLst/>
                        </a:prstGeom>
                        <a:noFill/>
                        <a:ln w="3810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7BFB8AD" id="Přímá spojnice 35" o:spid="_x0000_s1026" style="position:absolute;flip:x y;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5.7pt,532.2pt" to="287.1pt,54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" strokecolor="red" strokeweight="3pt">
                <v:stroke joinstyle="miter"/>
              </v:line>
            </w:pict>
          </mc:Fallback>
        </mc:AlternateContent>
      </w:r>
      <w:r w:rsidR="004058F7" w:rsidRPr="00A2275A">
        <w:rPr>
          <w:rFonts w:cs="Arial"/>
          <w:noProof/>
        </w:rPr>
        <mc:AlternateContent>
          <mc:Choice Requires="wps">
            <w:drawing>
              <wp:anchor distT="0" distB="0" distL="114300" distR="114300" simplePos="0" relativeHeight="251713536" behindDoc="0" locked="0" layoutInCell="1" allowOverlap="1" wp14:anchorId="6A36E4FB" wp14:editId="699BD3E9">
                <wp:simplePos x="0" y="0"/>
                <wp:positionH relativeFrom="column">
                  <wp:posOffset>3640492</wp:posOffset>
                </wp:positionH>
                <wp:positionV relativeFrom="paragraph">
                  <wp:posOffset>6112102</wp:posOffset>
                </wp:positionV>
                <wp:extent cx="119475" cy="779001"/>
                <wp:effectExtent l="19050" t="19050" r="33020" b="21590"/>
                <wp:wrapNone/>
                <wp:docPr id="33" name="Přímá spojnice 33"/>
                <wp:cNvGraphicFramePr/>
                <a:graphic xmlns:a="http://schemas.openxmlformats.org/drawingml/2006/main">
                  <a:graphicData uri="http://schemas.microsoft.com/office/word/2010/wordprocessingShape">
                    <wps:wsp>
                      <wps:cNvCnPr/>
                      <wps:spPr>
                        <a:xfrm flipH="1">
                          <a:off x="0" y="0"/>
                          <a:ext cx="119475" cy="779001"/>
                        </a:xfrm>
                        <a:prstGeom prst="line">
                          <a:avLst/>
                        </a:prstGeom>
                        <a:noFill/>
                        <a:ln w="3810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B9173A3" id="Přímá spojnice 33" o:spid="_x0000_s1026" style="position:absolute;flip:x;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6.65pt,481.25pt" to="296.05pt,54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" strokecolor="red" strokeweight="3pt">
                <v:stroke joinstyle="miter"/>
              </v:line>
            </w:pict>
          </mc:Fallback>
        </mc:AlternateContent>
      </w:r>
      <w:r w:rsidR="004058F7" w:rsidRPr="00A2275A">
        <w:rPr>
          <w:rFonts w:cs="Arial"/>
          <w:noProof/>
        </w:rPr>
        <mc:AlternateContent>
          <mc:Choice Requires="wps">
            <w:drawing>
              <wp:anchor distT="0" distB="0" distL="114300" distR="114300" simplePos="0" relativeHeight="251715584" behindDoc="0" locked="0" layoutInCell="1" allowOverlap="1" wp14:anchorId="508681E0" wp14:editId="2ADB1646">
                <wp:simplePos x="0" y="0"/>
                <wp:positionH relativeFrom="column">
                  <wp:posOffset>3751488</wp:posOffset>
                </wp:positionH>
                <wp:positionV relativeFrom="paragraph">
                  <wp:posOffset>6086885</wp:posOffset>
                </wp:positionV>
                <wp:extent cx="285222" cy="27243"/>
                <wp:effectExtent l="19050" t="19050" r="19685" b="30480"/>
                <wp:wrapNone/>
                <wp:docPr id="34" name="Přímá spojnice 34"/>
                <wp:cNvGraphicFramePr/>
                <a:graphic xmlns:a="http://schemas.openxmlformats.org/drawingml/2006/main">
                  <a:graphicData uri="http://schemas.microsoft.com/office/word/2010/wordprocessingShape">
                    <wps:wsp>
                      <wps:cNvCnPr/>
                      <wps:spPr>
                        <a:xfrm flipH="1">
                          <a:off x="0" y="0"/>
                          <a:ext cx="285222" cy="27243"/>
                        </a:xfrm>
                        <a:prstGeom prst="line">
                          <a:avLst/>
                        </a:prstGeom>
                        <a:noFill/>
                        <a:ln w="3810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AD81A7B" id="Přímá spojnice 34" o:spid="_x0000_s1026" style="position:absolute;flip:x;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5.4pt,479.3pt" to="317.85pt,48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" strokecolor="red" strokeweight="3pt">
                <v:stroke joinstyle="miter"/>
              </v:line>
            </w:pict>
          </mc:Fallback>
        </mc:AlternateContent>
      </w:r>
      <w:r w:rsidR="004058F7" w:rsidRPr="00A2275A">
        <w:rPr>
          <w:rFonts w:cs="Arial"/>
          <w:noProof/>
        </w:rPr>
        <mc:AlternateContent>
          <mc:Choice Requires="wps">
            <w:drawing>
              <wp:anchor distT="0" distB="0" distL="114300" distR="114300" simplePos="0" relativeHeight="251709440" behindDoc="0" locked="0" layoutInCell="1" allowOverlap="1" wp14:anchorId="6AE07998" wp14:editId="468ECE9A">
                <wp:simplePos x="0" y="0"/>
                <wp:positionH relativeFrom="column">
                  <wp:posOffset>4501992</wp:posOffset>
                </wp:positionH>
                <wp:positionV relativeFrom="paragraph">
                  <wp:posOffset>4827647</wp:posOffset>
                </wp:positionV>
                <wp:extent cx="264322" cy="974633"/>
                <wp:effectExtent l="19050" t="19050" r="21590" b="35560"/>
                <wp:wrapNone/>
                <wp:docPr id="31" name="Přímá spojnice 31"/>
                <wp:cNvGraphicFramePr/>
                <a:graphic xmlns:a="http://schemas.openxmlformats.org/drawingml/2006/main">
                  <a:graphicData uri="http://schemas.microsoft.com/office/word/2010/wordprocessingShape">
                    <wps:wsp>
                      <wps:cNvCnPr/>
                      <wps:spPr>
                        <a:xfrm>
                          <a:off x="0" y="0"/>
                          <a:ext cx="264322" cy="974633"/>
                        </a:xfrm>
                        <a:prstGeom prst="line">
                          <a:avLst/>
                        </a:prstGeom>
                        <a:noFill/>
                        <a:ln w="3810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39E7DDA" id="Přímá spojnice 31" o:spid="_x0000_s1026" style="position:absolute;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4.5pt,380.15pt" to="375.3pt,45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" strokecolor="red" strokeweight="3pt">
                <v:stroke joinstyle="miter"/>
              </v:line>
            </w:pict>
          </mc:Fallback>
        </mc:AlternateContent>
      </w:r>
      <w:r w:rsidR="004058F7" w:rsidRPr="00A2275A">
        <w:rPr>
          <w:rFonts w:cs="Arial"/>
          <w:noProof/>
        </w:rPr>
        <mc:AlternateContent>
          <mc:Choice Requires="wps">
            <w:drawing>
              <wp:anchor distT="0" distB="0" distL="114300" distR="114300" simplePos="0" relativeHeight="251707392" behindDoc="0" locked="0" layoutInCell="1" allowOverlap="1" wp14:anchorId="72F2CAC9" wp14:editId="7637D3CD">
                <wp:simplePos x="0" y="0"/>
                <wp:positionH relativeFrom="column">
                  <wp:posOffset>4486180</wp:posOffset>
                </wp:positionH>
                <wp:positionV relativeFrom="paragraph">
                  <wp:posOffset>4626798</wp:posOffset>
                </wp:positionV>
                <wp:extent cx="469900" cy="213514"/>
                <wp:effectExtent l="19050" t="19050" r="25400" b="34290"/>
                <wp:wrapNone/>
                <wp:docPr id="30" name="Přímá spojnice 30"/>
                <wp:cNvGraphicFramePr/>
                <a:graphic xmlns:a="http://schemas.openxmlformats.org/drawingml/2006/main">
                  <a:graphicData uri="http://schemas.microsoft.com/office/word/2010/wordprocessingShape">
                    <wps:wsp>
                      <wps:cNvCnPr/>
                      <wps:spPr>
                        <a:xfrm flipH="1">
                          <a:off x="0" y="0"/>
                          <a:ext cx="469900" cy="213514"/>
                        </a:xfrm>
                        <a:prstGeom prst="line">
                          <a:avLst/>
                        </a:prstGeom>
                        <a:noFill/>
                        <a:ln w="3810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1B8C5BA" id="Přímá spojnice 30" o:spid="_x0000_s1026" style="position:absolute;flip:x;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3.25pt,364.3pt" to="390.25pt,38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" strokecolor="red" strokeweight="3pt">
                <v:stroke joinstyle="miter"/>
              </v:line>
            </w:pict>
          </mc:Fallback>
        </mc:AlternateContent>
      </w:r>
      <w:r w:rsidR="004058F7" w:rsidRPr="00A2275A">
        <w:rPr>
          <w:rFonts w:cs="Arial"/>
          <w:noProof/>
        </w:rPr>
        <mc:AlternateContent>
          <mc:Choice Requires="wps">
            <w:drawing>
              <wp:anchor distT="0" distB="0" distL="114300" distR="114300" simplePos="0" relativeHeight="251705344" behindDoc="0" locked="0" layoutInCell="1" allowOverlap="1" wp14:anchorId="566F82CC" wp14:editId="1C45C608">
                <wp:simplePos x="0" y="0"/>
                <wp:positionH relativeFrom="column">
                  <wp:posOffset>4951307</wp:posOffset>
                </wp:positionH>
                <wp:positionV relativeFrom="paragraph">
                  <wp:posOffset>4161669</wp:posOffset>
                </wp:positionV>
                <wp:extent cx="63291" cy="467220"/>
                <wp:effectExtent l="19050" t="19050" r="32385" b="28575"/>
                <wp:wrapNone/>
                <wp:docPr id="29" name="Přímá spojnice 29"/>
                <wp:cNvGraphicFramePr/>
                <a:graphic xmlns:a="http://schemas.openxmlformats.org/drawingml/2006/main">
                  <a:graphicData uri="http://schemas.microsoft.com/office/word/2010/wordprocessingShape">
                    <wps:wsp>
                      <wps:cNvCnPr/>
                      <wps:spPr>
                        <a:xfrm flipH="1">
                          <a:off x="0" y="0"/>
                          <a:ext cx="63291" cy="467220"/>
                        </a:xfrm>
                        <a:prstGeom prst="line">
                          <a:avLst/>
                        </a:prstGeom>
                        <a:noFill/>
                        <a:ln w="3810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8ABB545" id="Přímá spojnice 29" o:spid="_x0000_s1026" style="position:absolute;flip:x;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9.85pt,327.7pt" to="394.85pt,3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" strokecolor="red" strokeweight="3pt">
                <v:stroke joinstyle="miter"/>
              </v:line>
            </w:pict>
          </mc:Fallback>
        </mc:AlternateContent>
      </w:r>
      <w:r w:rsidR="004058F7" w:rsidRPr="00A2275A">
        <w:rPr>
          <w:rFonts w:cs="Arial"/>
          <w:noProof/>
        </w:rPr>
        <mc:AlternateContent>
          <mc:Choice Requires="wps">
            <w:drawing>
              <wp:anchor distT="0" distB="0" distL="114300" distR="114300" simplePos="0" relativeHeight="251703296" behindDoc="0" locked="0" layoutInCell="1" allowOverlap="1" wp14:anchorId="4DC7731E" wp14:editId="7D51566E">
                <wp:simplePos x="0" y="0"/>
                <wp:positionH relativeFrom="column">
                  <wp:posOffset>5009449</wp:posOffset>
                </wp:positionH>
                <wp:positionV relativeFrom="paragraph">
                  <wp:posOffset>3799058</wp:posOffset>
                </wp:positionV>
                <wp:extent cx="274848" cy="364703"/>
                <wp:effectExtent l="19050" t="19050" r="30480" b="35560"/>
                <wp:wrapNone/>
                <wp:docPr id="28" name="Přímá spojnice 28"/>
                <wp:cNvGraphicFramePr/>
                <a:graphic xmlns:a="http://schemas.openxmlformats.org/drawingml/2006/main">
                  <a:graphicData uri="http://schemas.microsoft.com/office/word/2010/wordprocessingShape">
                    <wps:wsp>
                      <wps:cNvCnPr/>
                      <wps:spPr>
                        <a:xfrm flipH="1">
                          <a:off x="0" y="0"/>
                          <a:ext cx="274848" cy="364703"/>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0B5204B" id="Přímá spojnice 28" o:spid="_x0000_s1026" style="position:absolute;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4.45pt,299.15pt" to="416.1pt,32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" strokecolor="red" strokeweight="3pt">
                <v:stroke joinstyle="miter"/>
              </v:line>
            </w:pict>
          </mc:Fallback>
        </mc:AlternateContent>
      </w:r>
      <w:r w:rsidR="004058F7" w:rsidRPr="00A2275A">
        <w:rPr>
          <w:rFonts w:cs="Arial"/>
          <w:noProof/>
          <w:color w:val="5AFCE1"/>
        </w:rPr>
        <mc:AlternateContent>
          <mc:Choice Requires="wps">
            <w:drawing>
              <wp:anchor distT="0" distB="0" distL="114300" distR="114300" simplePos="0" relativeHeight="251702272" behindDoc="0" locked="0" layoutInCell="1" allowOverlap="1" wp14:anchorId="2137737E" wp14:editId="53FB268E">
                <wp:simplePos x="0" y="0"/>
                <wp:positionH relativeFrom="column">
                  <wp:posOffset>2943995</wp:posOffset>
                </wp:positionH>
                <wp:positionV relativeFrom="paragraph">
                  <wp:posOffset>4255600</wp:posOffset>
                </wp:positionV>
                <wp:extent cx="231703" cy="165503"/>
                <wp:effectExtent l="19050" t="19050" r="35560" b="44450"/>
                <wp:wrapNone/>
                <wp:docPr id="27" name="Volný tvar: obrazec 27"/>
                <wp:cNvGraphicFramePr/>
                <a:graphic xmlns:a="http://schemas.openxmlformats.org/drawingml/2006/main">
                  <a:graphicData uri="http://schemas.microsoft.com/office/word/2010/wordprocessingShape">
                    <wps:wsp>
                      <wps:cNvSpPr/>
                      <wps:spPr>
                        <a:xfrm>
                          <a:off x="0" y="0"/>
                          <a:ext cx="231703" cy="165503"/>
                        </a:xfrm>
                        <a:custGeom>
                          <a:avLst/>
                          <a:gdLst>
                            <a:gd name="connsiteX0" fmla="*/ 231703 w 231703"/>
                            <a:gd name="connsiteY0" fmla="*/ 128265 h 165503"/>
                            <a:gd name="connsiteX1" fmla="*/ 190328 w 231703"/>
                            <a:gd name="connsiteY1" fmla="*/ 165503 h 165503"/>
                            <a:gd name="connsiteX2" fmla="*/ 53788 w 231703"/>
                            <a:gd name="connsiteY2" fmla="*/ 99302 h 165503"/>
                            <a:gd name="connsiteX3" fmla="*/ 0 w 231703"/>
                            <a:gd name="connsiteY3" fmla="*/ 45514 h 165503"/>
                            <a:gd name="connsiteX4" fmla="*/ 45513 w 231703"/>
                            <a:gd name="connsiteY4" fmla="*/ 0 h 165503"/>
                            <a:gd name="connsiteX5" fmla="*/ 231703 w 231703"/>
                            <a:gd name="connsiteY5" fmla="*/ 128265 h 16550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231703" h="165503">
                              <a:moveTo>
                                <a:pt x="231703" y="128265"/>
                              </a:moveTo>
                              <a:lnTo>
                                <a:pt x="190328" y="165503"/>
                              </a:lnTo>
                              <a:lnTo>
                                <a:pt x="53788" y="99302"/>
                              </a:lnTo>
                              <a:lnTo>
                                <a:pt x="0" y="45514"/>
                              </a:lnTo>
                              <a:lnTo>
                                <a:pt x="45513" y="0"/>
                              </a:lnTo>
                              <a:lnTo>
                                <a:pt x="231703" y="128265"/>
                              </a:lnTo>
                              <a:close/>
                            </a:path>
                          </a:pathLst>
                        </a:custGeom>
                        <a:solidFill>
                          <a:srgbClr val="5AFCE1"/>
                        </a:solidFill>
                        <a:ln>
                          <a:solidFill>
                            <a:srgbClr val="5AFC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19A8177" id="Volný tvar: obrazec 27" o:spid="_x0000_s1026" style="position:absolute;margin-left:231.8pt;margin-top:335.1pt;width:18.25pt;height:13.05pt;z-index:251702272;visibility:visible;mso-wrap-style:square;mso-wrap-distance-left:9pt;mso-wrap-distance-top:0;mso-wrap-distance-right:9pt;mso-wrap-distance-bottom:0;mso-position-horizontal:absolute;mso-position-horizontal-relative:text;mso-position-vertical:absolute;mso-position-vertical-relative:text;v-text-anchor:middle" coordsize="231703,165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" path="m231703,128265r-41375,37238l53788,99302,,45514,45513,,231703,128265xe" fillcolor="#5afce1" strokecolor="#5afce1" strokeweight="1pt">
                <v:stroke joinstyle="miter"/>
                <v:path arrowok="t" o:connecttype="custom" o:connectlocs="231703,128265;190328,165503;53788,99302;0,45514;45513,0;231703,128265" o:connectangles="0,0,0,0,0,0"/>
              </v:shape>
            </w:pict>
          </mc:Fallback>
        </mc:AlternateContent>
      </w:r>
      <w:r w:rsidR="005A7913" w:rsidRPr="00A2275A">
        <w:rPr>
          <w:rFonts w:cs="Arial"/>
          <w:noProof/>
        </w:rPr>
        <w:drawing>
          <wp:anchor distT="0" distB="0" distL="114300" distR="114300" simplePos="0" relativeHeight="251701248" behindDoc="0" locked="0" layoutInCell="1" allowOverlap="1" wp14:anchorId="2FC96521" wp14:editId="164EB819">
            <wp:simplePos x="0" y="0"/>
            <wp:positionH relativeFrom="margin">
              <wp:align>center</wp:align>
            </wp:positionH>
            <wp:positionV relativeFrom="paragraph">
              <wp:posOffset>-1491</wp:posOffset>
            </wp:positionV>
            <wp:extent cx="6327970" cy="7370860"/>
            <wp:effectExtent l="0" t="0" r="0" b="1905"/>
            <wp:wrapNone/>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extLst>
                        <a:ext uri="{28A0092B-C50C-407E-A947-70E740481C1C}">
                          <a14:useLocalDpi xmlns:a14="http://schemas.microsoft.com/office/drawing/2010/main" val="0"/>
                        </a:ext>
                      </a:extLst>
                    </a:blip>
                    <a:srcRect l="68289" t="10005" r="9410" b="7220"/>
                    <a:stretch/>
                  </pic:blipFill>
                  <pic:spPr bwMode="auto">
                    <a:xfrm>
                      <a:off x="0" y="0"/>
                      <a:ext cx="6327970" cy="7370860"/>
                    </a:xfrm>
                    <a:prstGeom prst="rect">
                      <a:avLst/>
                    </a:prstGeom>
                    <a:ln>
                      <a:noFill/>
                    </a:ln>
                    <a:extLst>
                      <a:ext uri="{53640926-AAD7-44D8-BBD7-CCE9431645EC}">
                        <a14:shadowObscured xmlns:a14="http://schemas.microsoft.com/office/drawing/2010/main"/>
                      </a:ext>
                    </a:extLst>
                  </pic:spPr>
                </pic:pic>
              </a:graphicData>
            </a:graphic>
          </wp:anchor>
        </w:drawing>
      </w:r>
    </w:p>
    <w:sectPr w:rsidR="000C458C" w:rsidRPr="00A2275A">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imesNewRoman">
    <w:altName w:val="Yu Gothic"/>
    <w:panose1 w:val="00000000000000000000"/>
    <w:charset w:val="80"/>
    <w:family w:val="auto"/>
    <w:notTrueType/>
    <w:pitch w:val="default"/>
    <w:sig w:usb0="00000001" w:usb1="08070000" w:usb2="00000010" w:usb3="00000000" w:csb0="00020000" w:csb1="00000000"/>
  </w:font>
  <w:font w:name="TimesNewRoman,Bold">
    <w:altName w:val="Yu Gothic"/>
    <w:panose1 w:val="00000000000000000000"/>
    <w:charset w:val="80"/>
    <w:family w:val="auto"/>
    <w:notTrueType/>
    <w:pitch w:val="default"/>
    <w:sig w:usb0="00000001" w:usb1="08070000" w:usb2="00000010" w:usb3="00000000" w:csb0="0002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629E"/>
    <w:rsid w:val="00014668"/>
    <w:rsid w:val="00041B5A"/>
    <w:rsid w:val="00060F49"/>
    <w:rsid w:val="00062184"/>
    <w:rsid w:val="00065BEE"/>
    <w:rsid w:val="000C458C"/>
    <w:rsid w:val="000D5583"/>
    <w:rsid w:val="00104D15"/>
    <w:rsid w:val="00153F6A"/>
    <w:rsid w:val="00194D0A"/>
    <w:rsid w:val="001A205E"/>
    <w:rsid w:val="001E21F1"/>
    <w:rsid w:val="00201174"/>
    <w:rsid w:val="00266B2F"/>
    <w:rsid w:val="002912FD"/>
    <w:rsid w:val="00293E7A"/>
    <w:rsid w:val="002B1A4A"/>
    <w:rsid w:val="002D374F"/>
    <w:rsid w:val="002F68E8"/>
    <w:rsid w:val="0030158B"/>
    <w:rsid w:val="00332EFA"/>
    <w:rsid w:val="00360BDC"/>
    <w:rsid w:val="00362BF0"/>
    <w:rsid w:val="00380E25"/>
    <w:rsid w:val="00382B71"/>
    <w:rsid w:val="00386F18"/>
    <w:rsid w:val="003F2560"/>
    <w:rsid w:val="003F7B54"/>
    <w:rsid w:val="004058F7"/>
    <w:rsid w:val="0042207D"/>
    <w:rsid w:val="004408AA"/>
    <w:rsid w:val="0044138C"/>
    <w:rsid w:val="00465B7D"/>
    <w:rsid w:val="004E57D9"/>
    <w:rsid w:val="004F4054"/>
    <w:rsid w:val="00514D58"/>
    <w:rsid w:val="00517958"/>
    <w:rsid w:val="00556510"/>
    <w:rsid w:val="00593C8C"/>
    <w:rsid w:val="0059753A"/>
    <w:rsid w:val="005A6F64"/>
    <w:rsid w:val="005A7913"/>
    <w:rsid w:val="005D3B63"/>
    <w:rsid w:val="005D3B7D"/>
    <w:rsid w:val="0061623B"/>
    <w:rsid w:val="00623595"/>
    <w:rsid w:val="00655164"/>
    <w:rsid w:val="00694D56"/>
    <w:rsid w:val="006C0D7A"/>
    <w:rsid w:val="006E33D0"/>
    <w:rsid w:val="006F15B9"/>
    <w:rsid w:val="00702CEE"/>
    <w:rsid w:val="00705199"/>
    <w:rsid w:val="007A7352"/>
    <w:rsid w:val="008207F5"/>
    <w:rsid w:val="0084208C"/>
    <w:rsid w:val="00851198"/>
    <w:rsid w:val="00871D5C"/>
    <w:rsid w:val="008D4EF3"/>
    <w:rsid w:val="009167F4"/>
    <w:rsid w:val="00935A10"/>
    <w:rsid w:val="0094269F"/>
    <w:rsid w:val="009427F3"/>
    <w:rsid w:val="00954605"/>
    <w:rsid w:val="009C0EA4"/>
    <w:rsid w:val="009C1E0B"/>
    <w:rsid w:val="009C629E"/>
    <w:rsid w:val="009E02B9"/>
    <w:rsid w:val="00A2275A"/>
    <w:rsid w:val="00A72886"/>
    <w:rsid w:val="00AD512C"/>
    <w:rsid w:val="00AF7BFA"/>
    <w:rsid w:val="00B30040"/>
    <w:rsid w:val="00B57501"/>
    <w:rsid w:val="00B62EE7"/>
    <w:rsid w:val="00B7529E"/>
    <w:rsid w:val="00BA4090"/>
    <w:rsid w:val="00C23BB4"/>
    <w:rsid w:val="00CA493B"/>
    <w:rsid w:val="00CA4C6B"/>
    <w:rsid w:val="00CE1D2A"/>
    <w:rsid w:val="00CF27B2"/>
    <w:rsid w:val="00CF3348"/>
    <w:rsid w:val="00D32925"/>
    <w:rsid w:val="00D34B41"/>
    <w:rsid w:val="00D3507D"/>
    <w:rsid w:val="00D3710A"/>
    <w:rsid w:val="00D4436F"/>
    <w:rsid w:val="00D94D70"/>
    <w:rsid w:val="00DE2407"/>
    <w:rsid w:val="00E03930"/>
    <w:rsid w:val="00E0582D"/>
    <w:rsid w:val="00E05C41"/>
    <w:rsid w:val="00E27856"/>
    <w:rsid w:val="00E31582"/>
    <w:rsid w:val="00E91147"/>
    <w:rsid w:val="00EA4D10"/>
    <w:rsid w:val="00EC2068"/>
    <w:rsid w:val="00EC4CCD"/>
    <w:rsid w:val="00ED577E"/>
    <w:rsid w:val="00EF3EE3"/>
    <w:rsid w:val="00F050A6"/>
    <w:rsid w:val="00F34467"/>
    <w:rsid w:val="00F47987"/>
    <w:rsid w:val="00F53A43"/>
    <w:rsid w:val="00F836A3"/>
    <w:rsid w:val="00F837C7"/>
    <w:rsid w:val="00F9061E"/>
    <w:rsid w:val="00FA7565"/>
    <w:rsid w:val="00FB0A01"/>
    <w:rsid w:val="00FE504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A19638"/>
  <w15:chartTrackingRefBased/>
  <w15:docId w15:val="{153462EE-C2AF-448F-A607-4FE673B0F2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BA4090"/>
    <w:rPr>
      <w:rFonts w:ascii="Arial" w:hAnsi="Arial"/>
    </w:rPr>
  </w:style>
  <w:style w:type="paragraph" w:styleId="Nadpis1">
    <w:name w:val="heading 1"/>
    <w:basedOn w:val="Normln"/>
    <w:next w:val="Normln"/>
    <w:link w:val="Nadpis1Char"/>
    <w:uiPriority w:val="9"/>
    <w:qFormat/>
    <w:rsid w:val="0059753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dpis2">
    <w:name w:val="heading 2"/>
    <w:basedOn w:val="Normln"/>
    <w:next w:val="Normln"/>
    <w:link w:val="Nadpis2Char"/>
    <w:uiPriority w:val="9"/>
    <w:unhideWhenUsed/>
    <w:qFormat/>
    <w:rsid w:val="00593C8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59753A"/>
    <w:rPr>
      <w:rFonts w:asciiTheme="majorHAnsi" w:eastAsiaTheme="majorEastAsia" w:hAnsiTheme="majorHAnsi" w:cstheme="majorBidi"/>
      <w:color w:val="2F5496" w:themeColor="accent1" w:themeShade="BF"/>
      <w:sz w:val="32"/>
      <w:szCs w:val="32"/>
    </w:rPr>
  </w:style>
  <w:style w:type="character" w:customStyle="1" w:styleId="Nadpis2Char">
    <w:name w:val="Nadpis 2 Char"/>
    <w:basedOn w:val="Standardnpsmoodstavce"/>
    <w:link w:val="Nadpis2"/>
    <w:uiPriority w:val="9"/>
    <w:rsid w:val="00593C8C"/>
    <w:rPr>
      <w:rFonts w:asciiTheme="majorHAnsi" w:eastAsiaTheme="majorEastAsia" w:hAnsiTheme="majorHAnsi" w:cstheme="majorBidi"/>
      <w:color w:val="2F5496" w:themeColor="accent1" w:themeShade="BF"/>
      <w:sz w:val="26"/>
      <w:szCs w:val="26"/>
    </w:rPr>
  </w:style>
  <w:style w:type="paragraph" w:customStyle="1" w:styleId="Default">
    <w:name w:val="Default"/>
    <w:rsid w:val="00EA4D10"/>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9</Pages>
  <Words>3066</Words>
  <Characters>18090</Characters>
  <Application>Microsoft Office Word</Application>
  <DocSecurity>0</DocSecurity>
  <Lines>150</Lines>
  <Paragraphs>42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21114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Beranová Andrea Ing.</dc:creator>
  <cp:keywords/>
  <dc:description/>
  <cp:lastModifiedBy>Beranová Andrea Ing.</cp:lastModifiedBy>
  <cp:revision>2</cp:revision>
  <dcterms:created xsi:type="dcterms:W3CDTF">2021-10-18T09:12:00Z</dcterms:created>
  <dcterms:modified xsi:type="dcterms:W3CDTF">2021-10-18T09:12:00Z</dcterms:modified>
</cp:coreProperties>
</file>