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3BFD" w14:textId="77777777" w:rsidR="001C46E7" w:rsidRPr="0029277B" w:rsidRDefault="001C46E7" w:rsidP="001C46E7">
      <w:pPr>
        <w:jc w:val="both"/>
        <w:rPr>
          <w:rFonts w:ascii="Arial" w:hAnsi="Arial" w:cs="Arial"/>
          <w:sz w:val="22"/>
          <w:szCs w:val="22"/>
        </w:rPr>
      </w:pPr>
    </w:p>
    <w:p w14:paraId="31FA100F" w14:textId="2F6346FE" w:rsidR="001C46E7" w:rsidRPr="00DF2885" w:rsidRDefault="001C46E7" w:rsidP="001C46E7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3E6958">
        <w:rPr>
          <w:rFonts w:ascii="Arial" w:hAnsi="Arial" w:cs="Arial"/>
          <w:sz w:val="22"/>
          <w:szCs w:val="22"/>
        </w:rPr>
        <w:t>659</w:t>
      </w:r>
      <w:r w:rsidR="00B81C76">
        <w:rPr>
          <w:rFonts w:ascii="Arial" w:hAnsi="Arial" w:cs="Arial"/>
          <w:sz w:val="22"/>
          <w:szCs w:val="22"/>
        </w:rPr>
        <w:t>-2019-504204</w:t>
      </w:r>
      <w:r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77B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C77B7">
        <w:rPr>
          <w:rFonts w:ascii="Arial" w:hAnsi="Arial" w:cs="Arial"/>
          <w:sz w:val="22"/>
          <w:szCs w:val="22"/>
        </w:rPr>
        <w:t>KoPÚ</w:t>
      </w:r>
      <w:proofErr w:type="spellEnd"/>
      <w:r w:rsidRPr="005C77B7">
        <w:rPr>
          <w:rFonts w:ascii="Arial" w:hAnsi="Arial" w:cs="Arial"/>
          <w:sz w:val="22"/>
          <w:szCs w:val="22"/>
        </w:rPr>
        <w:t xml:space="preserve"> </w:t>
      </w:r>
      <w:r w:rsidR="003E6958">
        <w:rPr>
          <w:rFonts w:ascii="Arial" w:hAnsi="Arial" w:cs="Arial"/>
          <w:sz w:val="22"/>
          <w:szCs w:val="22"/>
        </w:rPr>
        <w:t>Chodský Újezd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1C46E7" w:rsidRPr="00156C1F" w14:paraId="5293EA26" w14:textId="77777777" w:rsidTr="003453F9">
        <w:trPr>
          <w:trHeight w:val="828"/>
          <w:jc w:val="center"/>
        </w:trPr>
        <w:tc>
          <w:tcPr>
            <w:tcW w:w="1133" w:type="dxa"/>
            <w:shd w:val="clear" w:color="auto" w:fill="auto"/>
            <w:noWrap/>
            <w:hideMark/>
          </w:tcPr>
          <w:p w14:paraId="6146DD4C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6A4A23E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4F12B79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1D79AD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CD1CEF2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07FCDF60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B1227F7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1C46E7" w:rsidRPr="00156C1F" w14:paraId="49CCE653" w14:textId="77777777" w:rsidTr="003453F9">
        <w:trPr>
          <w:trHeight w:val="413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F8A8F38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1A521E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7124421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CC7C15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9C10028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C2FBFCC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DDB09A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46E7" w:rsidRPr="00156C1F" w14:paraId="4FEB7A1D" w14:textId="77777777" w:rsidTr="003453F9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4ACEB0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8C11C1A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35FB987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A5D7710" w14:textId="32467BF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EAD86F1" w14:textId="6DF95BD3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21E9521" w14:textId="2DF34963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19 040</w:t>
            </w:r>
          </w:p>
        </w:tc>
        <w:tc>
          <w:tcPr>
            <w:tcW w:w="1243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7A4BFB0F" w14:textId="429C5B6D" w:rsidR="001C46E7" w:rsidRPr="00B3628D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30.10.2020</w:t>
            </w:r>
          </w:p>
        </w:tc>
      </w:tr>
      <w:tr w:rsidR="001C46E7" w:rsidRPr="00156C1F" w14:paraId="170C9A86" w14:textId="77777777" w:rsidTr="003453F9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</w:tcPr>
          <w:p w14:paraId="17B89A8E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00E0245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5479CBE2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5F8F8D7E" w14:textId="2AFD17A5" w:rsidR="001C46E7" w:rsidRPr="005C77B7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134064C" w14:textId="4875D9B6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63E25E2F" w14:textId="6C2DF029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vMerge/>
            <w:shd w:val="clear" w:color="auto" w:fill="C5E0B3" w:themeFill="accent6" w:themeFillTint="66"/>
            <w:noWrap/>
            <w:vAlign w:val="center"/>
          </w:tcPr>
          <w:p w14:paraId="7E442356" w14:textId="77777777" w:rsidR="001C46E7" w:rsidRPr="00B3628D" w:rsidRDefault="001C46E7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F52" w:rsidRPr="00156C1F" w14:paraId="693B3AD0" w14:textId="77777777" w:rsidTr="003453F9">
        <w:trPr>
          <w:trHeight w:val="409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5990B8F5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  <w:p w14:paraId="20146446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4957A007" w14:textId="77777777" w:rsidR="00331F52" w:rsidRPr="00156C1F" w:rsidRDefault="00331F52" w:rsidP="00345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41A31B23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2954EB74" w14:textId="5AB1A906" w:rsidR="00331F52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9D97D89" w14:textId="535FBD79" w:rsidR="00331F52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67B1B3AE" w14:textId="64A0C541" w:rsidR="00331F52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356 460</w:t>
            </w:r>
          </w:p>
        </w:tc>
        <w:tc>
          <w:tcPr>
            <w:tcW w:w="1243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2746FBEB" w14:textId="3E99F26F" w:rsidR="00331F52" w:rsidRPr="00B3628D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30.10.2020</w:t>
            </w:r>
          </w:p>
        </w:tc>
      </w:tr>
      <w:tr w:rsidR="00331F52" w:rsidRPr="00156C1F" w14:paraId="1D2114F2" w14:textId="77777777" w:rsidTr="003453F9">
        <w:trPr>
          <w:trHeight w:val="40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04C329A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63E0D25" w14:textId="77777777" w:rsidR="00331F52" w:rsidRPr="00156C1F" w:rsidRDefault="00331F52" w:rsidP="00345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trvalých porostech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358B1E0E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50CE238" w14:textId="4E8FB764" w:rsidR="00331F52" w:rsidRPr="005C77B7" w:rsidRDefault="003E6958" w:rsidP="00331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A4F3DBC" w14:textId="5C8A7EA3" w:rsidR="00331F52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5D002266" w14:textId="7F682B00" w:rsidR="00331F52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11 880</w:t>
            </w:r>
          </w:p>
        </w:tc>
        <w:tc>
          <w:tcPr>
            <w:tcW w:w="1243" w:type="dxa"/>
            <w:vMerge/>
            <w:shd w:val="clear" w:color="auto" w:fill="C5E0B3" w:themeFill="accent6" w:themeFillTint="66"/>
            <w:noWrap/>
            <w:vAlign w:val="center"/>
          </w:tcPr>
          <w:p w14:paraId="6934795F" w14:textId="77777777" w:rsidR="00331F52" w:rsidRPr="00B3628D" w:rsidRDefault="00331F52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F52" w:rsidRPr="00156C1F" w14:paraId="2B700E5A" w14:textId="77777777" w:rsidTr="003E6958">
        <w:trPr>
          <w:trHeight w:val="40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192D3CD1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7782DA8A" w14:textId="77777777" w:rsidR="00331F52" w:rsidRDefault="00331F52" w:rsidP="00345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vlastnické mapy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206DE4F" w14:textId="77777777" w:rsidR="00331F52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0C8B7869" w14:textId="65BE613F" w:rsidR="00331F52" w:rsidRPr="005C77B7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5D97036C" w14:textId="02284DC1" w:rsidR="00331F52" w:rsidRPr="005C77B7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056B37AE" w14:textId="5F3B89D4" w:rsidR="00331F52" w:rsidRPr="005C77B7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D43C1D5" w14:textId="580C59A8" w:rsidR="00331F52" w:rsidRPr="00B3628D" w:rsidRDefault="00331F52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F52" w:rsidRPr="00156C1F" w14:paraId="0FC26A75" w14:textId="77777777" w:rsidTr="00B81C76">
        <w:trPr>
          <w:trHeight w:val="40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04E363D9" w14:textId="77777777" w:rsidR="00331F52" w:rsidRPr="00156C1F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27A2472" w14:textId="77777777" w:rsidR="00331F52" w:rsidRDefault="00331F52" w:rsidP="00345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42D4EE20" w14:textId="77777777" w:rsidR="00331F52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7DC00AC0" w14:textId="2BE23598" w:rsidR="00331F52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B6972BE" w14:textId="0E5E0655" w:rsidR="00331F52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2763BAC4" w14:textId="745B001F" w:rsidR="00331F52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29 750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</w:tcPr>
          <w:p w14:paraId="3800BF94" w14:textId="054F724A" w:rsidR="00331F52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31.05.2022</w:t>
            </w:r>
          </w:p>
        </w:tc>
      </w:tr>
      <w:tr w:rsidR="001C46E7" w:rsidRPr="00156C1F" w14:paraId="12B05AFF" w14:textId="77777777" w:rsidTr="00B81C76">
        <w:trPr>
          <w:trHeight w:val="681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307ACE3E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246DBCA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236AC839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29005A7" w14:textId="308B99CA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A35B46D" w14:textId="30876C16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957B4DA" w14:textId="70E6BE22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336 700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  <w:hideMark/>
          </w:tcPr>
          <w:p w14:paraId="34C207C2" w14:textId="58BBDC52" w:rsidR="001C46E7" w:rsidRPr="00700692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31.05.2022</w:t>
            </w:r>
          </w:p>
        </w:tc>
      </w:tr>
      <w:tr w:rsidR="001C46E7" w:rsidRPr="00156C1F" w14:paraId="33F2200B" w14:textId="77777777" w:rsidTr="00B81C76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28EB87B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584806AC" w14:textId="77777777" w:rsidR="001C46E7" w:rsidRPr="00AA6A3E" w:rsidRDefault="001C46E7" w:rsidP="003453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6A3E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5E34D2F8" w14:textId="77777777" w:rsidR="001C46E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B8E4FCF" w14:textId="30EB5393" w:rsidR="001C46E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0D987844" w14:textId="32A0ED52" w:rsidR="001C46E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2D4A87CB" w14:textId="11A63456" w:rsidR="001C46E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</w:tcPr>
          <w:p w14:paraId="1F484E57" w14:textId="303273FA" w:rsidR="001C46E7" w:rsidRPr="00700692" w:rsidRDefault="001C46E7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46E7" w:rsidRPr="00156C1F" w14:paraId="71FDD5C6" w14:textId="77777777" w:rsidTr="00B81C76">
        <w:trPr>
          <w:trHeight w:val="550"/>
          <w:jc w:val="center"/>
        </w:trPr>
        <w:tc>
          <w:tcPr>
            <w:tcW w:w="1133" w:type="dxa"/>
            <w:vMerge/>
            <w:vAlign w:val="center"/>
            <w:hideMark/>
          </w:tcPr>
          <w:p w14:paraId="6AC427ED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23C9873" w14:textId="77777777" w:rsidR="001C46E7" w:rsidRPr="00156C1F" w:rsidRDefault="001C46E7" w:rsidP="00345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69B1361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4E74E0AE" w14:textId="5497852F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4DC5943" w14:textId="36A4685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44594850" w14:textId="09ABB4C9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11 700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0381156" w14:textId="0327C88C" w:rsidR="001C46E7" w:rsidRPr="00700692" w:rsidRDefault="001C46E7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C76" w:rsidRPr="00156C1F" w14:paraId="79473092" w14:textId="77777777" w:rsidTr="003E6958">
        <w:trPr>
          <w:trHeight w:val="405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31FEFC59" w14:textId="77777777" w:rsidR="00B81C76" w:rsidRPr="00156C1F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4113" w:type="dxa"/>
            <w:shd w:val="clear" w:color="000000" w:fill="FFFFFF"/>
            <w:vAlign w:val="center"/>
            <w:hideMark/>
          </w:tcPr>
          <w:p w14:paraId="1E23C012" w14:textId="77777777" w:rsidR="00B81C76" w:rsidRPr="00156C1F" w:rsidRDefault="00B81C76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5C8C2EEE" w14:textId="77777777" w:rsidR="00B81C76" w:rsidRPr="00156C1F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08F149BD" w14:textId="6EFF1E25" w:rsidR="00B81C76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BA69301" w14:textId="2339CFDD" w:rsidR="00B81C76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06261CF" w14:textId="0496332A" w:rsidR="00B81C76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175 940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4F10E0" w14:textId="7BD151BB" w:rsidR="00B81C76" w:rsidRPr="00700692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31.05.2022</w:t>
            </w:r>
          </w:p>
        </w:tc>
      </w:tr>
      <w:tr w:rsidR="00B81C76" w:rsidRPr="00156C1F" w14:paraId="79DC78E2" w14:textId="77777777" w:rsidTr="00B81C76">
        <w:trPr>
          <w:trHeight w:val="405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7DF3A442" w14:textId="77777777" w:rsidR="00B81C76" w:rsidRPr="00156C1F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000000" w:fill="FFFFFF"/>
            <w:vAlign w:val="center"/>
          </w:tcPr>
          <w:p w14:paraId="06F16F6B" w14:textId="38D1C2A2" w:rsidR="00B81C76" w:rsidRPr="00156C1F" w:rsidRDefault="00B81C76" w:rsidP="0034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 odtokových poměrů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774BFDA9" w14:textId="2DCE7253" w:rsidR="00B81C76" w:rsidRPr="00156C1F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94F3987" w14:textId="6404A0F5" w:rsidR="00B81C76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F5EB0B5" w14:textId="209FC9CC" w:rsidR="00B81C76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5EADE03A" w14:textId="2D0D5514" w:rsidR="00B81C76" w:rsidRDefault="00B81C76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</w:tcPr>
          <w:p w14:paraId="4F7FEE0E" w14:textId="77777777" w:rsidR="00B81C76" w:rsidRPr="00700692" w:rsidRDefault="00B81C76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8FF" w:rsidRPr="00156C1F" w14:paraId="0964FE31" w14:textId="77777777" w:rsidTr="00B81C76">
        <w:trPr>
          <w:trHeight w:val="41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B1F5104" w14:textId="77777777" w:rsidR="006028FF" w:rsidRPr="00156C1F" w:rsidRDefault="006028FF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3B73E995" w14:textId="77777777" w:rsidR="006028FF" w:rsidRPr="00156C1F" w:rsidRDefault="006028FF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68D4DEE1" w14:textId="77777777" w:rsidR="006028FF" w:rsidRPr="00156C1F" w:rsidRDefault="006028FF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49775134" w14:textId="5CBE774A" w:rsidR="006028FF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1730E36" w14:textId="001EB683" w:rsidR="006028FF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5F4EAAF" w14:textId="6D1E5C11" w:rsidR="006028FF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175 940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  <w:hideMark/>
          </w:tcPr>
          <w:p w14:paraId="0FDC16D7" w14:textId="44C8AEA4" w:rsidR="006028FF" w:rsidRPr="00700692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28.02.2023</w:t>
            </w:r>
          </w:p>
        </w:tc>
      </w:tr>
      <w:tr w:rsidR="001C46E7" w:rsidRPr="00156C1F" w14:paraId="30AA85A7" w14:textId="77777777" w:rsidTr="00B81C76">
        <w:trPr>
          <w:trHeight w:val="417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6A429F85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.1.-3.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.)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18EE9ABE" w14:textId="77777777" w:rsidR="001C46E7" w:rsidRPr="00156C1F" w:rsidRDefault="001C46E7" w:rsidP="00345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4B3344E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9EA608A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6F865D8E" w14:textId="05C2C0DD" w:rsidR="001C46E7" w:rsidRPr="00A04530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1 117 410</w:t>
            </w:r>
          </w:p>
        </w:tc>
        <w:tc>
          <w:tcPr>
            <w:tcW w:w="1243" w:type="dxa"/>
            <w:shd w:val="clear" w:color="auto" w:fill="FFFFFF" w:themeFill="background1"/>
            <w:noWrap/>
            <w:vAlign w:val="center"/>
            <w:hideMark/>
          </w:tcPr>
          <w:p w14:paraId="10BFFF1C" w14:textId="55CBE521" w:rsidR="001C46E7" w:rsidRPr="00700692" w:rsidRDefault="003E6958" w:rsidP="0034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28.02.2023</w:t>
            </w:r>
          </w:p>
        </w:tc>
      </w:tr>
      <w:tr w:rsidR="001C46E7" w:rsidRPr="00156C1F" w14:paraId="39C8DCE9" w14:textId="77777777" w:rsidTr="003453F9">
        <w:trPr>
          <w:trHeight w:val="245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8D61F27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6975D995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9290EBB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270176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E6FEA6D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6813A48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6A5981A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46E7" w:rsidRPr="00156C1F" w14:paraId="33565B32" w14:textId="77777777" w:rsidTr="00B81C76">
        <w:trPr>
          <w:trHeight w:val="677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9CFAAB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ED500AD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2C87D0A7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715C6E68" w14:textId="12C3A275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2048086" w14:textId="69CF980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1C34829" w14:textId="5AD0F51C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731 540</w:t>
            </w:r>
          </w:p>
        </w:tc>
        <w:tc>
          <w:tcPr>
            <w:tcW w:w="12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BC72EAC" w14:textId="6BCFABF2" w:rsidR="001C46E7" w:rsidRPr="006028FF" w:rsidRDefault="003E6958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>28.02.2024</w:t>
            </w:r>
          </w:p>
        </w:tc>
      </w:tr>
      <w:tr w:rsidR="001C46E7" w:rsidRPr="00156C1F" w14:paraId="2B460FCB" w14:textId="77777777" w:rsidTr="00B81C76">
        <w:trPr>
          <w:trHeight w:val="686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9E54B3A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i.a)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C83E8DB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Výškopisné zaměření zájmového území v obvodu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v trvalých a 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0B88EBE9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1ECEEEA9" w14:textId="40014E8E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3A698E6" w14:textId="4F75F33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29445851" w14:textId="3CB28B8C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46 300</w:t>
            </w:r>
          </w:p>
        </w:tc>
        <w:tc>
          <w:tcPr>
            <w:tcW w:w="1243" w:type="dxa"/>
            <w:vMerge/>
            <w:shd w:val="clear" w:color="auto" w:fill="FFFFFF" w:themeFill="background1"/>
            <w:vAlign w:val="center"/>
            <w:hideMark/>
          </w:tcPr>
          <w:p w14:paraId="3DFCEE12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E7" w:rsidRPr="00156C1F" w14:paraId="52C1C93D" w14:textId="77777777" w:rsidTr="00B81C76">
        <w:trPr>
          <w:trHeight w:val="681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9D89DC3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i.b)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46291276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30B623CB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687DDF0" w14:textId="592332AF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5A2D0F" w14:textId="7792B43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F7F6F5D" w14:textId="0A4CE03C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</w:t>
            </w:r>
          </w:p>
        </w:tc>
        <w:tc>
          <w:tcPr>
            <w:tcW w:w="1243" w:type="dxa"/>
            <w:vMerge/>
            <w:shd w:val="clear" w:color="auto" w:fill="FFFFFF" w:themeFill="background1"/>
            <w:vAlign w:val="center"/>
            <w:hideMark/>
          </w:tcPr>
          <w:p w14:paraId="36E03799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E7" w:rsidRPr="00156C1F" w14:paraId="4A82D9F3" w14:textId="77777777" w:rsidTr="00B81C76">
        <w:trPr>
          <w:trHeight w:val="55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F520F23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5.i.c)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3A1B93B9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4EFEEA29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246A0B73" w14:textId="135B1987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3460B7A" w14:textId="73289801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13312DA" w14:textId="10299BDE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</w:t>
            </w:r>
          </w:p>
        </w:tc>
        <w:tc>
          <w:tcPr>
            <w:tcW w:w="1243" w:type="dxa"/>
            <w:vMerge/>
            <w:shd w:val="clear" w:color="auto" w:fill="FFFFFF" w:themeFill="background1"/>
            <w:vAlign w:val="center"/>
            <w:hideMark/>
          </w:tcPr>
          <w:p w14:paraId="1F66EC45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E7" w:rsidRPr="00156C1F" w14:paraId="228EF741" w14:textId="77777777" w:rsidTr="003453F9">
        <w:trPr>
          <w:trHeight w:val="739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8F01E2D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4EC26CE1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13D7C6FD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7F983D1" w14:textId="3479D590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A42D3B4" w14:textId="681BAFF8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0C04DA7" w14:textId="1A533D38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546 340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6FA80E" w14:textId="4A7D16A1" w:rsidR="001C46E7" w:rsidRPr="00AA3F75" w:rsidRDefault="003E6958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30.09.2024</w:t>
            </w:r>
          </w:p>
        </w:tc>
      </w:tr>
      <w:tr w:rsidR="001C46E7" w:rsidRPr="00156C1F" w14:paraId="4886DBF4" w14:textId="77777777" w:rsidTr="003453F9">
        <w:trPr>
          <w:trHeight w:val="638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B3D6A07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E194A57" w14:textId="77777777" w:rsidR="001C46E7" w:rsidRPr="00156C1F" w:rsidRDefault="001C46E7" w:rsidP="003453F9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4B459D22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48A9FDAA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C753435" w14:textId="322A166F" w:rsidR="001C46E7" w:rsidRPr="005C77B7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E6958">
              <w:rPr>
                <w:rFonts w:ascii="Arial" w:hAnsi="Arial" w:cs="Arial"/>
                <w:sz w:val="16"/>
                <w:szCs w:val="16"/>
              </w:rPr>
              <w:t> </w:t>
            </w:r>
            <w:r w:rsidR="001C46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76099BC" w14:textId="3166D25E" w:rsidR="001C46E7" w:rsidRPr="005C77B7" w:rsidRDefault="00331F52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C46E7">
              <w:rPr>
                <w:rFonts w:ascii="Arial" w:hAnsi="Arial" w:cs="Arial"/>
                <w:sz w:val="16"/>
                <w:szCs w:val="16"/>
              </w:rPr>
              <w:t>0</w:t>
            </w:r>
            <w:r w:rsidR="003E6958">
              <w:rPr>
                <w:rFonts w:ascii="Arial" w:hAnsi="Arial" w:cs="Arial"/>
                <w:sz w:val="16"/>
                <w:szCs w:val="16"/>
              </w:rPr>
              <w:t> </w:t>
            </w:r>
            <w:r w:rsidR="001C46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FF6C23F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1C46E7" w:rsidRPr="00156C1F" w14:paraId="7652D410" w14:textId="77777777" w:rsidTr="003453F9">
        <w:trPr>
          <w:trHeight w:val="550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78B0FD2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8EC8F05" w14:textId="77777777" w:rsidR="001C46E7" w:rsidRPr="00156C1F" w:rsidRDefault="001C46E7" w:rsidP="00345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637822A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A896CCE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5201C17" w14:textId="0BDC8C52" w:rsidR="001C46E7" w:rsidRPr="00A04530" w:rsidRDefault="003E6958" w:rsidP="00345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1 414 880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E25E92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46E7" w:rsidRPr="00156C1F" w14:paraId="7569F964" w14:textId="77777777" w:rsidTr="003453F9">
        <w:trPr>
          <w:trHeight w:val="665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29E5F86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0C37F4E" w14:textId="77777777" w:rsidR="001C46E7" w:rsidRPr="00156C1F" w:rsidRDefault="001C46E7" w:rsidP="00345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16F7B532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7EEFB55" w14:textId="434DCA85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62CC03F" w14:textId="3E51A5D4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5DD81EF4" w14:textId="238F7FB6" w:rsidR="001C46E7" w:rsidRPr="005C77B7" w:rsidRDefault="003E6958" w:rsidP="00345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175 940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7287053" w14:textId="77777777" w:rsidR="001C46E7" w:rsidRPr="005F2194" w:rsidRDefault="001C46E7" w:rsidP="003453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 xml:space="preserve">do 3 měsíců od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výzvy objednatele</w:t>
            </w:r>
          </w:p>
        </w:tc>
      </w:tr>
      <w:tr w:rsidR="001C46E7" w:rsidRPr="00156C1F" w14:paraId="6D2CED31" w14:textId="77777777" w:rsidTr="003453F9">
        <w:trPr>
          <w:trHeight w:val="289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60659E7C" w14:textId="77777777" w:rsidR="001C46E7" w:rsidRPr="00156C1F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57DE346" w14:textId="77777777" w:rsidR="001C46E7" w:rsidRPr="00156C1F" w:rsidRDefault="001C46E7" w:rsidP="00345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984C14F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4F8B51D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448E2F7" w14:textId="5A570994" w:rsidR="001C46E7" w:rsidRPr="00A04530" w:rsidRDefault="003E6958" w:rsidP="00345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175 940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37F7DF" w14:textId="77777777" w:rsidR="001C46E7" w:rsidRPr="005C77B7" w:rsidRDefault="001C46E7" w:rsidP="003453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46E7" w:rsidRPr="00042EE7" w14:paraId="4FD60318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vAlign w:val="bottom"/>
          </w:tcPr>
          <w:p w14:paraId="43F958F2" w14:textId="77777777" w:rsidR="001C46E7" w:rsidRPr="00173B31" w:rsidRDefault="001C46E7" w:rsidP="00345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46E7" w:rsidRPr="00042EE7" w14:paraId="6B336DE1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60419EFC" w14:textId="77777777" w:rsidR="001C46E7" w:rsidRPr="00042EE7" w:rsidRDefault="001C46E7" w:rsidP="003453F9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lastRenderedPageBreak/>
              <w:t>1. Hlavní celek - Přípravné práce celkem (Dílčí části 3.1.1.- 3.1.5.)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507D1FA2" w14:textId="40CFA61C" w:rsidR="001C46E7" w:rsidRPr="005F2194" w:rsidRDefault="003E6958" w:rsidP="00345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1 117 410</w:t>
            </w:r>
            <w:r w:rsidR="001C46E7">
              <w:rPr>
                <w:rFonts w:ascii="Arial" w:hAnsi="Arial" w:cs="Arial"/>
                <w:sz w:val="20"/>
                <w:szCs w:val="20"/>
              </w:rPr>
              <w:t>,00,-</w:t>
            </w:r>
          </w:p>
        </w:tc>
      </w:tr>
      <w:tr w:rsidR="001C46E7" w:rsidRPr="00042EE7" w14:paraId="5C23E363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587145DD" w14:textId="77777777" w:rsidR="001C46E7" w:rsidRPr="00042EE7" w:rsidRDefault="001C46E7" w:rsidP="003453F9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0C921B09" w14:textId="73E52FCC" w:rsidR="001C46E7" w:rsidRPr="005F2194" w:rsidRDefault="003E6958" w:rsidP="00345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1 414 880,00</w:t>
            </w:r>
          </w:p>
        </w:tc>
      </w:tr>
      <w:tr w:rsidR="001C46E7" w:rsidRPr="00042EE7" w14:paraId="0722816F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58700B3B" w14:textId="77777777" w:rsidR="001C46E7" w:rsidRPr="00042EE7" w:rsidRDefault="001C46E7" w:rsidP="003453F9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3. Hlavní celek - Mapové dílo celkem </w:t>
            </w:r>
            <w:r>
              <w:rPr>
                <w:rFonts w:ascii="Arial" w:hAnsi="Arial" w:cs="Arial"/>
              </w:rPr>
              <w:t xml:space="preserve">(3.3.) </w:t>
            </w:r>
            <w:r w:rsidRPr="00042EE7">
              <w:rPr>
                <w:rFonts w:ascii="Arial" w:hAnsi="Arial" w:cs="Arial"/>
              </w:rPr>
              <w:t>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5D6BAEEC" w14:textId="3E7F846A" w:rsidR="001C46E7" w:rsidRPr="005F2194" w:rsidRDefault="003E6958" w:rsidP="00345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175 940,00</w:t>
            </w:r>
          </w:p>
        </w:tc>
      </w:tr>
      <w:tr w:rsidR="001C46E7" w:rsidRPr="00042EE7" w14:paraId="49A78188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17506809" w14:textId="77777777" w:rsidR="001C46E7" w:rsidRPr="00042EE7" w:rsidRDefault="001C46E7" w:rsidP="003453F9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vAlign w:val="center"/>
          </w:tcPr>
          <w:p w14:paraId="02B3E010" w14:textId="32314BC3" w:rsidR="001C46E7" w:rsidRPr="005F2194" w:rsidRDefault="003E6958" w:rsidP="00345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2 708 230,00</w:t>
            </w:r>
          </w:p>
        </w:tc>
      </w:tr>
      <w:tr w:rsidR="001C46E7" w:rsidRPr="00042EE7" w14:paraId="7B6F58A5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3A210F55" w14:textId="77777777" w:rsidR="001C46E7" w:rsidRPr="00042EE7" w:rsidRDefault="001C46E7" w:rsidP="003453F9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vAlign w:val="center"/>
          </w:tcPr>
          <w:p w14:paraId="215600F4" w14:textId="1541661B" w:rsidR="001C46E7" w:rsidRPr="005F2194" w:rsidRDefault="003E6958" w:rsidP="00345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568 728,30</w:t>
            </w:r>
          </w:p>
        </w:tc>
      </w:tr>
      <w:tr w:rsidR="001C46E7" w:rsidRPr="00042EE7" w14:paraId="40F8D7D2" w14:textId="77777777" w:rsidTr="00345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79A8A122" w14:textId="77777777" w:rsidR="001C46E7" w:rsidRPr="00042EE7" w:rsidRDefault="001C46E7" w:rsidP="003453F9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vAlign w:val="center"/>
          </w:tcPr>
          <w:p w14:paraId="553A8478" w14:textId="2E2C42C8" w:rsidR="001C46E7" w:rsidRPr="005F2194" w:rsidRDefault="003E6958" w:rsidP="003453F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3 276 958,30</w:t>
            </w:r>
          </w:p>
        </w:tc>
      </w:tr>
    </w:tbl>
    <w:p w14:paraId="257C602B" w14:textId="77777777" w:rsidR="001C46E7" w:rsidRDefault="001C46E7" w:rsidP="001C46E7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2F821309" w14:textId="77777777" w:rsidR="001C46E7" w:rsidRDefault="001C46E7" w:rsidP="001C46E7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557105F2" w14:textId="77777777" w:rsidR="00821F1A" w:rsidRDefault="00821F1A"/>
    <w:sectPr w:rsidR="0082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E7"/>
    <w:rsid w:val="001C46E7"/>
    <w:rsid w:val="00331F52"/>
    <w:rsid w:val="003E6958"/>
    <w:rsid w:val="006028FF"/>
    <w:rsid w:val="00821F1A"/>
    <w:rsid w:val="00AA3F75"/>
    <w:rsid w:val="00AB1A8B"/>
    <w:rsid w:val="00B81C76"/>
    <w:rsid w:val="00BD3AB3"/>
    <w:rsid w:val="00D1702D"/>
    <w:rsid w:val="00D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C814"/>
  <w15:chartTrackingRefBased/>
  <w15:docId w15:val="{5B68C7C8-C1E1-4413-8AB4-34453C9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buky11">
    <w:name w:val="Tabulka - buňky (1/1)"/>
    <w:basedOn w:val="Normln"/>
    <w:rsid w:val="001C46E7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paragraph" w:styleId="Bezmezer">
    <w:name w:val="No Spacing"/>
    <w:uiPriority w:val="1"/>
    <w:qFormat/>
    <w:rsid w:val="001C46E7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Chvátalová Olga Ing.</dc:creator>
  <cp:keywords/>
  <dc:description/>
  <cp:lastModifiedBy>Haasová Ivana Bc. DiS.</cp:lastModifiedBy>
  <cp:revision>2</cp:revision>
  <cp:lastPrinted>2021-07-15T11:57:00Z</cp:lastPrinted>
  <dcterms:created xsi:type="dcterms:W3CDTF">2021-09-16T05:43:00Z</dcterms:created>
  <dcterms:modified xsi:type="dcterms:W3CDTF">2021-09-16T05:43:00Z</dcterms:modified>
</cp:coreProperties>
</file>