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86BDB" w14:textId="77777777" w:rsidR="001A5A24" w:rsidRDefault="00081C34" w:rsidP="00ED428E">
      <w:pPr>
        <w:rPr>
          <w:rFonts w:ascii="Arial" w:hAnsi="Arial" w:cs="Arial"/>
          <w:b/>
          <w:sz w:val="28"/>
          <w:szCs w:val="28"/>
        </w:rPr>
      </w:pPr>
      <w:r w:rsidRPr="00081C34">
        <w:rPr>
          <w:rFonts w:ascii="Arial" w:hAnsi="Arial" w:cs="Arial"/>
          <w:b/>
          <w:sz w:val="28"/>
          <w:szCs w:val="28"/>
        </w:rPr>
        <w:t>Přehled nabídkových cen podaných dodavateli ve veřejné zakázce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D786BDC" w14:textId="77777777" w:rsidR="00081C34" w:rsidRDefault="00081C34" w:rsidP="00081C34">
      <w:pPr>
        <w:jc w:val="center"/>
        <w:rPr>
          <w:rFonts w:ascii="Arial" w:hAnsi="Arial" w:cs="Arial"/>
          <w:b/>
          <w:sz w:val="28"/>
          <w:szCs w:val="28"/>
        </w:rPr>
      </w:pPr>
    </w:p>
    <w:p w14:paraId="2D786BDD" w14:textId="77777777" w:rsidR="00A81385" w:rsidRDefault="00081C34" w:rsidP="00081C34">
      <w:pPr>
        <w:rPr>
          <w:rFonts w:ascii="Arial" w:hAnsi="Arial" w:cs="Arial"/>
          <w:sz w:val="28"/>
          <w:szCs w:val="28"/>
        </w:rPr>
      </w:pPr>
      <w:r w:rsidRPr="00081C34">
        <w:rPr>
          <w:rFonts w:ascii="Arial" w:hAnsi="Arial" w:cs="Arial"/>
          <w:sz w:val="28"/>
          <w:szCs w:val="28"/>
        </w:rPr>
        <w:t>Název veřejné zakázky</w:t>
      </w:r>
      <w:r w:rsidRPr="007427FA">
        <w:rPr>
          <w:rFonts w:ascii="Arial" w:hAnsi="Arial" w:cs="Arial"/>
          <w:sz w:val="28"/>
          <w:szCs w:val="28"/>
        </w:rPr>
        <w:t xml:space="preserve">: </w:t>
      </w:r>
    </w:p>
    <w:p w14:paraId="486FFCEA" w14:textId="2385F196" w:rsidR="00DD432E" w:rsidRDefault="00DD432E" w:rsidP="00DD432E">
      <w:pPr>
        <w:jc w:val="both"/>
        <w:rPr>
          <w:rFonts w:ascii="Arial" w:hAnsi="Arial" w:cs="Arial"/>
          <w:b/>
          <w:sz w:val="28"/>
          <w:szCs w:val="28"/>
        </w:rPr>
      </w:pPr>
      <w:r w:rsidRPr="0074553C">
        <w:rPr>
          <w:rFonts w:ascii="Arial" w:hAnsi="Arial" w:cs="Arial"/>
          <w:b/>
          <w:sz w:val="28"/>
          <w:szCs w:val="28"/>
        </w:rPr>
        <w:t xml:space="preserve">Polní cesty CZ1, CZ2 a lokální biokoridor LBK 200175 v </w:t>
      </w:r>
      <w:proofErr w:type="spellStart"/>
      <w:r w:rsidRPr="0074553C">
        <w:rPr>
          <w:rFonts w:ascii="Arial" w:hAnsi="Arial" w:cs="Arial"/>
          <w:b/>
          <w:sz w:val="28"/>
          <w:szCs w:val="28"/>
        </w:rPr>
        <w:t>k.ú</w:t>
      </w:r>
      <w:proofErr w:type="spellEnd"/>
      <w:r w:rsidRPr="0074553C">
        <w:rPr>
          <w:rFonts w:ascii="Arial" w:hAnsi="Arial" w:cs="Arial"/>
          <w:b/>
          <w:sz w:val="28"/>
          <w:szCs w:val="28"/>
        </w:rPr>
        <w:t>. Malenovice u Zlína</w:t>
      </w:r>
    </w:p>
    <w:p w14:paraId="6491C0CF" w14:textId="77777777" w:rsidR="000F13B4" w:rsidRDefault="000F13B4" w:rsidP="00DD432E">
      <w:pPr>
        <w:jc w:val="both"/>
        <w:rPr>
          <w:rFonts w:ascii="Arial" w:hAnsi="Arial" w:cs="Arial"/>
          <w:b/>
          <w:sz w:val="28"/>
          <w:szCs w:val="28"/>
        </w:rPr>
      </w:pPr>
    </w:p>
    <w:p w14:paraId="2D786BE0" w14:textId="77777777" w:rsidR="00BC4B9F" w:rsidRDefault="00BC4B9F" w:rsidP="00081C34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</w:tblGrid>
      <w:tr w:rsidR="00F96904" w14:paraId="2D786BE2" w14:textId="77777777" w:rsidTr="00F96904">
        <w:trPr>
          <w:trHeight w:val="701"/>
          <w:jc w:val="center"/>
        </w:trPr>
        <w:tc>
          <w:tcPr>
            <w:tcW w:w="4106" w:type="dxa"/>
            <w:tcBorders>
              <w:bottom w:val="double" w:sz="4" w:space="0" w:color="auto"/>
            </w:tcBorders>
            <w:vAlign w:val="center"/>
          </w:tcPr>
          <w:p w14:paraId="2D786BE1" w14:textId="77777777" w:rsidR="00F96904" w:rsidRDefault="00F96904" w:rsidP="00BC4B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Nabídková cena v Kč bez DPH</w:t>
            </w:r>
          </w:p>
        </w:tc>
      </w:tr>
      <w:tr w:rsidR="001C79C6" w14:paraId="2D786BE4" w14:textId="77777777" w:rsidTr="00F96904">
        <w:trPr>
          <w:trHeight w:val="624"/>
          <w:jc w:val="center"/>
        </w:trPr>
        <w:tc>
          <w:tcPr>
            <w:tcW w:w="4106" w:type="dxa"/>
            <w:tcBorders>
              <w:top w:val="double" w:sz="4" w:space="0" w:color="auto"/>
            </w:tcBorders>
            <w:vAlign w:val="center"/>
          </w:tcPr>
          <w:p w14:paraId="2D786BE3" w14:textId="11D51C62" w:rsidR="001C79C6" w:rsidRPr="001274D2" w:rsidRDefault="001C79C6" w:rsidP="001C79C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16 798 330,08</w:t>
            </w:r>
          </w:p>
        </w:tc>
      </w:tr>
      <w:tr w:rsidR="001C79C6" w14:paraId="2D786BE6" w14:textId="77777777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14:paraId="2D786BE5" w14:textId="3EA56496" w:rsidR="001C79C6" w:rsidRPr="001274D2" w:rsidRDefault="001C79C6" w:rsidP="001C79C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18 562 009,74</w:t>
            </w:r>
          </w:p>
        </w:tc>
      </w:tr>
      <w:tr w:rsidR="001B6E0D" w14:paraId="2D786BE8" w14:textId="77777777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14:paraId="2D786BE7" w14:textId="4D03BD67" w:rsidR="001B6E0D" w:rsidRPr="001274D2" w:rsidRDefault="000F13B4" w:rsidP="001B6E0D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21 302 329,15</w:t>
            </w:r>
          </w:p>
        </w:tc>
      </w:tr>
    </w:tbl>
    <w:p w14:paraId="2D786BF1" w14:textId="77777777" w:rsidR="00081C34" w:rsidRPr="00081C34" w:rsidRDefault="00081C34" w:rsidP="00081C34">
      <w:pPr>
        <w:jc w:val="both"/>
        <w:rPr>
          <w:rFonts w:ascii="Arial" w:hAnsi="Arial" w:cs="Arial"/>
          <w:sz w:val="28"/>
          <w:szCs w:val="28"/>
        </w:rPr>
      </w:pPr>
    </w:p>
    <w:sectPr w:rsidR="00081C34" w:rsidRPr="00081C34" w:rsidSect="0008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9E"/>
    <w:rsid w:val="00081C34"/>
    <w:rsid w:val="000F13B4"/>
    <w:rsid w:val="001274D2"/>
    <w:rsid w:val="001A387B"/>
    <w:rsid w:val="001A5A24"/>
    <w:rsid w:val="001B6E0D"/>
    <w:rsid w:val="001C79C6"/>
    <w:rsid w:val="001D399E"/>
    <w:rsid w:val="002F3324"/>
    <w:rsid w:val="004942AC"/>
    <w:rsid w:val="005561A4"/>
    <w:rsid w:val="007427FA"/>
    <w:rsid w:val="007B2907"/>
    <w:rsid w:val="00864B72"/>
    <w:rsid w:val="008F501B"/>
    <w:rsid w:val="009B0B9C"/>
    <w:rsid w:val="00A51F7D"/>
    <w:rsid w:val="00A81385"/>
    <w:rsid w:val="00BC4B9F"/>
    <w:rsid w:val="00D85B0E"/>
    <w:rsid w:val="00DD432E"/>
    <w:rsid w:val="00DF3A44"/>
    <w:rsid w:val="00ED428E"/>
    <w:rsid w:val="00EE63EA"/>
    <w:rsid w:val="00F557DE"/>
    <w:rsid w:val="00F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6BDB"/>
  <w15:chartTrackingRefBased/>
  <w15:docId w15:val="{48961159-8C2B-4761-B949-126024F6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Dlouhá Hana Ing.</dc:creator>
  <cp:keywords/>
  <dc:description/>
  <cp:lastModifiedBy>Košutová Lada</cp:lastModifiedBy>
  <cp:revision>19</cp:revision>
  <cp:lastPrinted>2019-06-12T06:47:00Z</cp:lastPrinted>
  <dcterms:created xsi:type="dcterms:W3CDTF">2019-06-18T05:26:00Z</dcterms:created>
  <dcterms:modified xsi:type="dcterms:W3CDTF">2021-07-19T09:13:00Z</dcterms:modified>
</cp:coreProperties>
</file>