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07CD599B" w:rsidR="003328BE"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6BF33CDD" w14:textId="49D078FC" w:rsidR="008A3ED2" w:rsidRPr="008A3ED2" w:rsidRDefault="008A3ED2" w:rsidP="008A3ED2">
      <w:pPr>
        <w:keepLines/>
        <w:spacing w:before="200" w:after="0" w:line="288" w:lineRule="auto"/>
        <w:jc w:val="center"/>
        <w:outlineLvl w:val="8"/>
        <w:rPr>
          <w:rFonts w:ascii="Arial" w:eastAsia="Times New Roman" w:hAnsi="Arial" w:cs="Arial"/>
          <w:b/>
          <w:color w:val="404040"/>
          <w:lang w:val="x-none" w:eastAsia="x-none"/>
        </w:rPr>
      </w:pPr>
      <w:r w:rsidRPr="00D13933">
        <w:rPr>
          <w:rFonts w:ascii="Arial" w:eastAsia="Times New Roman" w:hAnsi="Arial" w:cs="Arial"/>
          <w:b/>
          <w:color w:val="404040"/>
          <w:lang w:val="x-none" w:eastAsia="x-none"/>
        </w:rPr>
        <w:t xml:space="preserve">Polní cesty CZ1 a CZ2 a lokální biokoridor LBK 200175 v </w:t>
      </w:r>
      <w:proofErr w:type="spellStart"/>
      <w:r w:rsidRPr="00D13933">
        <w:rPr>
          <w:rFonts w:ascii="Arial" w:eastAsia="Times New Roman" w:hAnsi="Arial" w:cs="Arial"/>
          <w:b/>
          <w:color w:val="404040"/>
          <w:lang w:val="x-none" w:eastAsia="x-none"/>
        </w:rPr>
        <w:t>k.ú</w:t>
      </w:r>
      <w:proofErr w:type="spellEnd"/>
      <w:r w:rsidRPr="00D13933">
        <w:rPr>
          <w:rFonts w:ascii="Arial" w:eastAsia="Times New Roman" w:hAnsi="Arial" w:cs="Arial"/>
          <w:b/>
          <w:color w:val="404040"/>
          <w:lang w:val="x-none" w:eastAsia="x-none"/>
        </w:rPr>
        <w:t>. Malenovice u Zlína</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0F520ABF" w14:textId="2153E206" w:rsidR="006615F7" w:rsidRPr="00F5793D" w:rsidRDefault="006176ED" w:rsidP="006176ED">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F5793D">
        <w:rPr>
          <w:rFonts w:ascii="Arial" w:eastAsia="Times New Roman" w:hAnsi="Arial" w:cs="Arial"/>
          <w:bCs/>
          <w:lang w:eastAsia="cs-CZ"/>
        </w:rPr>
        <w:t>zavřená</w:t>
      </w:r>
      <w:r>
        <w:rPr>
          <w:rFonts w:ascii="Arial" w:eastAsia="Times New Roman" w:hAnsi="Arial" w:cs="Arial"/>
          <w:lang w:eastAsia="cs-CZ"/>
        </w:rPr>
        <w:t xml:space="preserve"> </w:t>
      </w:r>
      <w:r w:rsidR="006615F7"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8CFD16F" w14:textId="522139C0" w:rsidR="000E441F" w:rsidRPr="00594BBC" w:rsidRDefault="000E441F" w:rsidP="000E441F">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7A25814" w14:textId="77777777" w:rsidR="000E441F" w:rsidRDefault="000E441F" w:rsidP="000E441F">
      <w:pPr>
        <w:tabs>
          <w:tab w:val="left" w:pos="4253"/>
        </w:tabs>
        <w:spacing w:after="0" w:line="280" w:lineRule="exact"/>
        <w:jc w:val="both"/>
        <w:rPr>
          <w:rFonts w:ascii="Arial" w:eastAsia="Times New Roman" w:hAnsi="Arial" w:cs="Arial"/>
          <w:b/>
          <w:lang w:eastAsia="cs-CZ"/>
        </w:rPr>
      </w:pPr>
      <w:bookmarkStart w:id="0" w:name="_Hlk43875218"/>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5A19DF6A" w14:textId="77777777" w:rsidR="000E441F" w:rsidRPr="00594BBC" w:rsidRDefault="000E441F" w:rsidP="000E441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1"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1"/>
      <w:r w:rsidRPr="00594BBC">
        <w:rPr>
          <w:rFonts w:ascii="Arial" w:eastAsia="Times New Roman" w:hAnsi="Arial" w:cs="Arial"/>
          <w:b/>
          <w:lang w:eastAsia="cs-CZ"/>
        </w:rPr>
        <w:t xml:space="preserve"> </w:t>
      </w:r>
    </w:p>
    <w:p w14:paraId="2D9CD1C8" w14:textId="77777777" w:rsidR="000E441F" w:rsidRDefault="000E441F" w:rsidP="000E441F">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Krajský pozemkový úřad pro Zlínský kraj</w:t>
      </w:r>
    </w:p>
    <w:p w14:paraId="7428AB30" w14:textId="77777777" w:rsidR="000E441F" w:rsidRPr="00594BBC" w:rsidRDefault="000E441F" w:rsidP="000E441F">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76041 Zlín</w:t>
      </w:r>
    </w:p>
    <w:p w14:paraId="573C3FDB" w14:textId="77777777" w:rsidR="000E441F" w:rsidRPr="00C829A8" w:rsidRDefault="000E441F" w:rsidP="000E441F">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A1">
        <w:rPr>
          <w:rFonts w:ascii="Arial" w:eastAsia="Lucida Sans Unicode" w:hAnsi="Arial" w:cs="Arial"/>
          <w:lang w:eastAsia="cs-CZ"/>
        </w:rPr>
        <w:t>zastoupený:</w:t>
      </w:r>
      <w:r w:rsidRPr="00800EA1">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C829A8">
        <w:rPr>
          <w:rFonts w:ascii="Arial" w:eastAsia="Lucida Sans Unicode" w:hAnsi="Arial" w:cs="Arial"/>
          <w:lang w:eastAsia="cs-CZ"/>
        </w:rPr>
        <w:t>Ing. Mladou Augustinovou, ředitelkou KPÚ</w:t>
      </w:r>
    </w:p>
    <w:p w14:paraId="3D6A924B" w14:textId="77777777" w:rsidR="000E441F" w:rsidRPr="00C829A8" w:rsidRDefault="000E441F" w:rsidP="000E441F">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C829A8">
        <w:rPr>
          <w:rFonts w:ascii="Arial" w:eastAsia="Lucida Sans Unicode" w:hAnsi="Arial" w:cs="Arial"/>
          <w:lang w:eastAsia="cs-CZ"/>
        </w:rPr>
        <w:t xml:space="preserve">       ve smluvních záležitostech oprávněn jednat:</w:t>
      </w:r>
      <w:r w:rsidRPr="00C829A8">
        <w:rPr>
          <w:rFonts w:ascii="Arial" w:eastAsia="Lucida Sans Unicode" w:hAnsi="Arial" w:cs="Arial"/>
          <w:lang w:eastAsia="cs-CZ"/>
        </w:rPr>
        <w:tab/>
        <w:t>Ing. Mlada Augustinová, ředitelka KPÚ</w:t>
      </w:r>
    </w:p>
    <w:p w14:paraId="3C7B2A01" w14:textId="77777777" w:rsidR="000E441F" w:rsidRPr="00C829A8" w:rsidRDefault="000E441F" w:rsidP="000E441F">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C829A8">
        <w:rPr>
          <w:rFonts w:ascii="Arial" w:eastAsia="Lucida Sans Unicode" w:hAnsi="Arial" w:cs="Arial"/>
          <w:lang w:eastAsia="cs-CZ"/>
        </w:rPr>
        <w:t xml:space="preserve">       v </w:t>
      </w:r>
      <w:r w:rsidRPr="00C829A8">
        <w:rPr>
          <w:rFonts w:ascii="Arial" w:eastAsia="Lucida Sans Unicode" w:hAnsi="Arial" w:cs="Arial"/>
          <w:snapToGrid w:val="0"/>
          <w:lang w:eastAsia="cs-CZ"/>
        </w:rPr>
        <w:t>technických záležitostech oprávněn jednat:</w:t>
      </w:r>
      <w:r w:rsidRPr="00C829A8">
        <w:rPr>
          <w:rFonts w:ascii="Arial" w:eastAsia="Lucida Sans Unicode" w:hAnsi="Arial" w:cs="Arial"/>
          <w:snapToGrid w:val="0"/>
          <w:lang w:eastAsia="cs-CZ"/>
        </w:rPr>
        <w:tab/>
        <w:t>Ing. Lubomír Holubec, vedoucí pobočky Zlín</w:t>
      </w:r>
      <w:r w:rsidRPr="00C829A8">
        <w:rPr>
          <w:rFonts w:ascii="Arial" w:eastAsia="Lucida Sans Unicode" w:hAnsi="Arial" w:cs="Arial"/>
          <w:lang w:eastAsia="cs-CZ"/>
        </w:rPr>
        <w:t xml:space="preserve"> </w:t>
      </w:r>
    </w:p>
    <w:p w14:paraId="5C072B46" w14:textId="77777777" w:rsidR="000E441F" w:rsidRPr="0025575A" w:rsidRDefault="000E441F" w:rsidP="000E441F">
      <w:pPr>
        <w:widowControl w:val="0"/>
        <w:tabs>
          <w:tab w:val="left" w:pos="4536"/>
        </w:tabs>
        <w:suppressAutoHyphens/>
        <w:spacing w:after="0" w:line="240" w:lineRule="auto"/>
        <w:ind w:left="4950" w:hanging="4950"/>
        <w:jc w:val="both"/>
        <w:rPr>
          <w:rFonts w:ascii="Arial" w:eastAsia="Lucida Sans Unicode" w:hAnsi="Arial" w:cs="Arial"/>
          <w:snapToGrid w:val="0"/>
          <w:lang w:eastAsia="cs-CZ"/>
        </w:rPr>
      </w:pPr>
      <w:r w:rsidRPr="00C829A8">
        <w:rPr>
          <w:rFonts w:ascii="Arial" w:eastAsia="Lucida Sans Unicode" w:hAnsi="Arial" w:cs="Arial"/>
          <w:lang w:eastAsia="cs-CZ"/>
        </w:rPr>
        <w:tab/>
      </w:r>
      <w:r w:rsidRPr="00C829A8">
        <w:rPr>
          <w:rFonts w:ascii="Arial" w:eastAsia="Lucida Sans Unicode" w:hAnsi="Arial" w:cs="Arial"/>
          <w:lang w:eastAsia="cs-CZ"/>
        </w:rPr>
        <w:tab/>
        <w:t xml:space="preserve">Ing. </w:t>
      </w:r>
      <w:r>
        <w:rPr>
          <w:rFonts w:ascii="Arial" w:eastAsia="Lucida Sans Unicode" w:hAnsi="Arial" w:cs="Arial"/>
          <w:lang w:eastAsia="cs-CZ"/>
        </w:rPr>
        <w:t>Eva Vaculíková</w:t>
      </w:r>
      <w:r w:rsidRPr="00C829A8">
        <w:rPr>
          <w:rFonts w:ascii="Arial" w:eastAsia="Lucida Sans Unicode" w:hAnsi="Arial" w:cs="Arial"/>
          <w:lang w:eastAsia="cs-CZ"/>
        </w:rPr>
        <w:t>, odborný rada pobočky Zlín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1A13FE24" w14:textId="77777777" w:rsidR="000E441F" w:rsidRPr="001D7FF8" w:rsidRDefault="000E441F" w:rsidP="000E441F">
      <w:pPr>
        <w:shd w:val="clear" w:color="auto" w:fill="FFFFFF"/>
        <w:spacing w:after="0"/>
        <w:rPr>
          <w:rFonts w:ascii="Segoe UI" w:eastAsia="Times New Roman" w:hAnsi="Segoe UI" w:cs="Segoe UI"/>
          <w:color w:val="323130"/>
          <w:sz w:val="21"/>
          <w:szCs w:val="21"/>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 xml:space="preserve">           </w:t>
      </w:r>
      <w:r w:rsidRPr="00594BBC">
        <w:rPr>
          <w:rFonts w:ascii="Arial" w:eastAsia="Lucida Sans Unicode" w:hAnsi="Arial" w:cs="Arial"/>
          <w:lang w:eastAsia="cs-CZ"/>
        </w:rPr>
        <w:t>+420</w:t>
      </w:r>
      <w:r>
        <w:rPr>
          <w:rFonts w:ascii="Arial" w:eastAsia="Lucida Sans Unicode" w:hAnsi="Arial" w:cs="Arial"/>
          <w:lang w:eastAsia="cs-CZ"/>
        </w:rPr>
        <w:t> 725 548 183</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0C09592A" w14:textId="77777777" w:rsidR="000E441F" w:rsidRPr="00594BBC" w:rsidRDefault="000E441F" w:rsidP="000E441F">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ab/>
        <w:t>e.vaculikova</w:t>
      </w:r>
      <w:r w:rsidRPr="00C829A8">
        <w:rPr>
          <w:rFonts w:ascii="Arial" w:eastAsia="Lucida Sans Unicode" w:hAnsi="Arial" w:cs="Arial"/>
          <w:lang w:eastAsia="cs-CZ"/>
        </w:rPr>
        <w:t>@spucr.cz</w:t>
      </w:r>
    </w:p>
    <w:p w14:paraId="5DAE4891" w14:textId="77777777" w:rsidR="000E441F" w:rsidRPr="00594BBC" w:rsidRDefault="000E441F" w:rsidP="000E441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z49per3</w:t>
      </w:r>
    </w:p>
    <w:p w14:paraId="0222D83E" w14:textId="77777777" w:rsidR="000E441F" w:rsidRPr="00594BBC" w:rsidRDefault="000E441F" w:rsidP="000E441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0DCE75C7" w14:textId="77777777" w:rsidR="000E441F" w:rsidRPr="00594BBC" w:rsidRDefault="000E441F" w:rsidP="000E441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3723001/0710</w:t>
      </w:r>
    </w:p>
    <w:p w14:paraId="44891010" w14:textId="77777777" w:rsidR="000E441F" w:rsidRPr="00594BBC" w:rsidRDefault="000E441F" w:rsidP="000E441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593A0C34" w14:textId="77777777" w:rsidR="000E441F" w:rsidRPr="00594BBC" w:rsidRDefault="000E441F" w:rsidP="000E441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bookmarkEnd w:id="0"/>
    <w:p w14:paraId="22F3114A" w14:textId="77777777" w:rsidR="000E441F" w:rsidRPr="00594BBC" w:rsidRDefault="000E441F" w:rsidP="000E441F">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 xml:space="preserve"> (dále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DB45AE5"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181549" w:rsidRPr="00AA3E94">
        <w:rPr>
          <w:rFonts w:ascii="Arial" w:eastAsia="Times New Roman" w:hAnsi="Arial" w:cs="Arial"/>
          <w:b/>
          <w:bCs/>
          <w:snapToGrid w:val="0"/>
          <w:highlight w:val="yellow"/>
          <w:lang w:eastAsia="cs-CZ"/>
        </w:rPr>
        <w:t>[</w:t>
      </w:r>
      <w:r w:rsidR="00181549">
        <w:rPr>
          <w:rFonts w:ascii="Arial" w:eastAsia="Times New Roman" w:hAnsi="Arial" w:cs="Arial"/>
          <w:b/>
          <w:bCs/>
          <w:snapToGrid w:val="0"/>
          <w:highlight w:val="yellow"/>
          <w:lang w:eastAsia="cs-CZ"/>
        </w:rPr>
        <w:t>BUE DOPLNĚNO</w:t>
      </w:r>
      <w:r w:rsidR="00181549" w:rsidRPr="00AA3E94">
        <w:rPr>
          <w:rFonts w:ascii="Arial" w:eastAsia="Times New Roman" w:hAnsi="Arial" w:cs="Arial"/>
          <w:b/>
          <w:bCs/>
          <w:snapToGrid w:val="0"/>
          <w:highlight w:val="yellow"/>
          <w:lang w:eastAsia="cs-CZ"/>
        </w:rPr>
        <w: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0FC66135"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 xml:space="preserve">realizace společných zařízení navržených v rámci </w:t>
      </w:r>
      <w:r w:rsidR="00181549">
        <w:rPr>
          <w:rFonts w:ascii="Arial" w:hAnsi="Arial" w:cs="Arial"/>
        </w:rPr>
        <w:t>jednoduchých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181549">
        <w:rPr>
          <w:rFonts w:ascii="Arial" w:hAnsi="Arial" w:cs="Arial"/>
        </w:rPr>
        <w:t> </w:t>
      </w:r>
      <w:proofErr w:type="spellStart"/>
      <w:r w:rsidR="00181549">
        <w:rPr>
          <w:rFonts w:ascii="Arial" w:hAnsi="Arial" w:cs="Arial"/>
        </w:rPr>
        <w:t>k.ú</w:t>
      </w:r>
      <w:proofErr w:type="spellEnd"/>
      <w:r w:rsidR="00181549">
        <w:rPr>
          <w:rFonts w:ascii="Arial" w:hAnsi="Arial" w:cs="Arial"/>
        </w:rPr>
        <w:t xml:space="preserve">. Malenovice u Zlína </w:t>
      </w:r>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C01D2B">
        <w:rPr>
          <w:rFonts w:ascii="Arial" w:hAnsi="Arial" w:cs="Arial"/>
        </w:rPr>
        <w:t xml:space="preserve"> </w:t>
      </w:r>
      <w:r w:rsidR="00C01D2B" w:rsidRPr="00C01D2B">
        <w:rPr>
          <w:rFonts w:ascii="Arial" w:hAnsi="Arial" w:cs="Arial"/>
        </w:rPr>
        <w:t xml:space="preserve">Polní cesty CZ1 a CZ2 a lokální biokoridor LBK 200175 v </w:t>
      </w:r>
      <w:proofErr w:type="spellStart"/>
      <w:r w:rsidR="00C01D2B" w:rsidRPr="00C01D2B">
        <w:rPr>
          <w:rFonts w:ascii="Arial" w:hAnsi="Arial" w:cs="Arial"/>
        </w:rPr>
        <w:t>k.ú</w:t>
      </w:r>
      <w:proofErr w:type="spellEnd"/>
      <w:r w:rsidR="00C01D2B" w:rsidRPr="00C01D2B">
        <w:rPr>
          <w:rFonts w:ascii="Arial" w:hAnsi="Arial" w:cs="Arial"/>
        </w:rPr>
        <w:t xml:space="preserve">. Malenovice u Zlína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54B0D8A6"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Předmětem smlouvy je provedení</w:t>
      </w:r>
      <w:r w:rsidR="005405EB">
        <w:rPr>
          <w:rFonts w:ascii="Arial" w:hAnsi="Arial" w:cs="Arial"/>
        </w:rPr>
        <w:t xml:space="preserve"> </w:t>
      </w:r>
      <w:r w:rsidR="005405EB" w:rsidRPr="005405EB">
        <w:rPr>
          <w:rFonts w:ascii="Arial" w:hAnsi="Arial" w:cs="Arial"/>
        </w:rPr>
        <w:t xml:space="preserve">Polní cesty CZ1 a CZ2 a lokální biokoridor LBK 200175 v </w:t>
      </w:r>
      <w:proofErr w:type="spellStart"/>
      <w:r w:rsidR="005405EB" w:rsidRPr="005405EB">
        <w:rPr>
          <w:rFonts w:ascii="Arial" w:hAnsi="Arial" w:cs="Arial"/>
        </w:rPr>
        <w:t>k.ú</w:t>
      </w:r>
      <w:proofErr w:type="spellEnd"/>
      <w:r w:rsidR="005405EB" w:rsidRPr="005405EB">
        <w:rPr>
          <w:rFonts w:ascii="Arial" w:hAnsi="Arial" w:cs="Arial"/>
        </w:rPr>
        <w:t>. Malenovice u Zlína</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3B5E488E" w:rsidR="00D6259E" w:rsidRPr="00F5793D" w:rsidRDefault="00D6259E" w:rsidP="00E54972">
      <w:pPr>
        <w:ind w:left="2835" w:hanging="2127"/>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E54972">
        <w:rPr>
          <w:rFonts w:ascii="Arial" w:hAnsi="Arial" w:cs="Arial"/>
          <w:b/>
        </w:rPr>
        <w:t xml:space="preserve">      </w:t>
      </w:r>
      <w:r w:rsidR="00E54972" w:rsidRPr="00E54972">
        <w:rPr>
          <w:rFonts w:ascii="Arial" w:hAnsi="Arial" w:cs="Arial"/>
          <w:b/>
        </w:rPr>
        <w:t xml:space="preserve">Polní cesty CZ1 a CZ2 a lokální biokoridor LBK 200175 v </w:t>
      </w:r>
      <w:proofErr w:type="spellStart"/>
      <w:r w:rsidR="00E54972" w:rsidRPr="00E54972">
        <w:rPr>
          <w:rFonts w:ascii="Arial" w:hAnsi="Arial" w:cs="Arial"/>
          <w:b/>
        </w:rPr>
        <w:t>k.ú</w:t>
      </w:r>
      <w:proofErr w:type="spellEnd"/>
      <w:r w:rsidR="00E54972" w:rsidRPr="00E54972">
        <w:rPr>
          <w:rFonts w:ascii="Arial" w:hAnsi="Arial" w:cs="Arial"/>
          <w:b/>
        </w:rPr>
        <w:t>.</w:t>
      </w:r>
      <w:r w:rsidR="00E54972">
        <w:rPr>
          <w:rFonts w:ascii="Arial" w:hAnsi="Arial" w:cs="Arial"/>
          <w:b/>
        </w:rPr>
        <w:t xml:space="preserve"> </w:t>
      </w:r>
      <w:r w:rsidR="00E54972" w:rsidRPr="00E54972">
        <w:rPr>
          <w:rFonts w:ascii="Arial" w:hAnsi="Arial" w:cs="Arial"/>
          <w:b/>
        </w:rPr>
        <w:t>Malenovice u Zlína</w:t>
      </w:r>
      <w:r w:rsidRPr="00F5793D">
        <w:rPr>
          <w:rFonts w:ascii="Arial" w:hAnsi="Arial" w:cs="Arial"/>
          <w:b/>
          <w:lang w:val="x-none"/>
        </w:rPr>
        <w:t xml:space="preserve"> </w:t>
      </w:r>
    </w:p>
    <w:p w14:paraId="23299CC9" w14:textId="5ADB0836" w:rsidR="00D6259E" w:rsidRPr="00F5793D" w:rsidRDefault="005E61C9" w:rsidP="00E54972">
      <w:pPr>
        <w:ind w:firstLine="708"/>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r w:rsidR="00E54972">
        <w:rPr>
          <w:rFonts w:ascii="Arial" w:hAnsi="Arial" w:cs="Arial"/>
          <w:b/>
          <w:bCs/>
          <w:lang w:val="en-US"/>
        </w:rPr>
        <w:tab/>
      </w:r>
      <w:proofErr w:type="spellStart"/>
      <w:r w:rsidR="00E54972">
        <w:rPr>
          <w:rFonts w:ascii="Arial" w:hAnsi="Arial" w:cs="Arial"/>
          <w:b/>
          <w:bCs/>
          <w:lang w:val="en-US"/>
        </w:rPr>
        <w:t>k.ú</w:t>
      </w:r>
      <w:proofErr w:type="spellEnd"/>
      <w:r w:rsidR="00E54972">
        <w:rPr>
          <w:rFonts w:ascii="Arial" w:hAnsi="Arial" w:cs="Arial"/>
          <w:b/>
          <w:bCs/>
          <w:lang w:val="en-US"/>
        </w:rPr>
        <w:t xml:space="preserve">. </w:t>
      </w:r>
      <w:proofErr w:type="spellStart"/>
      <w:r w:rsidR="00E54972">
        <w:rPr>
          <w:rFonts w:ascii="Arial" w:hAnsi="Arial" w:cs="Arial"/>
          <w:b/>
          <w:bCs/>
          <w:lang w:val="en-US"/>
        </w:rPr>
        <w:t>Malenovice</w:t>
      </w:r>
      <w:proofErr w:type="spellEnd"/>
      <w:r w:rsidR="00E54972">
        <w:rPr>
          <w:rFonts w:ascii="Arial" w:hAnsi="Arial" w:cs="Arial"/>
          <w:b/>
          <w:bCs/>
          <w:lang w:val="en-US"/>
        </w:rPr>
        <w:t xml:space="preserve"> u </w:t>
      </w:r>
      <w:proofErr w:type="spellStart"/>
      <w:r w:rsidR="00E54972">
        <w:rPr>
          <w:rFonts w:ascii="Arial" w:hAnsi="Arial" w:cs="Arial"/>
          <w:b/>
          <w:bCs/>
          <w:lang w:val="en-US"/>
        </w:rPr>
        <w:t>Zlína</w:t>
      </w:r>
      <w:proofErr w:type="spellEnd"/>
      <w:r w:rsidR="00E54972">
        <w:rPr>
          <w:rFonts w:ascii="Arial" w:hAnsi="Arial" w:cs="Arial"/>
          <w:b/>
          <w:bCs/>
          <w:lang w:val="en-US"/>
        </w:rPr>
        <w:t xml:space="preserve">, </w:t>
      </w:r>
      <w:proofErr w:type="spellStart"/>
      <w:r w:rsidR="00E54972">
        <w:rPr>
          <w:rFonts w:ascii="Arial" w:hAnsi="Arial" w:cs="Arial"/>
          <w:b/>
          <w:bCs/>
          <w:lang w:val="en-US"/>
        </w:rPr>
        <w:t>okres</w:t>
      </w:r>
      <w:proofErr w:type="spellEnd"/>
      <w:r w:rsidR="00E54972">
        <w:rPr>
          <w:rFonts w:ascii="Arial" w:hAnsi="Arial" w:cs="Arial"/>
          <w:b/>
          <w:bCs/>
          <w:lang w:val="en-US"/>
        </w:rPr>
        <w:t xml:space="preserve"> </w:t>
      </w:r>
      <w:proofErr w:type="spellStart"/>
      <w:r w:rsidR="00E54972">
        <w:rPr>
          <w:rFonts w:ascii="Arial" w:hAnsi="Arial" w:cs="Arial"/>
          <w:b/>
          <w:bCs/>
          <w:lang w:val="en-US"/>
        </w:rPr>
        <w:t>Zlín</w:t>
      </w:r>
      <w:proofErr w:type="spellEnd"/>
      <w:r w:rsidR="00E54972">
        <w:rPr>
          <w:rFonts w:ascii="Arial" w:hAnsi="Arial" w:cs="Arial"/>
          <w:b/>
          <w:bCs/>
          <w:lang w:val="en-US"/>
        </w:rPr>
        <w:t xml:space="preserve">, </w:t>
      </w:r>
      <w:proofErr w:type="spellStart"/>
      <w:r w:rsidR="00E54972">
        <w:rPr>
          <w:rFonts w:ascii="Arial" w:hAnsi="Arial" w:cs="Arial"/>
          <w:b/>
          <w:bCs/>
          <w:lang w:val="en-US"/>
        </w:rPr>
        <w:t>Zlínský</w:t>
      </w:r>
      <w:proofErr w:type="spellEnd"/>
      <w:r w:rsidR="00E54972">
        <w:rPr>
          <w:rFonts w:ascii="Arial" w:hAnsi="Arial" w:cs="Arial"/>
          <w:b/>
          <w:bCs/>
          <w:lang w:val="en-US"/>
        </w:rPr>
        <w:t xml:space="preserve"> kraj</w:t>
      </w:r>
    </w:p>
    <w:p w14:paraId="0E708F95" w14:textId="5F15819B" w:rsidR="00D6259E" w:rsidRPr="00BB07F1"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BB07F1" w:rsidRPr="004420DF">
        <w:rPr>
          <w:rFonts w:ascii="Arial" w:hAnsi="Arial" w:cs="Arial"/>
        </w:rPr>
        <w:t>AGPOL s. r. o., Jungmannova 153/12, 779 00 Olomouc, IČ: 28597044</w:t>
      </w:r>
      <w:r w:rsidR="00BB07F1">
        <w:rPr>
          <w:rFonts w:ascii="Arial" w:hAnsi="Arial" w:cs="Arial"/>
        </w:rPr>
        <w:t xml:space="preserve">.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BB07F1">
        <w:rPr>
          <w:rFonts w:ascii="Arial" w:hAnsi="Arial" w:cs="Arial"/>
          <w:lang w:val="x-none"/>
        </w:rPr>
        <w:t>objednatelem protokolárně předána zhotoviteli</w:t>
      </w:r>
      <w:r w:rsidRPr="00BB07F1">
        <w:rPr>
          <w:rFonts w:ascii="Arial" w:hAnsi="Arial" w:cs="Arial"/>
        </w:rPr>
        <w:t xml:space="preserve"> nejpozději při předání </w:t>
      </w:r>
      <w:r w:rsidR="005E61C9" w:rsidRPr="00BB07F1">
        <w:rPr>
          <w:rFonts w:ascii="Arial" w:hAnsi="Arial" w:cs="Arial"/>
        </w:rPr>
        <w:t>místa plnění.</w:t>
      </w:r>
    </w:p>
    <w:p w14:paraId="0F410253" w14:textId="77777777" w:rsidR="00D6259E" w:rsidRPr="00BB07F1" w:rsidRDefault="00D6259E" w:rsidP="00D6259E">
      <w:pPr>
        <w:pStyle w:val="Odstavecseseznamem"/>
        <w:numPr>
          <w:ilvl w:val="0"/>
          <w:numId w:val="4"/>
        </w:numPr>
        <w:jc w:val="both"/>
        <w:rPr>
          <w:rFonts w:ascii="Arial" w:hAnsi="Arial" w:cs="Arial"/>
          <w:lang w:val="x-none"/>
        </w:rPr>
      </w:pPr>
      <w:r w:rsidRPr="00BB07F1">
        <w:rPr>
          <w:rFonts w:ascii="Arial" w:hAnsi="Arial" w:cs="Arial"/>
        </w:rPr>
        <w:t>Součástí realizace díla jsou tyto činnosti</w:t>
      </w:r>
      <w:r w:rsidRPr="00BB07F1">
        <w:rPr>
          <w:rFonts w:ascii="Arial" w:hAnsi="Arial" w:cs="Arial"/>
          <w:lang w:val="x-none"/>
        </w:rPr>
        <w:t>:</w:t>
      </w:r>
    </w:p>
    <w:p w14:paraId="4C02F0A9" w14:textId="5CF4D79C" w:rsidR="00073207" w:rsidRPr="00BB07F1" w:rsidRDefault="00D6259E" w:rsidP="008D4E02">
      <w:pPr>
        <w:pStyle w:val="Odstavecseseznamem"/>
        <w:numPr>
          <w:ilvl w:val="0"/>
          <w:numId w:val="5"/>
        </w:numPr>
        <w:jc w:val="both"/>
        <w:rPr>
          <w:rFonts w:ascii="Arial" w:hAnsi="Arial" w:cs="Arial"/>
          <w:lang w:val="x-none"/>
        </w:rPr>
      </w:pPr>
      <w:r w:rsidRPr="00BB07F1">
        <w:rPr>
          <w:rFonts w:ascii="Arial" w:hAnsi="Arial" w:cs="Arial"/>
        </w:rPr>
        <w:t>Z</w:t>
      </w:r>
      <w:proofErr w:type="spellStart"/>
      <w:r w:rsidRPr="00BB07F1">
        <w:rPr>
          <w:rFonts w:ascii="Arial" w:hAnsi="Arial" w:cs="Arial"/>
          <w:lang w:val="x-none"/>
        </w:rPr>
        <w:t>ajištění</w:t>
      </w:r>
      <w:proofErr w:type="spellEnd"/>
      <w:r w:rsidRPr="00BB07F1">
        <w:rPr>
          <w:rFonts w:ascii="Arial" w:hAnsi="Arial" w:cs="Arial"/>
          <w:lang w:val="x-none"/>
        </w:rPr>
        <w:t xml:space="preserve"> dodávek </w:t>
      </w:r>
      <w:r w:rsidR="00B207E3" w:rsidRPr="00BB07F1">
        <w:rPr>
          <w:rFonts w:ascii="Arial" w:hAnsi="Arial" w:cs="Arial"/>
        </w:rPr>
        <w:t>výsadbové zeleně</w:t>
      </w:r>
      <w:r w:rsidR="00B13167" w:rsidRPr="00BB07F1">
        <w:rPr>
          <w:rFonts w:ascii="Arial" w:hAnsi="Arial" w:cs="Arial"/>
        </w:rPr>
        <w:t>,</w:t>
      </w:r>
      <w:r w:rsidR="00B207E3" w:rsidRPr="00BB07F1">
        <w:rPr>
          <w:rFonts w:ascii="Arial" w:hAnsi="Arial" w:cs="Arial"/>
        </w:rPr>
        <w:t xml:space="preserve"> </w:t>
      </w:r>
      <w:r w:rsidRPr="00BB07F1">
        <w:rPr>
          <w:rFonts w:ascii="Arial" w:hAnsi="Arial" w:cs="Arial"/>
          <w:lang w:val="x-none"/>
        </w:rPr>
        <w:t>materiálů</w:t>
      </w:r>
      <w:r w:rsidR="00EE39B7" w:rsidRPr="00BB07F1">
        <w:rPr>
          <w:rFonts w:ascii="Arial" w:hAnsi="Arial" w:cs="Arial"/>
        </w:rPr>
        <w:t xml:space="preserve"> </w:t>
      </w:r>
      <w:r w:rsidRPr="00BB07F1">
        <w:rPr>
          <w:rFonts w:ascii="Arial" w:hAnsi="Arial" w:cs="Arial"/>
          <w:lang w:val="x-none"/>
        </w:rPr>
        <w:t>a zařízení nezbytných pro řádné dokončení díla</w:t>
      </w:r>
      <w:r w:rsidRPr="00BB07F1">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BB07F1">
        <w:rPr>
          <w:rFonts w:ascii="Arial" w:hAnsi="Arial" w:cs="Arial"/>
        </w:rPr>
        <w:t>P</w:t>
      </w:r>
      <w:proofErr w:type="spellStart"/>
      <w:r w:rsidRPr="00BB07F1">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43319401"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w:t>
      </w:r>
      <w:r w:rsidR="00BB07F1">
        <w:rPr>
          <w:rFonts w:ascii="Arial" w:hAnsi="Arial" w:cs="Arial"/>
        </w:rPr>
        <w:t xml:space="preserve"> </w:t>
      </w:r>
      <w:r w:rsidRPr="00F5793D">
        <w:rPr>
          <w:rFonts w:ascii="Arial" w:hAnsi="Arial" w:cs="Arial"/>
        </w:rPr>
        <w:t>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lastRenderedPageBreak/>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6" w:name="_Hlk18668301"/>
    </w:p>
    <w:p w14:paraId="25AEAFDB" w14:textId="228BBAE3" w:rsidR="006330D8" w:rsidRDefault="006330D8" w:rsidP="006330D8">
      <w:pPr>
        <w:pStyle w:val="Odstavecseseznamem"/>
        <w:rPr>
          <w:rFonts w:ascii="Arial" w:hAnsi="Arial" w:cs="Arial"/>
          <w:lang w:val="x-none"/>
        </w:rPr>
      </w:pPr>
    </w:p>
    <w:p w14:paraId="658D6211" w14:textId="2ED71A09" w:rsidR="00B043FA" w:rsidRPr="00B043FA" w:rsidRDefault="00B043FA" w:rsidP="006330D8">
      <w:pPr>
        <w:pStyle w:val="Odstavecseseznamem"/>
        <w:rPr>
          <w:rFonts w:ascii="Arial" w:hAnsi="Arial" w:cs="Arial"/>
        </w:rPr>
      </w:pPr>
      <w:r>
        <w:rPr>
          <w:rFonts w:ascii="Arial" w:hAnsi="Arial" w:cs="Arial"/>
        </w:rPr>
        <w:t>z toho:</w:t>
      </w:r>
    </w:p>
    <w:p w14:paraId="1021F543" w14:textId="51C97CCD" w:rsidR="00AA5313" w:rsidRPr="008F7FC9" w:rsidRDefault="00AA5313" w:rsidP="00B043FA">
      <w:pPr>
        <w:pStyle w:val="TSTextlnkuslovan"/>
        <w:numPr>
          <w:ilvl w:val="0"/>
          <w:numId w:val="40"/>
        </w:numPr>
        <w:spacing w:after="0"/>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B043F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B043F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B043FA">
      <w:pPr>
        <w:pStyle w:val="TSTextlnkuslovan"/>
        <w:numPr>
          <w:ilvl w:val="0"/>
          <w:numId w:val="40"/>
        </w:numPr>
        <w:spacing w:after="0"/>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B043F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B043F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B043FA">
      <w:pPr>
        <w:pStyle w:val="TSTextlnkuslovan"/>
        <w:numPr>
          <w:ilvl w:val="0"/>
          <w:numId w:val="40"/>
        </w:numPr>
        <w:spacing w:after="0"/>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B043F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B043F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5"/>
    <w:bookmarkEnd w:id="6"/>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7" w:name="_Hlk36122845"/>
      <w:bookmarkStart w:id="8" w:name="_Hlk36122353"/>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429642DF"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w:t>
      </w:r>
      <w:r w:rsidR="00AD62F9">
        <w:rPr>
          <w:rFonts w:ascii="Arial" w:hAnsi="Arial" w:cs="Arial"/>
        </w:rPr>
        <w:t xml:space="preserve"> </w:t>
      </w:r>
      <w:r w:rsidR="000948C5" w:rsidRPr="008D755D">
        <w:rPr>
          <w:rFonts w:ascii="Arial" w:hAnsi="Arial" w:cs="Arial"/>
          <w:lang w:val="x-none"/>
        </w:rPr>
        <w:t>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A0A78">
        <w:rPr>
          <w:rFonts w:ascii="Arial" w:hAnsi="Arial" w:cs="Arial"/>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871B48" w:rsidRPr="00871B48">
        <w:rPr>
          <w:rFonts w:ascii="Arial" w:hAnsi="Arial" w:cs="Arial"/>
          <w:color w:val="FF0000"/>
        </w:rPr>
        <w:t>30</w:t>
      </w:r>
      <w:r w:rsidRPr="00871B48">
        <w:rPr>
          <w:rFonts w:ascii="Arial" w:hAnsi="Arial" w:cs="Arial"/>
          <w:color w:val="FF0000"/>
          <w:lang w:val="x-none"/>
        </w:rPr>
        <w:t xml:space="preserve">.11. </w:t>
      </w:r>
      <w:r w:rsidRPr="008D755D">
        <w:rPr>
          <w:rFonts w:ascii="Arial" w:hAnsi="Arial" w:cs="Arial"/>
          <w:lang w:val="x-none"/>
        </w:rPr>
        <w:t xml:space="preserve">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lastRenderedPageBreak/>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54C36E4F"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871B48">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352A5897"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proofErr w:type="spellStart"/>
      <w:r w:rsidR="00871B48" w:rsidRPr="00871B48">
        <w:rPr>
          <w:rFonts w:ascii="Arial" w:hAnsi="Arial" w:cs="Arial"/>
          <w:lang w:val="en-US"/>
        </w:rPr>
        <w:t>Zlín</w:t>
      </w:r>
      <w:proofErr w:type="spellEnd"/>
      <w:r w:rsidR="00871B48" w:rsidRPr="00871B48">
        <w:rPr>
          <w:rFonts w:ascii="Arial" w:hAnsi="Arial" w:cs="Arial"/>
          <w:lang w:val="en-US"/>
        </w:rPr>
        <w:t xml:space="preserve">, </w:t>
      </w:r>
      <w:proofErr w:type="spellStart"/>
      <w:r w:rsidR="00871B48" w:rsidRPr="00871B48">
        <w:rPr>
          <w:rFonts w:ascii="Arial" w:hAnsi="Arial" w:cs="Arial"/>
          <w:lang w:val="en-US"/>
        </w:rPr>
        <w:t>Zarámí</w:t>
      </w:r>
      <w:proofErr w:type="spellEnd"/>
      <w:r w:rsidR="00871B48" w:rsidRPr="00871B48">
        <w:rPr>
          <w:rFonts w:ascii="Arial" w:hAnsi="Arial" w:cs="Arial"/>
          <w:lang w:val="en-US"/>
        </w:rPr>
        <w:t xml:space="preserve"> 88, 760 41 </w:t>
      </w:r>
      <w:proofErr w:type="spellStart"/>
      <w:r w:rsidR="00871B48" w:rsidRPr="00871B48">
        <w:rPr>
          <w:rFonts w:ascii="Arial" w:hAnsi="Arial" w:cs="Arial"/>
          <w:lang w:val="en-US"/>
        </w:rPr>
        <w:t>Zlín</w:t>
      </w:r>
      <w:proofErr w:type="spellEnd"/>
      <w:r w:rsidR="00871B48" w:rsidRPr="00871B48">
        <w:rPr>
          <w:rFonts w:ascii="Arial" w:hAnsi="Arial" w:cs="Arial"/>
          <w:lang w:val="en-US"/>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303B8D6"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871B48" w:rsidRPr="00871B48">
        <w:rPr>
          <w:rFonts w:ascii="Arial" w:hAnsi="Arial" w:cs="Arial"/>
          <w:color w:val="FF0000"/>
        </w:rPr>
        <w:t>30</w:t>
      </w:r>
      <w:r w:rsidRPr="00871B48">
        <w:rPr>
          <w:rFonts w:ascii="Arial" w:hAnsi="Arial" w:cs="Arial"/>
          <w:color w:val="FF0000"/>
        </w:rPr>
        <w:t>.11</w:t>
      </w:r>
      <w:r w:rsidRPr="00F5793D">
        <w:rPr>
          <w:rFonts w:ascii="Arial" w:hAnsi="Arial" w:cs="Arial"/>
        </w:rPr>
        <w:t>.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438F9446" w:rsidR="00CC70FE" w:rsidRPr="003D6346"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763824C8" w14:textId="77777777" w:rsidR="003D6346" w:rsidRPr="00F5793D" w:rsidRDefault="003D6346" w:rsidP="003D6346">
      <w:pPr>
        <w:pStyle w:val="Odstavecseseznamem"/>
        <w:jc w:val="both"/>
        <w:rPr>
          <w:rFonts w:ascii="Arial" w:hAnsi="Arial" w:cs="Arial"/>
        </w:rPr>
      </w:pP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E22E02" w:rsidRDefault="00325832" w:rsidP="006B54C6">
      <w:pPr>
        <w:jc w:val="center"/>
        <w:rPr>
          <w:rFonts w:ascii="Arial" w:hAnsi="Arial" w:cs="Arial"/>
          <w:b/>
          <w:u w:val="single"/>
        </w:rPr>
      </w:pPr>
      <w:proofErr w:type="spellStart"/>
      <w:proofErr w:type="gramStart"/>
      <w:r w:rsidRPr="00E22E02">
        <w:rPr>
          <w:rFonts w:ascii="Arial" w:hAnsi="Arial" w:cs="Arial"/>
          <w:b/>
          <w:u w:val="single"/>
        </w:rPr>
        <w:lastRenderedPageBreak/>
        <w:t>Čl.V</w:t>
      </w:r>
      <w:proofErr w:type="spellEnd"/>
      <w:proofErr w:type="gramEnd"/>
      <w:r w:rsidR="006B54C6" w:rsidRPr="00E22E02">
        <w:rPr>
          <w:rFonts w:ascii="Arial" w:hAnsi="Arial" w:cs="Arial"/>
          <w:b/>
          <w:u w:val="single"/>
        </w:rPr>
        <w:t xml:space="preserve">  </w:t>
      </w:r>
      <w:r w:rsidR="005643D1" w:rsidRPr="00E22E02">
        <w:rPr>
          <w:rFonts w:ascii="Arial" w:hAnsi="Arial" w:cs="Arial"/>
          <w:b/>
          <w:u w:val="single"/>
        </w:rPr>
        <w:t>Doba plnění</w:t>
      </w:r>
    </w:p>
    <w:p w14:paraId="37223A0C" w14:textId="14584464" w:rsidR="00274CDE" w:rsidRPr="00E22E02"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sidRPr="00E22E02">
        <w:rPr>
          <w:rFonts w:ascii="Arial" w:hAnsi="Arial" w:cs="Arial"/>
        </w:rPr>
        <w:t>Výsadba zeleně (první část díla)</w:t>
      </w:r>
      <w:r w:rsidR="00245C7B" w:rsidRPr="00E22E02">
        <w:rPr>
          <w:rFonts w:ascii="Arial" w:hAnsi="Arial" w:cs="Arial"/>
          <w:lang w:val="x-none"/>
        </w:rPr>
        <w:t xml:space="preserve"> bude dokončen</w:t>
      </w:r>
      <w:r w:rsidRPr="00E22E02">
        <w:rPr>
          <w:rFonts w:ascii="Arial" w:hAnsi="Arial" w:cs="Arial"/>
        </w:rPr>
        <w:t>a</w:t>
      </w:r>
      <w:r w:rsidR="00245C7B" w:rsidRPr="00E22E02">
        <w:rPr>
          <w:rFonts w:ascii="Arial" w:hAnsi="Arial" w:cs="Arial"/>
          <w:lang w:val="x-none"/>
        </w:rPr>
        <w:t xml:space="preserve"> nejpozději do</w:t>
      </w:r>
      <w:r w:rsidR="00991807" w:rsidRPr="00E22E02">
        <w:rPr>
          <w:rFonts w:ascii="Arial" w:hAnsi="Arial" w:cs="Arial"/>
        </w:rPr>
        <w:t xml:space="preserve"> </w:t>
      </w:r>
      <w:r w:rsidR="00991807" w:rsidRPr="00E22E02">
        <w:rPr>
          <w:rFonts w:ascii="Arial" w:hAnsi="Arial" w:cs="Arial"/>
          <w:b/>
          <w:bCs/>
        </w:rPr>
        <w:t>30. 11. 2021</w:t>
      </w:r>
      <w:r w:rsidR="00E22E02">
        <w:rPr>
          <w:rFonts w:ascii="Arial" w:hAnsi="Arial" w:cs="Arial"/>
          <w:b/>
          <w:bCs/>
        </w:rPr>
        <w:t>.</w:t>
      </w:r>
    </w:p>
    <w:p w14:paraId="7582D513" w14:textId="6AEB69AA" w:rsidR="00217AA7" w:rsidRPr="00E22E02" w:rsidRDefault="00217AA7" w:rsidP="00217AA7">
      <w:pPr>
        <w:pStyle w:val="Odstavecseseznamem"/>
        <w:numPr>
          <w:ilvl w:val="0"/>
          <w:numId w:val="30"/>
        </w:numPr>
        <w:jc w:val="both"/>
        <w:rPr>
          <w:rFonts w:ascii="Arial" w:hAnsi="Arial" w:cs="Arial"/>
          <w:lang w:val="x-none"/>
        </w:rPr>
      </w:pPr>
      <w:r w:rsidRPr="00E22E02">
        <w:rPr>
          <w:rFonts w:ascii="Arial" w:hAnsi="Arial" w:cs="Arial"/>
        </w:rPr>
        <w:t xml:space="preserve">Následná péče o zeleň (druhá část plnění) bude dokončena nejpozději do </w:t>
      </w:r>
      <w:r w:rsidR="00616FC2">
        <w:rPr>
          <w:rFonts w:ascii="Arial" w:hAnsi="Arial" w:cs="Arial"/>
          <w:b/>
          <w:bCs/>
          <w:lang w:val="en-US"/>
        </w:rPr>
        <w:t>30</w:t>
      </w:r>
      <w:r w:rsidR="00E22E02" w:rsidRPr="00E22E02">
        <w:rPr>
          <w:rFonts w:ascii="Arial" w:hAnsi="Arial" w:cs="Arial"/>
          <w:b/>
          <w:bCs/>
          <w:lang w:val="en-US"/>
        </w:rPr>
        <w:t>. 1</w:t>
      </w:r>
      <w:r w:rsidR="00616FC2">
        <w:rPr>
          <w:rFonts w:ascii="Arial" w:hAnsi="Arial" w:cs="Arial"/>
          <w:b/>
          <w:bCs/>
          <w:lang w:val="en-US"/>
        </w:rPr>
        <w:t>0</w:t>
      </w:r>
      <w:r w:rsidR="00E22E02" w:rsidRPr="00E22E02">
        <w:rPr>
          <w:rFonts w:ascii="Arial" w:hAnsi="Arial" w:cs="Arial"/>
          <w:b/>
          <w:bCs/>
          <w:lang w:val="en-US"/>
        </w:rPr>
        <w:t>. 2024</w:t>
      </w:r>
      <w:r w:rsidR="00E22E02">
        <w:rPr>
          <w:rFonts w:ascii="Arial" w:hAnsi="Arial" w:cs="Arial"/>
          <w:b/>
          <w:bCs/>
          <w:lang w:val="en-US"/>
        </w:rPr>
        <w:t>.</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52F2669C" w:rsidR="00245C7B" w:rsidRPr="00F5793D" w:rsidRDefault="00245C7B" w:rsidP="00BB7D93">
      <w:pPr>
        <w:pStyle w:val="Odstavecseseznamem"/>
        <w:numPr>
          <w:ilvl w:val="0"/>
          <w:numId w:val="36"/>
        </w:numPr>
        <w:ind w:left="2410" w:hanging="283"/>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w:t>
      </w:r>
      <w:r w:rsidR="00BB7D93">
        <w:rPr>
          <w:rFonts w:ascii="Arial" w:hAnsi="Arial" w:cs="Arial"/>
        </w:rPr>
        <w:t xml:space="preserve">í: </w:t>
      </w:r>
      <w:r w:rsidR="00BB7D93">
        <w:rPr>
          <w:rFonts w:ascii="Arial" w:hAnsi="Arial" w:cs="Arial"/>
        </w:rPr>
        <w:tab/>
        <w:t>ihned po uzavření smlouvy</w:t>
      </w:r>
    </w:p>
    <w:p w14:paraId="412BCEE8" w14:textId="1B4C2349" w:rsidR="00245C7B" w:rsidRPr="00F5793D" w:rsidRDefault="00245C7B" w:rsidP="00BB7D93">
      <w:pPr>
        <w:pStyle w:val="Odstavecseseznamem"/>
        <w:numPr>
          <w:ilvl w:val="0"/>
          <w:numId w:val="36"/>
        </w:numPr>
        <w:ind w:left="2410" w:hanging="283"/>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BB7D93">
        <w:rPr>
          <w:rFonts w:ascii="Arial" w:hAnsi="Arial" w:cs="Arial"/>
          <w:lang w:val="x-none"/>
        </w:rPr>
        <w:tab/>
      </w:r>
      <w:r w:rsidR="00BB7D93">
        <w:rPr>
          <w:rFonts w:ascii="Arial" w:hAnsi="Arial" w:cs="Arial"/>
          <w:lang w:val="x-none"/>
        </w:rPr>
        <w:tab/>
      </w:r>
      <w:r w:rsidR="00BB7D93">
        <w:rPr>
          <w:rFonts w:ascii="Arial" w:hAnsi="Arial" w:cs="Arial"/>
          <w:lang w:val="x-none"/>
        </w:rPr>
        <w:tab/>
      </w:r>
      <w:r w:rsidR="00BB7D93" w:rsidRPr="00BB7D93">
        <w:rPr>
          <w:rFonts w:ascii="Arial" w:hAnsi="Arial" w:cs="Arial"/>
          <w:bCs/>
        </w:rPr>
        <w:t>ihned po uzavření smlouvy</w:t>
      </w:r>
    </w:p>
    <w:p w14:paraId="48AD7B8A" w14:textId="5E4FD737" w:rsidR="00245C7B" w:rsidRPr="00F5793D" w:rsidRDefault="00245C7B" w:rsidP="00BB7D93">
      <w:pPr>
        <w:pStyle w:val="Odstavecseseznamem"/>
        <w:numPr>
          <w:ilvl w:val="0"/>
          <w:numId w:val="36"/>
        </w:numPr>
        <w:ind w:left="2410" w:hanging="283"/>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bookmarkEnd w:id="14"/>
      <w:r w:rsidRPr="00217AA7">
        <w:rPr>
          <w:rFonts w:ascii="Arial" w:hAnsi="Arial" w:cs="Arial"/>
          <w:lang w:val="x-none"/>
        </w:rPr>
        <w:t>:</w:t>
      </w:r>
      <w:r w:rsidR="005F13D1">
        <w:rPr>
          <w:rFonts w:ascii="Arial" w:hAnsi="Arial" w:cs="Arial"/>
          <w:lang w:val="x-none"/>
        </w:rPr>
        <w:tab/>
      </w:r>
      <w:r w:rsidR="005F13D1" w:rsidRPr="005F13D1">
        <w:rPr>
          <w:rFonts w:ascii="Arial" w:hAnsi="Arial" w:cs="Arial"/>
          <w:b/>
          <w:bCs/>
        </w:rPr>
        <w:t>30. 11. 2021</w:t>
      </w:r>
      <w:r w:rsidR="00217AA7" w:rsidRPr="00217AA7">
        <w:rPr>
          <w:rFonts w:ascii="Arial" w:hAnsi="Arial" w:cs="Arial"/>
        </w:rPr>
        <w:t xml:space="preserve"> </w:t>
      </w:r>
      <w:bookmarkEnd w:id="13"/>
    </w:p>
    <w:p w14:paraId="42692E21" w14:textId="34BDDCC6" w:rsidR="00245C7B" w:rsidRPr="00F5793D" w:rsidRDefault="00C241A3" w:rsidP="00BB7D93">
      <w:pPr>
        <w:pStyle w:val="Odstavecseseznamem"/>
        <w:numPr>
          <w:ilvl w:val="0"/>
          <w:numId w:val="36"/>
        </w:numPr>
        <w:ind w:left="2410" w:hanging="283"/>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5F13D1">
        <w:rPr>
          <w:rFonts w:ascii="Arial" w:hAnsi="Arial" w:cs="Arial"/>
          <w:b/>
        </w:rPr>
        <w:tab/>
      </w:r>
      <w:r w:rsidR="005F13D1">
        <w:rPr>
          <w:rFonts w:ascii="Arial" w:hAnsi="Arial" w:cs="Arial"/>
          <w:b/>
        </w:rPr>
        <w:tab/>
      </w:r>
      <w:r w:rsidR="005F13D1">
        <w:rPr>
          <w:rFonts w:ascii="Arial" w:hAnsi="Arial" w:cs="Arial"/>
          <w:b/>
        </w:rPr>
        <w:tab/>
      </w:r>
      <w:r w:rsidR="005F13D1">
        <w:rPr>
          <w:rFonts w:ascii="Arial" w:hAnsi="Arial" w:cs="Arial"/>
          <w:b/>
        </w:rPr>
        <w:tab/>
      </w:r>
      <w:r w:rsidR="005F13D1">
        <w:rPr>
          <w:rFonts w:ascii="Arial" w:hAnsi="Arial" w:cs="Arial"/>
          <w:b/>
        </w:rPr>
        <w:tab/>
      </w:r>
      <w:r w:rsidR="005F13D1">
        <w:rPr>
          <w:rFonts w:ascii="Arial" w:hAnsi="Arial" w:cs="Arial"/>
          <w:b/>
        </w:rPr>
        <w:tab/>
        <w:t>30. 10. 2024</w:t>
      </w:r>
    </w:p>
    <w:p w14:paraId="581B8F63" w14:textId="68163CBF" w:rsidR="00C241A3" w:rsidRPr="00F5793D" w:rsidRDefault="00245C7B" w:rsidP="001216DB">
      <w:pPr>
        <w:pStyle w:val="Odstavecseseznamem"/>
        <w:jc w:val="both"/>
        <w:rPr>
          <w:rFonts w:ascii="Arial" w:hAnsi="Arial" w:cs="Arial"/>
        </w:rPr>
      </w:pPr>
      <w:bookmarkStart w:id="15" w:name="_Ref376426040"/>
      <w:r w:rsidRPr="00F5793D">
        <w:rPr>
          <w:rFonts w:ascii="Arial" w:hAnsi="Arial" w:cs="Arial"/>
          <w:lang w:val="x-none"/>
        </w:rPr>
        <w:t>(protokolární předání a převzetí řádně dokončeného díla</w:t>
      </w:r>
      <w:bookmarkEnd w:id="15"/>
      <w:r w:rsidRPr="00F5793D">
        <w:rPr>
          <w:rFonts w:ascii="Arial" w:hAnsi="Arial" w:cs="Arial"/>
        </w:rPr>
        <w:t>)</w:t>
      </w:r>
    </w:p>
    <w:p w14:paraId="4B3BDE89" w14:textId="3D450E30" w:rsidR="00245C7B" w:rsidRPr="002177A3" w:rsidRDefault="00245C7B" w:rsidP="00245C7B">
      <w:pPr>
        <w:pStyle w:val="Odstavecseseznamem"/>
        <w:numPr>
          <w:ilvl w:val="0"/>
          <w:numId w:val="30"/>
        </w:numPr>
        <w:jc w:val="both"/>
        <w:rPr>
          <w:rFonts w:ascii="Arial" w:hAnsi="Arial" w:cs="Arial"/>
        </w:rPr>
      </w:pPr>
      <w:bookmarkStart w:id="16" w:name="_Ref376425258"/>
      <w:r w:rsidRPr="00F5793D">
        <w:rPr>
          <w:rFonts w:ascii="Arial" w:hAnsi="Arial" w:cs="Arial"/>
          <w:lang w:val="x-none"/>
        </w:rPr>
        <w:t xml:space="preserve">Zhotovitel se dále zavazuje provést dílo v  termínech uvedených v </w:t>
      </w:r>
      <w:bookmarkStart w:id="17"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6"/>
      <w:bookmarkEnd w:id="17"/>
    </w:p>
    <w:p w14:paraId="08CED1E9" w14:textId="5D0C31F8" w:rsidR="00245C7B" w:rsidRPr="00E15612" w:rsidRDefault="00245C7B" w:rsidP="00E15612">
      <w:pPr>
        <w:ind w:firstLine="708"/>
        <w:jc w:val="both"/>
        <w:rPr>
          <w:rFonts w:ascii="Arial" w:hAnsi="Arial" w:cs="Arial"/>
        </w:rPr>
      </w:pPr>
      <w:r w:rsidRPr="00F304AF">
        <w:rPr>
          <w:rFonts w:ascii="Arial" w:hAnsi="Arial" w:cs="Arial"/>
        </w:rPr>
        <w:t>Uzlové body – definované fáze díla:</w:t>
      </w:r>
    </w:p>
    <w:p w14:paraId="015782E2" w14:textId="41F6BE55" w:rsidR="00245C7B" w:rsidRPr="00D5192C" w:rsidRDefault="00E8795D" w:rsidP="00245C7B">
      <w:pPr>
        <w:pStyle w:val="Odstavecseseznamem"/>
        <w:jc w:val="both"/>
        <w:rPr>
          <w:rFonts w:ascii="Arial" w:hAnsi="Arial" w:cs="Arial"/>
        </w:rPr>
      </w:pPr>
      <w:proofErr w:type="spellStart"/>
      <w:r w:rsidRPr="00D5192C">
        <w:rPr>
          <w:rFonts w:ascii="Arial" w:hAnsi="Arial" w:cs="Arial"/>
          <w:lang w:val="en-US"/>
        </w:rPr>
        <w:t>Provedení</w:t>
      </w:r>
      <w:proofErr w:type="spellEnd"/>
      <w:r w:rsidRPr="00D5192C">
        <w:rPr>
          <w:rFonts w:ascii="Arial" w:hAnsi="Arial" w:cs="Arial"/>
          <w:lang w:val="en-US"/>
        </w:rPr>
        <w:t xml:space="preserve"> </w:t>
      </w:r>
      <w:proofErr w:type="spellStart"/>
      <w:r w:rsidRPr="00D5192C">
        <w:rPr>
          <w:rFonts w:ascii="Arial" w:hAnsi="Arial" w:cs="Arial"/>
          <w:lang w:val="en-US"/>
        </w:rPr>
        <w:t>následné</w:t>
      </w:r>
      <w:proofErr w:type="spellEnd"/>
      <w:r w:rsidRPr="00D5192C">
        <w:rPr>
          <w:rFonts w:ascii="Arial" w:hAnsi="Arial" w:cs="Arial"/>
          <w:lang w:val="en-US"/>
        </w:rPr>
        <w:t xml:space="preserve"> </w:t>
      </w:r>
      <w:proofErr w:type="spellStart"/>
      <w:r w:rsidRPr="00D5192C">
        <w:rPr>
          <w:rFonts w:ascii="Arial" w:hAnsi="Arial" w:cs="Arial"/>
          <w:lang w:val="en-US"/>
        </w:rPr>
        <w:t>péče</w:t>
      </w:r>
      <w:proofErr w:type="spellEnd"/>
      <w:r w:rsidRPr="00D5192C">
        <w:rPr>
          <w:rFonts w:ascii="Arial" w:hAnsi="Arial" w:cs="Arial"/>
          <w:lang w:val="en-US"/>
        </w:rPr>
        <w:t xml:space="preserve"> 1. </w:t>
      </w:r>
      <w:proofErr w:type="spellStart"/>
      <w:proofErr w:type="gramStart"/>
      <w:r w:rsidRPr="00D5192C">
        <w:rPr>
          <w:rFonts w:ascii="Arial" w:hAnsi="Arial" w:cs="Arial"/>
          <w:lang w:val="en-US"/>
        </w:rPr>
        <w:t>rok</w:t>
      </w:r>
      <w:proofErr w:type="spellEnd"/>
      <w:r w:rsidR="00245C7B" w:rsidRPr="00D5192C">
        <w:rPr>
          <w:rFonts w:ascii="Arial" w:hAnsi="Arial" w:cs="Arial"/>
        </w:rPr>
        <w:t xml:space="preserve"> </w:t>
      </w:r>
      <w:r w:rsidRPr="00D5192C">
        <w:rPr>
          <w:rFonts w:ascii="Arial" w:hAnsi="Arial" w:cs="Arial"/>
        </w:rPr>
        <w:t xml:space="preserve"> -</w:t>
      </w:r>
      <w:proofErr w:type="gramEnd"/>
      <w:r w:rsidRPr="00D5192C">
        <w:rPr>
          <w:rFonts w:ascii="Arial" w:hAnsi="Arial" w:cs="Arial"/>
        </w:rPr>
        <w:t xml:space="preserve"> </w:t>
      </w:r>
      <w:r w:rsidR="00245C7B" w:rsidRPr="00D5192C">
        <w:rPr>
          <w:rFonts w:ascii="Arial" w:hAnsi="Arial" w:cs="Arial"/>
        </w:rPr>
        <w:t xml:space="preserve">termín plnění do: ………………… </w:t>
      </w:r>
      <w:r w:rsidR="00C6025D" w:rsidRPr="00D5192C">
        <w:rPr>
          <w:rFonts w:ascii="Arial" w:hAnsi="Arial" w:cs="Arial"/>
          <w:snapToGrid w:val="0"/>
          <w:lang w:val="en-US"/>
        </w:rPr>
        <w:t>31. 10. 2022</w:t>
      </w:r>
      <w:r w:rsidR="00245C7B" w:rsidRPr="00D5192C">
        <w:rPr>
          <w:rFonts w:ascii="Arial" w:hAnsi="Arial" w:cs="Arial"/>
        </w:rPr>
        <w:t xml:space="preserve"> </w:t>
      </w:r>
    </w:p>
    <w:p w14:paraId="1544C42A" w14:textId="1F5EAC95" w:rsidR="00245C7B" w:rsidRPr="00D5192C" w:rsidRDefault="00E8795D" w:rsidP="00245C7B">
      <w:pPr>
        <w:pStyle w:val="Odstavecseseznamem"/>
        <w:jc w:val="both"/>
        <w:rPr>
          <w:rFonts w:ascii="Arial" w:hAnsi="Arial" w:cs="Arial"/>
          <w:lang w:val="en-US"/>
        </w:rPr>
      </w:pPr>
      <w:proofErr w:type="spellStart"/>
      <w:r w:rsidRPr="00D5192C">
        <w:rPr>
          <w:rFonts w:ascii="Arial" w:hAnsi="Arial" w:cs="Arial"/>
          <w:lang w:val="en-US"/>
        </w:rPr>
        <w:t>Provedení</w:t>
      </w:r>
      <w:proofErr w:type="spellEnd"/>
      <w:r w:rsidRPr="00D5192C">
        <w:rPr>
          <w:rFonts w:ascii="Arial" w:hAnsi="Arial" w:cs="Arial"/>
          <w:lang w:val="en-US"/>
        </w:rPr>
        <w:t xml:space="preserve"> </w:t>
      </w:r>
      <w:proofErr w:type="spellStart"/>
      <w:r w:rsidRPr="00D5192C">
        <w:rPr>
          <w:rFonts w:ascii="Arial" w:hAnsi="Arial" w:cs="Arial"/>
          <w:lang w:val="en-US"/>
        </w:rPr>
        <w:t>následné</w:t>
      </w:r>
      <w:proofErr w:type="spellEnd"/>
      <w:r w:rsidRPr="00D5192C">
        <w:rPr>
          <w:rFonts w:ascii="Arial" w:hAnsi="Arial" w:cs="Arial"/>
          <w:lang w:val="en-US"/>
        </w:rPr>
        <w:t xml:space="preserve"> </w:t>
      </w:r>
      <w:proofErr w:type="spellStart"/>
      <w:r w:rsidRPr="00D5192C">
        <w:rPr>
          <w:rFonts w:ascii="Arial" w:hAnsi="Arial" w:cs="Arial"/>
          <w:lang w:val="en-US"/>
        </w:rPr>
        <w:t>péče</w:t>
      </w:r>
      <w:proofErr w:type="spellEnd"/>
      <w:r w:rsidRPr="00D5192C">
        <w:rPr>
          <w:rFonts w:ascii="Arial" w:hAnsi="Arial" w:cs="Arial"/>
          <w:lang w:val="en-US"/>
        </w:rPr>
        <w:t xml:space="preserve"> </w:t>
      </w:r>
      <w:r w:rsidR="00D5192C">
        <w:rPr>
          <w:rFonts w:ascii="Arial" w:hAnsi="Arial" w:cs="Arial"/>
          <w:lang w:val="en-US"/>
        </w:rPr>
        <w:t>2</w:t>
      </w:r>
      <w:r w:rsidRPr="00D5192C">
        <w:rPr>
          <w:rFonts w:ascii="Arial" w:hAnsi="Arial" w:cs="Arial"/>
          <w:lang w:val="en-US"/>
        </w:rPr>
        <w:t xml:space="preserve">. </w:t>
      </w:r>
      <w:proofErr w:type="spellStart"/>
      <w:proofErr w:type="gramStart"/>
      <w:r w:rsidRPr="00D5192C">
        <w:rPr>
          <w:rFonts w:ascii="Arial" w:hAnsi="Arial" w:cs="Arial"/>
          <w:lang w:val="en-US"/>
        </w:rPr>
        <w:t>rok</w:t>
      </w:r>
      <w:proofErr w:type="spellEnd"/>
      <w:r w:rsidRPr="00D5192C">
        <w:rPr>
          <w:rFonts w:ascii="Arial" w:hAnsi="Arial" w:cs="Arial"/>
        </w:rPr>
        <w:t xml:space="preserve">  </w:t>
      </w:r>
      <w:r w:rsidR="00D5192C" w:rsidRPr="00D5192C">
        <w:rPr>
          <w:rFonts w:ascii="Arial" w:hAnsi="Arial" w:cs="Arial"/>
        </w:rPr>
        <w:t>-</w:t>
      </w:r>
      <w:proofErr w:type="gramEnd"/>
      <w:r w:rsidR="00D5192C" w:rsidRPr="00D5192C">
        <w:rPr>
          <w:rFonts w:ascii="Arial" w:hAnsi="Arial" w:cs="Arial"/>
        </w:rPr>
        <w:t xml:space="preserve"> </w:t>
      </w:r>
      <w:r w:rsidR="00245C7B" w:rsidRPr="00D5192C">
        <w:rPr>
          <w:rFonts w:ascii="Arial" w:hAnsi="Arial" w:cs="Arial"/>
        </w:rPr>
        <w:t xml:space="preserve">termín plnění do: ………………… </w:t>
      </w:r>
      <w:r w:rsidR="00C6025D" w:rsidRPr="00D5192C">
        <w:rPr>
          <w:rFonts w:ascii="Arial" w:hAnsi="Arial" w:cs="Arial"/>
          <w:snapToGrid w:val="0"/>
          <w:lang w:val="en-US"/>
        </w:rPr>
        <w:t>31. 10. 2023</w:t>
      </w:r>
    </w:p>
    <w:p w14:paraId="0A262B3F" w14:textId="0837F4F2" w:rsidR="00245C7B" w:rsidRPr="00F5793D" w:rsidRDefault="00D5192C" w:rsidP="00245C7B">
      <w:pPr>
        <w:pStyle w:val="Odstavecseseznamem"/>
        <w:jc w:val="both"/>
        <w:rPr>
          <w:rFonts w:ascii="Arial" w:hAnsi="Arial" w:cs="Arial"/>
        </w:rPr>
      </w:pPr>
      <w:proofErr w:type="spellStart"/>
      <w:r w:rsidRPr="00D5192C">
        <w:rPr>
          <w:rFonts w:ascii="Arial" w:hAnsi="Arial" w:cs="Arial"/>
          <w:lang w:val="en-US"/>
        </w:rPr>
        <w:t>Provedení</w:t>
      </w:r>
      <w:proofErr w:type="spellEnd"/>
      <w:r w:rsidRPr="00D5192C">
        <w:rPr>
          <w:rFonts w:ascii="Arial" w:hAnsi="Arial" w:cs="Arial"/>
          <w:lang w:val="en-US"/>
        </w:rPr>
        <w:t xml:space="preserve"> </w:t>
      </w:r>
      <w:proofErr w:type="spellStart"/>
      <w:r w:rsidRPr="00D5192C">
        <w:rPr>
          <w:rFonts w:ascii="Arial" w:hAnsi="Arial" w:cs="Arial"/>
          <w:lang w:val="en-US"/>
        </w:rPr>
        <w:t>následné</w:t>
      </w:r>
      <w:proofErr w:type="spellEnd"/>
      <w:r w:rsidRPr="00D5192C">
        <w:rPr>
          <w:rFonts w:ascii="Arial" w:hAnsi="Arial" w:cs="Arial"/>
          <w:lang w:val="en-US"/>
        </w:rPr>
        <w:t xml:space="preserve"> </w:t>
      </w:r>
      <w:proofErr w:type="spellStart"/>
      <w:r w:rsidRPr="00D5192C">
        <w:rPr>
          <w:rFonts w:ascii="Arial" w:hAnsi="Arial" w:cs="Arial"/>
          <w:lang w:val="en-US"/>
        </w:rPr>
        <w:t>péče</w:t>
      </w:r>
      <w:proofErr w:type="spellEnd"/>
      <w:r w:rsidRPr="00D5192C">
        <w:rPr>
          <w:rFonts w:ascii="Arial" w:hAnsi="Arial" w:cs="Arial"/>
          <w:lang w:val="en-US"/>
        </w:rPr>
        <w:t xml:space="preserve"> </w:t>
      </w:r>
      <w:r>
        <w:rPr>
          <w:rFonts w:ascii="Arial" w:hAnsi="Arial" w:cs="Arial"/>
          <w:lang w:val="en-US"/>
        </w:rPr>
        <w:t>3</w:t>
      </w:r>
      <w:r w:rsidRPr="00D5192C">
        <w:rPr>
          <w:rFonts w:ascii="Arial" w:hAnsi="Arial" w:cs="Arial"/>
          <w:lang w:val="en-US"/>
        </w:rPr>
        <w:t xml:space="preserve">. </w:t>
      </w:r>
      <w:proofErr w:type="spellStart"/>
      <w:proofErr w:type="gramStart"/>
      <w:r w:rsidRPr="00D5192C">
        <w:rPr>
          <w:rFonts w:ascii="Arial" w:hAnsi="Arial" w:cs="Arial"/>
          <w:lang w:val="en-US"/>
        </w:rPr>
        <w:t>rok</w:t>
      </w:r>
      <w:proofErr w:type="spellEnd"/>
      <w:r w:rsidRPr="00F5793D">
        <w:rPr>
          <w:rFonts w:ascii="Arial" w:hAnsi="Arial" w:cs="Arial"/>
        </w:rPr>
        <w:t xml:space="preserve"> </w:t>
      </w:r>
      <w:r>
        <w:rPr>
          <w:rFonts w:ascii="Arial" w:hAnsi="Arial" w:cs="Arial"/>
        </w:rPr>
        <w:t xml:space="preserve"> -</w:t>
      </w:r>
      <w:proofErr w:type="gramEnd"/>
      <w:r>
        <w:rPr>
          <w:rFonts w:ascii="Arial" w:hAnsi="Arial" w:cs="Arial"/>
        </w:rPr>
        <w:t xml:space="preserve"> </w:t>
      </w:r>
      <w:r w:rsidR="00245C7B" w:rsidRPr="00F5793D">
        <w:rPr>
          <w:rFonts w:ascii="Arial" w:hAnsi="Arial" w:cs="Arial"/>
        </w:rPr>
        <w:t xml:space="preserve">termín plnění do: ………………… </w:t>
      </w:r>
      <w:r w:rsidR="00C6025D" w:rsidRPr="00D5192C">
        <w:rPr>
          <w:rFonts w:ascii="Arial" w:hAnsi="Arial" w:cs="Arial"/>
          <w:snapToGrid w:val="0"/>
          <w:lang w:val="en-US"/>
        </w:rPr>
        <w:t>31. 10. 2024</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8" w:name="_Hlk18574330"/>
      <w:r w:rsidRPr="00F5793D">
        <w:rPr>
          <w:rFonts w:ascii="Arial" w:hAnsi="Arial" w:cs="Arial"/>
        </w:rPr>
        <w:lastRenderedPageBreak/>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7917A84C" w:rsidR="00856FC8" w:rsidRPr="00F5793D" w:rsidRDefault="00867968" w:rsidP="00867968">
      <w:pPr>
        <w:spacing w:after="0"/>
        <w:ind w:left="737"/>
        <w:jc w:val="both"/>
        <w:rPr>
          <w:rFonts w:ascii="Arial" w:hAnsi="Arial" w:cs="Arial"/>
        </w:rPr>
      </w:pPr>
      <w:r>
        <w:rPr>
          <w:rFonts w:ascii="Arial" w:hAnsi="Arial" w:cs="Arial"/>
        </w:rPr>
        <w:t>1. r</w:t>
      </w:r>
      <w:r w:rsidR="00856FC8" w:rsidRPr="00F5793D">
        <w:rPr>
          <w:rFonts w:ascii="Arial" w:hAnsi="Arial" w:cs="Arial"/>
        </w:rPr>
        <w:t xml:space="preserve">ok: ……………. </w:t>
      </w:r>
      <w:r w:rsidR="00616FC2">
        <w:rPr>
          <w:rFonts w:ascii="Arial" w:hAnsi="Arial" w:cs="Arial"/>
          <w:b/>
          <w:bCs/>
          <w:snapToGrid w:val="0"/>
          <w:lang w:val="en-US"/>
        </w:rPr>
        <w:t>3</w:t>
      </w:r>
      <w:r w:rsidR="002E4920">
        <w:rPr>
          <w:rFonts w:ascii="Arial" w:hAnsi="Arial" w:cs="Arial"/>
          <w:b/>
          <w:bCs/>
          <w:snapToGrid w:val="0"/>
          <w:lang w:val="en-US"/>
        </w:rPr>
        <w:t>1</w:t>
      </w:r>
      <w:r w:rsidR="00174FB5">
        <w:rPr>
          <w:rFonts w:ascii="Arial" w:hAnsi="Arial" w:cs="Arial"/>
          <w:b/>
          <w:bCs/>
          <w:snapToGrid w:val="0"/>
          <w:lang w:val="en-US"/>
        </w:rPr>
        <w:t>. 1</w:t>
      </w:r>
      <w:r w:rsidR="00616FC2">
        <w:rPr>
          <w:rFonts w:ascii="Arial" w:hAnsi="Arial" w:cs="Arial"/>
          <w:b/>
          <w:bCs/>
          <w:snapToGrid w:val="0"/>
          <w:lang w:val="en-US"/>
        </w:rPr>
        <w:t>0</w:t>
      </w:r>
      <w:r w:rsidR="00174FB5">
        <w:rPr>
          <w:rFonts w:ascii="Arial" w:hAnsi="Arial" w:cs="Arial"/>
          <w:b/>
          <w:bCs/>
          <w:snapToGrid w:val="0"/>
          <w:lang w:val="en-US"/>
        </w:rPr>
        <w:t>. 2022</w:t>
      </w:r>
    </w:p>
    <w:p w14:paraId="5EAE7C41" w14:textId="72BCAEAC" w:rsidR="00856FC8" w:rsidRPr="00F5793D" w:rsidRDefault="00867968" w:rsidP="00867968">
      <w:pPr>
        <w:spacing w:after="0"/>
        <w:ind w:left="737"/>
        <w:jc w:val="both"/>
        <w:rPr>
          <w:rFonts w:ascii="Arial" w:hAnsi="Arial" w:cs="Arial"/>
        </w:rPr>
      </w:pPr>
      <w:r>
        <w:rPr>
          <w:rFonts w:ascii="Arial" w:hAnsi="Arial" w:cs="Arial"/>
        </w:rPr>
        <w:t>2. r</w:t>
      </w:r>
      <w:r w:rsidR="00856FC8" w:rsidRPr="00F5793D">
        <w:rPr>
          <w:rFonts w:ascii="Arial" w:hAnsi="Arial" w:cs="Arial"/>
        </w:rPr>
        <w:t xml:space="preserve">ok: ……………. </w:t>
      </w:r>
      <w:r w:rsidR="00616FC2">
        <w:rPr>
          <w:rFonts w:ascii="Arial" w:hAnsi="Arial" w:cs="Arial"/>
          <w:b/>
          <w:bCs/>
          <w:snapToGrid w:val="0"/>
          <w:lang w:val="en-US"/>
        </w:rPr>
        <w:t>3</w:t>
      </w:r>
      <w:r w:rsidR="002E4920">
        <w:rPr>
          <w:rFonts w:ascii="Arial" w:hAnsi="Arial" w:cs="Arial"/>
          <w:b/>
          <w:bCs/>
          <w:snapToGrid w:val="0"/>
          <w:lang w:val="en-US"/>
        </w:rPr>
        <w:t>1</w:t>
      </w:r>
      <w:r>
        <w:rPr>
          <w:rFonts w:ascii="Arial" w:hAnsi="Arial" w:cs="Arial"/>
          <w:b/>
          <w:bCs/>
          <w:snapToGrid w:val="0"/>
          <w:lang w:val="en-US"/>
        </w:rPr>
        <w:t>. 1</w:t>
      </w:r>
      <w:r w:rsidR="00616FC2">
        <w:rPr>
          <w:rFonts w:ascii="Arial" w:hAnsi="Arial" w:cs="Arial"/>
          <w:b/>
          <w:bCs/>
          <w:snapToGrid w:val="0"/>
          <w:lang w:val="en-US"/>
        </w:rPr>
        <w:t>0</w:t>
      </w:r>
      <w:r>
        <w:rPr>
          <w:rFonts w:ascii="Arial" w:hAnsi="Arial" w:cs="Arial"/>
          <w:b/>
          <w:bCs/>
          <w:snapToGrid w:val="0"/>
          <w:lang w:val="en-US"/>
        </w:rPr>
        <w:t>. 2023</w:t>
      </w:r>
    </w:p>
    <w:p w14:paraId="680207B7" w14:textId="6AEBC3C2" w:rsidR="00693320" w:rsidRDefault="00867968" w:rsidP="00867968">
      <w:pPr>
        <w:ind w:left="737"/>
        <w:jc w:val="both"/>
        <w:rPr>
          <w:rFonts w:ascii="Arial" w:hAnsi="Arial" w:cs="Arial"/>
          <w:b/>
          <w:bCs/>
          <w:snapToGrid w:val="0"/>
          <w:lang w:val="en-US"/>
        </w:rPr>
      </w:pPr>
      <w:r>
        <w:rPr>
          <w:rFonts w:ascii="Arial" w:hAnsi="Arial" w:cs="Arial"/>
        </w:rPr>
        <w:t>3. r</w:t>
      </w:r>
      <w:r w:rsidR="00856FC8" w:rsidRPr="00F5793D">
        <w:rPr>
          <w:rFonts w:ascii="Arial" w:hAnsi="Arial" w:cs="Arial"/>
        </w:rPr>
        <w:t xml:space="preserve">ok: ……………. </w:t>
      </w:r>
      <w:r w:rsidR="00616FC2">
        <w:rPr>
          <w:rFonts w:ascii="Arial" w:hAnsi="Arial" w:cs="Arial"/>
          <w:b/>
          <w:bCs/>
          <w:snapToGrid w:val="0"/>
          <w:lang w:val="en-US"/>
        </w:rPr>
        <w:t>3</w:t>
      </w:r>
      <w:r w:rsidR="002E4920">
        <w:rPr>
          <w:rFonts w:ascii="Arial" w:hAnsi="Arial" w:cs="Arial"/>
          <w:b/>
          <w:bCs/>
          <w:snapToGrid w:val="0"/>
          <w:lang w:val="en-US"/>
        </w:rPr>
        <w:t>1</w:t>
      </w:r>
      <w:r>
        <w:rPr>
          <w:rFonts w:ascii="Arial" w:hAnsi="Arial" w:cs="Arial"/>
          <w:b/>
          <w:bCs/>
          <w:snapToGrid w:val="0"/>
          <w:lang w:val="en-US"/>
        </w:rPr>
        <w:t>. 1</w:t>
      </w:r>
      <w:r w:rsidR="00616FC2">
        <w:rPr>
          <w:rFonts w:ascii="Arial" w:hAnsi="Arial" w:cs="Arial"/>
          <w:b/>
          <w:bCs/>
          <w:snapToGrid w:val="0"/>
          <w:lang w:val="en-US"/>
        </w:rPr>
        <w:t>0</w:t>
      </w:r>
      <w:r>
        <w:rPr>
          <w:rFonts w:ascii="Arial" w:hAnsi="Arial" w:cs="Arial"/>
          <w:b/>
          <w:bCs/>
          <w:snapToGrid w:val="0"/>
          <w:lang w:val="en-US"/>
        </w:rPr>
        <w:t>. 2024</w:t>
      </w:r>
      <w:bookmarkEnd w:id="18"/>
    </w:p>
    <w:p w14:paraId="7F624FB3" w14:textId="77777777" w:rsidR="00867968" w:rsidRPr="00867968" w:rsidRDefault="00867968" w:rsidP="00867968">
      <w:pPr>
        <w:ind w:left="737"/>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ED2145">
        <w:rPr>
          <w:rFonts w:ascii="Arial" w:hAnsi="Arial" w:cs="Arial"/>
          <w:lang w:val="x-none"/>
        </w:rPr>
        <w:lastRenderedPageBreak/>
        <w:t>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w:t>
      </w:r>
      <w:r w:rsidRPr="00825AFF">
        <w:rPr>
          <w:rFonts w:ascii="Arial" w:hAnsi="Arial" w:cs="Arial"/>
          <w:lang w:val="x-none"/>
        </w:rPr>
        <w:lastRenderedPageBreak/>
        <w:t xml:space="preserve">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1F4B571E"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0619EC">
        <w:rPr>
          <w:rFonts w:ascii="Arial" w:hAnsi="Arial" w:cs="Arial"/>
        </w:rPr>
        <w:t xml:space="preserve">     </w:t>
      </w:r>
      <w:r w:rsidRPr="009937DE">
        <w:rPr>
          <w:rFonts w:ascii="Arial" w:hAnsi="Arial" w:cs="Arial"/>
          <w:bCs/>
        </w:rPr>
        <w:t xml:space="preserve"> </w:t>
      </w:r>
      <w:r w:rsidR="009937DE" w:rsidRPr="000619EC">
        <w:rPr>
          <w:rFonts w:ascii="Arial" w:hAnsi="Arial" w:cs="Arial"/>
          <w:b/>
        </w:rPr>
        <w:t>22 500 000</w:t>
      </w:r>
      <w:r w:rsidR="00F303DC" w:rsidRPr="000619EC">
        <w:rPr>
          <w:rFonts w:ascii="Arial" w:hAnsi="Arial" w:cs="Arial"/>
          <w:b/>
        </w:rPr>
        <w:t xml:space="preserve"> Kč</w:t>
      </w:r>
      <w:r w:rsidR="00F303DC" w:rsidRPr="009937DE">
        <w:rPr>
          <w:rFonts w:ascii="Arial" w:hAnsi="Arial" w:cs="Arial"/>
          <w:bCs/>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w:t>
      </w:r>
      <w:r w:rsidR="00050E94" w:rsidRPr="00F5793D">
        <w:rPr>
          <w:rFonts w:ascii="Arial" w:hAnsi="Arial" w:cs="Arial"/>
        </w:rPr>
        <w:lastRenderedPageBreak/>
        <w:t xml:space="preserve">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64AAFD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xml:space="preserve">. </w:t>
      </w:r>
      <w:proofErr w:type="spellStart"/>
      <w:r w:rsidR="001F5101">
        <w:rPr>
          <w:rFonts w:ascii="Arial" w:hAnsi="Arial" w:cs="Arial"/>
        </w:rPr>
        <w:t>O</w:t>
      </w:r>
      <w:r w:rsidRPr="00F5793D">
        <w:rPr>
          <w:rFonts w:ascii="Arial" w:hAnsi="Arial" w:cs="Arial"/>
        </w:rPr>
        <w:t>předání</w:t>
      </w:r>
      <w:proofErr w:type="spellEnd"/>
      <w:r w:rsidRPr="00F5793D">
        <w:rPr>
          <w:rFonts w:ascii="Arial" w:hAnsi="Arial" w:cs="Arial"/>
        </w:rPr>
        <w:t xml:space="preserve">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2859D192"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E50DF27"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lastRenderedPageBreak/>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0619EC">
        <w:rPr>
          <w:rFonts w:ascii="Arial" w:hAnsi="Arial" w:cs="Arial"/>
        </w:rPr>
        <w:t xml:space="preserve"> Zlínský kraj, </w:t>
      </w:r>
      <w:proofErr w:type="spellStart"/>
      <w:r w:rsidRPr="00F5793D">
        <w:rPr>
          <w:rFonts w:ascii="Arial" w:hAnsi="Arial" w:cs="Arial"/>
          <w:bCs/>
          <w:lang w:val="en-US"/>
        </w:rPr>
        <w:t>Pobočka</w:t>
      </w:r>
      <w:proofErr w:type="spellEnd"/>
      <w:r w:rsidR="000619EC">
        <w:rPr>
          <w:rFonts w:ascii="Arial" w:hAnsi="Arial" w:cs="Arial"/>
          <w:bCs/>
          <w:lang w:val="en-US"/>
        </w:rPr>
        <w:t xml:space="preserve"> </w:t>
      </w:r>
      <w:proofErr w:type="spellStart"/>
      <w:r w:rsidR="000619EC">
        <w:rPr>
          <w:rFonts w:ascii="Arial" w:hAnsi="Arial" w:cs="Arial"/>
          <w:bCs/>
          <w:lang w:val="en-US"/>
        </w:rPr>
        <w:t>Zlín</w:t>
      </w:r>
      <w:proofErr w:type="spellEnd"/>
      <w:r w:rsidR="000619EC">
        <w:rPr>
          <w:rFonts w:ascii="Arial" w:hAnsi="Arial" w:cs="Arial"/>
          <w:bCs/>
          <w:lang w:val="en-US"/>
        </w:rPr>
        <w:t xml:space="preserve">, </w:t>
      </w:r>
      <w:proofErr w:type="spellStart"/>
      <w:r w:rsidR="000619EC">
        <w:rPr>
          <w:rFonts w:ascii="Arial" w:hAnsi="Arial" w:cs="Arial"/>
          <w:bCs/>
          <w:lang w:val="en-US"/>
        </w:rPr>
        <w:t>Zarámí</w:t>
      </w:r>
      <w:proofErr w:type="spellEnd"/>
      <w:r w:rsidR="000619EC">
        <w:rPr>
          <w:rFonts w:ascii="Arial" w:hAnsi="Arial" w:cs="Arial"/>
          <w:bCs/>
          <w:lang w:val="en-US"/>
        </w:rPr>
        <w:t xml:space="preserve"> 88, 760 41 </w:t>
      </w:r>
      <w:proofErr w:type="spellStart"/>
      <w:r w:rsidR="000619EC">
        <w:rPr>
          <w:rFonts w:ascii="Arial" w:hAnsi="Arial" w:cs="Arial"/>
          <w:bCs/>
          <w:lang w:val="en-US"/>
        </w:rPr>
        <w:t>Zlín</w:t>
      </w:r>
      <w:proofErr w:type="spellEnd"/>
      <w:r w:rsidR="000619EC">
        <w:rPr>
          <w:rFonts w:ascii="Arial" w:hAnsi="Arial" w:cs="Arial"/>
          <w:bCs/>
          <w:lang w:val="en-US"/>
        </w:rPr>
        <w:t>.</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48E3A7FA" w14:textId="648C5903" w:rsidR="00E23E3E" w:rsidRPr="00F5793D" w:rsidRDefault="00E23E3E" w:rsidP="000619EC">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24BBDD55" w14:textId="692288D4" w:rsidR="00C640D3" w:rsidRPr="000619EC" w:rsidRDefault="00395F22" w:rsidP="000619EC">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lastRenderedPageBreak/>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C01C82" w:rsidRDefault="00502776" w:rsidP="00EF6D19">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lastRenderedPageBreak/>
        <w:t xml:space="preserve">Zhotovitel se zavazuje uhradit smluvní pokutu ve výši 0,02 % z celkové ceny díla bez </w:t>
      </w:r>
      <w:r w:rsidRPr="00C01C82">
        <w:rPr>
          <w:rFonts w:ascii="Arial" w:hAnsi="Arial" w:cs="Arial"/>
          <w:lang w:val="x-none"/>
        </w:rPr>
        <w:t xml:space="preserve">DPH za každý i započatý </w:t>
      </w:r>
      <w:r w:rsidRPr="00C01C82">
        <w:rPr>
          <w:rFonts w:ascii="Arial" w:hAnsi="Arial" w:cs="Arial"/>
        </w:rPr>
        <w:t xml:space="preserve">kalendářní </w:t>
      </w:r>
      <w:r w:rsidRPr="00C01C82">
        <w:rPr>
          <w:rFonts w:ascii="Arial" w:hAnsi="Arial" w:cs="Arial"/>
          <w:lang w:val="x-none"/>
        </w:rPr>
        <w:t xml:space="preserve">den prodlení s termínem zahájení prací dle </w:t>
      </w:r>
      <w:r w:rsidRPr="00C01C82">
        <w:rPr>
          <w:rFonts w:ascii="Arial" w:hAnsi="Arial" w:cs="Arial"/>
        </w:rPr>
        <w:t xml:space="preserve"> </w:t>
      </w:r>
      <w:r w:rsidRPr="00C01C82">
        <w:rPr>
          <w:rFonts w:ascii="Arial" w:hAnsi="Arial" w:cs="Arial"/>
          <w:lang w:val="x-none"/>
        </w:rPr>
        <w:t>této smlouvy.</w:t>
      </w:r>
      <w:bookmarkEnd w:id="26"/>
    </w:p>
    <w:p w14:paraId="1E69213D" w14:textId="3E402840" w:rsidR="00502776" w:rsidRPr="00C01C82" w:rsidRDefault="00502776" w:rsidP="00EF6D19">
      <w:pPr>
        <w:pStyle w:val="Odstavecseseznamem"/>
        <w:numPr>
          <w:ilvl w:val="0"/>
          <w:numId w:val="31"/>
        </w:numPr>
        <w:jc w:val="both"/>
        <w:rPr>
          <w:rFonts w:ascii="Arial" w:hAnsi="Arial" w:cs="Arial"/>
          <w:i/>
          <w:lang w:val="x-none"/>
        </w:rPr>
      </w:pPr>
      <w:bookmarkStart w:id="27" w:name="_Ref376379666"/>
      <w:r w:rsidRPr="00C01C82">
        <w:rPr>
          <w:rFonts w:ascii="Arial" w:hAnsi="Arial" w:cs="Arial"/>
          <w:lang w:val="x-none"/>
        </w:rPr>
        <w:t>Zhotovitel se zavazuje uhradit smluvní pokutu ve výši 0,03 % z celkové ceny díla bez DPH</w:t>
      </w:r>
      <w:r w:rsidRPr="00C01C82" w:rsidDel="00275DB5">
        <w:rPr>
          <w:rFonts w:ascii="Arial" w:hAnsi="Arial" w:cs="Arial"/>
          <w:lang w:val="x-none"/>
        </w:rPr>
        <w:t xml:space="preserve"> </w:t>
      </w:r>
      <w:r w:rsidRPr="00C01C82">
        <w:rPr>
          <w:rFonts w:ascii="Arial" w:hAnsi="Arial" w:cs="Arial"/>
          <w:lang w:val="x-none"/>
        </w:rPr>
        <w:t xml:space="preserve">za každý i započatý </w:t>
      </w:r>
      <w:r w:rsidRPr="00C01C82">
        <w:rPr>
          <w:rFonts w:ascii="Arial" w:hAnsi="Arial" w:cs="Arial"/>
        </w:rPr>
        <w:t xml:space="preserve">kalendářní </w:t>
      </w:r>
      <w:r w:rsidRPr="00C01C82">
        <w:rPr>
          <w:rFonts w:ascii="Arial" w:hAnsi="Arial" w:cs="Arial"/>
          <w:lang w:val="x-none"/>
        </w:rPr>
        <w:t xml:space="preserve">den prodlení s dílčími termíny jednotlivých fází </w:t>
      </w:r>
      <w:r w:rsidR="00360125" w:rsidRPr="00C01C82">
        <w:rPr>
          <w:rFonts w:ascii="Arial" w:hAnsi="Arial" w:cs="Arial"/>
        </w:rPr>
        <w:t xml:space="preserve">plnění díla </w:t>
      </w:r>
      <w:r w:rsidRPr="00C01C82">
        <w:rPr>
          <w:rFonts w:ascii="Arial" w:hAnsi="Arial" w:cs="Arial"/>
          <w:lang w:val="x-none"/>
        </w:rPr>
        <w:t xml:space="preserve">dle </w:t>
      </w:r>
      <w:r w:rsidRPr="00C01C82">
        <w:rPr>
          <w:rFonts w:ascii="Arial" w:hAnsi="Arial" w:cs="Arial"/>
        </w:rPr>
        <w:t xml:space="preserve"> </w:t>
      </w:r>
      <w:r w:rsidRPr="00C01C82">
        <w:rPr>
          <w:rFonts w:ascii="Arial" w:hAnsi="Arial" w:cs="Arial"/>
          <w:lang w:val="x-none"/>
        </w:rPr>
        <w:t>této smlouvy</w:t>
      </w:r>
      <w:r w:rsidRPr="00C01C82">
        <w:rPr>
          <w:rFonts w:ascii="Arial" w:hAnsi="Arial" w:cs="Arial"/>
          <w:i/>
          <w:lang w:val="x-none"/>
        </w:rPr>
        <w:t>.</w:t>
      </w:r>
      <w:bookmarkEnd w:id="27"/>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8"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8"/>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9"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29"/>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 xml:space="preserve">případě, že zhotovitel </w:t>
      </w:r>
      <w:r w:rsidRPr="00F5793D">
        <w:rPr>
          <w:rFonts w:ascii="Arial" w:hAnsi="Arial" w:cs="Arial"/>
          <w:lang w:val="x-none"/>
        </w:rPr>
        <w:lastRenderedPageBreak/>
        <w:t>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3"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3FE7C369" w14:textId="77777777" w:rsidR="0020227F" w:rsidRPr="0020227F" w:rsidRDefault="0020227F" w:rsidP="005B2871">
      <w:pPr>
        <w:spacing w:after="0"/>
        <w:ind w:left="426" w:firstLine="282"/>
        <w:jc w:val="both"/>
        <w:rPr>
          <w:rFonts w:ascii="Arial" w:hAnsi="Arial" w:cs="Arial"/>
          <w:lang w:val="x-none"/>
        </w:rPr>
      </w:pPr>
      <w:r w:rsidRPr="0020227F">
        <w:rPr>
          <w:rFonts w:ascii="Arial" w:hAnsi="Arial" w:cs="Arial"/>
          <w:lang w:val="x-none"/>
        </w:rPr>
        <w:t xml:space="preserve">Za objednatele: </w:t>
      </w:r>
      <w:r w:rsidRPr="0020227F">
        <w:rPr>
          <w:rFonts w:ascii="Arial" w:hAnsi="Arial" w:cs="Arial"/>
          <w:lang w:val="x-none"/>
        </w:rPr>
        <w:tab/>
        <w:t>Ing. Eva Vaculíková</w:t>
      </w:r>
    </w:p>
    <w:p w14:paraId="39407407" w14:textId="77777777" w:rsidR="0020227F" w:rsidRPr="0020227F" w:rsidRDefault="0020227F" w:rsidP="005B2871">
      <w:pPr>
        <w:spacing w:after="0"/>
        <w:ind w:left="426" w:firstLine="282"/>
        <w:jc w:val="both"/>
        <w:rPr>
          <w:rFonts w:ascii="Arial" w:hAnsi="Arial" w:cs="Arial"/>
          <w:lang w:val="x-none"/>
        </w:rPr>
      </w:pPr>
      <w:r w:rsidRPr="0020227F">
        <w:rPr>
          <w:rFonts w:ascii="Arial" w:hAnsi="Arial" w:cs="Arial"/>
          <w:lang w:val="x-none"/>
        </w:rPr>
        <w:t xml:space="preserve">Jméno/funkce: </w:t>
      </w:r>
      <w:r w:rsidRPr="0020227F">
        <w:rPr>
          <w:rFonts w:ascii="Arial" w:hAnsi="Arial" w:cs="Arial"/>
          <w:lang w:val="x-none"/>
        </w:rPr>
        <w:tab/>
        <w:t>odborný rada Pobočky Zlín</w:t>
      </w:r>
      <w:r w:rsidRPr="0020227F">
        <w:rPr>
          <w:rFonts w:ascii="Arial" w:hAnsi="Arial" w:cs="Arial"/>
          <w:lang w:val="x-none"/>
        </w:rPr>
        <w:tab/>
      </w:r>
    </w:p>
    <w:p w14:paraId="78B0050F" w14:textId="77777777" w:rsidR="0020227F" w:rsidRPr="0020227F" w:rsidRDefault="0020227F" w:rsidP="005B2871">
      <w:pPr>
        <w:spacing w:after="0"/>
        <w:ind w:left="426" w:firstLine="282"/>
        <w:jc w:val="both"/>
        <w:rPr>
          <w:rFonts w:ascii="Arial" w:hAnsi="Arial" w:cs="Arial"/>
          <w:lang w:val="x-none"/>
        </w:rPr>
      </w:pPr>
      <w:r w:rsidRPr="0020227F">
        <w:rPr>
          <w:rFonts w:ascii="Arial" w:hAnsi="Arial" w:cs="Arial"/>
          <w:lang w:val="x-none"/>
        </w:rPr>
        <w:t>Tel.:</w:t>
      </w:r>
      <w:r w:rsidRPr="0020227F">
        <w:rPr>
          <w:rFonts w:ascii="Arial" w:hAnsi="Arial" w:cs="Arial"/>
          <w:lang w:val="x-none"/>
        </w:rPr>
        <w:tab/>
      </w:r>
      <w:r w:rsidRPr="0020227F">
        <w:rPr>
          <w:rFonts w:ascii="Arial" w:hAnsi="Arial" w:cs="Arial"/>
          <w:lang w:val="x-none"/>
        </w:rPr>
        <w:tab/>
      </w:r>
      <w:r w:rsidRPr="0020227F">
        <w:rPr>
          <w:rFonts w:ascii="Arial" w:hAnsi="Arial" w:cs="Arial"/>
          <w:lang w:val="x-none"/>
        </w:rPr>
        <w:tab/>
        <w:t>+420 725 548 183</w:t>
      </w:r>
    </w:p>
    <w:p w14:paraId="7658A0FC" w14:textId="136C40DA" w:rsidR="0020227F" w:rsidRDefault="0020227F" w:rsidP="0020227F">
      <w:pPr>
        <w:spacing w:after="120"/>
        <w:ind w:left="426" w:firstLine="282"/>
        <w:jc w:val="both"/>
        <w:rPr>
          <w:rFonts w:ascii="Arial" w:hAnsi="Arial" w:cs="Arial"/>
          <w:lang w:val="x-none"/>
        </w:rPr>
      </w:pPr>
      <w:r w:rsidRPr="0020227F">
        <w:rPr>
          <w:rFonts w:ascii="Arial" w:hAnsi="Arial" w:cs="Arial"/>
          <w:lang w:val="x-none"/>
        </w:rPr>
        <w:t>E-mail:</w:t>
      </w:r>
      <w:r w:rsidRPr="0020227F">
        <w:rPr>
          <w:rFonts w:ascii="Arial" w:hAnsi="Arial" w:cs="Arial"/>
          <w:lang w:val="x-none"/>
        </w:rPr>
        <w:tab/>
        <w:t xml:space="preserve"> </w:t>
      </w:r>
      <w:r w:rsidRPr="0020227F">
        <w:rPr>
          <w:rFonts w:ascii="Arial" w:hAnsi="Arial" w:cs="Arial"/>
          <w:lang w:val="x-none"/>
        </w:rPr>
        <w:tab/>
      </w:r>
      <w:r w:rsidRPr="0020227F">
        <w:rPr>
          <w:rFonts w:ascii="Arial" w:hAnsi="Arial" w:cs="Arial"/>
          <w:lang w:val="x-none"/>
        </w:rPr>
        <w:tab/>
      </w:r>
      <w:hyperlink r:id="rId8" w:history="1">
        <w:r w:rsidRPr="00243F80">
          <w:rPr>
            <w:rStyle w:val="Hypertextovodkaz"/>
            <w:rFonts w:ascii="Arial" w:hAnsi="Arial" w:cs="Arial"/>
            <w:lang w:val="x-none"/>
          </w:rPr>
          <w:t>e.vaculikova@spucr.cz</w:t>
        </w:r>
      </w:hyperlink>
    </w:p>
    <w:p w14:paraId="526DAE85" w14:textId="234DAFA9" w:rsidR="00C43A78" w:rsidRPr="00825AFF" w:rsidRDefault="00C43A78" w:rsidP="0020227F">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33"/>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4"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60193A67" w:rsidR="00661ABF" w:rsidRPr="00F5793D" w:rsidRDefault="00943F4A" w:rsidP="005B2871">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5" w:name="_Hlk72495086"/>
      <w:r w:rsidR="00C43A78">
        <w:rPr>
          <w:rFonts w:ascii="Arial" w:hAnsi="Arial" w:cs="Arial"/>
        </w:rPr>
        <w:t>, avšak vždy pouze v souladu se ZZVZ</w:t>
      </w:r>
      <w:r w:rsidR="00C43A78" w:rsidRPr="00BD0CD3">
        <w:rPr>
          <w:rFonts w:ascii="Arial" w:hAnsi="Arial" w:cs="Arial"/>
        </w:rPr>
        <w:t>.</w:t>
      </w:r>
      <w:bookmarkEnd w:id="35"/>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6"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6"/>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7"/>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8" w:name="_Hlk72495130"/>
      <w:r w:rsidR="00710D78">
        <w:rPr>
          <w:rFonts w:ascii="Arial" w:hAnsi="Arial" w:cs="Arial"/>
          <w:iCs/>
        </w:rPr>
        <w:t xml:space="preserve">položkovém </w:t>
      </w:r>
      <w:bookmarkEnd w:id="3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D0CD3">
        <w:rPr>
          <w:rFonts w:ascii="Arial" w:hAnsi="Arial" w:cs="Arial"/>
          <w:iCs/>
        </w:rPr>
        <w:lastRenderedPageBreak/>
        <w:t xml:space="preserve">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lastRenderedPageBreak/>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9212" w:type="dxa"/>
        <w:tblLook w:val="04A0" w:firstRow="1" w:lastRow="0" w:firstColumn="1" w:lastColumn="0" w:noHBand="0" w:noVBand="1"/>
      </w:tblPr>
      <w:tblGrid>
        <w:gridCol w:w="4606"/>
        <w:gridCol w:w="4606"/>
      </w:tblGrid>
      <w:tr w:rsidR="00BD274B" w:rsidRPr="00EA01B5" w14:paraId="312B7802" w14:textId="77777777" w:rsidTr="00BD274B">
        <w:tc>
          <w:tcPr>
            <w:tcW w:w="4606" w:type="dxa"/>
            <w:shd w:val="clear" w:color="auto" w:fill="auto"/>
          </w:tcPr>
          <w:p w14:paraId="0393B837" w14:textId="77777777" w:rsidR="00BD274B" w:rsidRPr="00594BBC" w:rsidRDefault="00BD274B" w:rsidP="00B05982">
            <w:pPr>
              <w:rPr>
                <w:rFonts w:ascii="Arial" w:hAnsi="Arial" w:cs="Arial"/>
              </w:rPr>
            </w:pPr>
            <w:r w:rsidRPr="00594BBC">
              <w:rPr>
                <w:rFonts w:ascii="Arial" w:hAnsi="Arial" w:cs="Arial"/>
              </w:rPr>
              <w:t>……………………………………</w:t>
            </w:r>
          </w:p>
        </w:tc>
        <w:tc>
          <w:tcPr>
            <w:tcW w:w="4606" w:type="dxa"/>
            <w:shd w:val="clear" w:color="auto" w:fill="auto"/>
          </w:tcPr>
          <w:p w14:paraId="550EBB12" w14:textId="77777777" w:rsidR="00BD274B" w:rsidRPr="00594BBC" w:rsidRDefault="00BD274B" w:rsidP="00B05982">
            <w:pPr>
              <w:rPr>
                <w:rFonts w:ascii="Arial" w:hAnsi="Arial" w:cs="Arial"/>
              </w:rPr>
            </w:pPr>
            <w:r w:rsidRPr="00594BBC">
              <w:rPr>
                <w:rFonts w:ascii="Arial" w:hAnsi="Arial" w:cs="Arial"/>
              </w:rPr>
              <w:t>……………………………………</w:t>
            </w:r>
          </w:p>
        </w:tc>
      </w:tr>
      <w:tr w:rsidR="00BD274B" w:rsidRPr="00EA01B5" w14:paraId="6CF3535E" w14:textId="77777777" w:rsidTr="00BD274B">
        <w:tc>
          <w:tcPr>
            <w:tcW w:w="4606" w:type="dxa"/>
            <w:shd w:val="clear" w:color="auto" w:fill="auto"/>
          </w:tcPr>
          <w:p w14:paraId="6BA7AFBA" w14:textId="77777777" w:rsidR="00BD274B" w:rsidRPr="00594BBC" w:rsidRDefault="00BD274B" w:rsidP="00B05982">
            <w:pPr>
              <w:spacing w:after="0"/>
              <w:rPr>
                <w:rFonts w:ascii="Arial" w:hAnsi="Arial" w:cs="Arial"/>
                <w:b/>
              </w:rPr>
            </w:pPr>
            <w:r w:rsidRPr="00594BBC">
              <w:rPr>
                <w:rFonts w:ascii="Arial" w:hAnsi="Arial" w:cs="Arial"/>
                <w:b/>
              </w:rPr>
              <w:t>objednatel</w:t>
            </w:r>
          </w:p>
        </w:tc>
        <w:tc>
          <w:tcPr>
            <w:tcW w:w="4606" w:type="dxa"/>
            <w:shd w:val="clear" w:color="auto" w:fill="auto"/>
          </w:tcPr>
          <w:p w14:paraId="1B0D6BF5" w14:textId="77777777" w:rsidR="00BD274B" w:rsidRPr="00594BBC" w:rsidRDefault="00BD274B" w:rsidP="00B05982">
            <w:pPr>
              <w:spacing w:after="0"/>
              <w:rPr>
                <w:rFonts w:ascii="Arial" w:hAnsi="Arial" w:cs="Arial"/>
                <w:b/>
              </w:rPr>
            </w:pPr>
            <w:r w:rsidRPr="00594BBC">
              <w:rPr>
                <w:rFonts w:ascii="Arial" w:hAnsi="Arial" w:cs="Arial"/>
                <w:b/>
              </w:rPr>
              <w:t>zhotovitel</w:t>
            </w:r>
          </w:p>
        </w:tc>
      </w:tr>
    </w:tbl>
    <w:p w14:paraId="4DD23449" w14:textId="77777777" w:rsidR="00BD274B" w:rsidRDefault="00BD274B" w:rsidP="00BD274B">
      <w:pPr>
        <w:tabs>
          <w:tab w:val="center" w:pos="4678"/>
        </w:tabs>
        <w:spacing w:after="0"/>
        <w:rPr>
          <w:rFonts w:ascii="Arial" w:hAnsi="Arial" w:cs="Arial"/>
        </w:rPr>
      </w:pPr>
      <w:r>
        <w:rPr>
          <w:rFonts w:ascii="Arial" w:hAnsi="Arial" w:cs="Arial"/>
        </w:rPr>
        <w:t xml:space="preserve">  Státní pozemkový úřad,</w:t>
      </w:r>
      <w:r>
        <w:rPr>
          <w:rFonts w:ascii="Arial" w:hAnsi="Arial" w:cs="Arial"/>
        </w:rPr>
        <w:tab/>
        <w:t xml:space="preserve">                  </w:t>
      </w:r>
    </w:p>
    <w:p w14:paraId="142CA72B" w14:textId="77777777" w:rsidR="00BD274B" w:rsidRPr="00E43CD9" w:rsidRDefault="00BD274B" w:rsidP="00BD274B">
      <w:pPr>
        <w:tabs>
          <w:tab w:val="center" w:pos="4678"/>
        </w:tabs>
        <w:spacing w:after="0"/>
        <w:rPr>
          <w:rFonts w:ascii="Arial" w:hAnsi="Arial" w:cs="Arial"/>
        </w:rPr>
      </w:pPr>
      <w:r>
        <w:rPr>
          <w:rFonts w:ascii="Arial" w:hAnsi="Arial" w:cs="Arial"/>
        </w:rPr>
        <w:t xml:space="preserve">  Krajský pozemkový úřad pro Zlínský kraj           </w:t>
      </w:r>
    </w:p>
    <w:p w14:paraId="1015DD83" w14:textId="77777777" w:rsidR="00BD274B" w:rsidRDefault="00BD274B" w:rsidP="00BD274B">
      <w:pPr>
        <w:tabs>
          <w:tab w:val="center" w:pos="4678"/>
        </w:tabs>
        <w:spacing w:after="0"/>
        <w:rPr>
          <w:rFonts w:ascii="Arial" w:hAnsi="Arial" w:cs="Arial"/>
        </w:rPr>
      </w:pPr>
      <w:r>
        <w:rPr>
          <w:rFonts w:ascii="Arial" w:hAnsi="Arial" w:cs="Arial"/>
        </w:rPr>
        <w:t xml:space="preserve">  Ing. Mlada Augustinová</w:t>
      </w:r>
      <w:r>
        <w:rPr>
          <w:rFonts w:ascii="Arial" w:hAnsi="Arial" w:cs="Arial"/>
        </w:rPr>
        <w:tab/>
        <w:t xml:space="preserve">                                   </w:t>
      </w:r>
    </w:p>
    <w:p w14:paraId="31DFA99B" w14:textId="77777777" w:rsidR="00BD274B" w:rsidRPr="00111A65" w:rsidRDefault="00BD274B" w:rsidP="00BD274B">
      <w:pPr>
        <w:rPr>
          <w:rFonts w:ascii="Arial" w:hAnsi="Arial" w:cs="Arial"/>
        </w:rPr>
      </w:pPr>
      <w:r>
        <w:rPr>
          <w:rFonts w:ascii="Arial" w:hAnsi="Arial" w:cs="Arial"/>
        </w:rPr>
        <w:t xml:space="preserve">  ředitelka</w:t>
      </w:r>
    </w:p>
    <w:p w14:paraId="6C7A6FEE" w14:textId="77777777" w:rsidR="00BD274B" w:rsidRPr="004621E5" w:rsidRDefault="00BD274B" w:rsidP="00BD274B">
      <w:pPr>
        <w:rPr>
          <w:rFonts w:ascii="Arial" w:hAnsi="Arial" w:cs="Arial"/>
        </w:rPr>
      </w:pPr>
    </w:p>
    <w:p w14:paraId="3024E863" w14:textId="77777777" w:rsidR="00BD274B" w:rsidRPr="004621E5" w:rsidRDefault="00BD274B" w:rsidP="00BD274B">
      <w:pPr>
        <w:rPr>
          <w:rFonts w:ascii="Arial" w:hAnsi="Arial" w:cs="Arial"/>
        </w:rPr>
      </w:pPr>
      <w:r w:rsidRPr="004621E5">
        <w:rPr>
          <w:rFonts w:ascii="Arial" w:hAnsi="Arial" w:cs="Arial"/>
        </w:rPr>
        <w:t xml:space="preserve">Ve Zlíně dne </w:t>
      </w:r>
      <w:r>
        <w:rPr>
          <w:rFonts w:ascii="Arial" w:hAnsi="Arial" w:cs="Arial"/>
        </w:rPr>
        <w:t>……………………</w:t>
      </w:r>
      <w:proofErr w:type="gramStart"/>
      <w:r>
        <w:rPr>
          <w:rFonts w:ascii="Arial" w:hAnsi="Arial" w:cs="Arial"/>
        </w:rPr>
        <w:t>…….</w:t>
      </w:r>
      <w:proofErr w:type="gramEnd"/>
      <w:r>
        <w:rPr>
          <w:rFonts w:ascii="Arial" w:hAnsi="Arial" w:cs="Arial"/>
        </w:rPr>
        <w:t>.</w:t>
      </w:r>
    </w:p>
    <w:p w14:paraId="25BBB4FA" w14:textId="139A32CF" w:rsidR="005B4750" w:rsidRDefault="005B4750" w:rsidP="009B3B28">
      <w:pPr>
        <w:rPr>
          <w:rFonts w:ascii="Arial" w:hAnsi="Arial" w:cs="Arial"/>
        </w:rPr>
      </w:pPr>
    </w:p>
    <w:p w14:paraId="1D9BDC62" w14:textId="7F626361" w:rsidR="00886EC6" w:rsidRDefault="00886EC6" w:rsidP="009B3B28">
      <w:pPr>
        <w:rPr>
          <w:rFonts w:ascii="Arial" w:hAnsi="Arial" w:cs="Arial"/>
        </w:rPr>
      </w:pPr>
    </w:p>
    <w:p w14:paraId="63A4102A" w14:textId="27BDFFDF" w:rsidR="00886EC6" w:rsidRDefault="00886EC6" w:rsidP="009B3B28">
      <w:pPr>
        <w:rPr>
          <w:rFonts w:ascii="Arial" w:hAnsi="Arial" w:cs="Arial"/>
        </w:rPr>
      </w:pPr>
    </w:p>
    <w:p w14:paraId="3F0DD56B" w14:textId="10C147AF" w:rsidR="00886EC6" w:rsidRDefault="00886EC6" w:rsidP="009B3B28">
      <w:pPr>
        <w:rPr>
          <w:rFonts w:ascii="Arial" w:hAnsi="Arial" w:cs="Arial"/>
        </w:rPr>
      </w:pPr>
    </w:p>
    <w:p w14:paraId="61E7C7EF" w14:textId="13EE00FB" w:rsidR="00886EC6" w:rsidRDefault="00886EC6" w:rsidP="009B3B28">
      <w:pPr>
        <w:rPr>
          <w:rFonts w:ascii="Arial" w:hAnsi="Arial" w:cs="Arial"/>
        </w:rPr>
      </w:pPr>
    </w:p>
    <w:p w14:paraId="2CA858E7" w14:textId="516766D7" w:rsidR="00886EC6" w:rsidRDefault="00886EC6" w:rsidP="009B3B28">
      <w:pPr>
        <w:rPr>
          <w:rFonts w:ascii="Arial" w:hAnsi="Arial" w:cs="Arial"/>
        </w:rPr>
      </w:pPr>
    </w:p>
    <w:p w14:paraId="06E1268B" w14:textId="06904D36" w:rsidR="00886EC6" w:rsidRDefault="00886EC6" w:rsidP="009B3B28">
      <w:pPr>
        <w:rPr>
          <w:rFonts w:ascii="Arial" w:hAnsi="Arial" w:cs="Arial"/>
        </w:rPr>
      </w:pPr>
    </w:p>
    <w:p w14:paraId="68EEB242" w14:textId="28397D2C" w:rsidR="00886EC6" w:rsidRDefault="00886EC6" w:rsidP="009B3B28">
      <w:pPr>
        <w:rPr>
          <w:rFonts w:ascii="Arial" w:hAnsi="Arial" w:cs="Arial"/>
        </w:rPr>
      </w:pPr>
    </w:p>
    <w:p w14:paraId="4083C9BD" w14:textId="1ADF3FD0" w:rsidR="00886EC6" w:rsidRDefault="00886EC6" w:rsidP="009B3B28">
      <w:pPr>
        <w:rPr>
          <w:rFonts w:ascii="Arial" w:hAnsi="Arial" w:cs="Arial"/>
        </w:rPr>
      </w:pPr>
    </w:p>
    <w:p w14:paraId="019FD47A" w14:textId="6BA6EB7D" w:rsidR="00886EC6" w:rsidRDefault="00886EC6" w:rsidP="009B3B28">
      <w:pPr>
        <w:rPr>
          <w:rFonts w:ascii="Arial" w:hAnsi="Arial" w:cs="Arial"/>
        </w:rPr>
      </w:pPr>
    </w:p>
    <w:p w14:paraId="7DA509D4" w14:textId="3F76F34A" w:rsidR="00886EC6" w:rsidRDefault="00886EC6" w:rsidP="009B3B28">
      <w:pPr>
        <w:rPr>
          <w:rFonts w:ascii="Arial" w:hAnsi="Arial" w:cs="Arial"/>
        </w:rPr>
      </w:pPr>
    </w:p>
    <w:p w14:paraId="51603FAA" w14:textId="7477382B" w:rsidR="00886EC6" w:rsidRDefault="00886EC6" w:rsidP="009B3B28">
      <w:pPr>
        <w:rPr>
          <w:rFonts w:ascii="Arial" w:hAnsi="Arial" w:cs="Arial"/>
        </w:rPr>
      </w:pPr>
    </w:p>
    <w:p w14:paraId="1CB2BA8A" w14:textId="0FAB0FC9" w:rsidR="00886EC6" w:rsidRDefault="00886EC6" w:rsidP="009B3B28">
      <w:pPr>
        <w:rPr>
          <w:rFonts w:ascii="Arial" w:hAnsi="Arial" w:cs="Arial"/>
        </w:rPr>
      </w:pPr>
    </w:p>
    <w:p w14:paraId="308948B8" w14:textId="1DB78540" w:rsidR="00886EC6" w:rsidRDefault="00886EC6" w:rsidP="009B3B28">
      <w:pPr>
        <w:rPr>
          <w:rFonts w:ascii="Arial" w:hAnsi="Arial" w:cs="Arial"/>
        </w:rPr>
      </w:pPr>
    </w:p>
    <w:p w14:paraId="247FA9E4" w14:textId="50A547CD" w:rsidR="00886EC6" w:rsidRDefault="00886EC6" w:rsidP="009B3B28">
      <w:pPr>
        <w:rPr>
          <w:rFonts w:ascii="Arial" w:hAnsi="Arial" w:cs="Arial"/>
        </w:rPr>
      </w:pPr>
    </w:p>
    <w:p w14:paraId="6FC0513F" w14:textId="3FF9CC8E" w:rsidR="00886EC6" w:rsidRDefault="00886EC6" w:rsidP="009B3B28">
      <w:pPr>
        <w:rPr>
          <w:rFonts w:ascii="Arial" w:hAnsi="Arial" w:cs="Arial"/>
        </w:rPr>
      </w:pPr>
    </w:p>
    <w:p w14:paraId="6D29485D" w14:textId="63C9FD63" w:rsidR="00886EC6" w:rsidRDefault="00886EC6" w:rsidP="009B3B28">
      <w:pPr>
        <w:rPr>
          <w:rFonts w:ascii="Arial" w:hAnsi="Arial" w:cs="Arial"/>
        </w:rPr>
      </w:pPr>
    </w:p>
    <w:p w14:paraId="570AA47E" w14:textId="4E555455" w:rsidR="00886EC6" w:rsidRDefault="00886EC6" w:rsidP="009B3B28">
      <w:pPr>
        <w:rPr>
          <w:rFonts w:ascii="Arial" w:hAnsi="Arial" w:cs="Arial"/>
        </w:rPr>
      </w:pPr>
    </w:p>
    <w:p w14:paraId="3A91238F" w14:textId="6D0E0741" w:rsidR="00886EC6" w:rsidRDefault="00886EC6" w:rsidP="009B3B28">
      <w:pPr>
        <w:rPr>
          <w:rFonts w:ascii="Arial" w:hAnsi="Arial" w:cs="Arial"/>
        </w:rPr>
      </w:pPr>
    </w:p>
    <w:p w14:paraId="53CA1233" w14:textId="4786BEFC" w:rsidR="00886EC6" w:rsidRDefault="00886EC6" w:rsidP="00886EC6">
      <w:pPr>
        <w:rPr>
          <w:rFonts w:ascii="Arial" w:hAnsi="Arial" w:cs="Arial"/>
          <w:b/>
          <w:bCs/>
        </w:rPr>
      </w:pPr>
      <w:r w:rsidRPr="00125C92">
        <w:rPr>
          <w:rFonts w:ascii="Arial" w:hAnsi="Arial" w:cs="Arial"/>
          <w:b/>
          <w:bCs/>
        </w:rPr>
        <w:lastRenderedPageBreak/>
        <w:t>Příloha č. 1 Specifikace díla a časový harmonogram</w:t>
      </w:r>
    </w:p>
    <w:p w14:paraId="104A54F8" w14:textId="04E7E13B" w:rsidR="00E013EB" w:rsidRPr="0067736D" w:rsidRDefault="00E013EB" w:rsidP="00E013EB">
      <w:pPr>
        <w:spacing w:after="0" w:line="240" w:lineRule="auto"/>
        <w:jc w:val="both"/>
        <w:rPr>
          <w:rFonts w:ascii="Arial" w:hAnsi="Arial" w:cs="Arial"/>
        </w:rPr>
      </w:pPr>
      <w:r w:rsidRPr="0067736D">
        <w:rPr>
          <w:rFonts w:ascii="Arial" w:hAnsi="Arial" w:cs="Arial"/>
        </w:rPr>
        <w:t>Předmětem veřejné zakázky je realizace stavby „</w:t>
      </w:r>
      <w:r w:rsidR="00CE2B24" w:rsidRPr="00CE2B24">
        <w:rPr>
          <w:rFonts w:ascii="Arial" w:hAnsi="Arial" w:cs="Arial"/>
        </w:rPr>
        <w:t xml:space="preserve">Polní cesty CZ1 a CZ2 a lokální biokoridor LBK 200175 v </w:t>
      </w:r>
      <w:proofErr w:type="spellStart"/>
      <w:r w:rsidR="00CE2B24" w:rsidRPr="00CE2B24">
        <w:rPr>
          <w:rFonts w:ascii="Arial" w:hAnsi="Arial" w:cs="Arial"/>
        </w:rPr>
        <w:t>k.ú</w:t>
      </w:r>
      <w:proofErr w:type="spellEnd"/>
      <w:r w:rsidR="00CE2B24" w:rsidRPr="00CE2B24">
        <w:rPr>
          <w:rFonts w:ascii="Arial" w:hAnsi="Arial" w:cs="Arial"/>
        </w:rPr>
        <w:t>. Malenovice u Zlína</w:t>
      </w:r>
      <w:r w:rsidRPr="0067736D">
        <w:rPr>
          <w:rFonts w:ascii="Arial" w:hAnsi="Arial" w:cs="Arial"/>
        </w:rPr>
        <w:t xml:space="preserve">“. </w:t>
      </w:r>
    </w:p>
    <w:p w14:paraId="0EAA6C83" w14:textId="77777777" w:rsidR="00E013EB" w:rsidRPr="0067736D" w:rsidRDefault="00E013EB" w:rsidP="00E013EB">
      <w:pPr>
        <w:spacing w:after="0" w:line="240" w:lineRule="auto"/>
        <w:jc w:val="both"/>
        <w:rPr>
          <w:rFonts w:ascii="Arial" w:hAnsi="Arial" w:cs="Arial"/>
        </w:rPr>
      </w:pPr>
      <w:r w:rsidRPr="0067736D">
        <w:rPr>
          <w:rFonts w:ascii="Arial" w:hAnsi="Arial" w:cs="Arial"/>
        </w:rPr>
        <w:t>Předmět veřejné zakázky je projektovou dokumentací členěn na následující stavební objekty a provozní soubory:</w:t>
      </w:r>
    </w:p>
    <w:p w14:paraId="1759A44A" w14:textId="65005D15" w:rsidR="00ED4330" w:rsidRDefault="00ED4330" w:rsidP="00886EC6">
      <w:pPr>
        <w:rPr>
          <w:rFonts w:ascii="Arial" w:hAnsi="Arial" w:cs="Arial"/>
          <w:b/>
          <w:bCs/>
        </w:rPr>
      </w:pPr>
    </w:p>
    <w:p w14:paraId="005D5964" w14:textId="77777777" w:rsidR="0009248B" w:rsidRPr="0009248B" w:rsidRDefault="0009248B" w:rsidP="0009248B">
      <w:pPr>
        <w:spacing w:after="0" w:line="240" w:lineRule="auto"/>
        <w:jc w:val="both"/>
        <w:rPr>
          <w:rFonts w:ascii="Arial" w:eastAsia="Times New Roman" w:hAnsi="Arial" w:cs="Arial"/>
          <w:bCs/>
          <w:u w:val="single"/>
          <w:lang w:eastAsia="cs-CZ"/>
        </w:rPr>
      </w:pPr>
      <w:r w:rsidRPr="0009248B">
        <w:rPr>
          <w:rFonts w:ascii="Arial" w:eastAsia="Times New Roman" w:hAnsi="Arial" w:cs="Arial"/>
          <w:bCs/>
          <w:u w:val="single"/>
          <w:lang w:eastAsia="cs-CZ"/>
        </w:rPr>
        <w:t>SO 09 Lokální biokoridor LBK 200175</w:t>
      </w:r>
    </w:p>
    <w:p w14:paraId="59FFE34A" w14:textId="0655122F" w:rsidR="00ED4330" w:rsidRDefault="00F50235" w:rsidP="00F50235">
      <w:pPr>
        <w:jc w:val="both"/>
        <w:rPr>
          <w:rFonts w:ascii="Arial" w:hAnsi="Arial" w:cs="Arial"/>
          <w:b/>
          <w:bCs/>
        </w:rPr>
      </w:pPr>
      <w:r w:rsidRPr="00F50235">
        <w:rPr>
          <w:rFonts w:ascii="Arial" w:eastAsia="Times New Roman" w:hAnsi="Arial" w:cs="Arial"/>
          <w:lang w:eastAsia="cs-CZ"/>
        </w:rPr>
        <w:t xml:space="preserve">Lokální biokoridor je umístěn podél cesty CZ1, mezi místní komunikací a poldrem N2. V jižní části </w:t>
      </w:r>
      <w:proofErr w:type="spellStart"/>
      <w:r w:rsidRPr="00F50235">
        <w:rPr>
          <w:rFonts w:ascii="Arial" w:eastAsia="Times New Roman" w:hAnsi="Arial" w:cs="Arial"/>
          <w:lang w:eastAsia="cs-CZ"/>
        </w:rPr>
        <w:t>k.ú</w:t>
      </w:r>
      <w:proofErr w:type="spellEnd"/>
      <w:r w:rsidRPr="00F50235">
        <w:rPr>
          <w:rFonts w:ascii="Arial" w:eastAsia="Times New Roman" w:hAnsi="Arial" w:cs="Arial"/>
          <w:lang w:eastAsia="cs-CZ"/>
        </w:rPr>
        <w:t>. je biokoridor částečně funkční navržený k doplnění, v severní části biokoridor chybí. Celková plocha biokoridoru je přibližně 4,2 ha, řešená část v rozsahu 0,71 ha. Plošná výsadba části LBK se navrhuje solitérní se samostatnými vzrostlými stromy dubu zimního i letního, olše lepkavé a břízy bělokoré. Výsadba solitérů bude doplněna skupinami větších druhů keřů. Část LBK bude zatravněna.</w:t>
      </w:r>
    </w:p>
    <w:p w14:paraId="0A1248BA" w14:textId="7A7CBFEA" w:rsidR="000859AC" w:rsidRDefault="000859AC" w:rsidP="00886EC6">
      <w:pPr>
        <w:rPr>
          <w:rFonts w:ascii="Arial" w:hAnsi="Arial" w:cs="Arial"/>
          <w:b/>
          <w:bCs/>
        </w:rPr>
      </w:pPr>
    </w:p>
    <w:p w14:paraId="61B02843" w14:textId="3532A500" w:rsidR="000859AC" w:rsidRPr="002F65BC" w:rsidRDefault="000859AC" w:rsidP="000859AC">
      <w:pPr>
        <w:pStyle w:val="Prosttext1"/>
        <w:ind w:left="0"/>
        <w:rPr>
          <w:rFonts w:ascii="Arial" w:hAnsi="Arial" w:cs="Arial"/>
          <w:sz w:val="22"/>
          <w:szCs w:val="22"/>
        </w:rPr>
      </w:pPr>
      <w:r w:rsidRPr="001A0D67">
        <w:rPr>
          <w:rFonts w:ascii="Arial" w:hAnsi="Arial" w:cs="Arial"/>
          <w:sz w:val="22"/>
          <w:szCs w:val="22"/>
        </w:rPr>
        <w:t>Podrobnou definici předmětu veřejné zakázky a technické podmínky stanovuje projektová dokumentace,</w:t>
      </w:r>
      <w:r w:rsidRPr="001A0D67">
        <w:rPr>
          <w:rFonts w:ascii="Arial" w:eastAsia="Calibri" w:hAnsi="Arial" w:cs="Arial"/>
          <w:sz w:val="22"/>
          <w:szCs w:val="22"/>
        </w:rPr>
        <w:t xml:space="preserve"> kterou </w:t>
      </w:r>
      <w:r w:rsidRPr="001A0D67">
        <w:rPr>
          <w:rFonts w:ascii="Arial" w:hAnsi="Arial" w:cs="Arial"/>
          <w:sz w:val="22"/>
          <w:szCs w:val="22"/>
        </w:rPr>
        <w:t xml:space="preserve">vypracovala společnost AGPOL s. r. o., Jungmannova 153/12, 779 00 Olomouc, IČ: 28597044. </w:t>
      </w:r>
      <w:r w:rsidRPr="002F65BC">
        <w:rPr>
          <w:rFonts w:ascii="Arial" w:hAnsi="Arial" w:cs="Arial"/>
          <w:sz w:val="22"/>
          <w:szCs w:val="22"/>
        </w:rPr>
        <w:t xml:space="preserve">Dále definici předmětu veřejné zakázky a technické podmínky stanovují soupisy prací s </w:t>
      </w:r>
      <w:r w:rsidRPr="002F65BC">
        <w:rPr>
          <w:rFonts w:ascii="Arial" w:hAnsi="Arial" w:cs="Arial"/>
          <w:iCs/>
          <w:sz w:val="22"/>
          <w:szCs w:val="22"/>
        </w:rPr>
        <w:t xml:space="preserve">výkazy výměr a </w:t>
      </w:r>
      <w:r w:rsidRPr="002F65BC">
        <w:rPr>
          <w:rFonts w:ascii="Arial" w:hAnsi="Arial" w:cs="Arial"/>
          <w:sz w:val="22"/>
          <w:szCs w:val="22"/>
        </w:rPr>
        <w:t xml:space="preserve">Stavební povolení, vydané Magistrátem města Zlína, Odborem stavebních a dopravních řízení, č.j.: MMZL 024231/2019 ze dne 19. 2. 2019, které nabylo právní moci dne 22. 3. 2019 a prodloužení jeho platnosti č.j.: MMZL 078975/2021, které nabylo právní moci 8. 6. 2021. </w:t>
      </w:r>
    </w:p>
    <w:p w14:paraId="1EDB64A1" w14:textId="77777777" w:rsidR="000859AC" w:rsidRDefault="000859AC" w:rsidP="00886EC6">
      <w:pPr>
        <w:rPr>
          <w:rFonts w:ascii="Arial" w:hAnsi="Arial" w:cs="Arial"/>
          <w:b/>
          <w:bCs/>
        </w:rPr>
      </w:pPr>
    </w:p>
    <w:p w14:paraId="53B14C54" w14:textId="77777777" w:rsidR="00886EC6" w:rsidRPr="00F5793D" w:rsidRDefault="00886EC6" w:rsidP="009B3B28">
      <w:pPr>
        <w:rPr>
          <w:rFonts w:ascii="Arial" w:hAnsi="Arial" w:cs="Arial"/>
        </w:rPr>
      </w:pPr>
    </w:p>
    <w:sectPr w:rsidR="00886EC6" w:rsidRPr="00F5793D" w:rsidSect="004F0679">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8E9AD5" w14:textId="77777777" w:rsidR="00C46003" w:rsidRDefault="00C46003" w:rsidP="006C3D15">
      <w:pPr>
        <w:spacing w:after="0" w:line="240" w:lineRule="auto"/>
      </w:pPr>
      <w:r>
        <w:separator/>
      </w:r>
    </w:p>
  </w:endnote>
  <w:endnote w:type="continuationSeparator" w:id="0">
    <w:p w14:paraId="6D19FBAD" w14:textId="77777777" w:rsidR="00C46003" w:rsidRDefault="00C4600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569903" w14:textId="77777777" w:rsidR="00C46003" w:rsidRDefault="00C46003" w:rsidP="006C3D15">
      <w:pPr>
        <w:spacing w:after="0" w:line="240" w:lineRule="auto"/>
      </w:pPr>
      <w:r>
        <w:separator/>
      </w:r>
    </w:p>
  </w:footnote>
  <w:footnote w:type="continuationSeparator" w:id="0">
    <w:p w14:paraId="5F214898" w14:textId="77777777" w:rsidR="00C46003" w:rsidRDefault="00C4600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427522A7" w:rsidR="003D12F0" w:rsidRPr="00F5793D" w:rsidRDefault="008D755D" w:rsidP="003D12F0">
    <w:pPr>
      <w:pStyle w:val="Zhlav"/>
      <w:rPr>
        <w:rFonts w:ascii="Arial" w:hAnsi="Arial" w:cs="Arial"/>
      </w:rPr>
    </w:pPr>
    <w:r>
      <w:tab/>
    </w:r>
    <w:r>
      <w:tab/>
    </w:r>
  </w:p>
  <w:p w14:paraId="48B79E07" w14:textId="083DAE74" w:rsidR="008D755D" w:rsidRPr="00F5793D" w:rsidRDefault="008D755D">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75FA0" w14:textId="77777777" w:rsidR="006176ED" w:rsidRPr="00594BBC" w:rsidRDefault="008D755D" w:rsidP="006176ED">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006176ED" w:rsidRPr="00594BBC">
      <w:rPr>
        <w:rFonts w:ascii="Arial" w:hAnsi="Arial" w:cs="Arial"/>
      </w:rPr>
      <w:t>Č</w:t>
    </w:r>
    <w:r w:rsidR="006176ED">
      <w:rPr>
        <w:rFonts w:ascii="Arial" w:hAnsi="Arial" w:cs="Arial"/>
      </w:rPr>
      <w:t>íslo smlouvy</w:t>
    </w:r>
    <w:r w:rsidR="006176ED" w:rsidRPr="00594BBC">
      <w:rPr>
        <w:rFonts w:ascii="Arial" w:hAnsi="Arial" w:cs="Arial"/>
      </w:rPr>
      <w:t xml:space="preserve"> objednatele:</w:t>
    </w:r>
  </w:p>
  <w:p w14:paraId="63AC3F96" w14:textId="77777777" w:rsidR="006176ED" w:rsidRPr="00594BBC" w:rsidRDefault="006176ED" w:rsidP="006176ED">
    <w:pPr>
      <w:pStyle w:val="Zhlav"/>
      <w:rPr>
        <w:rFonts w:ascii="Arial" w:hAnsi="Arial" w:cs="Arial"/>
      </w:rPr>
    </w:pPr>
    <w:r w:rsidRPr="00594BBC">
      <w:rPr>
        <w:rFonts w:ascii="Arial" w:hAnsi="Arial" w:cs="Arial"/>
      </w:rPr>
      <w:tab/>
    </w:r>
    <w:r w:rsidRPr="00594BBC">
      <w:rPr>
        <w:rFonts w:ascii="Arial" w:hAnsi="Arial" w:cs="Arial"/>
      </w:rPr>
      <w:tab/>
      <w:t>Č</w:t>
    </w:r>
    <w:r>
      <w:rPr>
        <w:rFonts w:ascii="Arial" w:hAnsi="Arial" w:cs="Arial"/>
      </w:rPr>
      <w:t xml:space="preserve">íslo smlouvy </w:t>
    </w:r>
    <w:r w:rsidRPr="00594BBC">
      <w:rPr>
        <w:rFonts w:ascii="Arial" w:hAnsi="Arial" w:cs="Arial"/>
      </w:rPr>
      <w:t>zhotovitele:</w:t>
    </w:r>
  </w:p>
  <w:p w14:paraId="0137F6E5" w14:textId="62103BC0" w:rsidR="008D755D" w:rsidRDefault="008D755D" w:rsidP="006176E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619EC"/>
    <w:rsid w:val="000711AF"/>
    <w:rsid w:val="000718D0"/>
    <w:rsid w:val="00073207"/>
    <w:rsid w:val="000735AF"/>
    <w:rsid w:val="00076B04"/>
    <w:rsid w:val="00080D4E"/>
    <w:rsid w:val="000834DA"/>
    <w:rsid w:val="000859AC"/>
    <w:rsid w:val="0009248B"/>
    <w:rsid w:val="00092614"/>
    <w:rsid w:val="000948C5"/>
    <w:rsid w:val="00095434"/>
    <w:rsid w:val="000A0138"/>
    <w:rsid w:val="000A37DE"/>
    <w:rsid w:val="000A7887"/>
    <w:rsid w:val="000E441F"/>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74FB5"/>
    <w:rsid w:val="00181549"/>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0227F"/>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E181F"/>
    <w:rsid w:val="002E4920"/>
    <w:rsid w:val="002E4C84"/>
    <w:rsid w:val="002F5E5D"/>
    <w:rsid w:val="003014E2"/>
    <w:rsid w:val="00301C4E"/>
    <w:rsid w:val="00312ED6"/>
    <w:rsid w:val="00325832"/>
    <w:rsid w:val="00332612"/>
    <w:rsid w:val="003328BE"/>
    <w:rsid w:val="003356DF"/>
    <w:rsid w:val="00346559"/>
    <w:rsid w:val="00350B9E"/>
    <w:rsid w:val="00360125"/>
    <w:rsid w:val="00373D17"/>
    <w:rsid w:val="0037781E"/>
    <w:rsid w:val="00381351"/>
    <w:rsid w:val="0038344C"/>
    <w:rsid w:val="003932D1"/>
    <w:rsid w:val="00395F22"/>
    <w:rsid w:val="00395FF2"/>
    <w:rsid w:val="003A0486"/>
    <w:rsid w:val="003A0A78"/>
    <w:rsid w:val="003A0D1F"/>
    <w:rsid w:val="003A12CC"/>
    <w:rsid w:val="003A70AE"/>
    <w:rsid w:val="003B147D"/>
    <w:rsid w:val="003B5728"/>
    <w:rsid w:val="003C0AD4"/>
    <w:rsid w:val="003D12F0"/>
    <w:rsid w:val="003D21B7"/>
    <w:rsid w:val="003D6346"/>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E3FFB"/>
    <w:rsid w:val="004F0679"/>
    <w:rsid w:val="00502776"/>
    <w:rsid w:val="00510989"/>
    <w:rsid w:val="00526154"/>
    <w:rsid w:val="00530307"/>
    <w:rsid w:val="005405EB"/>
    <w:rsid w:val="00547BCC"/>
    <w:rsid w:val="005614E4"/>
    <w:rsid w:val="00561D72"/>
    <w:rsid w:val="00563034"/>
    <w:rsid w:val="005643D1"/>
    <w:rsid w:val="00576629"/>
    <w:rsid w:val="00576CB0"/>
    <w:rsid w:val="00577472"/>
    <w:rsid w:val="00586738"/>
    <w:rsid w:val="005904FF"/>
    <w:rsid w:val="00590AB2"/>
    <w:rsid w:val="00597BAF"/>
    <w:rsid w:val="005B2871"/>
    <w:rsid w:val="005B4750"/>
    <w:rsid w:val="005C58A5"/>
    <w:rsid w:val="005E4720"/>
    <w:rsid w:val="005E61C9"/>
    <w:rsid w:val="005F13D1"/>
    <w:rsid w:val="006011F6"/>
    <w:rsid w:val="0060665D"/>
    <w:rsid w:val="00615A3D"/>
    <w:rsid w:val="00616722"/>
    <w:rsid w:val="00616E93"/>
    <w:rsid w:val="00616FC2"/>
    <w:rsid w:val="006176ED"/>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67968"/>
    <w:rsid w:val="00871B48"/>
    <w:rsid w:val="008756DA"/>
    <w:rsid w:val="00882B62"/>
    <w:rsid w:val="00886EC6"/>
    <w:rsid w:val="0089660E"/>
    <w:rsid w:val="008A0D93"/>
    <w:rsid w:val="008A3ED2"/>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91807"/>
    <w:rsid w:val="009937DE"/>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D62F9"/>
    <w:rsid w:val="00AF549E"/>
    <w:rsid w:val="00B04178"/>
    <w:rsid w:val="00B043FA"/>
    <w:rsid w:val="00B1316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07F1"/>
    <w:rsid w:val="00BB4203"/>
    <w:rsid w:val="00BB7D93"/>
    <w:rsid w:val="00BD0CD3"/>
    <w:rsid w:val="00BD274B"/>
    <w:rsid w:val="00BD6BCA"/>
    <w:rsid w:val="00BD78E3"/>
    <w:rsid w:val="00BE1F7D"/>
    <w:rsid w:val="00BE4568"/>
    <w:rsid w:val="00BF2B19"/>
    <w:rsid w:val="00BF5C9A"/>
    <w:rsid w:val="00BF62ED"/>
    <w:rsid w:val="00C01C82"/>
    <w:rsid w:val="00C01D2B"/>
    <w:rsid w:val="00C05428"/>
    <w:rsid w:val="00C13FD0"/>
    <w:rsid w:val="00C203B8"/>
    <w:rsid w:val="00C23E83"/>
    <w:rsid w:val="00C241A3"/>
    <w:rsid w:val="00C2561A"/>
    <w:rsid w:val="00C350F4"/>
    <w:rsid w:val="00C43A78"/>
    <w:rsid w:val="00C46003"/>
    <w:rsid w:val="00C6025D"/>
    <w:rsid w:val="00C640D3"/>
    <w:rsid w:val="00C70132"/>
    <w:rsid w:val="00C8483D"/>
    <w:rsid w:val="00C91EF7"/>
    <w:rsid w:val="00C93D07"/>
    <w:rsid w:val="00C96B7C"/>
    <w:rsid w:val="00CA5038"/>
    <w:rsid w:val="00CA5587"/>
    <w:rsid w:val="00CA6541"/>
    <w:rsid w:val="00CC70FE"/>
    <w:rsid w:val="00CE24B6"/>
    <w:rsid w:val="00CE2B24"/>
    <w:rsid w:val="00CE68AA"/>
    <w:rsid w:val="00CE790C"/>
    <w:rsid w:val="00D1443A"/>
    <w:rsid w:val="00D25F6F"/>
    <w:rsid w:val="00D32B8B"/>
    <w:rsid w:val="00D5192C"/>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13EB"/>
    <w:rsid w:val="00E02FCE"/>
    <w:rsid w:val="00E13265"/>
    <w:rsid w:val="00E15612"/>
    <w:rsid w:val="00E22E02"/>
    <w:rsid w:val="00E234E7"/>
    <w:rsid w:val="00E23E3E"/>
    <w:rsid w:val="00E2422B"/>
    <w:rsid w:val="00E30146"/>
    <w:rsid w:val="00E350AF"/>
    <w:rsid w:val="00E4071B"/>
    <w:rsid w:val="00E458D0"/>
    <w:rsid w:val="00E51C2C"/>
    <w:rsid w:val="00E52A2C"/>
    <w:rsid w:val="00E54972"/>
    <w:rsid w:val="00E6175B"/>
    <w:rsid w:val="00E67EE8"/>
    <w:rsid w:val="00E73632"/>
    <w:rsid w:val="00E76633"/>
    <w:rsid w:val="00E842DC"/>
    <w:rsid w:val="00E8795D"/>
    <w:rsid w:val="00E87CEF"/>
    <w:rsid w:val="00E92619"/>
    <w:rsid w:val="00EA0018"/>
    <w:rsid w:val="00EA0FC3"/>
    <w:rsid w:val="00EA4879"/>
    <w:rsid w:val="00EC1BA2"/>
    <w:rsid w:val="00EC3911"/>
    <w:rsid w:val="00ED2145"/>
    <w:rsid w:val="00ED4330"/>
    <w:rsid w:val="00EE39B7"/>
    <w:rsid w:val="00EF6D19"/>
    <w:rsid w:val="00EF7A64"/>
    <w:rsid w:val="00EF7BC6"/>
    <w:rsid w:val="00F05046"/>
    <w:rsid w:val="00F05B5A"/>
    <w:rsid w:val="00F0736A"/>
    <w:rsid w:val="00F21FA4"/>
    <w:rsid w:val="00F25D08"/>
    <w:rsid w:val="00F26DA0"/>
    <w:rsid w:val="00F27D78"/>
    <w:rsid w:val="00F303DC"/>
    <w:rsid w:val="00F304AF"/>
    <w:rsid w:val="00F323EE"/>
    <w:rsid w:val="00F33377"/>
    <w:rsid w:val="00F4523F"/>
    <w:rsid w:val="00F45421"/>
    <w:rsid w:val="00F46648"/>
    <w:rsid w:val="00F50235"/>
    <w:rsid w:val="00F5177A"/>
    <w:rsid w:val="00F52265"/>
    <w:rsid w:val="00F5793D"/>
    <w:rsid w:val="00F609F8"/>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227F"/>
    <w:rPr>
      <w:color w:val="605E5C"/>
      <w:shd w:val="clear" w:color="auto" w:fill="E1DFDD"/>
    </w:rPr>
  </w:style>
  <w:style w:type="paragraph" w:customStyle="1" w:styleId="Prosttext1">
    <w:name w:val="Prostý text1"/>
    <w:basedOn w:val="Normln"/>
    <w:rsid w:val="000859AC"/>
    <w:pPr>
      <w:suppressAutoHyphens/>
      <w:spacing w:after="0" w:line="240" w:lineRule="auto"/>
      <w:ind w:left="425"/>
      <w:jc w:val="both"/>
    </w:pPr>
    <w:rPr>
      <w:rFonts w:ascii="Courier New" w:eastAsia="Times New Roman" w:hAnsi="Courier New" w:cs="Courier New"/>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culikova@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23</Pages>
  <Words>9061</Words>
  <Characters>53461</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Košutová Lada</cp:lastModifiedBy>
  <cp:revision>63</cp:revision>
  <cp:lastPrinted>2019-09-09T04:23:00Z</cp:lastPrinted>
  <dcterms:created xsi:type="dcterms:W3CDTF">2021-05-21T09:50:00Z</dcterms:created>
  <dcterms:modified xsi:type="dcterms:W3CDTF">2021-06-24T10:54:00Z</dcterms:modified>
</cp:coreProperties>
</file>