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39043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5123E11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7E4095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B6B4AB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24614B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5954B02" w14:textId="4918040C" w:rsidR="0019479C" w:rsidRPr="00037712" w:rsidRDefault="00C4614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46145">
              <w:rPr>
                <w:rFonts w:ascii="Arial" w:hAnsi="Arial" w:cs="Arial"/>
              </w:rPr>
              <w:t xml:space="preserve">„Projektová dokumentace – polní cesty </w:t>
            </w:r>
            <w:proofErr w:type="spellStart"/>
            <w:r w:rsidRPr="00C46145">
              <w:rPr>
                <w:rFonts w:ascii="Arial" w:hAnsi="Arial" w:cs="Arial"/>
              </w:rPr>
              <w:t>KoPÚ</w:t>
            </w:r>
            <w:proofErr w:type="spellEnd"/>
            <w:r w:rsidRPr="00C46145">
              <w:rPr>
                <w:rFonts w:ascii="Arial" w:hAnsi="Arial" w:cs="Arial"/>
              </w:rPr>
              <w:t xml:space="preserve"> Dvorec u Dubu, Kosmo a Žárovná“</w:t>
            </w:r>
          </w:p>
        </w:tc>
      </w:tr>
      <w:tr w:rsidR="0019479C" w:rsidRPr="00037712" w14:paraId="4C6A56D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E1F2BA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CDA43DE" w14:textId="168F16CB" w:rsidR="0019479C" w:rsidRPr="00037712" w:rsidRDefault="00C4614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46145">
              <w:rPr>
                <w:rFonts w:ascii="Arial" w:hAnsi="Arial" w:cs="Arial"/>
              </w:rPr>
              <w:t>SP6368/2021-505205</w:t>
            </w:r>
          </w:p>
        </w:tc>
      </w:tr>
    </w:tbl>
    <w:p w14:paraId="269262F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8EBE7B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6C7A125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D260C1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AB6E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5C29D2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7DD206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CEEF1E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549B1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12EB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CE74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A04A9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CF7F8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5B34C9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EBCB2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F9ED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1585D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401B0D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0DE6C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5A873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81975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EA88A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89CA0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B96E9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B5A1E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A10E4B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52363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B2D16A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9D487F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97226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D219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C9EE2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C191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0249B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EE73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6D1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78FF7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D05D5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CF9A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70BC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3CA987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E47805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C3F48F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13808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362B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7168F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DECB9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834A7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3F90B9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7DEA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9A71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E68D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3E3BF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8EDD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306D3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D2EE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235F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CF197E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E34E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3E3E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43F49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5CA6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C7D76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16EC22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B0308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E67DB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CEB320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11A9B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4B9F4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64052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EA6F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BC27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86906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B3F37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8FA9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BA27D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21B8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B53A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3BB3294" w14:textId="0B443F62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II. Nabídková cena </w:t>
      </w:r>
      <w:r w:rsidR="00761B0E">
        <w:rPr>
          <w:rFonts w:ascii="Arial" w:hAnsi="Arial" w:cs="Arial"/>
          <w:b/>
          <w:sz w:val="22"/>
          <w:szCs w:val="22"/>
        </w:rPr>
        <w:t xml:space="preserve">projektová dokumentace + autorský dozor </w:t>
      </w:r>
      <w:r w:rsidRPr="00037712">
        <w:rPr>
          <w:rFonts w:ascii="Arial" w:hAnsi="Arial" w:cs="Arial"/>
          <w:b/>
          <w:sz w:val="22"/>
          <w:szCs w:val="22"/>
        </w:rPr>
        <w:t>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BCD30E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F90397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AF9AB6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7315D1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A01010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9DA80F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E9326A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E3FA09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391FFAE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30A7348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833"/>
        <w:gridCol w:w="2381"/>
      </w:tblGrid>
      <w:tr w:rsidR="00857616" w:rsidRPr="00037712" w14:paraId="5A2AE5FE" w14:textId="77777777" w:rsidTr="004B67A0">
        <w:tc>
          <w:tcPr>
            <w:tcW w:w="6833" w:type="dxa"/>
          </w:tcPr>
          <w:p w14:paraId="12F5460F" w14:textId="23F7C43C" w:rsidR="00857616" w:rsidRPr="00037712" w:rsidRDefault="000775B0" w:rsidP="000775B0">
            <w:pPr>
              <w:pStyle w:val="zkladntext0"/>
              <w:tabs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0775B0">
              <w:rPr>
                <w:rFonts w:cs="Arial"/>
                <w:b/>
                <w:szCs w:val="22"/>
              </w:rPr>
              <w:t xml:space="preserve">Délka období pro bezplatnou aktualizaci </w:t>
            </w:r>
            <w:r w:rsidRPr="004B67A0">
              <w:rPr>
                <w:rFonts w:cs="Arial"/>
                <w:b/>
                <w:szCs w:val="22"/>
              </w:rPr>
              <w:t>PD v</w:t>
            </w:r>
            <w:r w:rsidR="004B67A0" w:rsidRPr="004B67A0">
              <w:rPr>
                <w:rFonts w:cs="Arial"/>
                <w:b/>
                <w:szCs w:val="22"/>
              </w:rPr>
              <w:t> c</w:t>
            </w:r>
            <w:r w:rsidR="004B67A0" w:rsidRPr="004B67A0">
              <w:rPr>
                <w:b/>
              </w:rPr>
              <w:t>elých</w:t>
            </w:r>
            <w:r w:rsidR="004B67A0">
              <w:t xml:space="preserve"> </w:t>
            </w:r>
            <w:r w:rsidRPr="000775B0">
              <w:rPr>
                <w:rFonts w:cs="Arial"/>
                <w:b/>
                <w:szCs w:val="22"/>
              </w:rPr>
              <w:t>měsících</w:t>
            </w:r>
          </w:p>
        </w:tc>
        <w:tc>
          <w:tcPr>
            <w:tcW w:w="2381" w:type="dxa"/>
          </w:tcPr>
          <w:p w14:paraId="668D6A1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30866E34" w14:textId="77777777" w:rsidTr="004B67A0">
        <w:tc>
          <w:tcPr>
            <w:tcW w:w="6833" w:type="dxa"/>
          </w:tcPr>
          <w:p w14:paraId="3AC6169E" w14:textId="295D1012" w:rsidR="00857616" w:rsidRPr="00037712" w:rsidRDefault="000775B0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0775B0">
              <w:rPr>
                <w:rFonts w:cs="Arial"/>
                <w:b/>
                <w:szCs w:val="22"/>
              </w:rPr>
              <w:t xml:space="preserve">Délka záruční doby od předání </w:t>
            </w:r>
            <w:r w:rsidRPr="004B67A0">
              <w:rPr>
                <w:rFonts w:cs="Arial"/>
                <w:b/>
                <w:szCs w:val="22"/>
              </w:rPr>
              <w:t>díla v</w:t>
            </w:r>
            <w:r w:rsidR="004B67A0" w:rsidRPr="004B67A0">
              <w:rPr>
                <w:rFonts w:cs="Arial"/>
                <w:b/>
                <w:szCs w:val="22"/>
              </w:rPr>
              <w:t> c</w:t>
            </w:r>
            <w:r w:rsidR="004B67A0" w:rsidRPr="004B67A0">
              <w:rPr>
                <w:b/>
              </w:rPr>
              <w:t xml:space="preserve">elých </w:t>
            </w:r>
            <w:r w:rsidRPr="004B67A0">
              <w:rPr>
                <w:rFonts w:cs="Arial"/>
                <w:b/>
                <w:szCs w:val="22"/>
              </w:rPr>
              <w:t>měsících</w:t>
            </w:r>
          </w:p>
        </w:tc>
        <w:tc>
          <w:tcPr>
            <w:tcW w:w="2381" w:type="dxa"/>
          </w:tcPr>
          <w:p w14:paraId="5C5E80F7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156AAC78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5768C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6734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6792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5E41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5067DB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511C31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AEE9AB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FF1F1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C66DB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6C88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0AC7B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402CF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350B4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B281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2B549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5915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ADBC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1694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7F7C99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1B7F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01BF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23F7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E113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A64D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60666F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FD98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D0168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FD23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5457D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E0A4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05C2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A953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F4FE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CE02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7506E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B33B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5567C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057F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F846A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BB85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EC44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164B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A54545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7A29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955F3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73C3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1B7C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7451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3E99E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33E0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385B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07FA4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1A13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7079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482561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72D9D7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BFE309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19B460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CDA82A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5D4755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2A6C84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35D0ED2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40E8AB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CED8FF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D9CD79" w14:textId="77777777" w:rsidR="00561870" w:rsidRDefault="00561870" w:rsidP="008E4AD5">
      <w:r>
        <w:separator/>
      </w:r>
    </w:p>
  </w:endnote>
  <w:endnote w:type="continuationSeparator" w:id="0">
    <w:p w14:paraId="6EBE1D1A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ED4E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D3F7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198515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3FE8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B9A524" w14:textId="77777777" w:rsidR="00561870" w:rsidRDefault="00561870" w:rsidP="008E4AD5">
      <w:r>
        <w:separator/>
      </w:r>
    </w:p>
  </w:footnote>
  <w:footnote w:type="continuationSeparator" w:id="0">
    <w:p w14:paraId="322D9552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E4692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A8EE2" w14:textId="77777777" w:rsidR="00F34DD4" w:rsidRDefault="00F34DD4">
    <w:pPr>
      <w:pStyle w:val="Zhlav"/>
    </w:pPr>
  </w:p>
  <w:p w14:paraId="5D98335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2055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775B0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B67A0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1B0E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3231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310C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46145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758A16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4</cp:revision>
  <cp:lastPrinted>2012-03-30T11:12:00Z</cp:lastPrinted>
  <dcterms:created xsi:type="dcterms:W3CDTF">2021-06-11T06:08:00Z</dcterms:created>
  <dcterms:modified xsi:type="dcterms:W3CDTF">2021-06-23T10:23:00Z</dcterms:modified>
</cp:coreProperties>
</file>