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D46D" w14:textId="4ACC733E" w:rsidR="00E7355F" w:rsidRPr="00BA11E9" w:rsidRDefault="009F3720" w:rsidP="00AE2DC5">
      <w:pPr>
        <w:jc w:val="center"/>
        <w:rPr>
          <w:rFonts w:cs="Arial"/>
          <w:b/>
          <w:szCs w:val="22"/>
        </w:rPr>
      </w:pPr>
      <w:r w:rsidRPr="00BA11E9">
        <w:rPr>
          <w:rFonts w:cs="Arial"/>
          <w:b/>
          <w:szCs w:val="22"/>
        </w:rPr>
        <w:t>SMLOUVA O</w:t>
      </w:r>
      <w:r w:rsidR="009A53D2" w:rsidRPr="00BA11E9">
        <w:rPr>
          <w:rFonts w:cs="Arial"/>
          <w:b/>
          <w:szCs w:val="22"/>
        </w:rPr>
        <w:t xml:space="preserve"> </w:t>
      </w:r>
      <w:r w:rsidR="00EB3FF6" w:rsidRPr="00BA11E9">
        <w:rPr>
          <w:rFonts w:cs="Arial"/>
          <w:b/>
          <w:szCs w:val="22"/>
        </w:rPr>
        <w:t>DÍLO</w:t>
      </w:r>
    </w:p>
    <w:p w14:paraId="67E07FA4" w14:textId="5FA98328" w:rsidR="009F3720" w:rsidRPr="00BA11E9" w:rsidRDefault="002147D8" w:rsidP="00AE2DC5">
      <w:pPr>
        <w:jc w:val="center"/>
        <w:rPr>
          <w:rFonts w:cs="Arial"/>
          <w:b/>
          <w:szCs w:val="22"/>
        </w:rPr>
      </w:pPr>
      <w:r w:rsidRPr="00BA11E9">
        <w:rPr>
          <w:rFonts w:cs="Arial"/>
          <w:b/>
          <w:szCs w:val="22"/>
        </w:rPr>
        <w:t xml:space="preserve"> č. </w:t>
      </w:r>
      <w:r w:rsidR="00E7355F" w:rsidRPr="00BA11E9">
        <w:rPr>
          <w:rFonts w:cs="Arial"/>
          <w:b/>
          <w:szCs w:val="22"/>
          <w:highlight w:val="yellow"/>
          <w:lang w:val="en-US"/>
        </w:rPr>
        <w:t>[DOPLNIT]</w:t>
      </w:r>
    </w:p>
    <w:p w14:paraId="2A8D9CDB" w14:textId="77777777" w:rsidR="009F3720" w:rsidRPr="00BA11E9" w:rsidRDefault="009F3720" w:rsidP="00AE2DC5">
      <w:pPr>
        <w:jc w:val="center"/>
        <w:rPr>
          <w:rFonts w:cs="Arial"/>
          <w:szCs w:val="22"/>
        </w:rPr>
      </w:pPr>
      <w:r w:rsidRPr="00BA11E9">
        <w:rPr>
          <w:rFonts w:cs="Arial"/>
          <w:b/>
          <w:szCs w:val="22"/>
        </w:rPr>
        <w:t>(dále jen „smlouva“)</w:t>
      </w:r>
    </w:p>
    <w:p w14:paraId="15C75514" w14:textId="77777777" w:rsidR="009F3720" w:rsidRPr="00BA11E9" w:rsidRDefault="009F3720" w:rsidP="00AE2DC5">
      <w:pPr>
        <w:jc w:val="center"/>
        <w:rPr>
          <w:rFonts w:cs="Arial"/>
          <w:szCs w:val="22"/>
        </w:rPr>
      </w:pPr>
    </w:p>
    <w:p w14:paraId="1B1799BD" w14:textId="77777777" w:rsidR="009F3720" w:rsidRPr="00BA11E9" w:rsidRDefault="009F3720" w:rsidP="00AE2DC5">
      <w:pPr>
        <w:jc w:val="center"/>
        <w:rPr>
          <w:rFonts w:cs="Arial"/>
          <w:szCs w:val="22"/>
        </w:rPr>
      </w:pPr>
      <w:r w:rsidRPr="00BA11E9">
        <w:rPr>
          <w:rFonts w:cs="Arial"/>
          <w:szCs w:val="22"/>
        </w:rPr>
        <w:t>uzavřená</w:t>
      </w:r>
      <w:r w:rsidR="006A4E33" w:rsidRPr="00BA11E9">
        <w:rPr>
          <w:rFonts w:cs="Arial"/>
          <w:szCs w:val="22"/>
        </w:rPr>
        <w:t xml:space="preserve"> </w:t>
      </w:r>
      <w:r w:rsidR="006A4E33" w:rsidRPr="00BA11E9">
        <w:rPr>
          <w:rFonts w:cs="Arial"/>
          <w:bCs/>
          <w:szCs w:val="22"/>
        </w:rPr>
        <w:t>níže uvedeného dne, měsíce a roku</w:t>
      </w:r>
    </w:p>
    <w:p w14:paraId="7371A759" w14:textId="5855F127" w:rsidR="009F3720" w:rsidRPr="00BA11E9" w:rsidRDefault="009F3720" w:rsidP="000651E8">
      <w:pPr>
        <w:jc w:val="center"/>
        <w:rPr>
          <w:rFonts w:cs="Arial"/>
          <w:szCs w:val="22"/>
        </w:rPr>
      </w:pPr>
      <w:r w:rsidRPr="00BA11E9">
        <w:rPr>
          <w:rFonts w:cs="Arial"/>
          <w:szCs w:val="22"/>
        </w:rPr>
        <w:t xml:space="preserve">podle § </w:t>
      </w:r>
      <w:r w:rsidR="0071160B" w:rsidRPr="00BA11E9">
        <w:rPr>
          <w:rFonts w:cs="Arial"/>
          <w:szCs w:val="22"/>
        </w:rPr>
        <w:t>2586</w:t>
      </w:r>
      <w:r w:rsidRPr="00BA11E9">
        <w:rPr>
          <w:rFonts w:cs="Arial"/>
          <w:szCs w:val="22"/>
        </w:rPr>
        <w:t xml:space="preserve"> zákona č. 89/2012 Sb., občanský zákoník, </w:t>
      </w:r>
      <w:r w:rsidR="00F37D95">
        <w:rPr>
          <w:rFonts w:cs="Arial"/>
          <w:szCs w:val="22"/>
        </w:rPr>
        <w:t>ve znění pozdějších předpisů</w:t>
      </w:r>
    </w:p>
    <w:p w14:paraId="6A2DEA4E" w14:textId="77777777" w:rsidR="009F3720" w:rsidRPr="00BA11E9" w:rsidRDefault="009F3720" w:rsidP="00AE2DC5">
      <w:pPr>
        <w:jc w:val="center"/>
        <w:rPr>
          <w:rFonts w:cs="Arial"/>
          <w:szCs w:val="22"/>
        </w:rPr>
      </w:pPr>
      <w:r w:rsidRPr="00BA11E9">
        <w:rPr>
          <w:rFonts w:cs="Arial"/>
          <w:szCs w:val="22"/>
        </w:rPr>
        <w:t>(dále jen „občanský zákoník“)</w:t>
      </w:r>
    </w:p>
    <w:p w14:paraId="7E829E9B" w14:textId="77777777" w:rsidR="009F3720" w:rsidRPr="00BA11E9" w:rsidRDefault="009F3720" w:rsidP="00AE2DC5">
      <w:pPr>
        <w:tabs>
          <w:tab w:val="left" w:pos="4820"/>
        </w:tabs>
        <w:jc w:val="center"/>
        <w:rPr>
          <w:rFonts w:cs="Arial"/>
          <w:b/>
          <w:szCs w:val="22"/>
        </w:rPr>
      </w:pPr>
    </w:p>
    <w:p w14:paraId="740B8C34" w14:textId="77777777" w:rsidR="009F3720" w:rsidRPr="00BA11E9" w:rsidRDefault="009F3720" w:rsidP="00AE2DC5">
      <w:pPr>
        <w:tabs>
          <w:tab w:val="left" w:pos="4820"/>
        </w:tabs>
        <w:jc w:val="center"/>
        <w:rPr>
          <w:rFonts w:cs="Arial"/>
          <w:szCs w:val="22"/>
        </w:rPr>
      </w:pPr>
      <w:r w:rsidRPr="00BA11E9">
        <w:rPr>
          <w:rFonts w:cs="Arial"/>
          <w:b/>
          <w:szCs w:val="22"/>
        </w:rPr>
        <w:t>mezi smluvními stranami</w:t>
      </w:r>
    </w:p>
    <w:p w14:paraId="7A0E964E" w14:textId="77777777" w:rsidR="00CF6E49" w:rsidRPr="00BA11E9" w:rsidRDefault="00FD20AF" w:rsidP="00AE2DC5">
      <w:pPr>
        <w:jc w:val="both"/>
        <w:rPr>
          <w:rFonts w:cs="Arial"/>
          <w:b/>
          <w:bCs/>
          <w:snapToGrid w:val="0"/>
          <w:szCs w:val="22"/>
        </w:rPr>
      </w:pPr>
      <w:r w:rsidRPr="00BA11E9">
        <w:rPr>
          <w:rFonts w:cs="Arial"/>
          <w:b/>
          <w:bCs/>
          <w:snapToGrid w:val="0"/>
          <w:szCs w:val="22"/>
        </w:rPr>
        <w:t>Objednatel</w:t>
      </w:r>
      <w:r w:rsidR="00D95427" w:rsidRPr="00BA11E9">
        <w:rPr>
          <w:rFonts w:cs="Arial"/>
          <w:b/>
          <w:bCs/>
          <w:snapToGrid w:val="0"/>
          <w:szCs w:val="22"/>
        </w:rPr>
        <w:t>em</w:t>
      </w:r>
    </w:p>
    <w:p w14:paraId="561AF0D8" w14:textId="77777777" w:rsidR="00F37D95"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BA11E9">
        <w:rPr>
          <w:rFonts w:cs="Arial"/>
          <w:b/>
          <w:szCs w:val="22"/>
        </w:rPr>
        <w:t xml:space="preserve">Česká </w:t>
      </w:r>
      <w:proofErr w:type="gramStart"/>
      <w:r w:rsidRPr="00BA11E9">
        <w:rPr>
          <w:rFonts w:cs="Arial"/>
          <w:b/>
          <w:szCs w:val="22"/>
        </w:rPr>
        <w:t>republika - Státní</w:t>
      </w:r>
      <w:proofErr w:type="gramEnd"/>
      <w:r w:rsidRPr="00BA11E9">
        <w:rPr>
          <w:rFonts w:cs="Arial"/>
          <w:b/>
          <w:szCs w:val="22"/>
        </w:rPr>
        <w:t xml:space="preserve"> pozemkový úřad</w:t>
      </w:r>
    </w:p>
    <w:p w14:paraId="24FF1383" w14:textId="063C15E8" w:rsidR="00AD5D34" w:rsidRPr="00AE265B" w:rsidRDefault="00F37D95" w:rsidP="00AD5D34">
      <w:pPr>
        <w:overflowPunct w:val="0"/>
        <w:autoSpaceDE w:val="0"/>
        <w:autoSpaceDN w:val="0"/>
        <w:adjustRightInd w:val="0"/>
        <w:spacing w:after="0" w:line="276" w:lineRule="auto"/>
        <w:ind w:left="360"/>
        <w:jc w:val="both"/>
        <w:textAlignment w:val="baseline"/>
        <w:rPr>
          <w:rFonts w:cs="Arial"/>
          <w:szCs w:val="22"/>
        </w:rPr>
      </w:pPr>
      <w:r w:rsidRPr="00AE265B">
        <w:rPr>
          <w:rFonts w:cs="Arial"/>
          <w:szCs w:val="22"/>
        </w:rPr>
        <w:t>Sídlo: Husinecká 1024/</w:t>
      </w:r>
      <w:proofErr w:type="gramStart"/>
      <w:r w:rsidRPr="00AE265B">
        <w:rPr>
          <w:rFonts w:cs="Arial"/>
          <w:szCs w:val="22"/>
        </w:rPr>
        <w:t>11a</w:t>
      </w:r>
      <w:proofErr w:type="gramEnd"/>
      <w:r w:rsidRPr="00AE265B">
        <w:rPr>
          <w:rFonts w:cs="Arial"/>
          <w:szCs w:val="22"/>
        </w:rPr>
        <w:t xml:space="preserve">, 130 00 Praha 3 </w:t>
      </w:r>
    </w:p>
    <w:p w14:paraId="689C5DB5" w14:textId="4A2124AC"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BA11E9">
        <w:rPr>
          <w:rFonts w:cs="Arial"/>
          <w:b/>
          <w:szCs w:val="22"/>
        </w:rPr>
        <w:t xml:space="preserve">Krajský pozemkový úřad </w:t>
      </w:r>
      <w:proofErr w:type="gramStart"/>
      <w:r w:rsidRPr="00BA11E9">
        <w:rPr>
          <w:rFonts w:cs="Arial"/>
          <w:b/>
          <w:szCs w:val="22"/>
        </w:rPr>
        <w:t>…….</w:t>
      </w:r>
      <w:proofErr w:type="gramEnd"/>
      <w:r w:rsidRPr="00BA11E9">
        <w:rPr>
          <w:rFonts w:cs="Arial"/>
          <w:b/>
          <w:szCs w:val="22"/>
        </w:rPr>
        <w:t xml:space="preserve">., </w:t>
      </w:r>
      <w:r w:rsidRPr="00BA11E9">
        <w:rPr>
          <w:rFonts w:cs="Arial"/>
          <w:b/>
          <w:bCs/>
          <w:snapToGrid w:val="0"/>
          <w:szCs w:val="22"/>
          <w:highlight w:val="yellow"/>
        </w:rPr>
        <w:t>[DOPLNIT</w:t>
      </w:r>
      <w:r w:rsidRPr="00BA11E9">
        <w:rPr>
          <w:rFonts w:cs="Arial"/>
          <w:bCs/>
          <w:snapToGrid w:val="0"/>
          <w:szCs w:val="22"/>
          <w:highlight w:val="yellow"/>
        </w:rPr>
        <w:t>]</w:t>
      </w:r>
    </w:p>
    <w:p w14:paraId="3DA70F36" w14:textId="0BE218A9" w:rsidR="00F37D95" w:rsidRPr="00F37D95" w:rsidRDefault="00F37D95" w:rsidP="00AD5D34">
      <w:pPr>
        <w:overflowPunct w:val="0"/>
        <w:autoSpaceDE w:val="0"/>
        <w:autoSpaceDN w:val="0"/>
        <w:adjustRightInd w:val="0"/>
        <w:spacing w:after="0" w:line="276" w:lineRule="auto"/>
        <w:ind w:left="2124" w:hanging="1764"/>
        <w:jc w:val="both"/>
        <w:textAlignment w:val="baseline"/>
        <w:rPr>
          <w:rFonts w:cs="Arial"/>
          <w:szCs w:val="22"/>
        </w:rPr>
      </w:pPr>
      <w:r w:rsidRPr="00AE265B">
        <w:rPr>
          <w:rFonts w:cs="Arial"/>
          <w:szCs w:val="22"/>
        </w:rPr>
        <w:t>Adresa:</w:t>
      </w:r>
    </w:p>
    <w:p w14:paraId="51C3CFC8" w14:textId="0680B91A" w:rsidR="00AD5D34" w:rsidRDefault="00F37D95" w:rsidP="00F37D95">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BA11E9">
        <w:rPr>
          <w:rFonts w:cs="Arial"/>
          <w:b/>
          <w:szCs w:val="22"/>
        </w:rPr>
        <w:t xml:space="preserve">Pobočka </w:t>
      </w:r>
      <w:proofErr w:type="gramStart"/>
      <w:r w:rsidR="00AD5D34" w:rsidRPr="00BA11E9">
        <w:rPr>
          <w:rFonts w:cs="Arial"/>
          <w:b/>
          <w:szCs w:val="22"/>
        </w:rPr>
        <w:t>…….</w:t>
      </w:r>
      <w:proofErr w:type="gramEnd"/>
      <w:r w:rsidR="00AD5D34" w:rsidRPr="00BA11E9">
        <w:rPr>
          <w:rFonts w:cs="Arial"/>
          <w:b/>
          <w:bCs/>
          <w:snapToGrid w:val="0"/>
          <w:szCs w:val="22"/>
          <w:highlight w:val="yellow"/>
        </w:rPr>
        <w:t>[DOPLNIT</w:t>
      </w:r>
      <w:r w:rsidR="00AD5D34" w:rsidRPr="00BA11E9">
        <w:rPr>
          <w:rFonts w:cs="Arial"/>
          <w:bCs/>
          <w:snapToGrid w:val="0"/>
          <w:szCs w:val="22"/>
          <w:highlight w:val="yellow"/>
        </w:rPr>
        <w:t>]</w:t>
      </w:r>
    </w:p>
    <w:p w14:paraId="1349D172" w14:textId="1732574B" w:rsidR="00F37D95" w:rsidRPr="00BA11E9" w:rsidRDefault="00F37D95" w:rsidP="00AE265B">
      <w:pPr>
        <w:overflowPunct w:val="0"/>
        <w:autoSpaceDE w:val="0"/>
        <w:autoSpaceDN w:val="0"/>
        <w:adjustRightInd w:val="0"/>
        <w:spacing w:after="0" w:line="276" w:lineRule="auto"/>
        <w:jc w:val="both"/>
        <w:textAlignment w:val="baseline"/>
        <w:rPr>
          <w:rFonts w:cs="Arial"/>
          <w:szCs w:val="22"/>
        </w:rPr>
      </w:pPr>
      <w:r>
        <w:rPr>
          <w:rFonts w:cs="Arial"/>
          <w:szCs w:val="22"/>
        </w:rPr>
        <w:t xml:space="preserve">      Adresa:</w:t>
      </w:r>
    </w:p>
    <w:p w14:paraId="6006FC21" w14:textId="77777777" w:rsidR="00AD5D34" w:rsidRPr="00BA11E9"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p>
    <w:p w14:paraId="07035AFA" w14:textId="77777777" w:rsidR="00AD5D34" w:rsidRPr="00BA11E9"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BA11E9">
        <w:rPr>
          <w:rFonts w:eastAsia="Lucida Sans Unicode" w:cs="Arial"/>
          <w:szCs w:val="22"/>
        </w:rPr>
        <w:t xml:space="preserve">      zastoupený:</w:t>
      </w:r>
      <w:r w:rsidRPr="00BA11E9">
        <w:rPr>
          <w:rFonts w:eastAsia="Lucida Sans Unicode" w:cs="Arial"/>
          <w:szCs w:val="22"/>
        </w:rPr>
        <w:tab/>
        <w:t xml:space="preserve">…….. </w:t>
      </w:r>
      <w:r w:rsidRPr="00BA11E9">
        <w:rPr>
          <w:rFonts w:eastAsia="Lucida Sans Unicode" w:cs="Arial"/>
          <w:b/>
          <w:szCs w:val="22"/>
          <w:highlight w:val="yellow"/>
        </w:rPr>
        <w:t>[DOPLNIT</w:t>
      </w:r>
      <w:r w:rsidRPr="001E6C59">
        <w:rPr>
          <w:rFonts w:eastAsia="Lucida Sans Unicode" w:cs="Arial"/>
          <w:b/>
          <w:szCs w:val="22"/>
          <w:highlight w:val="yellow"/>
        </w:rPr>
        <w:t>]</w:t>
      </w:r>
      <w:r w:rsidRPr="001E6C59">
        <w:rPr>
          <w:rFonts w:eastAsia="Lucida Sans Unicode" w:cs="Arial"/>
          <w:szCs w:val="22"/>
          <w:highlight w:val="yellow"/>
        </w:rPr>
        <w:t xml:space="preserve"> (uvede se, ředitel KPÚ, v případě, že SoD podepisuje ředitel KPÚ nebo vedoucí pobočky v případě, že SoD podepisuje vedoucí pobočky, KPÚ, Pobočka)</w:t>
      </w:r>
    </w:p>
    <w:p w14:paraId="26C5EC42" w14:textId="77777777" w:rsidR="00AD5D34" w:rsidRPr="00BA11E9" w:rsidRDefault="00AD5D34" w:rsidP="00AD5D34">
      <w:pPr>
        <w:widowControl w:val="0"/>
        <w:tabs>
          <w:tab w:val="left" w:pos="4536"/>
        </w:tabs>
        <w:suppressAutoHyphens/>
        <w:spacing w:after="0" w:line="240" w:lineRule="auto"/>
        <w:ind w:left="4536" w:hanging="4536"/>
        <w:rPr>
          <w:rFonts w:eastAsia="Lucida Sans Unicode" w:cs="Arial"/>
          <w:szCs w:val="22"/>
        </w:rPr>
      </w:pPr>
      <w:r w:rsidRPr="00BA11E9">
        <w:rPr>
          <w:rFonts w:eastAsia="Lucida Sans Unicode" w:cs="Arial"/>
          <w:szCs w:val="22"/>
        </w:rPr>
        <w:t xml:space="preserve">       ve smluvních záležitostech oprávněn jednat:</w:t>
      </w:r>
      <w:r w:rsidRPr="00BA11E9">
        <w:rPr>
          <w:rFonts w:eastAsia="Lucida Sans Unicode" w:cs="Arial"/>
          <w:szCs w:val="22"/>
        </w:rPr>
        <w:tab/>
        <w:t xml:space="preserve">……... </w:t>
      </w:r>
      <w:r w:rsidRPr="00BA11E9">
        <w:rPr>
          <w:rFonts w:eastAsia="Lucida Sans Unicode" w:cs="Arial"/>
          <w:b/>
          <w:szCs w:val="22"/>
          <w:highlight w:val="yellow"/>
        </w:rPr>
        <w:t>[DOPLNIT</w:t>
      </w:r>
      <w:r w:rsidRPr="001E6C59">
        <w:rPr>
          <w:rFonts w:eastAsia="Lucida Sans Unicode" w:cs="Arial"/>
          <w:b/>
          <w:szCs w:val="22"/>
          <w:highlight w:val="yellow"/>
        </w:rPr>
        <w:t>]</w:t>
      </w:r>
      <w:r w:rsidRPr="001E6C59">
        <w:rPr>
          <w:rFonts w:eastAsia="Lucida Sans Unicode" w:cs="Arial"/>
          <w:szCs w:val="22"/>
          <w:highlight w:val="yellow"/>
        </w:rPr>
        <w:t xml:space="preserve"> (vyplní se příslušný pracovník, KPÚ, Pobočka)</w:t>
      </w:r>
    </w:p>
    <w:p w14:paraId="120565BD" w14:textId="77777777" w:rsidR="00AD5D34" w:rsidRPr="00BA11E9" w:rsidRDefault="00AD5D34" w:rsidP="00AD5D34">
      <w:pPr>
        <w:widowControl w:val="0"/>
        <w:tabs>
          <w:tab w:val="left" w:pos="4536"/>
        </w:tabs>
        <w:suppressAutoHyphens/>
        <w:spacing w:after="0" w:line="240" w:lineRule="auto"/>
        <w:ind w:left="4530" w:hanging="4530"/>
        <w:rPr>
          <w:rFonts w:eastAsia="Lucida Sans Unicode" w:cs="Arial"/>
          <w:snapToGrid w:val="0"/>
          <w:szCs w:val="22"/>
        </w:rPr>
      </w:pPr>
      <w:r w:rsidRPr="00BA11E9">
        <w:rPr>
          <w:rFonts w:eastAsia="Lucida Sans Unicode" w:cs="Arial"/>
          <w:szCs w:val="22"/>
        </w:rPr>
        <w:t xml:space="preserve">       v </w:t>
      </w:r>
      <w:r w:rsidRPr="00BA11E9">
        <w:rPr>
          <w:rFonts w:eastAsia="Lucida Sans Unicode" w:cs="Arial"/>
          <w:snapToGrid w:val="0"/>
          <w:szCs w:val="22"/>
        </w:rPr>
        <w:t>technických záležitostech oprávněn jednat:</w:t>
      </w:r>
      <w:r w:rsidRPr="00BA11E9">
        <w:rPr>
          <w:rFonts w:eastAsia="Lucida Sans Unicode" w:cs="Arial"/>
          <w:snapToGrid w:val="0"/>
          <w:szCs w:val="22"/>
        </w:rPr>
        <w:tab/>
        <w:t xml:space="preserve">……… </w:t>
      </w:r>
      <w:r w:rsidRPr="00BA11E9">
        <w:rPr>
          <w:rFonts w:eastAsia="Lucida Sans Unicode" w:cs="Arial"/>
          <w:b/>
          <w:szCs w:val="22"/>
          <w:highlight w:val="yellow"/>
        </w:rPr>
        <w:t>[DOPLNIT</w:t>
      </w:r>
      <w:r w:rsidRPr="001E6C59">
        <w:rPr>
          <w:rFonts w:eastAsia="Lucida Sans Unicode" w:cs="Arial"/>
          <w:b/>
          <w:szCs w:val="22"/>
          <w:highlight w:val="yellow"/>
        </w:rPr>
        <w:t>]</w:t>
      </w:r>
      <w:r w:rsidRPr="001E6C59">
        <w:rPr>
          <w:rFonts w:eastAsia="Lucida Sans Unicode" w:cs="Arial"/>
          <w:szCs w:val="22"/>
          <w:highlight w:val="yellow"/>
        </w:rPr>
        <w:t xml:space="preserve"> (vyplní se příslušný pracovník, KPÚ, Pobočka)</w:t>
      </w:r>
      <w:r w:rsidRPr="00BA11E9">
        <w:rPr>
          <w:rFonts w:eastAsia="Lucida Sans Unicode" w:cs="Arial"/>
          <w:szCs w:val="22"/>
        </w:rPr>
        <w:t xml:space="preserve"> </w:t>
      </w:r>
    </w:p>
    <w:p w14:paraId="741CBB41" w14:textId="3991FBCF"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w:t>
      </w:r>
      <w:r w:rsidRPr="00BA11E9">
        <w:rPr>
          <w:rFonts w:eastAsia="Lucida Sans Unicode" w:cs="Arial"/>
          <w:szCs w:val="22"/>
        </w:rPr>
        <w:tab/>
        <w:t xml:space="preserve">…… </w:t>
      </w:r>
      <w:r w:rsidRPr="00BA11E9">
        <w:rPr>
          <w:rFonts w:eastAsia="Lucida Sans Unicode" w:cs="Arial"/>
          <w:b/>
          <w:szCs w:val="22"/>
          <w:highlight w:val="yellow"/>
        </w:rPr>
        <w:t>[DOPLNIT]</w:t>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t xml:space="preserve">  </w:t>
      </w:r>
      <w:r w:rsidRPr="00BA11E9">
        <w:rPr>
          <w:rFonts w:eastAsia="Lucida Sans Unicode" w:cs="Arial"/>
          <w:szCs w:val="22"/>
        </w:rPr>
        <w:tab/>
      </w:r>
    </w:p>
    <w:p w14:paraId="0D48A447"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Tel.:</w:t>
      </w:r>
      <w:r w:rsidRPr="00BA11E9">
        <w:rPr>
          <w:rFonts w:eastAsia="Lucida Sans Unicode" w:cs="Arial"/>
          <w:szCs w:val="22"/>
        </w:rPr>
        <w:tab/>
        <w:t>+420</w:t>
      </w:r>
      <w:r w:rsidRPr="00BA11E9">
        <w:rPr>
          <w:rFonts w:eastAsia="Lucida Sans Unicode" w:cs="Arial"/>
          <w:szCs w:val="22"/>
        </w:rPr>
        <w:tab/>
      </w:r>
      <w:r w:rsidRPr="00BA11E9">
        <w:rPr>
          <w:rFonts w:eastAsia="Lucida Sans Unicode" w:cs="Arial"/>
          <w:szCs w:val="22"/>
        </w:rPr>
        <w:tab/>
        <w:t xml:space="preserve"> </w:t>
      </w:r>
    </w:p>
    <w:p w14:paraId="36D2EE6B"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E-mail:</w:t>
      </w:r>
      <w:r w:rsidRPr="00BA11E9">
        <w:rPr>
          <w:rFonts w:eastAsia="Lucida Sans Unicode" w:cs="Arial"/>
          <w:szCs w:val="22"/>
        </w:rPr>
        <w:tab/>
        <w:t xml:space="preserve">…… </w:t>
      </w:r>
      <w:r w:rsidRPr="00BA11E9">
        <w:rPr>
          <w:rFonts w:eastAsia="Lucida Sans Unicode" w:cs="Arial"/>
          <w:b/>
          <w:szCs w:val="22"/>
          <w:highlight w:val="yellow"/>
        </w:rPr>
        <w:t>[DOPLNIT]</w:t>
      </w:r>
      <w:r w:rsidRPr="00BA11E9">
        <w:rPr>
          <w:rFonts w:eastAsia="Lucida Sans Unicode" w:cs="Arial"/>
          <w:szCs w:val="22"/>
          <w:highlight w:val="yellow"/>
        </w:rPr>
        <w:t>@</w:t>
      </w:r>
      <w:r w:rsidRPr="00BA11E9">
        <w:rPr>
          <w:rFonts w:eastAsia="Lucida Sans Unicode" w:cs="Arial"/>
          <w:szCs w:val="22"/>
        </w:rPr>
        <w:t>spucr.cz</w:t>
      </w:r>
    </w:p>
    <w:p w14:paraId="5511424E"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ID DS:</w:t>
      </w:r>
      <w:r w:rsidRPr="00BA11E9">
        <w:rPr>
          <w:rFonts w:eastAsia="Lucida Sans Unicode" w:cs="Arial"/>
          <w:szCs w:val="22"/>
        </w:rPr>
        <w:tab/>
        <w:t>z49per3</w:t>
      </w:r>
    </w:p>
    <w:p w14:paraId="12299676"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Bankovní spojení:</w:t>
      </w:r>
      <w:r w:rsidRPr="00BA11E9">
        <w:rPr>
          <w:rFonts w:eastAsia="Lucida Sans Unicode" w:cs="Arial"/>
          <w:szCs w:val="22"/>
        </w:rPr>
        <w:tab/>
        <w:t xml:space="preserve">ČNB </w:t>
      </w:r>
      <w:r w:rsidRPr="00BA11E9">
        <w:rPr>
          <w:rFonts w:eastAsia="Lucida Sans Unicode" w:cs="Arial"/>
          <w:szCs w:val="22"/>
        </w:rPr>
        <w:tab/>
      </w:r>
    </w:p>
    <w:p w14:paraId="607DE476"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Číslo účtu:</w:t>
      </w:r>
      <w:r w:rsidRPr="00BA11E9">
        <w:rPr>
          <w:rFonts w:eastAsia="Lucida Sans Unicode" w:cs="Arial"/>
          <w:bCs/>
          <w:szCs w:val="22"/>
        </w:rPr>
        <w:tab/>
        <w:t>3723001/0710</w:t>
      </w:r>
    </w:p>
    <w:p w14:paraId="58B27A87"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IČ:</w:t>
      </w:r>
      <w:r w:rsidRPr="00BA11E9">
        <w:rPr>
          <w:rFonts w:eastAsia="Lucida Sans Unicode" w:cs="Arial"/>
          <w:bCs/>
          <w:szCs w:val="22"/>
        </w:rPr>
        <w:tab/>
        <w:t xml:space="preserve">01312774                                                                 </w:t>
      </w:r>
    </w:p>
    <w:p w14:paraId="521369F4"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DIČ:</w:t>
      </w:r>
      <w:r w:rsidRPr="00BA11E9">
        <w:rPr>
          <w:rFonts w:eastAsia="Lucida Sans Unicode" w:cs="Arial"/>
          <w:bCs/>
          <w:szCs w:val="22"/>
        </w:rPr>
        <w:tab/>
        <w:t xml:space="preserve">není plátcem DPH </w:t>
      </w:r>
    </w:p>
    <w:p w14:paraId="1E0A2337" w14:textId="77777777" w:rsidR="00126736" w:rsidRPr="00BA11E9" w:rsidRDefault="00126736" w:rsidP="00907A49">
      <w:pPr>
        <w:spacing w:after="0" w:line="240" w:lineRule="auto"/>
        <w:rPr>
          <w:rFonts w:cs="Arial"/>
          <w:snapToGrid w:val="0"/>
          <w:szCs w:val="22"/>
        </w:rPr>
      </w:pPr>
      <w:r w:rsidRPr="00BA11E9">
        <w:rPr>
          <w:rFonts w:cs="Arial"/>
          <w:snapToGrid w:val="0"/>
          <w:szCs w:val="22"/>
        </w:rPr>
        <w:t>(dále jen jako „objednatel“)</w:t>
      </w:r>
    </w:p>
    <w:p w14:paraId="7A4F644A" w14:textId="77777777" w:rsidR="00AD5D34" w:rsidRPr="00BA11E9" w:rsidRDefault="00AD5D34" w:rsidP="00AE2DC5">
      <w:pPr>
        <w:jc w:val="both"/>
        <w:rPr>
          <w:rFonts w:cs="Arial"/>
          <w:b/>
          <w:bCs/>
          <w:szCs w:val="22"/>
        </w:rPr>
      </w:pPr>
    </w:p>
    <w:p w14:paraId="2618BCC9" w14:textId="77777777" w:rsidR="00CF6E49" w:rsidRPr="00BA11E9" w:rsidRDefault="00CF6E49" w:rsidP="00AD5D34">
      <w:pPr>
        <w:ind w:left="2124" w:firstLine="708"/>
        <w:rPr>
          <w:rFonts w:cs="Arial"/>
          <w:b/>
          <w:szCs w:val="22"/>
        </w:rPr>
      </w:pPr>
      <w:r w:rsidRPr="00BA11E9">
        <w:rPr>
          <w:rFonts w:cs="Arial"/>
          <w:b/>
          <w:szCs w:val="22"/>
        </w:rPr>
        <w:t>a</w:t>
      </w:r>
    </w:p>
    <w:p w14:paraId="477BC401" w14:textId="77777777" w:rsidR="00CF6E49" w:rsidRPr="00BA11E9" w:rsidRDefault="00FD20AF" w:rsidP="00AE2DC5">
      <w:pPr>
        <w:rPr>
          <w:rFonts w:cs="Arial"/>
          <w:b/>
          <w:bCs/>
          <w:snapToGrid w:val="0"/>
          <w:szCs w:val="22"/>
        </w:rPr>
      </w:pPr>
      <w:r w:rsidRPr="00BA11E9">
        <w:rPr>
          <w:rFonts w:cs="Arial"/>
          <w:b/>
          <w:bCs/>
          <w:snapToGrid w:val="0"/>
          <w:szCs w:val="22"/>
        </w:rPr>
        <w:t>Zhotovitel</w:t>
      </w:r>
      <w:r w:rsidR="00D95427" w:rsidRPr="00BA11E9">
        <w:rPr>
          <w:rFonts w:cs="Arial"/>
          <w:b/>
          <w:bCs/>
          <w:snapToGrid w:val="0"/>
          <w:szCs w:val="22"/>
        </w:rPr>
        <w:t>em</w:t>
      </w:r>
    </w:p>
    <w:p w14:paraId="721B3014" w14:textId="477FFF90" w:rsidR="00CF6E49" w:rsidRPr="00BA11E9" w:rsidRDefault="00F37D95" w:rsidP="00AE2DC5">
      <w:pPr>
        <w:rPr>
          <w:rFonts w:cs="Arial"/>
          <w:b/>
          <w:bCs/>
          <w:snapToGrid w:val="0"/>
          <w:szCs w:val="22"/>
          <w:lang w:val="en-US"/>
        </w:rPr>
      </w:pPr>
      <w:proofErr w:type="spellStart"/>
      <w:r>
        <w:rPr>
          <w:rFonts w:cs="Arial"/>
          <w:b/>
          <w:bCs/>
          <w:snapToGrid w:val="0"/>
          <w:szCs w:val="22"/>
          <w:highlight w:val="yellow"/>
          <w:lang w:val="en-US"/>
        </w:rPr>
        <w:t>Jméno</w:t>
      </w:r>
      <w:proofErr w:type="spellEnd"/>
      <w:r>
        <w:rPr>
          <w:rFonts w:cs="Arial"/>
          <w:b/>
          <w:bCs/>
          <w:snapToGrid w:val="0"/>
          <w:szCs w:val="22"/>
          <w:highlight w:val="yellow"/>
          <w:lang w:val="en-US"/>
        </w:rPr>
        <w:t xml:space="preserve">: </w:t>
      </w:r>
      <w:r w:rsidR="006313D9" w:rsidRPr="00BA11E9">
        <w:rPr>
          <w:rFonts w:cs="Arial"/>
          <w:b/>
          <w:bCs/>
          <w:snapToGrid w:val="0"/>
          <w:szCs w:val="22"/>
          <w:highlight w:val="yellow"/>
          <w:lang w:val="en-US"/>
        </w:rPr>
        <w:t>[DOPLNIT]</w:t>
      </w:r>
    </w:p>
    <w:p w14:paraId="181067AE" w14:textId="4B5430C9" w:rsidR="00CF6E49" w:rsidRPr="00BA11E9" w:rsidRDefault="00D8162E" w:rsidP="00AE2DC5">
      <w:pPr>
        <w:jc w:val="both"/>
        <w:rPr>
          <w:rFonts w:cs="Arial"/>
          <w:bCs/>
          <w:szCs w:val="22"/>
        </w:rPr>
      </w:pPr>
      <w:r w:rsidRPr="00BA11E9">
        <w:rPr>
          <w:rFonts w:cs="Arial"/>
          <w:bCs/>
          <w:szCs w:val="22"/>
        </w:rPr>
        <w:t>Sídlo</w:t>
      </w:r>
      <w:r w:rsidR="00CF6E49" w:rsidRPr="00BA11E9">
        <w:rPr>
          <w:rFonts w:cs="Arial"/>
          <w:bCs/>
          <w:szCs w:val="22"/>
        </w:rPr>
        <w:t>:</w:t>
      </w:r>
      <w:r w:rsidR="00E7355F" w:rsidRPr="00BA11E9">
        <w:rPr>
          <w:rFonts w:cs="Arial"/>
          <w:bCs/>
          <w:szCs w:val="22"/>
        </w:rPr>
        <w:t xml:space="preserve">                                                          </w:t>
      </w:r>
      <w:r w:rsidR="00233696" w:rsidRPr="00BA11E9">
        <w:rPr>
          <w:rFonts w:cs="Arial"/>
          <w:b/>
          <w:bCs/>
          <w:snapToGrid w:val="0"/>
          <w:szCs w:val="22"/>
          <w:highlight w:val="yellow"/>
          <w:lang w:val="en-US"/>
        </w:rPr>
        <w:t>[DOPLNIT]</w:t>
      </w:r>
    </w:p>
    <w:p w14:paraId="48662DCA" w14:textId="043C67C7" w:rsidR="00CF6E49" w:rsidRPr="00BA11E9" w:rsidRDefault="00CF6E49" w:rsidP="00AE2DC5">
      <w:pPr>
        <w:rPr>
          <w:rFonts w:cs="Arial"/>
          <w:b/>
          <w:szCs w:val="22"/>
        </w:rPr>
      </w:pPr>
      <w:r w:rsidRPr="00BA11E9">
        <w:rPr>
          <w:rFonts w:cs="Arial"/>
          <w:szCs w:val="22"/>
        </w:rPr>
        <w:t xml:space="preserve">Zastoupený: </w:t>
      </w:r>
      <w:r w:rsidR="00E7355F" w:rsidRPr="00BA11E9">
        <w:rPr>
          <w:rFonts w:cs="Arial"/>
          <w:szCs w:val="22"/>
        </w:rPr>
        <w:t xml:space="preserve">                                                       </w:t>
      </w:r>
      <w:r w:rsidR="00233696" w:rsidRPr="00BA11E9">
        <w:rPr>
          <w:rFonts w:cs="Arial"/>
          <w:b/>
          <w:bCs/>
          <w:snapToGrid w:val="0"/>
          <w:szCs w:val="22"/>
          <w:highlight w:val="yellow"/>
        </w:rPr>
        <w:t>[DOPLNIT]</w:t>
      </w:r>
    </w:p>
    <w:p w14:paraId="12F78556" w14:textId="1C65E9A7" w:rsidR="00CF6E49" w:rsidRPr="00BA11E9" w:rsidRDefault="00CF6E49" w:rsidP="00AE2DC5">
      <w:pPr>
        <w:rPr>
          <w:rFonts w:cs="Arial"/>
          <w:b/>
          <w:szCs w:val="22"/>
        </w:rPr>
      </w:pPr>
      <w:r w:rsidRPr="00BA11E9">
        <w:rPr>
          <w:rFonts w:cs="Arial"/>
          <w:szCs w:val="22"/>
        </w:rPr>
        <w:t xml:space="preserve">Ve smluvních záležitostech oprávněn jednat: </w:t>
      </w:r>
      <w:r w:rsidR="00E7355F" w:rsidRPr="00BA11E9">
        <w:rPr>
          <w:rFonts w:cs="Arial"/>
          <w:szCs w:val="22"/>
        </w:rPr>
        <w:t xml:space="preserve">   </w:t>
      </w:r>
      <w:r w:rsidR="00233696" w:rsidRPr="00BA11E9">
        <w:rPr>
          <w:rFonts w:cs="Arial"/>
          <w:b/>
          <w:bCs/>
          <w:snapToGrid w:val="0"/>
          <w:szCs w:val="22"/>
          <w:highlight w:val="yellow"/>
        </w:rPr>
        <w:t>[DOPLNIT]</w:t>
      </w:r>
    </w:p>
    <w:p w14:paraId="3CC2FDBF" w14:textId="0CC17387" w:rsidR="00CF6E49" w:rsidRPr="00BA11E9" w:rsidRDefault="00CF6E49" w:rsidP="00AE2DC5">
      <w:pPr>
        <w:pStyle w:val="Zkladntext"/>
        <w:spacing w:line="240" w:lineRule="auto"/>
        <w:rPr>
          <w:rFonts w:cs="Arial"/>
          <w:szCs w:val="22"/>
        </w:rPr>
      </w:pPr>
      <w:r w:rsidRPr="00BA11E9">
        <w:rPr>
          <w:rFonts w:cs="Arial"/>
          <w:b w:val="0"/>
          <w:szCs w:val="22"/>
        </w:rPr>
        <w:t>V technických záležitostech oprávněn jednat:</w:t>
      </w:r>
      <w:r w:rsidR="00E7355F" w:rsidRPr="00BA11E9">
        <w:rPr>
          <w:rFonts w:cs="Arial"/>
          <w:b w:val="0"/>
          <w:szCs w:val="22"/>
        </w:rPr>
        <w:t xml:space="preserve">  </w:t>
      </w:r>
      <w:r w:rsidRPr="00BA11E9">
        <w:rPr>
          <w:rFonts w:cs="Arial"/>
          <w:b w:val="0"/>
          <w:szCs w:val="22"/>
        </w:rPr>
        <w:t xml:space="preserve"> </w:t>
      </w:r>
      <w:r w:rsidR="00233696" w:rsidRPr="00BA11E9">
        <w:rPr>
          <w:rFonts w:cs="Arial"/>
          <w:bCs/>
          <w:szCs w:val="22"/>
          <w:highlight w:val="yellow"/>
        </w:rPr>
        <w:t>[DOPLNIT]</w:t>
      </w:r>
    </w:p>
    <w:p w14:paraId="1F8D697F" w14:textId="7479BCEF" w:rsidR="00660B9F" w:rsidRPr="00BA11E9" w:rsidRDefault="00CF6E49" w:rsidP="000651E8">
      <w:pPr>
        <w:rPr>
          <w:rFonts w:cs="Arial"/>
          <w:b/>
          <w:szCs w:val="22"/>
        </w:rPr>
      </w:pPr>
      <w:r w:rsidRPr="00BA11E9">
        <w:rPr>
          <w:rFonts w:cs="Arial"/>
          <w:szCs w:val="22"/>
        </w:rPr>
        <w:t xml:space="preserve">Bankovní spojení: </w:t>
      </w:r>
      <w:r w:rsidR="00E7355F" w:rsidRPr="00BA11E9">
        <w:rPr>
          <w:rFonts w:cs="Arial"/>
          <w:szCs w:val="22"/>
        </w:rPr>
        <w:t xml:space="preserve">                                              </w:t>
      </w:r>
      <w:r w:rsidR="00660B9F" w:rsidRPr="00BA11E9">
        <w:rPr>
          <w:rFonts w:cs="Arial"/>
          <w:b/>
          <w:bCs/>
          <w:snapToGrid w:val="0"/>
          <w:szCs w:val="22"/>
          <w:highlight w:val="yellow"/>
        </w:rPr>
        <w:t>[DOPLNIT]</w:t>
      </w:r>
    </w:p>
    <w:p w14:paraId="0F14F033" w14:textId="7D52142E" w:rsidR="00CF6E49" w:rsidRPr="00BA11E9" w:rsidRDefault="00CF6E49" w:rsidP="000651E8">
      <w:pPr>
        <w:rPr>
          <w:rFonts w:cs="Arial"/>
          <w:szCs w:val="22"/>
        </w:rPr>
      </w:pPr>
      <w:r w:rsidRPr="00BA11E9">
        <w:rPr>
          <w:rFonts w:cs="Arial"/>
          <w:szCs w:val="22"/>
        </w:rPr>
        <w:t>Číslo účtu:</w:t>
      </w:r>
      <w:r w:rsidR="00E7355F" w:rsidRPr="00BA11E9">
        <w:rPr>
          <w:rFonts w:cs="Arial"/>
          <w:szCs w:val="22"/>
        </w:rPr>
        <w:t xml:space="preserve">                                                          </w:t>
      </w:r>
      <w:r w:rsidRPr="00BA11E9">
        <w:rPr>
          <w:rFonts w:cs="Arial"/>
          <w:b/>
          <w:szCs w:val="22"/>
        </w:rPr>
        <w:t xml:space="preserve"> </w:t>
      </w:r>
      <w:r w:rsidR="00660B9F" w:rsidRPr="00BA11E9">
        <w:rPr>
          <w:rFonts w:cs="Arial"/>
          <w:b/>
          <w:bCs/>
          <w:snapToGrid w:val="0"/>
          <w:szCs w:val="22"/>
          <w:highlight w:val="yellow"/>
        </w:rPr>
        <w:t>[DOPLNIT]</w:t>
      </w:r>
    </w:p>
    <w:p w14:paraId="314F9DCF" w14:textId="4B1361EA" w:rsidR="00660B9F" w:rsidRPr="00BA11E9" w:rsidRDefault="00CF6E49" w:rsidP="000651E8">
      <w:pPr>
        <w:rPr>
          <w:rFonts w:cs="Arial"/>
          <w:b/>
          <w:szCs w:val="22"/>
        </w:rPr>
      </w:pPr>
      <w:r w:rsidRPr="00BA11E9">
        <w:rPr>
          <w:rFonts w:cs="Arial"/>
          <w:szCs w:val="22"/>
        </w:rPr>
        <w:t>IČ/</w:t>
      </w:r>
      <w:proofErr w:type="gramStart"/>
      <w:r w:rsidRPr="00BA11E9">
        <w:rPr>
          <w:rFonts w:cs="Arial"/>
          <w:szCs w:val="22"/>
        </w:rPr>
        <w:t>DIČ:</w:t>
      </w:r>
      <w:r w:rsidR="00E7355F" w:rsidRPr="00BA11E9">
        <w:rPr>
          <w:rFonts w:cs="Arial"/>
          <w:szCs w:val="22"/>
        </w:rPr>
        <w:t xml:space="preserve">   </w:t>
      </w:r>
      <w:proofErr w:type="gramEnd"/>
      <w:r w:rsidR="00E7355F" w:rsidRPr="00BA11E9">
        <w:rPr>
          <w:rFonts w:cs="Arial"/>
          <w:szCs w:val="22"/>
        </w:rPr>
        <w:t xml:space="preserve">                                                           </w:t>
      </w:r>
      <w:r w:rsidRPr="00BA11E9">
        <w:rPr>
          <w:rFonts w:cs="Arial"/>
          <w:szCs w:val="22"/>
        </w:rPr>
        <w:t xml:space="preserve"> </w:t>
      </w:r>
      <w:r w:rsidR="00660B9F" w:rsidRPr="00BA11E9">
        <w:rPr>
          <w:rFonts w:cs="Arial"/>
          <w:b/>
          <w:bCs/>
          <w:snapToGrid w:val="0"/>
          <w:szCs w:val="22"/>
          <w:highlight w:val="yellow"/>
        </w:rPr>
        <w:t>[DOPLNIT]</w:t>
      </w:r>
      <w:r w:rsidR="00F37D95">
        <w:rPr>
          <w:rFonts w:cs="Arial"/>
          <w:b/>
          <w:bCs/>
          <w:snapToGrid w:val="0"/>
          <w:szCs w:val="22"/>
          <w:highlight w:val="yellow"/>
        </w:rPr>
        <w:t xml:space="preserve"> je/není plátcem DPH</w:t>
      </w:r>
    </w:p>
    <w:p w14:paraId="5665DA66" w14:textId="4DC1DA25" w:rsidR="00CB68CC" w:rsidRPr="00BA11E9" w:rsidRDefault="00CB68CC" w:rsidP="000651E8">
      <w:pPr>
        <w:spacing w:before="240" w:line="288" w:lineRule="auto"/>
        <w:ind w:right="-284"/>
        <w:rPr>
          <w:rFonts w:cs="Arial"/>
          <w:b/>
          <w:bCs/>
          <w:snapToGrid w:val="0"/>
          <w:szCs w:val="22"/>
        </w:rPr>
      </w:pPr>
      <w:r w:rsidRPr="00BA11E9">
        <w:rPr>
          <w:rFonts w:cs="Arial"/>
          <w:szCs w:val="22"/>
        </w:rPr>
        <w:lastRenderedPageBreak/>
        <w:t xml:space="preserve">Společnost je zapsaná v obchodním rejstříku vedeném u </w:t>
      </w:r>
      <w:r w:rsidR="00233696" w:rsidRPr="00BA11E9">
        <w:rPr>
          <w:rFonts w:cs="Arial"/>
          <w:b/>
          <w:bCs/>
          <w:snapToGrid w:val="0"/>
          <w:szCs w:val="22"/>
          <w:highlight w:val="yellow"/>
        </w:rPr>
        <w:t>[DOPLNIT]</w:t>
      </w:r>
      <w:r w:rsidR="000F648D" w:rsidRPr="00BA11E9">
        <w:rPr>
          <w:rFonts w:cs="Arial"/>
          <w:szCs w:val="22"/>
        </w:rPr>
        <w:t>soudu v</w:t>
      </w:r>
      <w:r w:rsidR="00233696" w:rsidRPr="00BA11E9">
        <w:rPr>
          <w:rFonts w:cs="Arial"/>
          <w:szCs w:val="22"/>
        </w:rPr>
        <w:t xml:space="preserve"> </w:t>
      </w:r>
      <w:r w:rsidR="00233696" w:rsidRPr="00BA11E9">
        <w:rPr>
          <w:rFonts w:cs="Arial"/>
          <w:b/>
          <w:bCs/>
          <w:snapToGrid w:val="0"/>
          <w:szCs w:val="22"/>
          <w:highlight w:val="yellow"/>
        </w:rPr>
        <w:t>[DOPLNIT]</w:t>
      </w:r>
      <w:r w:rsidRPr="00BA11E9">
        <w:rPr>
          <w:rFonts w:cs="Arial"/>
          <w:szCs w:val="22"/>
        </w:rPr>
        <w:t>oddíl</w:t>
      </w:r>
      <w:r w:rsidR="00233696" w:rsidRPr="00BA11E9">
        <w:rPr>
          <w:rFonts w:cs="Arial"/>
          <w:szCs w:val="22"/>
        </w:rPr>
        <w:t xml:space="preserve"> </w:t>
      </w:r>
      <w:r w:rsidR="00233696" w:rsidRPr="00BA11E9">
        <w:rPr>
          <w:rFonts w:cs="Arial"/>
          <w:b/>
          <w:bCs/>
          <w:snapToGrid w:val="0"/>
          <w:szCs w:val="22"/>
          <w:highlight w:val="yellow"/>
        </w:rPr>
        <w:t>[DOPLNIT</w:t>
      </w:r>
      <w:r w:rsidR="00233696" w:rsidRPr="00BA11E9">
        <w:rPr>
          <w:rFonts w:cs="Arial"/>
          <w:b/>
          <w:bCs/>
          <w:snapToGrid w:val="0"/>
          <w:szCs w:val="22"/>
        </w:rPr>
        <w:t>]</w:t>
      </w:r>
      <w:r w:rsidRPr="00BA11E9">
        <w:rPr>
          <w:rFonts w:cs="Arial"/>
          <w:szCs w:val="22"/>
        </w:rPr>
        <w:t xml:space="preserve"> vložka </w:t>
      </w:r>
      <w:r w:rsidR="00233696" w:rsidRPr="00BA11E9">
        <w:rPr>
          <w:rFonts w:cs="Arial"/>
          <w:b/>
          <w:bCs/>
          <w:snapToGrid w:val="0"/>
          <w:szCs w:val="22"/>
          <w:highlight w:val="yellow"/>
        </w:rPr>
        <w:t>[DOPLNIT]</w:t>
      </w:r>
      <w:r w:rsidR="00233696" w:rsidRPr="00BA11E9">
        <w:rPr>
          <w:rFonts w:cs="Arial"/>
          <w:b/>
          <w:bCs/>
          <w:snapToGrid w:val="0"/>
          <w:szCs w:val="22"/>
        </w:rPr>
        <w:t>.</w:t>
      </w:r>
    </w:p>
    <w:p w14:paraId="3FF857E3" w14:textId="75DAF2B5" w:rsidR="00126736" w:rsidRDefault="00126736" w:rsidP="00D3137B">
      <w:pPr>
        <w:tabs>
          <w:tab w:val="left" w:pos="2127"/>
          <w:tab w:val="left" w:pos="4800"/>
        </w:tabs>
        <w:spacing w:after="0" w:line="240" w:lineRule="auto"/>
        <w:jc w:val="both"/>
        <w:rPr>
          <w:rFonts w:cs="Arial"/>
          <w:snapToGrid w:val="0"/>
          <w:szCs w:val="22"/>
        </w:rPr>
      </w:pPr>
      <w:r w:rsidRPr="00BA11E9">
        <w:rPr>
          <w:rFonts w:cs="Arial"/>
          <w:snapToGrid w:val="0"/>
          <w:szCs w:val="22"/>
        </w:rPr>
        <w:t>(dále jen jako „zhotovitel“)</w:t>
      </w:r>
    </w:p>
    <w:p w14:paraId="6B9DF5B9" w14:textId="77777777" w:rsidR="00D3137B" w:rsidRPr="00D3137B" w:rsidRDefault="00D3137B" w:rsidP="00D3137B">
      <w:pPr>
        <w:tabs>
          <w:tab w:val="left" w:pos="2127"/>
          <w:tab w:val="left" w:pos="4800"/>
        </w:tabs>
        <w:spacing w:after="0" w:line="240" w:lineRule="auto"/>
        <w:jc w:val="both"/>
        <w:rPr>
          <w:rFonts w:cs="Arial"/>
          <w:snapToGrid w:val="0"/>
          <w:szCs w:val="22"/>
        </w:rPr>
      </w:pPr>
    </w:p>
    <w:p w14:paraId="1C7870D8" w14:textId="6F0AFC48" w:rsidR="004F154E" w:rsidRPr="00BA11E9" w:rsidRDefault="000475F1" w:rsidP="00AE2DC5">
      <w:pPr>
        <w:jc w:val="both"/>
        <w:rPr>
          <w:rFonts w:cs="Arial"/>
          <w:snapToGrid w:val="0"/>
          <w:szCs w:val="22"/>
        </w:rPr>
      </w:pPr>
      <w:r w:rsidRPr="00BA11E9">
        <w:rPr>
          <w:rFonts w:cs="Arial"/>
          <w:szCs w:val="22"/>
        </w:rPr>
        <w:t xml:space="preserve">na veřejnou zakázku malého rozsahu </w:t>
      </w:r>
      <w:r w:rsidR="002921CB" w:rsidRPr="00BA11E9">
        <w:rPr>
          <w:rFonts w:cs="Arial"/>
          <w:szCs w:val="22"/>
        </w:rPr>
        <w:t xml:space="preserve">s názvem </w:t>
      </w:r>
      <w:r w:rsidR="002921CB" w:rsidRPr="00BA11E9">
        <w:rPr>
          <w:rFonts w:cs="Arial"/>
          <w:b/>
          <w:spacing w:val="8"/>
          <w:szCs w:val="22"/>
        </w:rPr>
        <w:t>„</w:t>
      </w:r>
      <w:r w:rsidR="00C729DE">
        <w:t>Plán společných zařízení a realizační projekt vodohospodářských opatření v části katastrálního území Bohdalovice u Větřní</w:t>
      </w:r>
      <w:r w:rsidR="008A52EE" w:rsidRPr="00BA11E9">
        <w:rPr>
          <w:rFonts w:cs="Arial"/>
          <w:b/>
          <w:spacing w:val="8"/>
          <w:szCs w:val="22"/>
        </w:rPr>
        <w:t xml:space="preserve">“, </w:t>
      </w:r>
      <w:r w:rsidR="00CF6E49" w:rsidRPr="00BA11E9">
        <w:rPr>
          <w:rFonts w:cs="Arial"/>
          <w:szCs w:val="22"/>
        </w:rPr>
        <w:t>na základě výsledku výběrového řízení podle zákona č. 13</w:t>
      </w:r>
      <w:r w:rsidR="00CB4C86" w:rsidRPr="00BA11E9">
        <w:rPr>
          <w:rFonts w:cs="Arial"/>
          <w:szCs w:val="22"/>
        </w:rPr>
        <w:t>4</w:t>
      </w:r>
      <w:r w:rsidR="00CF6E49" w:rsidRPr="00BA11E9">
        <w:rPr>
          <w:rFonts w:cs="Arial"/>
          <w:szCs w:val="22"/>
        </w:rPr>
        <w:t>/20</w:t>
      </w:r>
      <w:r w:rsidR="00CB4C86" w:rsidRPr="00BA11E9">
        <w:rPr>
          <w:rFonts w:cs="Arial"/>
          <w:szCs w:val="22"/>
        </w:rPr>
        <w:t>1</w:t>
      </w:r>
      <w:r w:rsidR="00CF6E49" w:rsidRPr="00BA11E9">
        <w:rPr>
          <w:rFonts w:cs="Arial"/>
          <w:szCs w:val="22"/>
        </w:rPr>
        <w:t xml:space="preserve">6 Sb., o veřejných zakázkách, ve znění pozdějších předpisů </w:t>
      </w:r>
      <w:r w:rsidR="001177C9" w:rsidRPr="00BA11E9">
        <w:rPr>
          <w:rFonts w:cs="Arial"/>
          <w:szCs w:val="22"/>
        </w:rPr>
        <w:t>(dále jen „</w:t>
      </w:r>
      <w:r w:rsidR="001177C9" w:rsidRPr="00BA11E9">
        <w:rPr>
          <w:rFonts w:cs="Arial"/>
          <w:snapToGrid w:val="0"/>
          <w:szCs w:val="22"/>
        </w:rPr>
        <w:t>Z</w:t>
      </w:r>
      <w:r w:rsidR="00CB4C86" w:rsidRPr="00BA11E9">
        <w:rPr>
          <w:rFonts w:cs="Arial"/>
          <w:snapToGrid w:val="0"/>
          <w:szCs w:val="22"/>
        </w:rPr>
        <w:t>Z</w:t>
      </w:r>
      <w:r w:rsidR="001177C9" w:rsidRPr="00BA11E9">
        <w:rPr>
          <w:rFonts w:cs="Arial"/>
          <w:snapToGrid w:val="0"/>
          <w:szCs w:val="22"/>
        </w:rPr>
        <w:t>VZ“).</w:t>
      </w:r>
    </w:p>
    <w:p w14:paraId="538DD6A0" w14:textId="2DD5E817" w:rsidR="004F154E" w:rsidRPr="00BA11E9" w:rsidRDefault="004F154E" w:rsidP="000651E8">
      <w:pPr>
        <w:pStyle w:val="l-L1"/>
        <w:keepNext w:val="0"/>
        <w:ind w:left="0"/>
        <w:rPr>
          <w:rFonts w:ascii="Arial" w:hAnsi="Arial" w:cs="Arial"/>
          <w:szCs w:val="22"/>
        </w:rPr>
      </w:pPr>
      <w:r w:rsidRPr="00BA11E9">
        <w:rPr>
          <w:rFonts w:ascii="Arial" w:hAnsi="Arial" w:cs="Arial"/>
          <w:szCs w:val="22"/>
        </w:rPr>
        <w:br/>
        <w:t>Předmět a účel smlouvy</w:t>
      </w:r>
    </w:p>
    <w:p w14:paraId="036F8EE5" w14:textId="235724C1" w:rsidR="008665E9" w:rsidRPr="00BA11E9" w:rsidRDefault="000F5BF7" w:rsidP="00AE2DC5">
      <w:pPr>
        <w:pStyle w:val="l-L1"/>
        <w:keepNext w:val="0"/>
        <w:numPr>
          <w:ilvl w:val="1"/>
          <w:numId w:val="37"/>
        </w:numPr>
        <w:spacing w:before="120" w:after="120"/>
        <w:jc w:val="both"/>
        <w:rPr>
          <w:rStyle w:val="l-L2Char"/>
          <w:rFonts w:cs="Arial"/>
          <w:b w:val="0"/>
          <w:szCs w:val="22"/>
        </w:rPr>
      </w:pPr>
      <w:r w:rsidRPr="00BA11E9">
        <w:rPr>
          <w:rStyle w:val="l-L2Char"/>
          <w:rFonts w:cs="Arial"/>
          <w:b w:val="0"/>
          <w:szCs w:val="22"/>
          <w:u w:val="none"/>
        </w:rPr>
        <w:t xml:space="preserve">Účelem této smlouvy je zajištění </w:t>
      </w:r>
      <w:r w:rsidR="00C729DE">
        <w:rPr>
          <w:rStyle w:val="l-L2Char"/>
          <w:rFonts w:cs="Arial"/>
          <w:b w:val="0"/>
          <w:szCs w:val="22"/>
          <w:u w:val="none"/>
        </w:rPr>
        <w:t>v</w:t>
      </w:r>
      <w:r w:rsidR="00C729DE" w:rsidRPr="00C729DE">
        <w:rPr>
          <w:rStyle w:val="l-L2Char"/>
          <w:rFonts w:cs="Arial"/>
          <w:b w:val="0"/>
          <w:szCs w:val="22"/>
          <w:u w:val="none"/>
        </w:rPr>
        <w:t>ypracování</w:t>
      </w:r>
      <w:r w:rsidR="006619A1">
        <w:rPr>
          <w:rStyle w:val="l-L2Char"/>
          <w:rFonts w:cs="Arial"/>
          <w:b w:val="0"/>
          <w:szCs w:val="22"/>
          <w:u w:val="none"/>
        </w:rPr>
        <w:t xml:space="preserve"> </w:t>
      </w:r>
      <w:r w:rsidR="006619A1" w:rsidRPr="006619A1">
        <w:rPr>
          <w:rStyle w:val="l-L2Char"/>
          <w:rFonts w:cs="Arial"/>
          <w:b w:val="0"/>
          <w:szCs w:val="22"/>
          <w:u w:val="none"/>
        </w:rPr>
        <w:t>realizačního projektu na plánem společných zařízení navrhovaná opatření včetně vydání odpovídajícího druhu povolení k realizaci stavby</w:t>
      </w:r>
      <w:r w:rsidR="006619A1">
        <w:rPr>
          <w:rStyle w:val="l-L2Char"/>
          <w:rFonts w:cs="Arial"/>
          <w:b w:val="0"/>
          <w:szCs w:val="22"/>
          <w:u w:val="none"/>
        </w:rPr>
        <w:t xml:space="preserve"> </w:t>
      </w:r>
      <w:r w:rsidRPr="00BA11E9">
        <w:rPr>
          <w:rStyle w:val="l-L2Char"/>
          <w:rFonts w:cs="Arial"/>
          <w:b w:val="0"/>
          <w:szCs w:val="22"/>
          <w:u w:val="none"/>
        </w:rPr>
        <w:t xml:space="preserve">projektové dokumentace </w:t>
      </w:r>
      <w:r w:rsidR="00E00A8F" w:rsidRPr="00BA11E9">
        <w:rPr>
          <w:rStyle w:val="l-L2Char"/>
          <w:rFonts w:cs="Arial"/>
          <w:b w:val="0"/>
          <w:szCs w:val="22"/>
          <w:u w:val="none"/>
        </w:rPr>
        <w:t xml:space="preserve">pro </w:t>
      </w:r>
      <w:r w:rsidR="00A56274" w:rsidRPr="00BA11E9">
        <w:rPr>
          <w:rStyle w:val="l-L2Char"/>
          <w:rFonts w:cs="Arial"/>
          <w:b w:val="0"/>
          <w:szCs w:val="22"/>
          <w:u w:val="none"/>
        </w:rPr>
        <w:t xml:space="preserve">vydání </w:t>
      </w:r>
      <w:r w:rsidR="00E00A8F" w:rsidRPr="00BA11E9">
        <w:rPr>
          <w:rStyle w:val="l-L2Char"/>
          <w:rFonts w:cs="Arial"/>
          <w:b w:val="0"/>
          <w:szCs w:val="22"/>
          <w:u w:val="none"/>
        </w:rPr>
        <w:t>stavební</w:t>
      </w:r>
      <w:r w:rsidR="00A56274" w:rsidRPr="00BA11E9">
        <w:rPr>
          <w:rStyle w:val="l-L2Char"/>
          <w:rFonts w:cs="Arial"/>
          <w:b w:val="0"/>
          <w:szCs w:val="22"/>
          <w:u w:val="none"/>
        </w:rPr>
        <w:t>ho povolení a pro provádění stavby</w:t>
      </w:r>
      <w:r w:rsidR="00655172" w:rsidRPr="00BA11E9">
        <w:rPr>
          <w:rStyle w:val="l-L2Char"/>
          <w:rFonts w:cs="Arial"/>
          <w:b w:val="0"/>
          <w:szCs w:val="22"/>
          <w:u w:val="none"/>
        </w:rPr>
        <w:t xml:space="preserve"> (dále jen „projektová dokumentace“)</w:t>
      </w:r>
      <w:r w:rsidR="00E00A8F" w:rsidRPr="00BA11E9">
        <w:rPr>
          <w:rStyle w:val="l-L2Char"/>
          <w:rFonts w:cs="Arial"/>
          <w:b w:val="0"/>
          <w:szCs w:val="22"/>
          <w:u w:val="none"/>
        </w:rPr>
        <w:t xml:space="preserve"> </w:t>
      </w:r>
      <w:r w:rsidRPr="00BA11E9">
        <w:rPr>
          <w:rStyle w:val="l-L2Char"/>
          <w:rFonts w:cs="Arial"/>
          <w:b w:val="0"/>
          <w:szCs w:val="22"/>
          <w:u w:val="none"/>
        </w:rPr>
        <w:t>v rozsahu nezbytném pro realizaci následující stavby:</w:t>
      </w:r>
    </w:p>
    <w:p w14:paraId="647CE838" w14:textId="15784944" w:rsidR="006619A1" w:rsidRDefault="000F5BF7" w:rsidP="006619A1">
      <w:pPr>
        <w:pStyle w:val="Odstavecseseznamem"/>
        <w:spacing w:after="160" w:line="259" w:lineRule="auto"/>
      </w:pPr>
      <w:bookmarkStart w:id="0" w:name="_Hlk72769855"/>
      <w:r w:rsidRPr="00BA11E9">
        <w:rPr>
          <w:rStyle w:val="l-L2Char"/>
          <w:rFonts w:cs="Arial"/>
          <w:szCs w:val="22"/>
        </w:rPr>
        <w:t>Název stavby</w:t>
      </w:r>
      <w:r w:rsidR="006619A1">
        <w:rPr>
          <w:rStyle w:val="l-L2Char"/>
          <w:rFonts w:cs="Arial"/>
          <w:szCs w:val="22"/>
        </w:rPr>
        <w:t xml:space="preserve"> </w:t>
      </w:r>
      <w:proofErr w:type="gramStart"/>
      <w:r w:rsidR="006619A1">
        <w:rPr>
          <w:rStyle w:val="l-L2Char"/>
          <w:rFonts w:cs="Arial"/>
          <w:szCs w:val="22"/>
        </w:rPr>
        <w:t>1</w:t>
      </w:r>
      <w:r w:rsidRPr="00BA11E9">
        <w:rPr>
          <w:rStyle w:val="l-L2Char"/>
          <w:rFonts w:cs="Arial"/>
          <w:szCs w:val="22"/>
        </w:rPr>
        <w:t xml:space="preserve">: </w:t>
      </w:r>
      <w:r w:rsidR="00A56274" w:rsidRPr="00BA11E9">
        <w:rPr>
          <w:rStyle w:val="l-L2Char"/>
          <w:rFonts w:cs="Arial"/>
          <w:szCs w:val="22"/>
        </w:rPr>
        <w:t xml:space="preserve">  </w:t>
      </w:r>
      <w:proofErr w:type="gramEnd"/>
      <w:r w:rsidR="00A56274" w:rsidRPr="00BA11E9">
        <w:rPr>
          <w:rStyle w:val="l-L2Char"/>
          <w:rFonts w:cs="Arial"/>
          <w:szCs w:val="22"/>
        </w:rPr>
        <w:t xml:space="preserve"> </w:t>
      </w:r>
      <w:r w:rsidR="006619A1">
        <w:rPr>
          <w:rStyle w:val="l-L2Char"/>
          <w:rFonts w:cs="Arial"/>
          <w:szCs w:val="22"/>
        </w:rPr>
        <w:t>R</w:t>
      </w:r>
      <w:r w:rsidR="006619A1">
        <w:t>evitalizace HOZ v k ú. Bohdalovice u Větřní</w:t>
      </w:r>
    </w:p>
    <w:p w14:paraId="28C48EB2" w14:textId="5D4CEE0D" w:rsidR="006619A1" w:rsidRDefault="006619A1" w:rsidP="006619A1">
      <w:pPr>
        <w:pStyle w:val="Odstavecseseznamem"/>
        <w:spacing w:after="160" w:line="259" w:lineRule="auto"/>
      </w:pPr>
      <w:r>
        <w:t xml:space="preserve">                              (včetně navrhovaných tůní)</w:t>
      </w:r>
    </w:p>
    <w:bookmarkEnd w:id="0"/>
    <w:p w14:paraId="356B2892" w14:textId="70E42354" w:rsidR="006619A1" w:rsidRDefault="006619A1" w:rsidP="006619A1">
      <w:pPr>
        <w:pStyle w:val="Odstavecseseznamem"/>
        <w:spacing w:after="160" w:line="259" w:lineRule="auto"/>
      </w:pPr>
      <w:r w:rsidRPr="00BA11E9">
        <w:rPr>
          <w:rStyle w:val="l-L2Char"/>
          <w:rFonts w:cs="Arial"/>
          <w:szCs w:val="22"/>
        </w:rPr>
        <w:t>Název stavby</w:t>
      </w:r>
      <w:r>
        <w:rPr>
          <w:rStyle w:val="l-L2Char"/>
          <w:rFonts w:cs="Arial"/>
          <w:szCs w:val="22"/>
        </w:rPr>
        <w:t xml:space="preserve"> </w:t>
      </w:r>
      <w:proofErr w:type="gramStart"/>
      <w:r>
        <w:rPr>
          <w:rStyle w:val="l-L2Char"/>
          <w:rFonts w:cs="Arial"/>
          <w:szCs w:val="22"/>
        </w:rPr>
        <w:t>2</w:t>
      </w:r>
      <w:r w:rsidRPr="00BA11E9">
        <w:rPr>
          <w:rStyle w:val="l-L2Char"/>
          <w:rFonts w:cs="Arial"/>
          <w:szCs w:val="22"/>
        </w:rPr>
        <w:t xml:space="preserve">:   </w:t>
      </w:r>
      <w:proofErr w:type="gramEnd"/>
      <w:r>
        <w:rPr>
          <w:rStyle w:val="l-L2Char"/>
          <w:rFonts w:cs="Arial"/>
          <w:szCs w:val="22"/>
        </w:rPr>
        <w:t xml:space="preserve"> Malá vodní nádrž </w:t>
      </w:r>
      <w:r>
        <w:t>v k ú. Bohdalovice u Větřní</w:t>
      </w:r>
    </w:p>
    <w:p w14:paraId="20E141FE" w14:textId="17FBFF0E" w:rsidR="00035F68" w:rsidRPr="00BA11E9" w:rsidRDefault="008E133F"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Místo </w:t>
      </w:r>
      <w:proofErr w:type="gramStart"/>
      <w:r w:rsidRPr="00BA11E9">
        <w:rPr>
          <w:rStyle w:val="l-L2Char"/>
          <w:rFonts w:cs="Arial"/>
          <w:b w:val="0"/>
          <w:szCs w:val="22"/>
          <w:u w:val="none"/>
        </w:rPr>
        <w:t>stavby:</w:t>
      </w:r>
      <w:r w:rsidR="00A56274" w:rsidRPr="00BA11E9">
        <w:rPr>
          <w:rStyle w:val="l-L2Char"/>
          <w:rFonts w:cs="Arial"/>
          <w:b w:val="0"/>
          <w:szCs w:val="22"/>
          <w:u w:val="none"/>
        </w:rPr>
        <w:t xml:space="preserve">   </w:t>
      </w:r>
      <w:proofErr w:type="gramEnd"/>
      <w:r w:rsidR="00A56274" w:rsidRPr="00BA11E9">
        <w:rPr>
          <w:rStyle w:val="l-L2Char"/>
          <w:rFonts w:cs="Arial"/>
          <w:b w:val="0"/>
          <w:szCs w:val="22"/>
          <w:u w:val="none"/>
        </w:rPr>
        <w:t xml:space="preserve"> </w:t>
      </w:r>
      <w:r w:rsidRPr="00BA11E9">
        <w:rPr>
          <w:rStyle w:val="l-L2Char"/>
          <w:rFonts w:cs="Arial"/>
          <w:b w:val="0"/>
          <w:szCs w:val="22"/>
          <w:u w:val="none"/>
        </w:rPr>
        <w:t xml:space="preserve"> </w:t>
      </w:r>
      <w:r w:rsidR="006619A1">
        <w:rPr>
          <w:rStyle w:val="l-L2Char"/>
          <w:rFonts w:cs="Arial"/>
          <w:b w:val="0"/>
          <w:szCs w:val="22"/>
          <w:u w:val="none"/>
        </w:rPr>
        <w:t xml:space="preserve">   </w:t>
      </w:r>
      <w:proofErr w:type="spellStart"/>
      <w:r w:rsidR="006619A1" w:rsidRPr="006619A1">
        <w:rPr>
          <w:rFonts w:ascii="Arial" w:hAnsi="Arial" w:cs="Arial"/>
          <w:b w:val="0"/>
          <w:snapToGrid w:val="0"/>
          <w:szCs w:val="22"/>
          <w:u w:val="none"/>
          <w:lang w:val="en-US"/>
        </w:rPr>
        <w:t>katastrální</w:t>
      </w:r>
      <w:proofErr w:type="spellEnd"/>
      <w:r w:rsidR="006619A1" w:rsidRPr="006619A1">
        <w:rPr>
          <w:rFonts w:ascii="Arial" w:hAnsi="Arial" w:cs="Arial"/>
          <w:b w:val="0"/>
          <w:snapToGrid w:val="0"/>
          <w:szCs w:val="22"/>
          <w:u w:val="none"/>
          <w:lang w:val="en-US"/>
        </w:rPr>
        <w:t xml:space="preserve"> </w:t>
      </w:r>
      <w:proofErr w:type="spellStart"/>
      <w:r w:rsidR="006619A1" w:rsidRPr="006619A1">
        <w:rPr>
          <w:rFonts w:ascii="Arial" w:hAnsi="Arial" w:cs="Arial"/>
          <w:b w:val="0"/>
          <w:snapToGrid w:val="0"/>
          <w:szCs w:val="22"/>
          <w:u w:val="none"/>
          <w:lang w:val="en-US"/>
        </w:rPr>
        <w:t>území</w:t>
      </w:r>
      <w:proofErr w:type="spellEnd"/>
      <w:r w:rsidR="006619A1" w:rsidRPr="006619A1">
        <w:rPr>
          <w:rFonts w:ascii="Arial" w:hAnsi="Arial" w:cs="Arial"/>
          <w:b w:val="0"/>
          <w:snapToGrid w:val="0"/>
          <w:szCs w:val="22"/>
          <w:u w:val="none"/>
          <w:lang w:val="en-US"/>
        </w:rPr>
        <w:t xml:space="preserve"> </w:t>
      </w:r>
      <w:proofErr w:type="spellStart"/>
      <w:r w:rsidR="006619A1" w:rsidRPr="006619A1">
        <w:rPr>
          <w:rFonts w:ascii="Arial" w:hAnsi="Arial" w:cs="Arial"/>
          <w:b w:val="0"/>
          <w:snapToGrid w:val="0"/>
          <w:szCs w:val="22"/>
          <w:u w:val="none"/>
          <w:lang w:val="en-US"/>
        </w:rPr>
        <w:t>Bohdalovice</w:t>
      </w:r>
      <w:proofErr w:type="spellEnd"/>
      <w:r w:rsidR="006619A1" w:rsidRPr="006619A1">
        <w:rPr>
          <w:rFonts w:ascii="Arial" w:hAnsi="Arial" w:cs="Arial"/>
          <w:b w:val="0"/>
          <w:snapToGrid w:val="0"/>
          <w:szCs w:val="22"/>
          <w:u w:val="none"/>
          <w:lang w:val="en-US"/>
        </w:rPr>
        <w:t xml:space="preserve"> u </w:t>
      </w:r>
      <w:proofErr w:type="spellStart"/>
      <w:r w:rsidR="006619A1" w:rsidRPr="006619A1">
        <w:rPr>
          <w:rFonts w:ascii="Arial" w:hAnsi="Arial" w:cs="Arial"/>
          <w:b w:val="0"/>
          <w:snapToGrid w:val="0"/>
          <w:szCs w:val="22"/>
          <w:u w:val="none"/>
          <w:lang w:val="en-US"/>
        </w:rPr>
        <w:t>Větřní</w:t>
      </w:r>
      <w:proofErr w:type="spellEnd"/>
    </w:p>
    <w:p w14:paraId="6CC0351C" w14:textId="77777777" w:rsidR="000F5BF7" w:rsidRPr="00BA11E9" w:rsidRDefault="000F5BF7" w:rsidP="00AE2DC5">
      <w:pPr>
        <w:pStyle w:val="l-L1"/>
        <w:keepNext w:val="0"/>
        <w:numPr>
          <w:ilvl w:val="0"/>
          <w:numId w:val="0"/>
        </w:numPr>
        <w:spacing w:before="120" w:after="120"/>
        <w:ind w:left="737"/>
        <w:jc w:val="both"/>
        <w:rPr>
          <w:rStyle w:val="l-L2Char"/>
          <w:rFonts w:cs="Arial"/>
          <w:szCs w:val="22"/>
        </w:rPr>
      </w:pPr>
      <w:r w:rsidRPr="00BA11E9">
        <w:rPr>
          <w:rStyle w:val="l-L2Char"/>
          <w:rFonts w:cs="Arial"/>
          <w:b w:val="0"/>
          <w:szCs w:val="22"/>
          <w:u w:val="none"/>
        </w:rPr>
        <w:t>(dále jen „</w:t>
      </w:r>
      <w:r w:rsidR="00B5161D" w:rsidRPr="00BA11E9">
        <w:rPr>
          <w:rStyle w:val="l-L2Char"/>
          <w:rFonts w:cs="Arial"/>
          <w:b w:val="0"/>
          <w:szCs w:val="22"/>
          <w:u w:val="none"/>
        </w:rPr>
        <w:t>s</w:t>
      </w:r>
      <w:r w:rsidRPr="00BA11E9">
        <w:rPr>
          <w:rStyle w:val="l-L2Char"/>
          <w:rFonts w:cs="Arial"/>
          <w:b w:val="0"/>
          <w:szCs w:val="22"/>
          <w:u w:val="none"/>
        </w:rPr>
        <w:t>tavba“).</w:t>
      </w:r>
    </w:p>
    <w:p w14:paraId="06B267EB" w14:textId="25E8B0AC" w:rsidR="000F73CB" w:rsidRPr="00BA11E9" w:rsidRDefault="000F5BF7" w:rsidP="00930D90">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se touto smlouvou zavazuje</w:t>
      </w:r>
      <w:r w:rsidR="00A375CC" w:rsidRPr="00BA11E9">
        <w:rPr>
          <w:rStyle w:val="l-L2Char"/>
          <w:rFonts w:cs="Arial"/>
          <w:b w:val="0"/>
          <w:szCs w:val="22"/>
          <w:u w:val="none"/>
        </w:rPr>
        <w:t xml:space="preserve"> </w:t>
      </w:r>
      <w:r w:rsidRPr="00BA11E9">
        <w:rPr>
          <w:rStyle w:val="l-L2Char"/>
          <w:rFonts w:cs="Arial"/>
          <w:szCs w:val="22"/>
        </w:rPr>
        <w:t>vypracovat pro objednatele projektovou dokumentaci</w:t>
      </w:r>
      <w:r w:rsidRPr="00BA11E9">
        <w:rPr>
          <w:rStyle w:val="l-L2Char"/>
          <w:rFonts w:cs="Arial"/>
          <w:b w:val="0"/>
          <w:szCs w:val="22"/>
        </w:rPr>
        <w:t xml:space="preserve"> </w:t>
      </w:r>
      <w:r w:rsidRPr="00BA11E9">
        <w:rPr>
          <w:rStyle w:val="l-L2Char"/>
          <w:rFonts w:cs="Arial"/>
          <w:b w:val="0"/>
          <w:szCs w:val="22"/>
          <w:u w:val="none"/>
        </w:rPr>
        <w:t xml:space="preserve">dle </w:t>
      </w:r>
      <w:r w:rsidR="009E3096" w:rsidRPr="00BA11E9">
        <w:rPr>
          <w:rStyle w:val="l-L2Char"/>
          <w:rFonts w:cs="Arial"/>
          <w:b w:val="0"/>
          <w:szCs w:val="22"/>
          <w:u w:val="none"/>
        </w:rPr>
        <w:t>t</w:t>
      </w:r>
      <w:r w:rsidRPr="00BA11E9">
        <w:rPr>
          <w:rStyle w:val="l-L2Char"/>
          <w:rFonts w:cs="Arial"/>
          <w:b w:val="0"/>
          <w:szCs w:val="22"/>
          <w:u w:val="none"/>
        </w:rPr>
        <w:t>éto smlouvy</w:t>
      </w:r>
      <w:r w:rsidR="006B21C5" w:rsidRPr="00BA11E9">
        <w:rPr>
          <w:rStyle w:val="l-L2Char"/>
          <w:rFonts w:cs="Arial"/>
          <w:b w:val="0"/>
          <w:szCs w:val="22"/>
          <w:u w:val="none"/>
        </w:rPr>
        <w:t xml:space="preserve"> </w:t>
      </w:r>
      <w:r w:rsidRPr="00BA11E9">
        <w:rPr>
          <w:rStyle w:val="l-L2Char"/>
          <w:rFonts w:cs="Arial"/>
          <w:b w:val="0"/>
          <w:szCs w:val="22"/>
          <w:u w:val="none"/>
        </w:rPr>
        <w:t>(dále jen „</w:t>
      </w:r>
      <w:r w:rsidR="00F37D95">
        <w:rPr>
          <w:rStyle w:val="l-L2Char"/>
          <w:rFonts w:cs="Arial"/>
          <w:b w:val="0"/>
          <w:szCs w:val="22"/>
          <w:u w:val="none"/>
        </w:rPr>
        <w:t>Dílo</w:t>
      </w:r>
      <w:r w:rsidRPr="00BA11E9">
        <w:rPr>
          <w:rStyle w:val="l-L2Char"/>
          <w:rFonts w:cs="Arial"/>
          <w:b w:val="0"/>
          <w:szCs w:val="22"/>
          <w:u w:val="none"/>
        </w:rPr>
        <w:t>“</w:t>
      </w:r>
      <w:r w:rsidR="00035F68" w:rsidRPr="00BA11E9">
        <w:rPr>
          <w:rStyle w:val="l-L2Char"/>
          <w:rFonts w:cs="Arial"/>
          <w:b w:val="0"/>
          <w:szCs w:val="22"/>
          <w:u w:val="none"/>
        </w:rPr>
        <w:t>)</w:t>
      </w:r>
      <w:r w:rsidR="006B21C5" w:rsidRPr="00BA11E9">
        <w:rPr>
          <w:rStyle w:val="l-L2Char"/>
          <w:rFonts w:cs="Arial"/>
          <w:b w:val="0"/>
          <w:szCs w:val="22"/>
          <w:u w:val="none"/>
        </w:rPr>
        <w:t>.</w:t>
      </w:r>
    </w:p>
    <w:p w14:paraId="054952A1" w14:textId="6ACE70B4" w:rsidR="00C50D61" w:rsidRPr="00BA11E9"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BA11E9">
        <w:rPr>
          <w:rStyle w:val="l-L2Char"/>
          <w:rFonts w:cs="Arial"/>
          <w:b w:val="0"/>
          <w:szCs w:val="22"/>
          <w:u w:val="none"/>
        </w:rPr>
        <w:t xml:space="preserve">Podrobná specifikace </w:t>
      </w:r>
      <w:r w:rsidR="00F37D95">
        <w:rPr>
          <w:rStyle w:val="l-L2Char"/>
          <w:rFonts w:cs="Arial"/>
          <w:b w:val="0"/>
          <w:szCs w:val="22"/>
          <w:u w:val="none"/>
        </w:rPr>
        <w:t>Díla</w:t>
      </w:r>
      <w:r w:rsidR="00C50D61" w:rsidRPr="00BA11E9">
        <w:rPr>
          <w:rStyle w:val="l-L2Char"/>
          <w:rFonts w:cs="Arial"/>
          <w:b w:val="0"/>
          <w:szCs w:val="22"/>
          <w:u w:val="none"/>
        </w:rPr>
        <w:t xml:space="preserve"> </w:t>
      </w:r>
      <w:r w:rsidRPr="00BA11E9">
        <w:rPr>
          <w:rStyle w:val="l-L2Char"/>
          <w:rFonts w:cs="Arial"/>
          <w:b w:val="0"/>
          <w:szCs w:val="22"/>
          <w:u w:val="none"/>
        </w:rPr>
        <w:t>je obsažena</w:t>
      </w:r>
      <w:r w:rsidR="00C50D61" w:rsidRPr="00BA11E9">
        <w:rPr>
          <w:rStyle w:val="l-L2Char"/>
          <w:rFonts w:cs="Arial"/>
          <w:b w:val="0"/>
          <w:szCs w:val="22"/>
          <w:u w:val="none"/>
        </w:rPr>
        <w:t xml:space="preserve"> v Příloze č. 1</w:t>
      </w:r>
      <w:r w:rsidR="00631AE8" w:rsidRPr="00BA11E9">
        <w:rPr>
          <w:rStyle w:val="l-L2Char"/>
          <w:rFonts w:cs="Arial"/>
          <w:b w:val="0"/>
          <w:szCs w:val="22"/>
          <w:u w:val="none"/>
        </w:rPr>
        <w:t xml:space="preserve"> této </w:t>
      </w:r>
      <w:r w:rsidR="00024114" w:rsidRPr="00BA11E9">
        <w:rPr>
          <w:rStyle w:val="l-L2Char"/>
          <w:rFonts w:cs="Arial"/>
          <w:b w:val="0"/>
          <w:szCs w:val="22"/>
          <w:u w:val="none"/>
        </w:rPr>
        <w:t>s</w:t>
      </w:r>
      <w:r w:rsidR="00631AE8" w:rsidRPr="00BA11E9">
        <w:rPr>
          <w:rStyle w:val="l-L2Char"/>
          <w:rFonts w:cs="Arial"/>
          <w:b w:val="0"/>
          <w:szCs w:val="22"/>
          <w:u w:val="none"/>
        </w:rPr>
        <w:t>mlouvy</w:t>
      </w:r>
      <w:r w:rsidR="0047679A" w:rsidRPr="00BA11E9">
        <w:rPr>
          <w:rStyle w:val="l-L2Char"/>
          <w:rFonts w:cs="Arial"/>
          <w:b w:val="0"/>
          <w:szCs w:val="22"/>
          <w:u w:val="none"/>
        </w:rPr>
        <w:t>,</w:t>
      </w:r>
      <w:r w:rsidR="00D3137B">
        <w:rPr>
          <w:rStyle w:val="l-L2Char"/>
          <w:rFonts w:cs="Arial"/>
          <w:b w:val="0"/>
          <w:szCs w:val="22"/>
          <w:u w:val="none"/>
        </w:rPr>
        <w:t xml:space="preserve"> </w:t>
      </w:r>
      <w:r w:rsidR="0047679A" w:rsidRPr="00BA11E9">
        <w:rPr>
          <w:rStyle w:val="l-L2Char"/>
          <w:rFonts w:cs="Arial"/>
          <w:b w:val="0"/>
          <w:szCs w:val="22"/>
          <w:u w:val="none"/>
        </w:rPr>
        <w:t>která je nedílnou součástí této smlouvy</w:t>
      </w:r>
      <w:r w:rsidR="00631AE8" w:rsidRPr="00BA11E9">
        <w:rPr>
          <w:rStyle w:val="l-L2Char"/>
          <w:rFonts w:cs="Arial"/>
          <w:b w:val="0"/>
          <w:szCs w:val="22"/>
          <w:u w:val="none"/>
        </w:rPr>
        <w:t>.</w:t>
      </w:r>
      <w:r w:rsidR="00631AE8" w:rsidRPr="00BA11E9">
        <w:rPr>
          <w:rStyle w:val="Odkaznakoment"/>
          <w:rFonts w:ascii="Arial" w:hAnsi="Arial" w:cs="Arial"/>
          <w:b w:val="0"/>
          <w:sz w:val="22"/>
          <w:szCs w:val="22"/>
          <w:u w:val="none"/>
          <w:lang w:eastAsia="cs-CZ"/>
        </w:rPr>
        <w:t xml:space="preserve"> </w:t>
      </w:r>
    </w:p>
    <w:p w14:paraId="7D13C425" w14:textId="2A2CCF2C" w:rsidR="00495F74" w:rsidRPr="006619A1" w:rsidRDefault="00495F74" w:rsidP="00495F74">
      <w:pPr>
        <w:pStyle w:val="l-L1"/>
        <w:keepNext w:val="0"/>
        <w:numPr>
          <w:ilvl w:val="1"/>
          <w:numId w:val="37"/>
        </w:numPr>
        <w:spacing w:before="120" w:after="120"/>
        <w:jc w:val="both"/>
        <w:rPr>
          <w:rStyle w:val="l-L2Char"/>
          <w:rFonts w:cs="Arial"/>
          <w:b w:val="0"/>
          <w:szCs w:val="22"/>
          <w:u w:val="none"/>
        </w:rPr>
      </w:pPr>
      <w:commentRangeStart w:id="1"/>
      <w:r w:rsidRPr="006619A1">
        <w:rPr>
          <w:rStyle w:val="l-L2Char"/>
          <w:rFonts w:cs="Arial"/>
          <w:b w:val="0"/>
          <w:szCs w:val="22"/>
          <w:u w:val="none"/>
        </w:rPr>
        <w:t>Zhotovitel se zavazuje následně po vypracování projektové dokumentace a následném schválení</w:t>
      </w:r>
      <w:r w:rsidR="00D3137B" w:rsidRPr="006619A1">
        <w:rPr>
          <w:rStyle w:val="l-L2Char"/>
          <w:rFonts w:cs="Arial"/>
          <w:b w:val="0"/>
          <w:szCs w:val="22"/>
          <w:u w:val="none"/>
        </w:rPr>
        <w:t xml:space="preserve"> a</w:t>
      </w:r>
      <w:r w:rsidRPr="006619A1">
        <w:rPr>
          <w:rStyle w:val="l-L2Char"/>
          <w:rFonts w:cs="Arial"/>
          <w:b w:val="0"/>
          <w:szCs w:val="22"/>
          <w:u w:val="none"/>
        </w:rPr>
        <w:t xml:space="preserve"> převzetí projektové dokumentace objednatelem zajistit povolení stavebního úřadu na stavbu dle projektové dokumentace. Zhotovitel </w:t>
      </w:r>
      <w:r w:rsidR="006E7C32" w:rsidRPr="006619A1">
        <w:rPr>
          <w:rStyle w:val="l-L2Char"/>
          <w:rFonts w:cs="Arial"/>
          <w:b w:val="0"/>
          <w:szCs w:val="22"/>
          <w:u w:val="none"/>
        </w:rPr>
        <w:t xml:space="preserve">je </w:t>
      </w:r>
      <w:r w:rsidRPr="006619A1">
        <w:rPr>
          <w:rStyle w:val="l-L2Char"/>
          <w:rFonts w:cs="Arial"/>
          <w:b w:val="0"/>
          <w:szCs w:val="22"/>
          <w:u w:val="none"/>
        </w:rPr>
        <w:t>v rámci úkonů směřujícím k zajištění povolení stavebního úřadu na stavbu na základě plné moci (</w:t>
      </w:r>
      <w:r w:rsidR="006E7C32" w:rsidRPr="006619A1">
        <w:rPr>
          <w:rStyle w:val="l-L2Char"/>
          <w:rFonts w:cs="Arial"/>
          <w:b w:val="0"/>
          <w:szCs w:val="22"/>
          <w:u w:val="none"/>
        </w:rPr>
        <w:t>P</w:t>
      </w:r>
      <w:r w:rsidRPr="006619A1">
        <w:rPr>
          <w:rStyle w:val="l-L2Char"/>
          <w:rFonts w:cs="Arial"/>
          <w:b w:val="0"/>
          <w:szCs w:val="22"/>
          <w:u w:val="none"/>
        </w:rPr>
        <w:t xml:space="preserve">říloha č. 2) oprávněn podat žádosti o vydání stavebního povolení, doplnění a opravy podání po výzvě stavebního úřadu, převzetí veškerých písemností a rozhodnutí </w:t>
      </w:r>
      <w:proofErr w:type="gramStart"/>
      <w:r w:rsidRPr="006619A1">
        <w:rPr>
          <w:rStyle w:val="l-L2Char"/>
          <w:rFonts w:cs="Arial"/>
          <w:b w:val="0"/>
          <w:szCs w:val="22"/>
          <w:u w:val="none"/>
        </w:rPr>
        <w:t>stavebního  úřadu</w:t>
      </w:r>
      <w:proofErr w:type="gramEnd"/>
      <w:r w:rsidRPr="006619A1">
        <w:rPr>
          <w:rStyle w:val="l-L2Char"/>
          <w:rFonts w:cs="Arial"/>
          <w:b w:val="0"/>
          <w:szCs w:val="22"/>
          <w:u w:val="none"/>
        </w:rPr>
        <w:t>, vzdání se práva na odvolání proti rozhodnutí stavebního úřadu</w:t>
      </w:r>
      <w:r w:rsidR="006E7C32" w:rsidRPr="006619A1">
        <w:rPr>
          <w:rStyle w:val="l-L2Char"/>
          <w:rFonts w:cs="Arial"/>
          <w:b w:val="0"/>
          <w:szCs w:val="22"/>
          <w:u w:val="none"/>
        </w:rPr>
        <w:t xml:space="preserve"> a činit</w:t>
      </w:r>
      <w:r w:rsidRPr="006619A1">
        <w:rPr>
          <w:rStyle w:val="l-L2Char"/>
          <w:rFonts w:cs="Arial"/>
          <w:b w:val="0"/>
          <w:szCs w:val="22"/>
          <w:u w:val="none"/>
        </w:rPr>
        <w:t xml:space="preserve"> další právní úkony  směřující k dosažení vydání příslušného stavebního povolení.</w:t>
      </w:r>
      <w:commentRangeEnd w:id="1"/>
      <w:r w:rsidRPr="006619A1">
        <w:rPr>
          <w:rStyle w:val="l-L2Char"/>
          <w:rFonts w:cs="Arial"/>
          <w:b w:val="0"/>
          <w:szCs w:val="22"/>
          <w:u w:val="none"/>
        </w:rPr>
        <w:commentReference w:id="1"/>
      </w:r>
    </w:p>
    <w:p w14:paraId="68F39D10" w14:textId="7471C1F0" w:rsidR="00670F32" w:rsidRPr="00BA11E9" w:rsidRDefault="00495F74" w:rsidP="00495F74">
      <w:pPr>
        <w:pStyle w:val="l-L1"/>
        <w:keepNext w:val="0"/>
        <w:numPr>
          <w:ilvl w:val="0"/>
          <w:numId w:val="0"/>
        </w:numPr>
        <w:spacing w:before="120" w:after="120"/>
        <w:ind w:left="705" w:hanging="705"/>
        <w:jc w:val="both"/>
        <w:rPr>
          <w:rStyle w:val="l-L2Char"/>
          <w:rFonts w:cs="Arial"/>
          <w:b w:val="0"/>
          <w:szCs w:val="22"/>
          <w:u w:val="none"/>
        </w:rPr>
      </w:pPr>
      <w:r>
        <w:rPr>
          <w:rFonts w:ascii="Arial" w:hAnsi="Arial" w:cs="Arial"/>
          <w:b w:val="0"/>
          <w:szCs w:val="22"/>
          <w:u w:val="none"/>
        </w:rPr>
        <w:t>1.4</w:t>
      </w:r>
      <w:r w:rsidR="00D3137B">
        <w:rPr>
          <w:rFonts w:ascii="Arial" w:hAnsi="Arial" w:cs="Arial"/>
          <w:b w:val="0"/>
          <w:szCs w:val="22"/>
          <w:u w:val="none"/>
        </w:rPr>
        <w:t xml:space="preserve"> </w:t>
      </w:r>
      <w:r>
        <w:rPr>
          <w:rFonts w:ascii="Arial" w:hAnsi="Arial" w:cs="Arial"/>
          <w:b w:val="0"/>
          <w:szCs w:val="22"/>
          <w:u w:val="none"/>
        </w:rPr>
        <w:t xml:space="preserve">     </w:t>
      </w:r>
      <w:r w:rsidR="00670F32" w:rsidRPr="00BA11E9">
        <w:rPr>
          <w:rFonts w:ascii="Arial" w:hAnsi="Arial" w:cs="Arial"/>
          <w:b w:val="0"/>
          <w:szCs w:val="22"/>
          <w:u w:val="none"/>
        </w:rPr>
        <w:t xml:space="preserve">Objednatel se zavazuje k převzetí </w:t>
      </w:r>
      <w:r w:rsidR="006E7C32">
        <w:rPr>
          <w:rFonts w:ascii="Arial" w:hAnsi="Arial" w:cs="Arial"/>
          <w:b w:val="0"/>
          <w:szCs w:val="22"/>
          <w:u w:val="none"/>
        </w:rPr>
        <w:t>Díla</w:t>
      </w:r>
      <w:r w:rsidR="00670F32" w:rsidRPr="00BA11E9">
        <w:rPr>
          <w:rFonts w:ascii="Arial" w:hAnsi="Arial" w:cs="Arial"/>
          <w:b w:val="0"/>
          <w:szCs w:val="22"/>
          <w:u w:val="none"/>
        </w:rPr>
        <w:t xml:space="preserve"> a zaplacení cen</w:t>
      </w:r>
      <w:r w:rsidR="00930D90" w:rsidRPr="00BA11E9">
        <w:rPr>
          <w:rFonts w:ascii="Arial" w:hAnsi="Arial" w:cs="Arial"/>
          <w:b w:val="0"/>
          <w:szCs w:val="22"/>
          <w:u w:val="none"/>
        </w:rPr>
        <w:t>y</w:t>
      </w:r>
      <w:r w:rsidR="00670F32" w:rsidRPr="00BA11E9">
        <w:rPr>
          <w:rFonts w:ascii="Arial" w:hAnsi="Arial" w:cs="Arial"/>
          <w:b w:val="0"/>
          <w:szCs w:val="22"/>
          <w:u w:val="none"/>
        </w:rPr>
        <w:t xml:space="preserve"> za </w:t>
      </w:r>
      <w:r w:rsidR="00F72441" w:rsidRPr="00BA11E9">
        <w:rPr>
          <w:rFonts w:ascii="Arial" w:hAnsi="Arial" w:cs="Arial"/>
          <w:b w:val="0"/>
          <w:szCs w:val="22"/>
          <w:u w:val="none"/>
        </w:rPr>
        <w:t>jeho</w:t>
      </w:r>
      <w:r w:rsidR="0047679A" w:rsidRPr="00BA11E9">
        <w:rPr>
          <w:rFonts w:ascii="Arial" w:hAnsi="Arial" w:cs="Arial"/>
          <w:b w:val="0"/>
          <w:szCs w:val="22"/>
          <w:u w:val="none"/>
        </w:rPr>
        <w:t xml:space="preserve"> zhotovení.</w:t>
      </w:r>
    </w:p>
    <w:p w14:paraId="64DD5FF4" w14:textId="77777777" w:rsidR="00632E5A" w:rsidRPr="00BA11E9" w:rsidRDefault="00632E5A" w:rsidP="009E6563">
      <w:pPr>
        <w:pStyle w:val="l-L1"/>
        <w:keepNext w:val="0"/>
        <w:ind w:left="0"/>
        <w:rPr>
          <w:rFonts w:ascii="Arial" w:hAnsi="Arial" w:cs="Arial"/>
          <w:szCs w:val="22"/>
        </w:rPr>
      </w:pPr>
      <w:r w:rsidRPr="00BA11E9">
        <w:rPr>
          <w:rFonts w:ascii="Arial" w:hAnsi="Arial" w:cs="Arial"/>
          <w:szCs w:val="22"/>
        </w:rPr>
        <w:br/>
        <w:t>Práva a povinnosti smluvních stran</w:t>
      </w:r>
    </w:p>
    <w:p w14:paraId="1BB6F81F" w14:textId="1FD10C44" w:rsidR="00716DDA" w:rsidRDefault="00A50845" w:rsidP="009E6563">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se zavazuje</w:t>
      </w:r>
      <w:r w:rsidR="008E4F6B" w:rsidRPr="00BA11E9">
        <w:rPr>
          <w:rStyle w:val="l-L2Char"/>
          <w:rFonts w:cs="Arial"/>
          <w:b w:val="0"/>
          <w:szCs w:val="22"/>
          <w:u w:val="none"/>
        </w:rPr>
        <w:t xml:space="preserve"> řídit se při </w:t>
      </w:r>
      <w:r w:rsidR="006E7C32">
        <w:rPr>
          <w:rStyle w:val="l-L2Char"/>
          <w:rFonts w:cs="Arial"/>
          <w:b w:val="0"/>
          <w:szCs w:val="22"/>
          <w:u w:val="none"/>
        </w:rPr>
        <w:t>zhotovení Díla</w:t>
      </w:r>
      <w:r w:rsidR="008E4F6B" w:rsidRPr="00BA11E9">
        <w:rPr>
          <w:rStyle w:val="l-L2Char"/>
          <w:rFonts w:cs="Arial"/>
          <w:b w:val="0"/>
          <w:szCs w:val="22"/>
          <w:u w:val="none"/>
        </w:rPr>
        <w:t xml:space="preserve"> </w:t>
      </w:r>
      <w:r w:rsidRPr="00BA11E9">
        <w:rPr>
          <w:rStyle w:val="l-L2Char"/>
          <w:rFonts w:cs="Arial"/>
          <w:b w:val="0"/>
          <w:szCs w:val="22"/>
          <w:u w:val="none"/>
        </w:rPr>
        <w:t xml:space="preserve">ustanoveními této smlouvy a platnými právními předpisy. V případě, že v průběhu </w:t>
      </w:r>
      <w:r w:rsidR="00E62EE1" w:rsidRPr="00BA11E9">
        <w:rPr>
          <w:rStyle w:val="l-L2Char"/>
          <w:rFonts w:cs="Arial"/>
          <w:b w:val="0"/>
          <w:szCs w:val="22"/>
          <w:u w:val="none"/>
        </w:rPr>
        <w:t xml:space="preserve">poskytování </w:t>
      </w:r>
      <w:r w:rsidR="006E7C32">
        <w:rPr>
          <w:rStyle w:val="l-L2Char"/>
          <w:rFonts w:cs="Arial"/>
          <w:b w:val="0"/>
          <w:szCs w:val="22"/>
          <w:u w:val="none"/>
        </w:rPr>
        <w:t>p</w:t>
      </w:r>
      <w:r w:rsidR="00E62EE1" w:rsidRPr="00BA11E9">
        <w:rPr>
          <w:rStyle w:val="l-L2Char"/>
          <w:rFonts w:cs="Arial"/>
          <w:b w:val="0"/>
          <w:szCs w:val="22"/>
          <w:u w:val="none"/>
        </w:rPr>
        <w:t xml:space="preserve">lnění </w:t>
      </w:r>
      <w:r w:rsidR="006E7C32">
        <w:rPr>
          <w:rStyle w:val="l-L2Char"/>
          <w:rFonts w:cs="Arial"/>
          <w:b w:val="0"/>
          <w:szCs w:val="22"/>
          <w:u w:val="none"/>
        </w:rPr>
        <w:t xml:space="preserve">této smlouvy </w:t>
      </w:r>
      <w:r w:rsidR="00E62EE1" w:rsidRPr="00BA11E9">
        <w:rPr>
          <w:rStyle w:val="l-L2Char"/>
          <w:rFonts w:cs="Arial"/>
          <w:b w:val="0"/>
          <w:szCs w:val="22"/>
          <w:u w:val="none"/>
        </w:rPr>
        <w:t>nabude</w:t>
      </w:r>
      <w:r w:rsidRPr="00BA11E9">
        <w:rPr>
          <w:rStyle w:val="l-L2Char"/>
          <w:rFonts w:cs="Arial"/>
          <w:b w:val="0"/>
          <w:szCs w:val="22"/>
          <w:u w:val="none"/>
        </w:rPr>
        <w:t xml:space="preserve"> platnosti a účinnosti novela někter</w:t>
      </w:r>
      <w:r w:rsidR="00323892" w:rsidRPr="00BA11E9">
        <w:rPr>
          <w:rStyle w:val="l-L2Char"/>
          <w:rFonts w:cs="Arial"/>
          <w:b w:val="0"/>
          <w:szCs w:val="22"/>
          <w:u w:val="none"/>
        </w:rPr>
        <w:t>ých</w:t>
      </w:r>
      <w:r w:rsidRPr="00BA11E9">
        <w:rPr>
          <w:rStyle w:val="l-L2Char"/>
          <w:rFonts w:cs="Arial"/>
          <w:b w:val="0"/>
          <w:szCs w:val="22"/>
          <w:u w:val="none"/>
        </w:rPr>
        <w:t xml:space="preserve"> právních předpisů a návodů (postupů), popřípadě nabude platnosti a účinnosti jiný právní předpis a návod (postup) vztahující se k</w:t>
      </w:r>
      <w:r w:rsidR="006E7C32">
        <w:rPr>
          <w:rStyle w:val="l-L2Char"/>
          <w:rFonts w:cs="Arial"/>
          <w:b w:val="0"/>
          <w:szCs w:val="22"/>
          <w:u w:val="none"/>
        </w:rPr>
        <w:t> předmětu Díla</w:t>
      </w:r>
      <w:r w:rsidRPr="00BA11E9">
        <w:rPr>
          <w:rStyle w:val="l-L2Char"/>
          <w:rFonts w:cs="Arial"/>
          <w:b w:val="0"/>
          <w:szCs w:val="22"/>
          <w:u w:val="none"/>
        </w:rPr>
        <w:t xml:space="preserve">, je </w:t>
      </w:r>
      <w:r w:rsidR="00CE56BB" w:rsidRPr="00BA11E9">
        <w:rPr>
          <w:rStyle w:val="l-L2Char"/>
          <w:rFonts w:cs="Arial"/>
          <w:b w:val="0"/>
          <w:szCs w:val="22"/>
          <w:u w:val="none"/>
        </w:rPr>
        <w:t xml:space="preserve">zhotovitel </w:t>
      </w:r>
      <w:r w:rsidRPr="00BA11E9">
        <w:rPr>
          <w:rStyle w:val="l-L2Char"/>
          <w:rFonts w:cs="Arial"/>
          <w:b w:val="0"/>
          <w:szCs w:val="22"/>
          <w:u w:val="none"/>
        </w:rPr>
        <w:t>povinen řídit se těmito novými právními předpisy a návody (postupy</w:t>
      </w:r>
      <w:r w:rsidR="002D245C" w:rsidRPr="00BA11E9">
        <w:rPr>
          <w:rStyle w:val="l-L2Char"/>
          <w:rFonts w:cs="Arial"/>
          <w:b w:val="0"/>
          <w:szCs w:val="22"/>
          <w:u w:val="none"/>
        </w:rPr>
        <w:t xml:space="preserve">), a to bez nároku na zvýšení ceny za Plnění. </w:t>
      </w:r>
    </w:p>
    <w:p w14:paraId="31D0578F" w14:textId="51CCA457" w:rsidR="00613F6B" w:rsidRPr="00983266" w:rsidRDefault="00613F6B" w:rsidP="009E6563">
      <w:pPr>
        <w:pStyle w:val="l-L1"/>
        <w:keepNext w:val="0"/>
        <w:numPr>
          <w:ilvl w:val="1"/>
          <w:numId w:val="37"/>
        </w:numPr>
        <w:spacing w:before="120" w:after="120"/>
        <w:jc w:val="both"/>
        <w:rPr>
          <w:rStyle w:val="l-L2Char"/>
          <w:rFonts w:cs="Arial"/>
          <w:b w:val="0"/>
          <w:szCs w:val="22"/>
          <w:u w:val="none"/>
        </w:rPr>
      </w:pPr>
      <w:bookmarkStart w:id="2" w:name="_Hlk40341110"/>
      <w:r w:rsidRPr="00983266">
        <w:rPr>
          <w:rStyle w:val="l-L2Char"/>
          <w:b w:val="0"/>
          <w:szCs w:val="22"/>
          <w:u w:val="none"/>
        </w:rPr>
        <w:lastRenderedPageBreak/>
        <w:t xml:space="preserve">Dílo bude provedeno dle </w:t>
      </w:r>
      <w:r w:rsidR="008A0864">
        <w:rPr>
          <w:rStyle w:val="l-L2Char"/>
          <w:b w:val="0"/>
          <w:szCs w:val="22"/>
          <w:u w:val="none"/>
        </w:rPr>
        <w:t xml:space="preserve">příslušných </w:t>
      </w:r>
      <w:r w:rsidRPr="00983266">
        <w:rPr>
          <w:rStyle w:val="l-L2Char"/>
          <w:b w:val="0"/>
          <w:szCs w:val="22"/>
          <w:u w:val="none"/>
        </w:rPr>
        <w:t>závazných standardů stanovených v ČSN a TP.</w:t>
      </w:r>
    </w:p>
    <w:p w14:paraId="16648D48" w14:textId="4B7FE08C" w:rsidR="00DB5B57" w:rsidRPr="00BA11E9" w:rsidRDefault="00DB5B57" w:rsidP="009E6563">
      <w:pPr>
        <w:pStyle w:val="l-L1"/>
        <w:keepNext w:val="0"/>
        <w:numPr>
          <w:ilvl w:val="1"/>
          <w:numId w:val="37"/>
        </w:numPr>
        <w:spacing w:before="120" w:after="120"/>
        <w:jc w:val="both"/>
        <w:rPr>
          <w:rStyle w:val="l-L2Char"/>
          <w:rFonts w:cs="Arial"/>
          <w:b w:val="0"/>
          <w:szCs w:val="22"/>
          <w:u w:val="none"/>
        </w:rPr>
      </w:pPr>
      <w:bookmarkStart w:id="3" w:name="_Hlk17798585"/>
      <w:bookmarkEnd w:id="2"/>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w:t>
      </w:r>
      <w:r w:rsidR="008136F4">
        <w:rPr>
          <w:rStyle w:val="l-L2Char"/>
          <w:rFonts w:cs="Arial"/>
          <w:b w:val="0"/>
          <w:szCs w:val="22"/>
          <w:u w:val="none"/>
        </w:rPr>
        <w:t>a</w:t>
      </w:r>
      <w:r>
        <w:rPr>
          <w:rStyle w:val="l-L2Char"/>
          <w:rFonts w:cs="Arial"/>
          <w:b w:val="0"/>
          <w:szCs w:val="22"/>
          <w:u w:val="none"/>
        </w:rPr>
        <w:t>stníkem díla.</w:t>
      </w:r>
    </w:p>
    <w:bookmarkEnd w:id="3"/>
    <w:p w14:paraId="555986FD" w14:textId="6DF92052" w:rsidR="004F38A5" w:rsidRPr="00BA11E9" w:rsidRDefault="004F38A5" w:rsidP="009E6563">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termín odevzdání </w:t>
      </w:r>
      <w:r w:rsidR="00035F68" w:rsidRPr="00BA11E9">
        <w:rPr>
          <w:rFonts w:cs="Arial"/>
          <w:b w:val="0"/>
          <w:szCs w:val="22"/>
          <w:u w:val="none"/>
        </w:rPr>
        <w:t>Plnění</w:t>
      </w:r>
      <w:r w:rsidRPr="00BA11E9">
        <w:rPr>
          <w:rFonts w:cs="Arial"/>
          <w:b w:val="0"/>
          <w:szCs w:val="22"/>
          <w:u w:val="none"/>
        </w:rPr>
        <w:t>. Ustanovení § 2594 a 2595 občanského zákoníku tímto nejsou dotčena.</w:t>
      </w:r>
    </w:p>
    <w:p w14:paraId="669C8DEC" w14:textId="77777777" w:rsidR="000708A3" w:rsidRPr="00BA11E9" w:rsidRDefault="00C26A5E"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884C9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884C9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C0DBF31" w14:textId="5D88013E" w:rsidR="00426FA0" w:rsidRPr="00BA11E9" w:rsidRDefault="00426FA0" w:rsidP="00131905">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nenese odpovědnost za správnost údajů převzatých z katastru nemovitostí</w:t>
      </w:r>
      <w:r w:rsidR="00131905" w:rsidRPr="00BA11E9">
        <w:rPr>
          <w:rStyle w:val="l-L2Char"/>
          <w:rFonts w:cs="Arial"/>
          <w:b w:val="0"/>
          <w:szCs w:val="22"/>
          <w:u w:val="none"/>
        </w:rPr>
        <w:t xml:space="preserve">, je však povinen jejich správnost náležitě ověřit v rozsahu nezbytném pro </w:t>
      </w:r>
      <w:r w:rsidR="006E7C32">
        <w:rPr>
          <w:rStyle w:val="l-L2Char"/>
          <w:rFonts w:cs="Arial"/>
          <w:b w:val="0"/>
          <w:szCs w:val="22"/>
          <w:u w:val="none"/>
        </w:rPr>
        <w:t>vyhotovení Díla</w:t>
      </w:r>
      <w:r w:rsidR="00131905" w:rsidRPr="00BA11E9">
        <w:rPr>
          <w:rStyle w:val="l-L2Char"/>
          <w:rFonts w:cs="Arial"/>
          <w:b w:val="0"/>
          <w:szCs w:val="22"/>
          <w:u w:val="none"/>
        </w:rPr>
        <w:t xml:space="preserve"> dle této smlouvy</w:t>
      </w:r>
      <w:r w:rsidRPr="00BA11E9">
        <w:rPr>
          <w:rStyle w:val="l-L2Char"/>
          <w:rFonts w:cs="Arial"/>
          <w:b w:val="0"/>
          <w:szCs w:val="22"/>
          <w:u w:val="none"/>
        </w:rPr>
        <w:t xml:space="preserve">. </w:t>
      </w:r>
    </w:p>
    <w:p w14:paraId="266C8894" w14:textId="75CC6616"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70E6D7F6" w:rsidR="00F15A9F" w:rsidRPr="00971BEF" w:rsidRDefault="00426FA0" w:rsidP="00971BE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výstupy či podklady pro vytvoření</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660870">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62F7DA99" w:rsidR="00A13487" w:rsidRPr="00BA11E9" w:rsidRDefault="00A13487" w:rsidP="003C2212">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72F6F17B" w14:textId="54FA4798" w:rsidR="00E72C64" w:rsidRDefault="00E72C64" w:rsidP="003C2212">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2099670A" w14:textId="2588E1BD" w:rsidR="006619A1" w:rsidRDefault="006619A1" w:rsidP="006619A1">
      <w:pPr>
        <w:rPr>
          <w:lang w:eastAsia="en-US"/>
        </w:rPr>
      </w:pPr>
    </w:p>
    <w:p w14:paraId="0F48DF2A" w14:textId="77777777" w:rsidR="00373258" w:rsidRPr="006619A1" w:rsidRDefault="00373258" w:rsidP="006619A1">
      <w:pPr>
        <w:rPr>
          <w:lang w:eastAsia="en-US"/>
        </w:rPr>
      </w:pPr>
    </w:p>
    <w:p w14:paraId="069AF320" w14:textId="77777777" w:rsidR="00536E8C" w:rsidRPr="00BA11E9" w:rsidRDefault="00536E8C" w:rsidP="009E6563">
      <w:pPr>
        <w:pStyle w:val="l-L1"/>
        <w:keepNext w:val="0"/>
        <w:ind w:left="0"/>
        <w:rPr>
          <w:rFonts w:ascii="Arial" w:hAnsi="Arial" w:cs="Arial"/>
          <w:szCs w:val="22"/>
        </w:rPr>
      </w:pPr>
      <w:r w:rsidRPr="00BA11E9">
        <w:rPr>
          <w:rFonts w:ascii="Arial" w:hAnsi="Arial" w:cs="Arial"/>
          <w:szCs w:val="22"/>
        </w:rPr>
        <w:lastRenderedPageBreak/>
        <w:br/>
      </w:r>
      <w:bookmarkStart w:id="4" w:name="_Ref376528450"/>
      <w:r w:rsidR="00EA6F75" w:rsidRPr="00BA11E9">
        <w:rPr>
          <w:rFonts w:ascii="Arial" w:hAnsi="Arial" w:cs="Arial"/>
          <w:szCs w:val="22"/>
        </w:rPr>
        <w:t>T</w:t>
      </w:r>
      <w:r w:rsidR="008960AA" w:rsidRPr="00BA11E9">
        <w:rPr>
          <w:rFonts w:ascii="Arial" w:hAnsi="Arial" w:cs="Arial"/>
          <w:szCs w:val="22"/>
        </w:rPr>
        <w:t>ermín plnění</w:t>
      </w:r>
      <w:bookmarkEnd w:id="4"/>
    </w:p>
    <w:p w14:paraId="016DB46C" w14:textId="572C04E6" w:rsidR="008011A3" w:rsidRPr="00BA11E9" w:rsidRDefault="008011A3" w:rsidP="009E6563">
      <w:pPr>
        <w:pStyle w:val="TSlneksmlouvy"/>
        <w:keepNext w:val="0"/>
        <w:numPr>
          <w:ilvl w:val="1"/>
          <w:numId w:val="37"/>
        </w:numPr>
        <w:spacing w:before="120" w:after="120" w:line="288" w:lineRule="auto"/>
        <w:jc w:val="left"/>
        <w:rPr>
          <w:rFonts w:cs="Arial"/>
          <w:b w:val="0"/>
          <w:szCs w:val="22"/>
          <w:u w:val="none"/>
        </w:rPr>
      </w:pPr>
      <w:bookmarkStart w:id="5" w:name="_Ref376374899"/>
      <w:bookmarkStart w:id="6" w:name="_Ref376425265"/>
      <w:r w:rsidRPr="00BA11E9">
        <w:rPr>
          <w:rFonts w:cs="Arial"/>
          <w:b w:val="0"/>
          <w:szCs w:val="22"/>
          <w:u w:val="none"/>
        </w:rPr>
        <w:t xml:space="preserve">Zhotovitel se zavazuje </w:t>
      </w:r>
      <w:r w:rsidR="00A70646">
        <w:rPr>
          <w:rFonts w:cs="Arial"/>
          <w:b w:val="0"/>
          <w:szCs w:val="22"/>
          <w:u w:val="none"/>
        </w:rPr>
        <w:t xml:space="preserve">zhotovit Dílo a </w:t>
      </w:r>
      <w:commentRangeStart w:id="7"/>
      <w:r w:rsidR="00A70646">
        <w:rPr>
          <w:rFonts w:cs="Arial"/>
          <w:b w:val="0"/>
          <w:szCs w:val="22"/>
          <w:u w:val="none"/>
        </w:rPr>
        <w:t>zajistit</w:t>
      </w:r>
      <w:commentRangeEnd w:id="7"/>
      <w:r w:rsidR="00A70646">
        <w:rPr>
          <w:rStyle w:val="Odkaznakoment"/>
          <w:b w:val="0"/>
          <w:u w:val="none"/>
          <w:lang w:eastAsia="cs-CZ"/>
        </w:rPr>
        <w:commentReference w:id="7"/>
      </w:r>
      <w:r w:rsidR="00A70646">
        <w:rPr>
          <w:rFonts w:cs="Arial"/>
          <w:b w:val="0"/>
          <w:szCs w:val="22"/>
          <w:u w:val="none"/>
        </w:rPr>
        <w:t xml:space="preserve"> vydání stavebního </w:t>
      </w:r>
      <w:proofErr w:type="gramStart"/>
      <w:r w:rsidR="00A70646">
        <w:rPr>
          <w:rFonts w:cs="Arial"/>
          <w:b w:val="0"/>
          <w:szCs w:val="22"/>
          <w:u w:val="none"/>
        </w:rPr>
        <w:t xml:space="preserve">povolení </w:t>
      </w:r>
      <w:r w:rsidRPr="00BA11E9">
        <w:rPr>
          <w:rFonts w:cs="Arial"/>
          <w:b w:val="0"/>
          <w:szCs w:val="22"/>
          <w:u w:val="none"/>
        </w:rPr>
        <w:t xml:space="preserve"> v</w:t>
      </w:r>
      <w:proofErr w:type="gramEnd"/>
      <w:r w:rsidRPr="00BA11E9">
        <w:rPr>
          <w:rFonts w:cs="Arial"/>
          <w:b w:val="0"/>
          <w:szCs w:val="22"/>
          <w:u w:val="none"/>
        </w:rPr>
        <w:t> následující</w:t>
      </w:r>
      <w:r w:rsidR="00373258">
        <w:rPr>
          <w:rFonts w:cs="Arial"/>
          <w:b w:val="0"/>
          <w:szCs w:val="22"/>
          <w:u w:val="none"/>
        </w:rPr>
        <w:t>m</w:t>
      </w:r>
      <w:r w:rsidRPr="00BA11E9">
        <w:rPr>
          <w:rFonts w:cs="Arial"/>
          <w:b w:val="0"/>
          <w:szCs w:val="22"/>
          <w:u w:val="none"/>
        </w:rPr>
        <w:t xml:space="preserve"> termín</w:t>
      </w:r>
      <w:r w:rsidR="00373258">
        <w:rPr>
          <w:rFonts w:cs="Arial"/>
          <w:b w:val="0"/>
          <w:szCs w:val="22"/>
          <w:u w:val="none"/>
        </w:rPr>
        <w:t>u</w:t>
      </w:r>
      <w:r w:rsidRPr="00BA11E9">
        <w:rPr>
          <w:rFonts w:cs="Arial"/>
          <w:b w:val="0"/>
          <w:szCs w:val="22"/>
          <w:u w:val="none"/>
        </w:rPr>
        <w:t>:</w:t>
      </w:r>
      <w:bookmarkEnd w:id="5"/>
      <w:bookmarkEnd w:id="6"/>
    </w:p>
    <w:p w14:paraId="68AF43A3" w14:textId="29EEBB3A" w:rsidR="00A50845" w:rsidRPr="00373258" w:rsidRDefault="00A50845" w:rsidP="00373258">
      <w:pPr>
        <w:pStyle w:val="l-L1"/>
        <w:keepNext w:val="0"/>
        <w:numPr>
          <w:ilvl w:val="2"/>
          <w:numId w:val="37"/>
        </w:numPr>
        <w:spacing w:before="120" w:after="120"/>
        <w:jc w:val="both"/>
        <w:rPr>
          <w:rStyle w:val="l-L2Char"/>
          <w:rFonts w:cs="Arial"/>
          <w:b w:val="0"/>
          <w:szCs w:val="22"/>
          <w:u w:val="none"/>
        </w:rPr>
      </w:pPr>
      <w:r w:rsidRPr="00BA11E9">
        <w:rPr>
          <w:rStyle w:val="l-L2Char"/>
          <w:rFonts w:cs="Arial"/>
          <w:b w:val="0"/>
          <w:szCs w:val="22"/>
          <w:u w:val="none"/>
        </w:rPr>
        <w:t xml:space="preserve">Termín </w:t>
      </w:r>
      <w:r w:rsidR="003D46F4" w:rsidRPr="00175701">
        <w:rPr>
          <w:rStyle w:val="l-L2Char"/>
          <w:rFonts w:cs="Arial"/>
          <w:b w:val="0"/>
          <w:szCs w:val="22"/>
          <w:u w:val="none"/>
        </w:rPr>
        <w:t>předání Plnění je stanoven na</w:t>
      </w:r>
      <w:r w:rsidR="003D46F4" w:rsidRPr="00373258">
        <w:rPr>
          <w:rStyle w:val="l-L2Char"/>
          <w:rFonts w:cs="Arial"/>
          <w:b w:val="0"/>
          <w:szCs w:val="22"/>
          <w:u w:val="none"/>
        </w:rPr>
        <w:t>:</w:t>
      </w:r>
      <w:r w:rsidR="00373258" w:rsidRPr="00373258">
        <w:rPr>
          <w:rStyle w:val="l-L2Char"/>
          <w:rFonts w:cs="Arial"/>
          <w:b w:val="0"/>
          <w:szCs w:val="22"/>
          <w:u w:val="none"/>
        </w:rPr>
        <w:t xml:space="preserve"> </w:t>
      </w:r>
      <w:r w:rsidR="00373258" w:rsidRPr="00373258">
        <w:rPr>
          <w:rStyle w:val="l-L2Char"/>
          <w:rFonts w:cs="Arial"/>
          <w:bCs/>
          <w:szCs w:val="22"/>
          <w:u w:val="none"/>
        </w:rPr>
        <w:t>do 9 měsíců od výzvy objednatele</w:t>
      </w:r>
    </w:p>
    <w:p w14:paraId="152A85B9" w14:textId="77777777" w:rsidR="000203F2" w:rsidRPr="00BA11E9" w:rsidRDefault="000203F2" w:rsidP="009E6563">
      <w:pPr>
        <w:pStyle w:val="l-L1"/>
        <w:keepNext w:val="0"/>
        <w:ind w:left="0"/>
        <w:rPr>
          <w:rFonts w:ascii="Arial" w:hAnsi="Arial" w:cs="Arial"/>
          <w:szCs w:val="22"/>
        </w:rPr>
      </w:pPr>
      <w:r w:rsidRPr="00BA11E9">
        <w:rPr>
          <w:rFonts w:ascii="Arial" w:hAnsi="Arial" w:cs="Arial"/>
          <w:szCs w:val="22"/>
        </w:rPr>
        <w:br/>
        <w:t xml:space="preserve">Předání a převzetí </w:t>
      </w:r>
      <w:r w:rsidR="008C126A" w:rsidRPr="00BA11E9">
        <w:rPr>
          <w:rFonts w:ascii="Arial" w:hAnsi="Arial" w:cs="Arial"/>
          <w:szCs w:val="22"/>
        </w:rPr>
        <w:t>Plnění</w:t>
      </w:r>
    </w:p>
    <w:p w14:paraId="1B58C10F" w14:textId="419AA352" w:rsidR="001D70C2" w:rsidRPr="00071003" w:rsidRDefault="001D70C2" w:rsidP="00071003">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Místem pro předání </w:t>
      </w:r>
      <w:r w:rsidR="00A70646" w:rsidRPr="00071003">
        <w:rPr>
          <w:rStyle w:val="l-L2Char"/>
          <w:rFonts w:cs="Arial"/>
          <w:b w:val="0"/>
          <w:szCs w:val="22"/>
          <w:u w:val="none"/>
        </w:rPr>
        <w:t>Díla</w:t>
      </w:r>
      <w:r w:rsidRPr="00071003">
        <w:rPr>
          <w:rStyle w:val="l-L2Char"/>
          <w:rFonts w:cs="Arial"/>
          <w:b w:val="0"/>
          <w:szCs w:val="22"/>
          <w:u w:val="none"/>
        </w:rPr>
        <w:t xml:space="preserve"> je </w:t>
      </w:r>
      <w:r w:rsidR="00F917C0" w:rsidRPr="00071003">
        <w:rPr>
          <w:rStyle w:val="l-L2Char"/>
          <w:rFonts w:cs="Arial"/>
          <w:b w:val="0"/>
          <w:szCs w:val="22"/>
          <w:u w:val="none"/>
        </w:rPr>
        <w:t>Státní pozemkový úřad, Krajský pozemkový úřad pro Jihočeský kraj, Pobočka Český Krumlov, 5. května 287, Plešivec, 381 01 Český Krumlov</w:t>
      </w:r>
      <w:r w:rsidR="00071003" w:rsidRPr="00071003">
        <w:rPr>
          <w:rStyle w:val="l-L2Char"/>
          <w:rFonts w:cs="Arial"/>
          <w:b w:val="0"/>
          <w:szCs w:val="22"/>
          <w:u w:val="none"/>
        </w:rPr>
        <w:t>.</w:t>
      </w:r>
    </w:p>
    <w:p w14:paraId="36F30E6D" w14:textId="57399022" w:rsidR="006A2FB2" w:rsidRPr="00BA11E9" w:rsidRDefault="006A2FB2" w:rsidP="00FA235A">
      <w:pPr>
        <w:pStyle w:val="l-L1"/>
        <w:keepNext w:val="0"/>
        <w:numPr>
          <w:ilvl w:val="1"/>
          <w:numId w:val="37"/>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5989FE84" w:rsidR="008C4E63" w:rsidRDefault="0013772F" w:rsidP="00FA235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A70646">
        <w:rPr>
          <w:rFonts w:ascii="Arial" w:hAnsi="Arial" w:cs="Arial"/>
          <w:b w:val="0"/>
          <w:szCs w:val="22"/>
          <w:u w:val="none"/>
        </w:rPr>
        <w:t xml:space="preserve">V případě, že bylo dílo převzato s výhradami, určí objednatel zhotoviteli </w:t>
      </w:r>
      <w:proofErr w:type="gramStart"/>
      <w:r w:rsidR="00A70646" w:rsidRPr="00A70646">
        <w:rPr>
          <w:rFonts w:ascii="Arial" w:hAnsi="Arial" w:cs="Arial"/>
          <w:b w:val="0"/>
          <w:szCs w:val="22"/>
          <w:u w:val="none"/>
        </w:rPr>
        <w:t>lhůtu  pro</w:t>
      </w:r>
      <w:proofErr w:type="gramEnd"/>
      <w:r w:rsidR="00A70646" w:rsidRPr="00A70646">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A70646">
        <w:rPr>
          <w:rFonts w:ascii="Arial" w:hAnsi="Arial" w:cs="Arial"/>
          <w:b w:val="0"/>
          <w:szCs w:val="22"/>
          <w:u w:val="none"/>
        </w:rPr>
        <w:t>objednatelem  potvrzeno</w:t>
      </w:r>
      <w:proofErr w:type="gramEnd"/>
      <w:r w:rsidR="00A70646" w:rsidRPr="00A70646">
        <w:rPr>
          <w:rFonts w:ascii="Arial" w:hAnsi="Arial" w:cs="Arial"/>
          <w:b w:val="0"/>
          <w:szCs w:val="22"/>
          <w:u w:val="none"/>
        </w:rPr>
        <w:t xml:space="preserve"> písemně do záznamu.</w:t>
      </w:r>
      <w:r w:rsidR="00A70646">
        <w:rPr>
          <w:rFonts w:ascii="Arial" w:hAnsi="Arial" w:cs="Arial"/>
          <w:b w:val="0"/>
          <w:szCs w:val="22"/>
          <w:u w:val="none"/>
        </w:rPr>
        <w:t xml:space="preserve"> </w:t>
      </w:r>
      <w:r w:rsidRPr="00BA11E9">
        <w:rPr>
          <w:rFonts w:ascii="Arial" w:hAnsi="Arial" w:cs="Arial"/>
          <w:b w:val="0"/>
          <w:szCs w:val="22"/>
          <w:u w:val="none"/>
        </w:rPr>
        <w:t xml:space="preserve">V tomto protokolu musí být vždy uvedeno, zda bylo </w:t>
      </w:r>
      <w:r w:rsidR="004932C8" w:rsidRPr="00BA11E9">
        <w:rPr>
          <w:rFonts w:ascii="Arial" w:hAnsi="Arial" w:cs="Arial"/>
          <w:b w:val="0"/>
          <w:szCs w:val="22"/>
          <w:u w:val="none"/>
        </w:rPr>
        <w:t>Plnění</w:t>
      </w:r>
      <w:r w:rsidRPr="00BA11E9">
        <w:rPr>
          <w:rFonts w:ascii="Arial" w:hAnsi="Arial" w:cs="Arial"/>
          <w:b w:val="0"/>
          <w:szCs w:val="22"/>
          <w:u w:val="none"/>
        </w:rPr>
        <w:t xml:space="preserve"> převzato s výhradami, či bez výhrad</w:t>
      </w:r>
      <w:r w:rsidR="006A2FB2" w:rsidRPr="00BA11E9">
        <w:rPr>
          <w:rStyle w:val="l-L2Char"/>
          <w:rFonts w:cs="Arial"/>
          <w:b w:val="0"/>
          <w:szCs w:val="22"/>
          <w:u w:val="none"/>
        </w:rPr>
        <w:t xml:space="preserve">. </w:t>
      </w:r>
      <w:r w:rsidR="002411D5" w:rsidRPr="00BA11E9">
        <w:rPr>
          <w:rStyle w:val="l-L2Char"/>
          <w:rFonts w:cs="Arial"/>
          <w:b w:val="0"/>
          <w:szCs w:val="22"/>
          <w:u w:val="none"/>
        </w:rPr>
        <w:t>O</w:t>
      </w:r>
      <w:r w:rsidR="006A2FB2" w:rsidRPr="00BA11E9">
        <w:rPr>
          <w:rStyle w:val="l-L2Char"/>
          <w:rFonts w:cs="Arial"/>
          <w:b w:val="0"/>
          <w:szCs w:val="22"/>
          <w:u w:val="none"/>
        </w:rPr>
        <w:t>kamžikem</w:t>
      </w:r>
      <w:r w:rsidR="002411D5" w:rsidRPr="00BA11E9">
        <w:rPr>
          <w:rStyle w:val="l-L2Char"/>
          <w:rFonts w:cs="Arial"/>
          <w:b w:val="0"/>
          <w:szCs w:val="22"/>
          <w:u w:val="none"/>
        </w:rPr>
        <w:t xml:space="preserve"> převzetí </w:t>
      </w:r>
      <w:r w:rsidR="00A70646">
        <w:rPr>
          <w:rStyle w:val="l-L2Char"/>
          <w:rFonts w:cs="Arial"/>
          <w:b w:val="0"/>
          <w:szCs w:val="22"/>
          <w:u w:val="none"/>
        </w:rPr>
        <w:t>bezvadného Díla</w:t>
      </w:r>
      <w:r w:rsidR="006A2FB2" w:rsidRPr="00BA11E9">
        <w:rPr>
          <w:rStyle w:val="l-L2Char"/>
          <w:rFonts w:cs="Arial"/>
          <w:b w:val="0"/>
          <w:szCs w:val="22"/>
          <w:u w:val="none"/>
        </w:rPr>
        <w:t xml:space="preserve"> přechází na objednatele </w:t>
      </w:r>
      <w:r w:rsidR="0040724D" w:rsidRPr="00BA11E9">
        <w:rPr>
          <w:rStyle w:val="l-L2Char"/>
          <w:rFonts w:cs="Arial"/>
          <w:b w:val="0"/>
          <w:szCs w:val="22"/>
          <w:u w:val="none"/>
        </w:rPr>
        <w:t>vlastnické právo k </w:t>
      </w:r>
      <w:r w:rsidR="00A70646">
        <w:rPr>
          <w:rStyle w:val="l-L2Char"/>
          <w:rFonts w:cs="Arial"/>
          <w:b w:val="0"/>
          <w:szCs w:val="22"/>
          <w:u w:val="none"/>
        </w:rPr>
        <w:t>Dílu</w:t>
      </w:r>
      <w:r w:rsidR="0040724D" w:rsidRPr="00BA11E9">
        <w:rPr>
          <w:rStyle w:val="l-L2Char"/>
          <w:rFonts w:cs="Arial"/>
          <w:b w:val="0"/>
          <w:szCs w:val="22"/>
          <w:u w:val="none"/>
        </w:rPr>
        <w:t xml:space="preserve"> a přechází na něj nebezpečí škody na </w:t>
      </w:r>
      <w:r w:rsidR="00A70646">
        <w:rPr>
          <w:rStyle w:val="l-L2Char"/>
          <w:rFonts w:cs="Arial"/>
          <w:b w:val="0"/>
          <w:szCs w:val="22"/>
          <w:u w:val="none"/>
        </w:rPr>
        <w:t>Díle</w:t>
      </w:r>
      <w:r w:rsidR="006A2FB2" w:rsidRPr="00BA11E9">
        <w:rPr>
          <w:rStyle w:val="l-L2Char"/>
          <w:rFonts w:cs="Arial"/>
          <w:b w:val="0"/>
          <w:szCs w:val="22"/>
          <w:u w:val="none"/>
        </w:rPr>
        <w:t>.</w:t>
      </w:r>
    </w:p>
    <w:p w14:paraId="50795D96" w14:textId="1DF5ED1D" w:rsidR="00A70646" w:rsidRPr="00BA11E9" w:rsidRDefault="00A70646" w:rsidP="00AE265B">
      <w:pPr>
        <w:pStyle w:val="l-L1"/>
        <w:keepNext w:val="0"/>
        <w:numPr>
          <w:ilvl w:val="0"/>
          <w:numId w:val="0"/>
        </w:numPr>
        <w:spacing w:before="120" w:after="120"/>
        <w:ind w:left="737"/>
        <w:jc w:val="both"/>
        <w:rPr>
          <w:rStyle w:val="l-L2Char"/>
          <w:rFonts w:cs="Arial"/>
          <w:b w:val="0"/>
          <w:szCs w:val="22"/>
          <w:u w:val="none"/>
        </w:rPr>
      </w:pPr>
      <w:proofErr w:type="gramStart"/>
      <w:r w:rsidRPr="00A70646">
        <w:rPr>
          <w:rStyle w:val="l-L2Char"/>
          <w:rFonts w:cs="Arial"/>
          <w:b w:val="0"/>
          <w:szCs w:val="22"/>
          <w:u w:val="none"/>
        </w:rPr>
        <w:t>V  případě</w:t>
      </w:r>
      <w:proofErr w:type="gramEnd"/>
      <w:r w:rsidRPr="00A70646">
        <w:rPr>
          <w:rStyle w:val="l-L2Char"/>
          <w:rFonts w:cs="Arial"/>
          <w:b w:val="0"/>
          <w:szCs w:val="22"/>
          <w:u w:val="none"/>
        </w:rPr>
        <w:t>, že částí díla bude stavební povolení (rozhodnutí s doložkou právní moci), bude jeho předání objednateli potvrzovat protokol o předání a převzetí podepsaný oběma smluvními stranami.</w:t>
      </w:r>
    </w:p>
    <w:p w14:paraId="47BE6F2C" w14:textId="77777777" w:rsidR="00236919" w:rsidRPr="00BA11E9" w:rsidRDefault="00236919" w:rsidP="006D50D1">
      <w:pPr>
        <w:pStyle w:val="l-L1"/>
        <w:ind w:left="0"/>
        <w:rPr>
          <w:rFonts w:ascii="Arial" w:hAnsi="Arial" w:cs="Arial"/>
          <w:szCs w:val="22"/>
        </w:rPr>
      </w:pPr>
      <w:r w:rsidRPr="00BA11E9">
        <w:rPr>
          <w:rFonts w:ascii="Arial" w:hAnsi="Arial" w:cs="Arial"/>
          <w:szCs w:val="22"/>
        </w:rPr>
        <w:br/>
      </w:r>
      <w:r w:rsidR="008960AA" w:rsidRPr="00BA11E9">
        <w:rPr>
          <w:rFonts w:ascii="Arial" w:hAnsi="Arial" w:cs="Arial"/>
          <w:szCs w:val="22"/>
        </w:rPr>
        <w:t>Cena a způsob platby</w:t>
      </w:r>
    </w:p>
    <w:p w14:paraId="6FBBD6CE" w14:textId="7BCFE6C6" w:rsidR="001D70C2" w:rsidRPr="00BA11E9" w:rsidRDefault="00DE5AF1" w:rsidP="00FA235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Smluvní cena byla stanovena na základě nabídky zhotovitele ze dne </w:t>
      </w:r>
      <w:r w:rsidR="00B857F4" w:rsidRPr="00BA11E9">
        <w:rPr>
          <w:rFonts w:ascii="Arial" w:hAnsi="Arial" w:cs="Arial"/>
          <w:bCs/>
          <w:snapToGrid w:val="0"/>
          <w:szCs w:val="22"/>
          <w:highlight w:val="yellow"/>
        </w:rPr>
        <w:t>[DOPLNIT]</w:t>
      </w:r>
      <w:r w:rsidR="00A14402" w:rsidRPr="00BA11E9">
        <w:rPr>
          <w:rFonts w:ascii="Arial" w:hAnsi="Arial" w:cs="Arial"/>
          <w:b w:val="0"/>
          <w:bCs/>
          <w:snapToGrid w:val="0"/>
          <w:szCs w:val="22"/>
          <w:u w:val="none"/>
        </w:rPr>
        <w:t>.</w:t>
      </w:r>
    </w:p>
    <w:p w14:paraId="142C854A" w14:textId="4C6EF9A3" w:rsidR="00DE5AF1" w:rsidRDefault="001D70C2" w:rsidP="00FA235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Celková cena za provedení </w:t>
      </w:r>
      <w:r w:rsidR="004932C8" w:rsidRPr="00BA11E9">
        <w:rPr>
          <w:rStyle w:val="l-L2Char"/>
          <w:rFonts w:cs="Arial"/>
          <w:b w:val="0"/>
          <w:szCs w:val="22"/>
          <w:u w:val="none"/>
        </w:rPr>
        <w:t>Plnění</w:t>
      </w:r>
      <w:r w:rsidR="00DE5AF1" w:rsidRPr="00BA11E9">
        <w:rPr>
          <w:rStyle w:val="l-L2Char"/>
          <w:rFonts w:cs="Arial"/>
          <w:b w:val="0"/>
          <w:szCs w:val="22"/>
          <w:u w:val="none"/>
        </w:rPr>
        <w:t xml:space="preserve"> činí</w:t>
      </w:r>
      <w:r w:rsidR="00A5589B" w:rsidRPr="00BA11E9">
        <w:rPr>
          <w:rStyle w:val="l-L2Char"/>
          <w:rFonts w:cs="Arial"/>
          <w:b w:val="0"/>
          <w:szCs w:val="22"/>
          <w:u w:val="none"/>
        </w:rPr>
        <w:t xml:space="preserve"> </w:t>
      </w:r>
      <w:bookmarkStart w:id="8" w:name="_Hlk72771300"/>
      <w:r w:rsidR="003B5CE7" w:rsidRPr="00BA11E9">
        <w:rPr>
          <w:rFonts w:ascii="Arial" w:hAnsi="Arial" w:cs="Arial"/>
          <w:bCs/>
          <w:snapToGrid w:val="0"/>
          <w:szCs w:val="22"/>
          <w:highlight w:val="yellow"/>
        </w:rPr>
        <w:t>[DOPLNIT</w:t>
      </w:r>
      <w:proofErr w:type="gramStart"/>
      <w:r w:rsidR="003B5CE7" w:rsidRPr="00BA11E9">
        <w:rPr>
          <w:rFonts w:ascii="Arial" w:hAnsi="Arial" w:cs="Arial"/>
          <w:bCs/>
          <w:snapToGrid w:val="0"/>
          <w:szCs w:val="22"/>
          <w:highlight w:val="yellow"/>
        </w:rPr>
        <w:t>]</w:t>
      </w:r>
      <w:r w:rsidR="00DE5AF1" w:rsidRPr="00BA11E9">
        <w:rPr>
          <w:rStyle w:val="l-L2Char"/>
          <w:rFonts w:cs="Arial"/>
          <w:szCs w:val="22"/>
          <w:u w:val="none"/>
        </w:rPr>
        <w:t>,-</w:t>
      </w:r>
      <w:proofErr w:type="gramEnd"/>
      <w:r w:rsidR="00DE5AF1" w:rsidRPr="00BA11E9">
        <w:rPr>
          <w:rStyle w:val="l-L2Char"/>
          <w:rFonts w:cs="Arial"/>
          <w:szCs w:val="22"/>
          <w:u w:val="none"/>
        </w:rPr>
        <w:t xml:space="preserve"> Kč </w:t>
      </w:r>
      <w:r w:rsidR="00D021D9" w:rsidRPr="00BA11E9">
        <w:rPr>
          <w:rStyle w:val="l-L2Char"/>
          <w:rFonts w:cs="Arial"/>
          <w:szCs w:val="22"/>
          <w:u w:val="none"/>
        </w:rPr>
        <w:t xml:space="preserve">bez DPH, </w:t>
      </w:r>
      <w:r w:rsidR="00D021D9" w:rsidRPr="00BA11E9">
        <w:rPr>
          <w:rStyle w:val="l-L2Char"/>
          <w:rFonts w:cs="Arial"/>
          <w:b w:val="0"/>
          <w:szCs w:val="22"/>
          <w:u w:val="none"/>
        </w:rPr>
        <w:t xml:space="preserve">tj. </w:t>
      </w:r>
      <w:r w:rsidR="003B5CE7" w:rsidRPr="00BA11E9">
        <w:rPr>
          <w:rFonts w:ascii="Arial" w:hAnsi="Arial" w:cs="Arial"/>
          <w:bCs/>
          <w:snapToGrid w:val="0"/>
          <w:szCs w:val="22"/>
          <w:highlight w:val="yellow"/>
        </w:rPr>
        <w:t>[DOPLNIT]</w:t>
      </w:r>
      <w:r w:rsidR="006F3CD0" w:rsidRPr="00BA11E9">
        <w:rPr>
          <w:rStyle w:val="l-L2Char"/>
          <w:rFonts w:cs="Arial"/>
          <w:b w:val="0"/>
          <w:szCs w:val="22"/>
          <w:u w:val="none"/>
        </w:rPr>
        <w:t>,-</w:t>
      </w:r>
      <w:r w:rsidR="006F3CD0" w:rsidRPr="00BA11E9">
        <w:rPr>
          <w:rStyle w:val="l-L2Char"/>
          <w:rFonts w:cs="Arial"/>
          <w:szCs w:val="22"/>
          <w:u w:val="none"/>
        </w:rPr>
        <w:t xml:space="preserve"> Kč </w:t>
      </w:r>
      <w:bookmarkStart w:id="9" w:name="_Hlk72771277"/>
      <w:r w:rsidR="00AF3FF8" w:rsidRPr="00BA11E9">
        <w:rPr>
          <w:rStyle w:val="l-L2Char"/>
          <w:rFonts w:cs="Arial"/>
          <w:szCs w:val="22"/>
          <w:u w:val="none"/>
        </w:rPr>
        <w:t>s</w:t>
      </w:r>
      <w:r w:rsidR="00D021D9" w:rsidRPr="00BA11E9">
        <w:rPr>
          <w:rStyle w:val="l-L2Char"/>
          <w:rFonts w:cs="Arial"/>
          <w:szCs w:val="22"/>
          <w:u w:val="none"/>
        </w:rPr>
        <w:t> </w:t>
      </w:r>
      <w:r w:rsidR="00DE5AF1" w:rsidRPr="00BA11E9">
        <w:rPr>
          <w:rStyle w:val="l-L2Char"/>
          <w:rFonts w:cs="Arial"/>
          <w:szCs w:val="22"/>
          <w:u w:val="none"/>
        </w:rPr>
        <w:t>DPH</w:t>
      </w:r>
      <w:r w:rsidR="00D021D9" w:rsidRPr="00BA11E9">
        <w:rPr>
          <w:rStyle w:val="l-L2Char"/>
          <w:rFonts w:cs="Arial"/>
          <w:szCs w:val="22"/>
          <w:u w:val="none"/>
        </w:rPr>
        <w:t>)</w:t>
      </w:r>
      <w:r w:rsidR="00DE5AF1" w:rsidRPr="00BA11E9">
        <w:rPr>
          <w:rStyle w:val="l-L2Char"/>
          <w:rFonts w:cs="Arial"/>
          <w:b w:val="0"/>
          <w:szCs w:val="22"/>
          <w:u w:val="none"/>
        </w:rPr>
        <w:t>.</w:t>
      </w:r>
      <w:bookmarkEnd w:id="8"/>
      <w:r w:rsidR="00DE5AF1" w:rsidRPr="00BA11E9">
        <w:rPr>
          <w:rStyle w:val="l-L2Char"/>
          <w:rFonts w:cs="Arial"/>
          <w:b w:val="0"/>
          <w:szCs w:val="22"/>
          <w:u w:val="none"/>
        </w:rPr>
        <w:t xml:space="preserve"> </w:t>
      </w:r>
      <w:bookmarkEnd w:id="9"/>
      <w:r w:rsidR="00DE5AF1" w:rsidRPr="00BA11E9">
        <w:rPr>
          <w:rStyle w:val="l-L2Char"/>
          <w:rFonts w:cs="Arial"/>
          <w:b w:val="0"/>
          <w:szCs w:val="22"/>
          <w:u w:val="none"/>
        </w:rPr>
        <w:t>DPH bude účtována v příslušné výši stanovené zákonem.</w:t>
      </w:r>
      <w:r w:rsidR="00F917C0">
        <w:rPr>
          <w:rStyle w:val="l-L2Char"/>
          <w:rFonts w:cs="Arial"/>
          <w:b w:val="0"/>
          <w:szCs w:val="22"/>
          <w:u w:val="none"/>
        </w:rPr>
        <w:t xml:space="preserve"> Z toho:</w:t>
      </w:r>
    </w:p>
    <w:p w14:paraId="53F92B38" w14:textId="3A57F1F1" w:rsidR="00F917C0" w:rsidRDefault="00F917C0" w:rsidP="00965564">
      <w:pPr>
        <w:pStyle w:val="Odstavecseseznamem"/>
        <w:numPr>
          <w:ilvl w:val="0"/>
          <w:numId w:val="75"/>
        </w:numPr>
        <w:spacing w:line="288" w:lineRule="auto"/>
      </w:pPr>
      <w:r>
        <w:t>Cena za PD na revitalizaci HOZ (včetně navrhovaných tůní)</w:t>
      </w:r>
      <w:r w:rsidR="007A7C7F" w:rsidRPr="007A7C7F">
        <w:rPr>
          <w:rFonts w:cs="Arial"/>
          <w:szCs w:val="22"/>
        </w:rPr>
        <w:t xml:space="preserve"> </w:t>
      </w:r>
      <w:r w:rsidR="007A7C7F" w:rsidRPr="00BA11E9">
        <w:rPr>
          <w:rStyle w:val="l-L2Char"/>
          <w:rFonts w:cs="Arial"/>
          <w:szCs w:val="22"/>
        </w:rPr>
        <w:t xml:space="preserve">činí </w:t>
      </w:r>
      <w:r w:rsidR="007A7C7F" w:rsidRPr="00965564">
        <w:rPr>
          <w:rFonts w:cs="Arial"/>
          <w:b/>
          <w:snapToGrid w:val="0"/>
          <w:szCs w:val="22"/>
          <w:highlight w:val="yellow"/>
        </w:rPr>
        <w:t>[DOPLNIT</w:t>
      </w:r>
      <w:proofErr w:type="gramStart"/>
      <w:r w:rsidR="007A7C7F" w:rsidRPr="00965564">
        <w:rPr>
          <w:rFonts w:cs="Arial"/>
          <w:b/>
          <w:snapToGrid w:val="0"/>
          <w:szCs w:val="22"/>
          <w:highlight w:val="yellow"/>
        </w:rPr>
        <w:t>]</w:t>
      </w:r>
      <w:r w:rsidR="007A7C7F" w:rsidRPr="00965564">
        <w:rPr>
          <w:rStyle w:val="l-L2Char"/>
          <w:rFonts w:cs="Arial"/>
          <w:b/>
          <w:szCs w:val="22"/>
        </w:rPr>
        <w:t>,-</w:t>
      </w:r>
      <w:proofErr w:type="gramEnd"/>
      <w:r w:rsidR="007A7C7F" w:rsidRPr="00BA11E9">
        <w:rPr>
          <w:rStyle w:val="l-L2Char"/>
          <w:rFonts w:cs="Arial"/>
          <w:szCs w:val="22"/>
        </w:rPr>
        <w:t xml:space="preserve"> Kč bez DPH, tj. </w:t>
      </w:r>
      <w:r w:rsidR="007A7C7F" w:rsidRPr="00965564">
        <w:rPr>
          <w:rFonts w:cs="Arial"/>
          <w:b/>
          <w:snapToGrid w:val="0"/>
          <w:szCs w:val="22"/>
          <w:highlight w:val="yellow"/>
        </w:rPr>
        <w:t>[DOPLNIT</w:t>
      </w:r>
      <w:r w:rsidR="007A7C7F" w:rsidRPr="00BA11E9">
        <w:rPr>
          <w:rFonts w:cs="Arial"/>
          <w:bCs/>
          <w:snapToGrid w:val="0"/>
          <w:szCs w:val="22"/>
          <w:highlight w:val="yellow"/>
        </w:rPr>
        <w:t>]</w:t>
      </w:r>
      <w:r w:rsidR="007A7C7F" w:rsidRPr="00BA11E9">
        <w:rPr>
          <w:rStyle w:val="l-L2Char"/>
          <w:rFonts w:cs="Arial"/>
          <w:szCs w:val="22"/>
        </w:rPr>
        <w:t>,- Kč</w:t>
      </w:r>
      <w:r w:rsidR="007A7C7F">
        <w:rPr>
          <w:rStyle w:val="l-L2Char"/>
          <w:rFonts w:cs="Arial"/>
          <w:szCs w:val="22"/>
        </w:rPr>
        <w:t xml:space="preserve"> </w:t>
      </w:r>
      <w:r w:rsidR="007A7C7F" w:rsidRPr="00BA11E9">
        <w:rPr>
          <w:rStyle w:val="l-L2Char"/>
          <w:rFonts w:cs="Arial"/>
          <w:szCs w:val="22"/>
        </w:rPr>
        <w:t>s DPH).</w:t>
      </w:r>
    </w:p>
    <w:p w14:paraId="18FBE98C" w14:textId="132E3EE9" w:rsidR="00F917C0" w:rsidRDefault="00F917C0" w:rsidP="00965564">
      <w:pPr>
        <w:pStyle w:val="Odstavecseseznamem"/>
        <w:numPr>
          <w:ilvl w:val="0"/>
          <w:numId w:val="75"/>
        </w:numPr>
        <w:spacing w:line="288" w:lineRule="auto"/>
      </w:pPr>
      <w:r>
        <w:t>Cena za PD k malé vodní nádrži</w:t>
      </w:r>
      <w:r w:rsidR="007A7C7F">
        <w:t xml:space="preserve"> činí </w:t>
      </w:r>
      <w:r w:rsidR="007A7C7F" w:rsidRPr="00965564">
        <w:rPr>
          <w:rFonts w:cs="Arial"/>
          <w:b/>
          <w:snapToGrid w:val="0"/>
          <w:szCs w:val="22"/>
          <w:highlight w:val="yellow"/>
        </w:rPr>
        <w:t>[DOPLNIT</w:t>
      </w:r>
      <w:proofErr w:type="gramStart"/>
      <w:r w:rsidR="007A7C7F" w:rsidRPr="00965564">
        <w:rPr>
          <w:rFonts w:cs="Arial"/>
          <w:b/>
          <w:snapToGrid w:val="0"/>
          <w:szCs w:val="22"/>
          <w:highlight w:val="yellow"/>
        </w:rPr>
        <w:t>]</w:t>
      </w:r>
      <w:r w:rsidR="007A7C7F" w:rsidRPr="00965564">
        <w:rPr>
          <w:rStyle w:val="l-L2Char"/>
          <w:rFonts w:cs="Arial"/>
          <w:szCs w:val="22"/>
        </w:rPr>
        <w:t>,-</w:t>
      </w:r>
      <w:proofErr w:type="gramEnd"/>
      <w:r w:rsidR="007A7C7F" w:rsidRPr="00965564">
        <w:rPr>
          <w:rStyle w:val="l-L2Char"/>
          <w:rFonts w:cs="Arial"/>
          <w:szCs w:val="22"/>
        </w:rPr>
        <w:t xml:space="preserve"> Kč bez DPH, tj. </w:t>
      </w:r>
      <w:r w:rsidR="007A7C7F" w:rsidRPr="00965564">
        <w:rPr>
          <w:rFonts w:cs="Arial"/>
          <w:b/>
          <w:snapToGrid w:val="0"/>
          <w:szCs w:val="22"/>
          <w:highlight w:val="yellow"/>
        </w:rPr>
        <w:t>[DOPLNIT]</w:t>
      </w:r>
      <w:r w:rsidR="007A7C7F" w:rsidRPr="00965564">
        <w:rPr>
          <w:rStyle w:val="l-L2Char"/>
          <w:rFonts w:cs="Arial"/>
          <w:szCs w:val="22"/>
        </w:rPr>
        <w:t>,- Kč s DPH).</w:t>
      </w:r>
    </w:p>
    <w:p w14:paraId="133B7069" w14:textId="2D566A90" w:rsidR="00F917C0" w:rsidRDefault="00F917C0" w:rsidP="00965564">
      <w:pPr>
        <w:pStyle w:val="Odstavecseseznamem"/>
        <w:numPr>
          <w:ilvl w:val="0"/>
          <w:numId w:val="75"/>
        </w:numPr>
        <w:spacing w:line="288" w:lineRule="auto"/>
      </w:pPr>
      <w:r>
        <w:t>Cena za vyřízení pravomocného povolení pro realizaci revitalizace HOZ (včetně navrhovaných tůní)</w:t>
      </w:r>
      <w:r w:rsidR="007A7C7F">
        <w:t xml:space="preserve"> činí </w:t>
      </w:r>
      <w:r w:rsidR="007A7C7F" w:rsidRPr="00965564">
        <w:rPr>
          <w:rFonts w:cs="Arial"/>
          <w:b/>
          <w:snapToGrid w:val="0"/>
          <w:szCs w:val="22"/>
          <w:highlight w:val="yellow"/>
        </w:rPr>
        <w:t>[DOPLNIT</w:t>
      </w:r>
      <w:proofErr w:type="gramStart"/>
      <w:r w:rsidR="007A7C7F" w:rsidRPr="00965564">
        <w:rPr>
          <w:rFonts w:cs="Arial"/>
          <w:b/>
          <w:snapToGrid w:val="0"/>
          <w:szCs w:val="22"/>
          <w:highlight w:val="yellow"/>
        </w:rPr>
        <w:t>]</w:t>
      </w:r>
      <w:r w:rsidR="007A7C7F" w:rsidRPr="00965564">
        <w:rPr>
          <w:rStyle w:val="l-L2Char"/>
          <w:rFonts w:cs="Arial"/>
          <w:b/>
          <w:szCs w:val="22"/>
        </w:rPr>
        <w:t>,-</w:t>
      </w:r>
      <w:proofErr w:type="gramEnd"/>
      <w:r w:rsidR="007A7C7F" w:rsidRPr="00BA11E9">
        <w:rPr>
          <w:rStyle w:val="l-L2Char"/>
          <w:rFonts w:cs="Arial"/>
          <w:szCs w:val="22"/>
        </w:rPr>
        <w:t xml:space="preserve"> Kč bez DPH, tj. </w:t>
      </w:r>
      <w:r w:rsidR="007A7C7F" w:rsidRPr="00965564">
        <w:rPr>
          <w:rFonts w:cs="Arial"/>
          <w:b/>
          <w:snapToGrid w:val="0"/>
          <w:szCs w:val="22"/>
          <w:highlight w:val="yellow"/>
        </w:rPr>
        <w:t>[DOPLNIT]</w:t>
      </w:r>
      <w:r w:rsidR="007A7C7F" w:rsidRPr="00965564">
        <w:rPr>
          <w:rStyle w:val="l-L2Char"/>
          <w:rFonts w:cs="Arial"/>
          <w:bCs/>
          <w:szCs w:val="22"/>
        </w:rPr>
        <w:t>,-</w:t>
      </w:r>
      <w:r w:rsidR="007A7C7F" w:rsidRPr="00BA11E9">
        <w:rPr>
          <w:rStyle w:val="l-L2Char"/>
          <w:rFonts w:cs="Arial"/>
          <w:szCs w:val="22"/>
        </w:rPr>
        <w:t xml:space="preserve"> Kč s DPH).</w:t>
      </w:r>
    </w:p>
    <w:p w14:paraId="6A5429BC" w14:textId="45647808" w:rsidR="00F917C0" w:rsidRDefault="00F917C0" w:rsidP="00965564">
      <w:pPr>
        <w:pStyle w:val="Odstavecseseznamem"/>
        <w:numPr>
          <w:ilvl w:val="0"/>
          <w:numId w:val="75"/>
        </w:numPr>
        <w:spacing w:line="288" w:lineRule="auto"/>
      </w:pPr>
      <w:r>
        <w:t>Cena za vyřízení pravomocného povolení pro realizaci malé vodní nádrže</w:t>
      </w:r>
      <w:r w:rsidR="007A7C7F">
        <w:t xml:space="preserve"> činí </w:t>
      </w:r>
      <w:r w:rsidR="007A7C7F" w:rsidRPr="00965564">
        <w:rPr>
          <w:rFonts w:cs="Arial"/>
          <w:b/>
          <w:snapToGrid w:val="0"/>
          <w:szCs w:val="22"/>
          <w:highlight w:val="yellow"/>
        </w:rPr>
        <w:t>[DOPLNIT</w:t>
      </w:r>
      <w:proofErr w:type="gramStart"/>
      <w:r w:rsidR="007A7C7F" w:rsidRPr="00965564">
        <w:rPr>
          <w:rFonts w:cs="Arial"/>
          <w:b/>
          <w:snapToGrid w:val="0"/>
          <w:szCs w:val="22"/>
          <w:highlight w:val="yellow"/>
        </w:rPr>
        <w:t>]</w:t>
      </w:r>
      <w:r w:rsidR="007A7C7F" w:rsidRPr="00BA11E9">
        <w:rPr>
          <w:rStyle w:val="l-L2Char"/>
          <w:rFonts w:cs="Arial"/>
          <w:szCs w:val="22"/>
        </w:rPr>
        <w:t>,-</w:t>
      </w:r>
      <w:proofErr w:type="gramEnd"/>
      <w:r w:rsidR="007A7C7F" w:rsidRPr="00BA11E9">
        <w:rPr>
          <w:rStyle w:val="l-L2Char"/>
          <w:rFonts w:cs="Arial"/>
          <w:szCs w:val="22"/>
        </w:rPr>
        <w:t xml:space="preserve"> Kč bez DPH, tj. </w:t>
      </w:r>
      <w:r w:rsidR="007A7C7F" w:rsidRPr="00965564">
        <w:rPr>
          <w:rFonts w:cs="Arial"/>
          <w:b/>
          <w:snapToGrid w:val="0"/>
          <w:szCs w:val="22"/>
          <w:highlight w:val="yellow"/>
        </w:rPr>
        <w:t>[DOPLNIT]</w:t>
      </w:r>
      <w:r w:rsidR="007A7C7F" w:rsidRPr="00BA11E9">
        <w:rPr>
          <w:rStyle w:val="l-L2Char"/>
          <w:rFonts w:cs="Arial"/>
          <w:szCs w:val="22"/>
        </w:rPr>
        <w:t>,- Kč s DPH).</w:t>
      </w:r>
    </w:p>
    <w:p w14:paraId="62A6445C" w14:textId="77777777" w:rsidR="00F917C0" w:rsidRDefault="00F917C0" w:rsidP="00F917C0">
      <w:pPr>
        <w:pStyle w:val="l-L1"/>
        <w:keepNext w:val="0"/>
        <w:numPr>
          <w:ilvl w:val="0"/>
          <w:numId w:val="0"/>
        </w:numPr>
        <w:spacing w:before="120" w:after="120"/>
        <w:ind w:left="737"/>
        <w:jc w:val="both"/>
        <w:rPr>
          <w:rStyle w:val="l-L2Char"/>
          <w:rFonts w:cs="Arial"/>
          <w:b w:val="0"/>
          <w:szCs w:val="22"/>
          <w:u w:val="none"/>
        </w:rPr>
      </w:pPr>
    </w:p>
    <w:p w14:paraId="6C16DC20" w14:textId="3E022D0D" w:rsidR="00C30DBF" w:rsidRPr="00BA11E9" w:rsidRDefault="00C30DBF" w:rsidP="00FA235A">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Objednatel neposkytuje zálohy a zhotoviteli nepřísluší během </w:t>
      </w:r>
      <w:r w:rsidR="00A70646">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4407A04D" w14:textId="0F7ECCEF" w:rsidR="0005524A" w:rsidRPr="00BA11E9" w:rsidRDefault="003F63A5"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lastRenderedPageBreak/>
        <w:t xml:space="preserve">Cena za </w:t>
      </w:r>
      <w:r w:rsidR="00A70646">
        <w:rPr>
          <w:rStyle w:val="l-L2Char"/>
          <w:rFonts w:cs="Arial"/>
          <w:b w:val="0"/>
          <w:szCs w:val="22"/>
          <w:u w:val="none"/>
        </w:rPr>
        <w:t>Dílo</w:t>
      </w:r>
      <w:r w:rsidRPr="00BA11E9">
        <w:rPr>
          <w:rStyle w:val="l-L2Char"/>
          <w:rFonts w:cs="Arial"/>
          <w:b w:val="0"/>
          <w:szCs w:val="22"/>
          <w:u w:val="none"/>
        </w:rPr>
        <w:t xml:space="preserve"> se hradí na základě faktury, kterou z</w:t>
      </w:r>
      <w:r w:rsidR="0005524A" w:rsidRPr="00BA11E9">
        <w:rPr>
          <w:rStyle w:val="l-L2Char"/>
          <w:rFonts w:cs="Arial"/>
          <w:b w:val="0"/>
          <w:szCs w:val="22"/>
          <w:u w:val="none"/>
        </w:rPr>
        <w:t xml:space="preserve">hotovitel předloží objednateli </w:t>
      </w:r>
      <w:r w:rsidR="006B0081" w:rsidRPr="00BA11E9">
        <w:rPr>
          <w:rStyle w:val="l-L2Char"/>
          <w:rFonts w:cs="Arial"/>
          <w:b w:val="0"/>
          <w:szCs w:val="22"/>
          <w:u w:val="none"/>
        </w:rPr>
        <w:t xml:space="preserve">za provedení </w:t>
      </w:r>
      <w:r w:rsidR="006A2349">
        <w:rPr>
          <w:rStyle w:val="l-L2Char"/>
          <w:rFonts w:cs="Arial"/>
          <w:b w:val="0"/>
          <w:szCs w:val="22"/>
          <w:u w:val="none"/>
        </w:rPr>
        <w:t xml:space="preserve">bezvadného </w:t>
      </w:r>
      <w:proofErr w:type="gramStart"/>
      <w:r w:rsidR="006A2349">
        <w:rPr>
          <w:rStyle w:val="l-L2Char"/>
          <w:rFonts w:cs="Arial"/>
          <w:b w:val="0"/>
          <w:szCs w:val="22"/>
          <w:u w:val="none"/>
        </w:rPr>
        <w:t xml:space="preserve">Díla </w:t>
      </w:r>
      <w:r w:rsidR="006B0081" w:rsidRPr="00BA11E9">
        <w:rPr>
          <w:rStyle w:val="l-L2Char"/>
          <w:rFonts w:cs="Arial"/>
          <w:b w:val="0"/>
          <w:szCs w:val="22"/>
          <w:u w:val="none"/>
        </w:rPr>
        <w:t xml:space="preserve"> po</w:t>
      </w:r>
      <w:proofErr w:type="gramEnd"/>
      <w:r w:rsidR="006B0081" w:rsidRPr="00BA11E9">
        <w:rPr>
          <w:rStyle w:val="l-L2Char"/>
          <w:rFonts w:cs="Arial"/>
          <w:b w:val="0"/>
          <w:szCs w:val="22"/>
          <w:u w:val="none"/>
        </w:rPr>
        <w:t xml:space="preserve"> </w:t>
      </w:r>
      <w:r w:rsidR="006A2349">
        <w:rPr>
          <w:rStyle w:val="l-L2Char"/>
          <w:rFonts w:cs="Arial"/>
          <w:b w:val="0"/>
          <w:szCs w:val="22"/>
          <w:u w:val="none"/>
        </w:rPr>
        <w:t xml:space="preserve">jeho </w:t>
      </w:r>
      <w:r w:rsidR="006B0081" w:rsidRPr="00BA11E9">
        <w:rPr>
          <w:rStyle w:val="l-L2Char"/>
          <w:rFonts w:cs="Arial"/>
          <w:b w:val="0"/>
          <w:szCs w:val="22"/>
          <w:u w:val="none"/>
        </w:rPr>
        <w:t xml:space="preserve">řádném </w:t>
      </w:r>
      <w:r w:rsidR="006A2349">
        <w:rPr>
          <w:rStyle w:val="l-L2Char"/>
          <w:rFonts w:cs="Arial"/>
          <w:b w:val="0"/>
          <w:szCs w:val="22"/>
          <w:u w:val="none"/>
        </w:rPr>
        <w:t xml:space="preserve">protokolárním předání a </w:t>
      </w:r>
      <w:r w:rsidR="006B0081" w:rsidRPr="00BA11E9">
        <w:rPr>
          <w:rStyle w:val="l-L2Char"/>
          <w:rFonts w:cs="Arial"/>
          <w:b w:val="0"/>
          <w:szCs w:val="22"/>
          <w:u w:val="none"/>
        </w:rPr>
        <w:t>převzetí</w:t>
      </w:r>
      <w:r w:rsidR="0005524A" w:rsidRPr="00BA11E9">
        <w:rPr>
          <w:rStyle w:val="l-L2Char"/>
          <w:rFonts w:cs="Arial"/>
          <w:b w:val="0"/>
          <w:szCs w:val="22"/>
          <w:u w:val="none"/>
        </w:rPr>
        <w:t>.</w:t>
      </w:r>
    </w:p>
    <w:p w14:paraId="739D7A5E" w14:textId="5120C54C" w:rsidR="008B55DF" w:rsidRPr="00BA11E9" w:rsidRDefault="00A50845"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Cena </w:t>
      </w:r>
      <w:r w:rsidR="006A2349">
        <w:rPr>
          <w:rStyle w:val="l-L2Char"/>
          <w:rFonts w:cs="Arial"/>
          <w:b w:val="0"/>
          <w:szCs w:val="22"/>
          <w:u w:val="none"/>
        </w:rPr>
        <w:t>Díla</w:t>
      </w:r>
      <w:r w:rsidR="008B55DF" w:rsidRPr="00BA11E9">
        <w:rPr>
          <w:rStyle w:val="l-L2Char"/>
          <w:rFonts w:cs="Arial"/>
          <w:b w:val="0"/>
          <w:szCs w:val="22"/>
          <w:u w:val="none"/>
        </w:rPr>
        <w:t xml:space="preserve"> </w:t>
      </w:r>
      <w:r w:rsidRPr="00BA11E9">
        <w:rPr>
          <w:rStyle w:val="l-L2Char"/>
          <w:rFonts w:cs="Arial"/>
          <w:b w:val="0"/>
          <w:szCs w:val="22"/>
          <w:u w:val="none"/>
        </w:rPr>
        <w:t xml:space="preserve">je po dobu </w:t>
      </w:r>
      <w:r w:rsidR="003D4D11" w:rsidRPr="00BA11E9">
        <w:rPr>
          <w:rStyle w:val="l-L2Char"/>
          <w:rFonts w:cs="Arial"/>
          <w:b w:val="0"/>
          <w:szCs w:val="22"/>
          <w:u w:val="none"/>
        </w:rPr>
        <w:t>účinnosti smlouvy</w:t>
      </w:r>
      <w:r w:rsidRPr="00BA11E9">
        <w:rPr>
          <w:rStyle w:val="l-L2Char"/>
          <w:rFonts w:cs="Arial"/>
          <w:b w:val="0"/>
          <w:szCs w:val="22"/>
          <w:u w:val="none"/>
        </w:rPr>
        <w:t xml:space="preserve"> neměnná a závazná</w:t>
      </w:r>
      <w:r w:rsidR="008B55DF" w:rsidRPr="00BA11E9">
        <w:rPr>
          <w:rStyle w:val="l-L2Char"/>
          <w:rFonts w:cs="Arial"/>
          <w:b w:val="0"/>
          <w:szCs w:val="22"/>
          <w:u w:val="none"/>
        </w:rPr>
        <w:t>.</w:t>
      </w:r>
    </w:p>
    <w:p w14:paraId="7B6C6487" w14:textId="62D5E1B2" w:rsidR="000708A3" w:rsidRPr="00BA11E9" w:rsidRDefault="000708A3"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BA11E9">
        <w:rPr>
          <w:rStyle w:val="l-L2Char"/>
          <w:rFonts w:cs="Arial"/>
          <w:b w:val="0"/>
          <w:szCs w:val="22"/>
          <w:u w:val="none"/>
        </w:rPr>
        <w:t xml:space="preserve"> její </w:t>
      </w:r>
      <w:r w:rsidRPr="00BA11E9">
        <w:rPr>
          <w:rStyle w:val="l-L2Char"/>
          <w:rFonts w:cs="Arial"/>
          <w:b w:val="0"/>
          <w:szCs w:val="22"/>
          <w:u w:val="none"/>
        </w:rPr>
        <w:t>úhradou.</w:t>
      </w:r>
      <w:r w:rsidR="006A2349">
        <w:rPr>
          <w:rStyle w:val="l-L2Char"/>
          <w:rFonts w:cs="Arial"/>
          <w:b w:val="0"/>
          <w:szCs w:val="22"/>
          <w:u w:val="none"/>
        </w:rPr>
        <w:t xml:space="preserve"> </w:t>
      </w:r>
      <w:r w:rsidR="006A2349" w:rsidRPr="006A2349">
        <w:rPr>
          <w:rStyle w:val="l-L2Char"/>
          <w:rFonts w:cs="Arial"/>
          <w:b w:val="0"/>
          <w:szCs w:val="22"/>
          <w:u w:val="none"/>
        </w:rPr>
        <w:t xml:space="preserve">Přílohou faktury bude protokol o předání a převzetí díla, ze </w:t>
      </w:r>
      <w:proofErr w:type="spellStart"/>
      <w:r w:rsidR="006A2349" w:rsidRPr="006A2349">
        <w:rPr>
          <w:rStyle w:val="l-L2Char"/>
          <w:rFonts w:cs="Arial"/>
          <w:b w:val="0"/>
          <w:szCs w:val="22"/>
          <w:u w:val="none"/>
        </w:rPr>
        <w:t>ktrerého</w:t>
      </w:r>
      <w:proofErr w:type="spellEnd"/>
      <w:r w:rsidR="006A2349" w:rsidRPr="006A2349">
        <w:rPr>
          <w:rStyle w:val="l-L2Char"/>
          <w:rFonts w:cs="Arial"/>
          <w:b w:val="0"/>
          <w:szCs w:val="22"/>
          <w:u w:val="none"/>
        </w:rPr>
        <w:t xml:space="preserve"> bude vyplývat, že dílo nevykazuje žádné vady a nedostatky. Přílohou druhé faktury bude protokol o předání a převzetí stavebního povolení (rozhodnutí s doložkou právní moci).</w:t>
      </w:r>
    </w:p>
    <w:p w14:paraId="08597CF7" w14:textId="713DCB99" w:rsidR="00532A42" w:rsidRPr="00BA11E9" w:rsidRDefault="00532A42"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Splatnost faktury je 30 dnů ode dne jejího obdržení</w:t>
      </w:r>
      <w:r w:rsidR="00B5642E" w:rsidRPr="00BA11E9">
        <w:rPr>
          <w:rStyle w:val="l-L2Char"/>
          <w:rFonts w:cs="Arial"/>
          <w:b w:val="0"/>
          <w:szCs w:val="22"/>
          <w:u w:val="none"/>
        </w:rPr>
        <w:t>. F</w:t>
      </w:r>
      <w:r w:rsidRPr="00BA11E9">
        <w:rPr>
          <w:rStyle w:val="l-L2Char"/>
          <w:rFonts w:cs="Arial"/>
          <w:b w:val="0"/>
          <w:szCs w:val="22"/>
          <w:u w:val="none"/>
        </w:rPr>
        <w:t xml:space="preserve">aktura musí obsahovat náležitosti stanovené v § </w:t>
      </w:r>
      <w:r w:rsidR="00B87A91" w:rsidRPr="00BA11E9">
        <w:rPr>
          <w:rStyle w:val="l-L2Char"/>
          <w:rFonts w:cs="Arial"/>
          <w:b w:val="0"/>
          <w:szCs w:val="22"/>
          <w:u w:val="none"/>
        </w:rPr>
        <w:t>435</w:t>
      </w:r>
      <w:r w:rsidRPr="00BA11E9">
        <w:rPr>
          <w:rStyle w:val="l-L2Char"/>
          <w:rFonts w:cs="Arial"/>
          <w:b w:val="0"/>
          <w:szCs w:val="22"/>
          <w:u w:val="none"/>
        </w:rPr>
        <w:t xml:space="preserve"> </w:t>
      </w:r>
      <w:r w:rsidR="00AA703A" w:rsidRPr="00BA11E9">
        <w:rPr>
          <w:rStyle w:val="l-L2Char"/>
          <w:rFonts w:cs="Arial"/>
          <w:b w:val="0"/>
          <w:szCs w:val="22"/>
          <w:u w:val="none"/>
        </w:rPr>
        <w:t>občanského</w:t>
      </w:r>
      <w:r w:rsidRPr="00BA11E9">
        <w:rPr>
          <w:rStyle w:val="l-L2Char"/>
          <w:rFonts w:cs="Arial"/>
          <w:b w:val="0"/>
          <w:szCs w:val="22"/>
          <w:u w:val="none"/>
        </w:rPr>
        <w:t xml:space="preserve"> zákoníku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27088D79" w14:textId="77777777" w:rsidR="00C75A45" w:rsidRPr="00BA11E9" w:rsidRDefault="00C75A45" w:rsidP="000651E8">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Na faktuře pro objednatele bude zhotovitel uvádět:</w:t>
      </w:r>
    </w:p>
    <w:p w14:paraId="02825D22" w14:textId="5D899821" w:rsidR="00A97BAA" w:rsidRDefault="00C75A45" w:rsidP="00965564">
      <w:pPr>
        <w:pStyle w:val="l-L1"/>
        <w:keepNext w:val="0"/>
        <w:numPr>
          <w:ilvl w:val="0"/>
          <w:numId w:val="0"/>
        </w:numPr>
        <w:spacing w:before="0" w:after="0"/>
        <w:jc w:val="both"/>
        <w:rPr>
          <w:rStyle w:val="l-L2Char"/>
          <w:rFonts w:cs="Arial"/>
          <w:b w:val="0"/>
          <w:szCs w:val="22"/>
          <w:u w:val="none"/>
        </w:rPr>
      </w:pPr>
      <w:r w:rsidRPr="00BA11E9">
        <w:rPr>
          <w:rStyle w:val="l-L2Char"/>
          <w:rFonts w:cs="Arial"/>
          <w:b w:val="0"/>
          <w:szCs w:val="22"/>
          <w:u w:val="none"/>
        </w:rPr>
        <w:t xml:space="preserve">            Odběratel: Státní pozemkový úřad, Praha 3, Husinecká 1024/</w:t>
      </w:r>
      <w:proofErr w:type="gramStart"/>
      <w:r w:rsidRPr="00BA11E9">
        <w:rPr>
          <w:rStyle w:val="l-L2Char"/>
          <w:rFonts w:cs="Arial"/>
          <w:b w:val="0"/>
          <w:szCs w:val="22"/>
          <w:u w:val="none"/>
        </w:rPr>
        <w:t>11a</w:t>
      </w:r>
      <w:proofErr w:type="gramEnd"/>
      <w:r w:rsidRPr="00BA11E9">
        <w:rPr>
          <w:rStyle w:val="l-L2Char"/>
          <w:rFonts w:cs="Arial"/>
          <w:b w:val="0"/>
          <w:szCs w:val="22"/>
          <w:u w:val="none"/>
        </w:rPr>
        <w:t>, PSČ 130 00, IČ</w:t>
      </w:r>
    </w:p>
    <w:p w14:paraId="46FBD007" w14:textId="63C445A5" w:rsidR="00C75A45" w:rsidRPr="00BA11E9" w:rsidRDefault="00A97BAA" w:rsidP="00965564">
      <w:pPr>
        <w:pStyle w:val="l-L1"/>
        <w:keepNext w:val="0"/>
        <w:numPr>
          <w:ilvl w:val="0"/>
          <w:numId w:val="0"/>
        </w:numPr>
        <w:spacing w:before="0" w:after="0"/>
        <w:jc w:val="both"/>
        <w:rPr>
          <w:rStyle w:val="l-L2Char"/>
          <w:rFonts w:cs="Arial"/>
          <w:b w:val="0"/>
          <w:szCs w:val="22"/>
          <w:u w:val="none"/>
        </w:rPr>
      </w:pPr>
      <w:r>
        <w:rPr>
          <w:rStyle w:val="l-L2Char"/>
          <w:rFonts w:cs="Arial"/>
          <w:b w:val="0"/>
          <w:szCs w:val="22"/>
          <w:u w:val="none"/>
        </w:rPr>
        <w:t xml:space="preserve">            </w:t>
      </w:r>
      <w:r w:rsidR="00C75A45" w:rsidRPr="00BA11E9">
        <w:rPr>
          <w:rStyle w:val="l-L2Char"/>
          <w:rFonts w:cs="Arial"/>
          <w:b w:val="0"/>
          <w:szCs w:val="22"/>
          <w:u w:val="none"/>
        </w:rPr>
        <w:t>01312774</w:t>
      </w:r>
    </w:p>
    <w:p w14:paraId="3F88255B" w14:textId="31F4D780" w:rsidR="00C75A45" w:rsidRPr="00BA11E9" w:rsidRDefault="00C75A45" w:rsidP="00965564">
      <w:pPr>
        <w:pStyle w:val="l-L1"/>
        <w:keepNext w:val="0"/>
        <w:numPr>
          <w:ilvl w:val="0"/>
          <w:numId w:val="0"/>
        </w:numPr>
        <w:spacing w:before="120" w:after="120"/>
        <w:ind w:left="708"/>
        <w:jc w:val="both"/>
        <w:rPr>
          <w:rStyle w:val="l-L2Char"/>
          <w:rFonts w:cs="Arial"/>
          <w:b w:val="0"/>
          <w:szCs w:val="22"/>
          <w:u w:val="none"/>
        </w:rPr>
      </w:pPr>
      <w:r w:rsidRPr="00BA11E9">
        <w:rPr>
          <w:rStyle w:val="l-L2Char"/>
          <w:rFonts w:cs="Arial"/>
          <w:b w:val="0"/>
          <w:szCs w:val="22"/>
          <w:u w:val="none"/>
        </w:rPr>
        <w:t xml:space="preserve">Konečný příjemce: </w:t>
      </w:r>
      <w:bookmarkStart w:id="10" w:name="_Hlk72770603"/>
      <w:r w:rsidR="00965564" w:rsidRPr="00965564">
        <w:rPr>
          <w:rStyle w:val="l-L2Char"/>
          <w:rFonts w:cs="Arial"/>
          <w:b w:val="0"/>
          <w:szCs w:val="22"/>
          <w:u w:val="none"/>
        </w:rPr>
        <w:t>Státní pozemkový úřad, Krajský pozemkový úřad pro Jihočeský kraj, Pobočka Český Krumlov, 5. května 287, Plešivec, 381 01 Český Krumlov.</w:t>
      </w:r>
      <w:bookmarkEnd w:id="10"/>
    </w:p>
    <w:p w14:paraId="6C1BD530" w14:textId="77777777" w:rsidR="00532A42" w:rsidRPr="00BA11E9" w:rsidRDefault="00532A42" w:rsidP="00056754">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BA11E9">
        <w:rPr>
          <w:rStyle w:val="l-L2Char"/>
          <w:rFonts w:cs="Arial"/>
          <w:b w:val="0"/>
          <w:szCs w:val="22"/>
          <w:u w:val="none"/>
        </w:rPr>
        <w:t xml:space="preserve"> </w:t>
      </w:r>
    </w:p>
    <w:p w14:paraId="02CE7AE4" w14:textId="77777777" w:rsidR="008E7C88" w:rsidRPr="00BA11E9" w:rsidRDefault="008E7C88" w:rsidP="00056754">
      <w:pPr>
        <w:pStyle w:val="l-L1"/>
        <w:keepNext w:val="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012B64">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3CC766AD" w:rsidR="005844C4" w:rsidRPr="00BA11E9" w:rsidRDefault="00495F74"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za jakost Plnění trvá </w:t>
      </w:r>
      <w:commentRangeStart w:id="11"/>
      <w:r w:rsidRPr="004D5F78">
        <w:rPr>
          <w:rStyle w:val="l-L2Char"/>
          <w:rFonts w:cs="Arial"/>
          <w:b w:val="0"/>
          <w:szCs w:val="22"/>
          <w:u w:val="none"/>
        </w:rPr>
        <w:t>60 měsíců</w:t>
      </w:r>
      <w:r w:rsidRPr="004D5F78" w:rsidDel="001800BB">
        <w:rPr>
          <w:rStyle w:val="l-L2Char"/>
          <w:rFonts w:cs="Arial"/>
          <w:b w:val="0"/>
          <w:szCs w:val="22"/>
          <w:u w:val="none"/>
        </w:rPr>
        <w:t xml:space="preserve"> </w:t>
      </w:r>
      <w:commentRangeEnd w:id="11"/>
      <w:r w:rsidRPr="004D5F78">
        <w:rPr>
          <w:rStyle w:val="Odkaznakoment"/>
          <w:rFonts w:ascii="Arial" w:hAnsi="Arial" w:cs="Arial"/>
          <w:b w:val="0"/>
          <w:sz w:val="22"/>
          <w:szCs w:val="22"/>
          <w:u w:val="none"/>
          <w:lang w:eastAsia="cs-CZ"/>
        </w:rPr>
        <w:commentReference w:id="11"/>
      </w:r>
      <w:r w:rsidRPr="004D5F78">
        <w:rPr>
          <w:rStyle w:val="l-L2Char"/>
          <w:rFonts w:cs="Arial"/>
          <w:b w:val="0"/>
          <w:szCs w:val="22"/>
          <w:u w:val="none"/>
        </w:rPr>
        <w:t xml:space="preserve">ode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09889141" w:rsidR="00C467FD" w:rsidRDefault="009E1295" w:rsidP="00C657AE">
      <w:pPr>
        <w:pStyle w:val="l-L1"/>
        <w:keepNext w:val="0"/>
        <w:numPr>
          <w:ilvl w:val="1"/>
          <w:numId w:val="37"/>
        </w:numPr>
        <w:spacing w:before="120" w:after="120"/>
        <w:jc w:val="left"/>
        <w:rPr>
          <w:rStyle w:val="l-L2Char"/>
          <w:rFonts w:cs="Arial"/>
          <w:b w:val="0"/>
          <w:szCs w:val="22"/>
          <w:u w:val="none"/>
        </w:rPr>
      </w:pPr>
      <w:bookmarkStart w:id="12"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r w:rsidR="00DE5F19">
        <w:rPr>
          <w:rStyle w:val="l-L2Char"/>
          <w:rFonts w:cs="Arial"/>
          <w:b w:val="0"/>
          <w:szCs w:val="22"/>
          <w:u w:val="none"/>
        </w:rPr>
        <w:t>20</w:t>
      </w:r>
      <w:r w:rsidR="00DE5F19" w:rsidRPr="00BA11E9">
        <w:rPr>
          <w:rStyle w:val="l-L2Char"/>
          <w:rFonts w:cs="Arial"/>
          <w:b w:val="0"/>
          <w:szCs w:val="22"/>
          <w:u w:val="none"/>
        </w:rPr>
        <w:t xml:space="preserve"> </w:t>
      </w:r>
      <w:r w:rsidR="00443C71" w:rsidRPr="00BA11E9">
        <w:rPr>
          <w:rStyle w:val="l-L2Char"/>
          <w:rFonts w:cs="Arial"/>
          <w:b w:val="0"/>
          <w:szCs w:val="22"/>
          <w:u w:val="none"/>
        </w:rPr>
        <w:t>dnů</w:t>
      </w:r>
      <w:r w:rsidRPr="00BA11E9">
        <w:rPr>
          <w:rStyle w:val="l-L2Char"/>
          <w:rFonts w:cs="Arial"/>
          <w:b w:val="0"/>
          <w:szCs w:val="22"/>
          <w:u w:val="none"/>
        </w:rPr>
        <w:t xml:space="preserve"> od doručení reklamace</w:t>
      </w:r>
      <w:r w:rsidR="00443C71" w:rsidRPr="00BA11E9">
        <w:rPr>
          <w:rStyle w:val="l-L2Char"/>
          <w:rFonts w:cs="Arial"/>
          <w:b w:val="0"/>
          <w:szCs w:val="22"/>
          <w:u w:val="none"/>
        </w:rPr>
        <w:t>.</w:t>
      </w:r>
      <w:bookmarkEnd w:id="12"/>
      <w:r w:rsidR="00443C71" w:rsidRPr="00BA11E9">
        <w:rPr>
          <w:rStyle w:val="l-L2Char"/>
          <w:rFonts w:cs="Arial"/>
          <w:b w:val="0"/>
          <w:szCs w:val="22"/>
          <w:u w:val="none"/>
        </w:rPr>
        <w:t xml:space="preserve"> </w:t>
      </w:r>
    </w:p>
    <w:p w14:paraId="57392F2C" w14:textId="52C089D8" w:rsidR="00971BEF" w:rsidRDefault="00971BEF" w:rsidP="00971BEF">
      <w:pPr>
        <w:pStyle w:val="l-L1"/>
        <w:keepNext w:val="0"/>
        <w:numPr>
          <w:ilvl w:val="0"/>
          <w:numId w:val="0"/>
        </w:numPr>
        <w:spacing w:before="120" w:after="120"/>
        <w:ind w:left="737"/>
        <w:jc w:val="left"/>
        <w:rPr>
          <w:rStyle w:val="l-L2Char"/>
          <w:rFonts w:cs="Arial"/>
          <w:b w:val="0"/>
          <w:szCs w:val="22"/>
          <w:u w:val="none"/>
        </w:rPr>
      </w:pPr>
    </w:p>
    <w:p w14:paraId="3F750E04" w14:textId="77777777" w:rsidR="00C30C2D" w:rsidRPr="00BA11E9" w:rsidRDefault="00C30C2D" w:rsidP="00971BEF">
      <w:pPr>
        <w:pStyle w:val="l-L1"/>
        <w:keepNext w:val="0"/>
        <w:numPr>
          <w:ilvl w:val="0"/>
          <w:numId w:val="0"/>
        </w:numPr>
        <w:spacing w:before="120" w:after="120"/>
        <w:ind w:left="737"/>
        <w:jc w:val="left"/>
        <w:rPr>
          <w:rStyle w:val="l-L2Char"/>
          <w:rFonts w:cs="Arial"/>
          <w:b w:val="0"/>
          <w:szCs w:val="22"/>
          <w:u w:val="none"/>
        </w:rPr>
      </w:pPr>
    </w:p>
    <w:p w14:paraId="39E39F8B" w14:textId="77777777" w:rsidR="009F5452" w:rsidRPr="00BA11E9" w:rsidRDefault="009F5452" w:rsidP="00515DEA">
      <w:pPr>
        <w:pStyle w:val="l-L1"/>
        <w:keepNext w:val="0"/>
        <w:spacing w:after="0"/>
        <w:ind w:left="0"/>
        <w:rPr>
          <w:rFonts w:ascii="Arial" w:hAnsi="Arial" w:cs="Arial"/>
          <w:szCs w:val="22"/>
        </w:rPr>
      </w:pPr>
    </w:p>
    <w:p w14:paraId="2F954138" w14:textId="36A00403" w:rsidR="009F5452" w:rsidRPr="00BA11E9" w:rsidRDefault="009F5452" w:rsidP="00515DEA">
      <w:pPr>
        <w:pStyle w:val="l-L1"/>
        <w:keepNext w:val="0"/>
        <w:numPr>
          <w:ilvl w:val="0"/>
          <w:numId w:val="0"/>
        </w:numPr>
        <w:spacing w:before="0" w:after="0"/>
        <w:rPr>
          <w:rFonts w:ascii="Arial" w:hAnsi="Arial" w:cs="Arial"/>
          <w:szCs w:val="22"/>
        </w:rPr>
      </w:pPr>
      <w:r w:rsidRPr="00BA11E9">
        <w:rPr>
          <w:rFonts w:ascii="Arial" w:hAnsi="Arial" w:cs="Arial"/>
          <w:szCs w:val="22"/>
        </w:rPr>
        <w:t>Aktualizace Plnění</w:t>
      </w:r>
    </w:p>
    <w:p w14:paraId="10FC8D3E" w14:textId="08A79489"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proofErr w:type="gramStart"/>
      <w:r w:rsidRPr="00BA11E9">
        <w:rPr>
          <w:rFonts w:ascii="Arial" w:hAnsi="Arial" w:cs="Arial"/>
          <w:b w:val="0"/>
          <w:szCs w:val="22"/>
          <w:u w:val="none"/>
        </w:rPr>
        <w:t xml:space="preserve">1  </w:t>
      </w:r>
      <w:r w:rsidRPr="00BA11E9">
        <w:rPr>
          <w:rFonts w:ascii="Arial" w:hAnsi="Arial" w:cs="Arial"/>
          <w:b w:val="0"/>
          <w:szCs w:val="22"/>
          <w:u w:val="none"/>
        </w:rPr>
        <w:tab/>
      </w:r>
      <w:proofErr w:type="gramEnd"/>
      <w:r w:rsidR="009C0AAF" w:rsidRPr="005F1D90">
        <w:rPr>
          <w:rStyle w:val="l-L2Char"/>
          <w:rFonts w:cs="Arial"/>
          <w:b w:val="0"/>
          <w:szCs w:val="22"/>
          <w:u w:val="none"/>
        </w:rPr>
        <w:t xml:space="preserve">Objednatel si vyhrazuje právo vyzvat zhotovitele v případě potřeby o bezplatnou aktualizaci technického nebo formálního řešení </w:t>
      </w:r>
      <w:r w:rsidR="006A2349">
        <w:rPr>
          <w:rStyle w:val="l-L2Char"/>
          <w:rFonts w:cs="Arial"/>
          <w:b w:val="0"/>
          <w:szCs w:val="22"/>
          <w:u w:val="none"/>
        </w:rPr>
        <w:t>Díla</w:t>
      </w:r>
      <w:r w:rsidR="009C0AAF" w:rsidRPr="005F1D90">
        <w:rPr>
          <w:rStyle w:val="l-L2Char"/>
          <w:rFonts w:cs="Arial"/>
          <w:b w:val="0"/>
          <w:szCs w:val="22"/>
          <w:u w:val="none"/>
        </w:rPr>
        <w:t xml:space="preserve">, pokud během 3 let od prvního předání a převzetí </w:t>
      </w:r>
      <w:r w:rsidR="006A2349">
        <w:rPr>
          <w:rStyle w:val="l-L2Char"/>
          <w:rFonts w:cs="Arial"/>
          <w:b w:val="0"/>
          <w:szCs w:val="22"/>
          <w:u w:val="none"/>
        </w:rPr>
        <w:t>Díla</w:t>
      </w:r>
      <w:r w:rsidR="009C0AAF" w:rsidRPr="005F1D90">
        <w:rPr>
          <w:rStyle w:val="l-L2Char"/>
          <w:rFonts w:cs="Arial"/>
          <w:b w:val="0"/>
          <w:szCs w:val="22"/>
          <w:u w:val="none"/>
        </w:rPr>
        <w:t xml:space="preserve"> dle </w:t>
      </w:r>
      <w:proofErr w:type="spellStart"/>
      <w:r w:rsidR="009C0AAF" w:rsidRPr="005F1D90">
        <w:rPr>
          <w:rStyle w:val="l-L2Char"/>
          <w:rFonts w:cs="Arial"/>
          <w:b w:val="0"/>
          <w:szCs w:val="22"/>
          <w:u w:val="none"/>
        </w:rPr>
        <w:t>Čl.IV</w:t>
      </w:r>
      <w:proofErr w:type="spellEnd"/>
      <w:r w:rsidR="009C0AAF" w:rsidRPr="005F1D90">
        <w:rPr>
          <w:rStyle w:val="l-L2Char"/>
          <w:rFonts w:cs="Arial"/>
          <w:b w:val="0"/>
          <w:szCs w:val="22"/>
          <w:u w:val="none"/>
        </w:rPr>
        <w:t xml:space="preserve"> dojde ke změně předpisů nebo technických norem (max. jedenkrát).</w:t>
      </w:r>
    </w:p>
    <w:p w14:paraId="2E0D5B19" w14:textId="49B601FC"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r w:rsidRPr="00BA11E9">
        <w:rPr>
          <w:rStyle w:val="l-L2Char"/>
          <w:rFonts w:cs="Arial"/>
          <w:b w:val="0"/>
          <w:szCs w:val="22"/>
          <w:u w:val="none"/>
        </w:rPr>
        <w:t>2</w:t>
      </w:r>
      <w:r w:rsidRPr="00BA11E9">
        <w:rPr>
          <w:rStyle w:val="l-L2Char"/>
          <w:rFonts w:cs="Arial"/>
          <w:b w:val="0"/>
          <w:szCs w:val="22"/>
          <w:u w:val="none"/>
        </w:rPr>
        <w:tab/>
        <w:t xml:space="preserve">Zhotovitel je povinen aktualizaci </w:t>
      </w:r>
      <w:r w:rsidR="009F36AB">
        <w:rPr>
          <w:rStyle w:val="l-L2Char"/>
          <w:rFonts w:cs="Arial"/>
          <w:b w:val="0"/>
          <w:szCs w:val="22"/>
          <w:u w:val="none"/>
        </w:rPr>
        <w:t xml:space="preserve">díla </w:t>
      </w:r>
      <w:r w:rsidRPr="00BA11E9">
        <w:rPr>
          <w:rStyle w:val="l-L2Char"/>
          <w:rFonts w:cs="Arial"/>
          <w:b w:val="0"/>
          <w:szCs w:val="22"/>
          <w:u w:val="none"/>
        </w:rPr>
        <w:t>provést do 3 měsíců od písemné výzvy objednatele</w:t>
      </w:r>
      <w:r w:rsidR="008D2DA1" w:rsidRPr="00BA11E9">
        <w:rPr>
          <w:rStyle w:val="l-L2Char"/>
          <w:rFonts w:cs="Arial"/>
          <w:b w:val="0"/>
          <w:szCs w:val="22"/>
          <w:u w:val="none"/>
        </w:rPr>
        <w:t>.</w:t>
      </w:r>
    </w:p>
    <w:p w14:paraId="6C6C663E" w14:textId="789B0EEB"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690C9D" w:rsidRPr="00BA11E9">
        <w:rPr>
          <w:rStyle w:val="l-L2Char"/>
          <w:rFonts w:cs="Arial"/>
          <w:b w:val="0"/>
          <w:szCs w:val="22"/>
          <w:u w:val="none"/>
        </w:rPr>
        <w:t>3</w:t>
      </w:r>
      <w:r w:rsidRPr="00BA11E9">
        <w:rPr>
          <w:rStyle w:val="l-L2Char"/>
          <w:rFonts w:cs="Arial"/>
          <w:b w:val="0"/>
          <w:szCs w:val="22"/>
          <w:u w:val="none"/>
        </w:rPr>
        <w:tab/>
        <w:t>Objednatel si vyhrazuje právo požádat zhotovitele v případě potřeby o bezplatnou aktualizaci rozpočtu (max. dvakrát).</w:t>
      </w:r>
    </w:p>
    <w:p w14:paraId="3726F192" w14:textId="18AEB4C1"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7.4</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do 1 měsíce od písemné výzvy objednatele.</w:t>
      </w:r>
    </w:p>
    <w:p w14:paraId="5B743099" w14:textId="6130A6E7" w:rsidR="00BA11E9" w:rsidRPr="00BA11E9" w:rsidRDefault="00690C9D" w:rsidP="00971BEF">
      <w:pPr>
        <w:pStyle w:val="l-L1"/>
        <w:keepNext w:val="0"/>
        <w:numPr>
          <w:ilvl w:val="0"/>
          <w:numId w:val="0"/>
        </w:numPr>
        <w:spacing w:before="120" w:after="120"/>
        <w:ind w:left="705" w:hanging="705"/>
        <w:jc w:val="both"/>
        <w:rPr>
          <w:rFonts w:ascii="Arial" w:hAnsi="Arial" w:cs="Arial"/>
          <w:szCs w:val="22"/>
        </w:rPr>
      </w:pPr>
      <w:r w:rsidRPr="00BA11E9">
        <w:rPr>
          <w:rStyle w:val="l-L2Char"/>
          <w:rFonts w:cs="Arial"/>
          <w:b w:val="0"/>
          <w:szCs w:val="22"/>
          <w:u w:val="none"/>
        </w:rPr>
        <w:t>7.5</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proofErr w:type="gramStart"/>
      <w:r w:rsidR="008D2DA1" w:rsidRPr="00BA11E9">
        <w:rPr>
          <w:rStyle w:val="l-L2Char"/>
          <w:rFonts w:cs="Arial"/>
          <w:b w:val="0"/>
          <w:szCs w:val="22"/>
          <w:u w:val="none"/>
        </w:rPr>
        <w:t>Čl.I</w:t>
      </w:r>
      <w:proofErr w:type="spellEnd"/>
      <w:proofErr w:type="gramEnd"/>
      <w:r w:rsidR="00E64D8D" w:rsidRPr="00BA11E9">
        <w:rPr>
          <w:rStyle w:val="l-L2Char"/>
          <w:rFonts w:cs="Arial"/>
          <w:b w:val="0"/>
          <w:szCs w:val="22"/>
          <w:u w:val="none"/>
        </w:rPr>
        <w:t xml:space="preserve">, </w:t>
      </w:r>
      <w:proofErr w:type="spellStart"/>
      <w:r w:rsidR="00E64D8D" w:rsidRPr="00BA11E9">
        <w:rPr>
          <w:rStyle w:val="l-L2Char"/>
          <w:rFonts w:cs="Arial"/>
          <w:b w:val="0"/>
          <w:szCs w:val="22"/>
          <w:u w:val="none"/>
        </w:rPr>
        <w:t>Čl.II</w:t>
      </w:r>
      <w:proofErr w:type="spellEnd"/>
      <w:r w:rsidR="008D2DA1" w:rsidRPr="00BA11E9">
        <w:rPr>
          <w:rStyle w:val="l-L2Char"/>
          <w:rFonts w:cs="Arial"/>
          <w:b w:val="0"/>
          <w:szCs w:val="22"/>
          <w:u w:val="none"/>
        </w:rPr>
        <w:t xml:space="preserve"> a záruky uvedené v Čl.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1ED3F8AA" w14:textId="74DCD35A" w:rsidR="004D037A" w:rsidRPr="00BA11E9" w:rsidRDefault="004D037A" w:rsidP="00012B64">
      <w:pPr>
        <w:pStyle w:val="l-L1"/>
        <w:keepNext w:val="0"/>
        <w:ind w:left="0"/>
        <w:rPr>
          <w:rFonts w:ascii="Arial" w:hAnsi="Arial" w:cs="Arial"/>
          <w:szCs w:val="22"/>
        </w:rPr>
      </w:pPr>
      <w:r w:rsidRPr="00BA11E9">
        <w:rPr>
          <w:rFonts w:ascii="Arial" w:hAnsi="Arial" w:cs="Arial"/>
          <w:szCs w:val="22"/>
        </w:rPr>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60C576D3" w14:textId="56BF9684" w:rsidR="004D037A" w:rsidRPr="00B80630" w:rsidRDefault="004D037A"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w:t>
      </w:r>
      <w:r w:rsidRPr="00B80630">
        <w:rPr>
          <w:rStyle w:val="l-L2Char"/>
          <w:rFonts w:cs="Arial"/>
          <w:b w:val="0"/>
          <w:szCs w:val="22"/>
          <w:u w:val="none"/>
        </w:rPr>
        <w:t xml:space="preserve">porušení </w:t>
      </w:r>
      <w:r w:rsidR="00455978" w:rsidRPr="00B80630">
        <w:rPr>
          <w:rStyle w:val="l-L2Char"/>
          <w:rFonts w:cs="Arial"/>
          <w:b w:val="0"/>
          <w:szCs w:val="22"/>
          <w:u w:val="none"/>
        </w:rPr>
        <w:t>této</w:t>
      </w:r>
      <w:r w:rsidR="002538F3" w:rsidRPr="00B80630">
        <w:rPr>
          <w:rStyle w:val="l-L2Char"/>
          <w:rFonts w:cs="Arial"/>
          <w:b w:val="0"/>
          <w:szCs w:val="22"/>
          <w:u w:val="none"/>
        </w:rPr>
        <w:t xml:space="preserve"> </w:t>
      </w:r>
      <w:r w:rsidRPr="00B80630">
        <w:rPr>
          <w:rStyle w:val="l-L2Char"/>
          <w:rFonts w:cs="Arial"/>
          <w:b w:val="0"/>
          <w:szCs w:val="22"/>
          <w:u w:val="none"/>
        </w:rPr>
        <w:t>povinnosti.</w:t>
      </w:r>
    </w:p>
    <w:p w14:paraId="0EFE3C45" w14:textId="7E09148B" w:rsidR="009411B7" w:rsidRPr="006E2608" w:rsidRDefault="009411B7" w:rsidP="00012B64">
      <w:pPr>
        <w:pStyle w:val="l-L1"/>
        <w:keepNext w:val="0"/>
        <w:numPr>
          <w:ilvl w:val="1"/>
          <w:numId w:val="37"/>
        </w:numPr>
        <w:spacing w:before="120" w:after="120"/>
        <w:jc w:val="both"/>
        <w:rPr>
          <w:rStyle w:val="l-L2Char"/>
          <w:rFonts w:cs="Arial"/>
          <w:b w:val="0"/>
          <w:szCs w:val="22"/>
          <w:u w:val="none"/>
        </w:rPr>
      </w:pPr>
      <w:r w:rsidRPr="006E2608">
        <w:rPr>
          <w:rStyle w:val="l-L2Char"/>
          <w:rFonts w:cs="Arial"/>
          <w:b w:val="0"/>
          <w:szCs w:val="22"/>
          <w:u w:val="none"/>
        </w:rPr>
        <w:t xml:space="preserve">V případech, kdy Zhotovitel v souvislosti s plněním </w:t>
      </w:r>
      <w:proofErr w:type="spellStart"/>
      <w:r w:rsidRPr="006E2608">
        <w:rPr>
          <w:rStyle w:val="l-L2Char"/>
          <w:rFonts w:cs="Arial"/>
          <w:b w:val="0"/>
          <w:szCs w:val="22"/>
          <w:u w:val="none"/>
        </w:rPr>
        <w:t>slouvy</w:t>
      </w:r>
      <w:proofErr w:type="spellEnd"/>
      <w:r w:rsidRPr="006E2608">
        <w:rPr>
          <w:rStyle w:val="l-L2Char"/>
          <w:rFonts w:cs="Arial"/>
          <w:b w:val="0"/>
          <w:szCs w:val="22"/>
          <w:u w:val="none"/>
        </w:rPr>
        <w:t xml:space="preserve"> zpracovává i osobní údaje, se tímto zavazuje, že k těmto osobním údajům bude přistupovat v souladu</w:t>
      </w:r>
      <w:r w:rsidRPr="006E2608">
        <w:rPr>
          <w:rFonts w:ascii="Arial" w:hAnsi="Arial" w:cs="Arial"/>
          <w:b w:val="0"/>
          <w:szCs w:val="22"/>
          <w:u w:val="none"/>
        </w:rPr>
        <w:t xml:space="preserve"> </w:t>
      </w:r>
      <w:r w:rsidR="006A2349" w:rsidRPr="006E2608">
        <w:rPr>
          <w:rFonts w:ascii="Arial" w:hAnsi="Arial" w:cs="Arial"/>
          <w:b w:val="0"/>
          <w:szCs w:val="22"/>
          <w:u w:val="none"/>
        </w:rPr>
        <w:t xml:space="preserve">se zákonem č. 110/2019 Sb. o zpracování osobních údajů a </w:t>
      </w:r>
      <w:r w:rsidRPr="006E2608">
        <w:rPr>
          <w:rFonts w:ascii="Arial" w:hAnsi="Arial" w:cs="Arial"/>
          <w:b w:val="0"/>
          <w:iCs/>
          <w:szCs w:val="22"/>
          <w:u w:val="none"/>
        </w:rPr>
        <w:t>s nařízením Evropského parlamentu a Rady EU 2016/679 („GDPR“)</w:t>
      </w:r>
      <w:r w:rsidR="006A2349" w:rsidRPr="006E2608">
        <w:rPr>
          <w:rFonts w:ascii="Arial" w:hAnsi="Arial" w:cs="Arial"/>
          <w:b w:val="0"/>
          <w:iCs/>
          <w:szCs w:val="22"/>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5A0043">
      <w:pPr>
        <w:pStyle w:val="l-L1"/>
        <w:ind w:left="0"/>
        <w:rPr>
          <w:rFonts w:ascii="Arial" w:hAnsi="Arial" w:cs="Arial"/>
          <w:szCs w:val="22"/>
        </w:rPr>
      </w:pPr>
    </w:p>
    <w:p w14:paraId="6E4AC1FD" w14:textId="77777777" w:rsidR="00495F74" w:rsidRPr="003A3B9A" w:rsidRDefault="00495F74" w:rsidP="00495F74">
      <w:pPr>
        <w:pStyle w:val="l-L1"/>
        <w:numPr>
          <w:ilvl w:val="0"/>
          <w:numId w:val="0"/>
        </w:numPr>
        <w:spacing w:before="0"/>
        <w:rPr>
          <w:rFonts w:ascii="Arial" w:hAnsi="Arial" w:cs="Arial"/>
          <w:szCs w:val="22"/>
        </w:rPr>
      </w:pPr>
      <w:r w:rsidRPr="003A3B9A">
        <w:rPr>
          <w:rFonts w:ascii="Arial" w:hAnsi="Arial" w:cs="Arial"/>
          <w:szCs w:val="22"/>
        </w:rPr>
        <w:t>Pojištění zhotovitele</w:t>
      </w:r>
    </w:p>
    <w:p w14:paraId="4D3676B2" w14:textId="17632CF0" w:rsidR="00495F74" w:rsidRPr="00971BEF" w:rsidRDefault="003A3B9A" w:rsidP="00971BEF">
      <w:pPr>
        <w:pStyle w:val="Odstavecseseznamem"/>
        <w:numPr>
          <w:ilvl w:val="1"/>
          <w:numId w:val="37"/>
        </w:numPr>
        <w:spacing w:after="200" w:line="276" w:lineRule="auto"/>
        <w:jc w:val="both"/>
        <w:rPr>
          <w:rFonts w:cs="Arial"/>
          <w:szCs w:val="22"/>
        </w:rPr>
      </w:pPr>
      <w:r w:rsidRPr="00EC65CB">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A20A4F">
        <w:rPr>
          <w:rFonts w:cs="Arial"/>
          <w:szCs w:val="22"/>
        </w:rPr>
        <w:t xml:space="preserve">500 000 </w:t>
      </w:r>
      <w:commentRangeStart w:id="13"/>
      <w:r w:rsidRPr="00EC65CB">
        <w:rPr>
          <w:rFonts w:cs="Arial"/>
          <w:szCs w:val="22"/>
        </w:rPr>
        <w:t>Kč</w:t>
      </w:r>
      <w:commentRangeEnd w:id="13"/>
      <w:r>
        <w:rPr>
          <w:rStyle w:val="Odkaznakoment"/>
        </w:rPr>
        <w:commentReference w:id="13"/>
      </w:r>
      <w:r>
        <w:rPr>
          <w:rFonts w:cs="Arial"/>
          <w:szCs w:val="22"/>
        </w:rPr>
        <w:t xml:space="preserve">. </w:t>
      </w:r>
      <w:r w:rsidRPr="005018A4">
        <w:rPr>
          <w:rFonts w:cs="Arial"/>
          <w:szCs w:val="22"/>
        </w:rPr>
        <w:t>Zhotovitel se zavazuje, že po celou dobu trvání této smlouvy bude pojištěn ve smyslu to</w:t>
      </w:r>
      <w:r w:rsidRPr="0024431A">
        <w:rPr>
          <w:rFonts w:cs="Arial"/>
          <w:szCs w:val="22"/>
        </w:rPr>
        <w:t xml:space="preserve">hoto ustanovení </w:t>
      </w:r>
      <w:r w:rsidRPr="0024431A">
        <w:rPr>
          <w:rFonts w:cs="Arial"/>
          <w:szCs w:val="22"/>
        </w:rPr>
        <w:lastRenderedPageBreak/>
        <w:t xml:space="preserve">a že nedojde ke snížení pojistné částky pod částku uvedenou v předchozí větě. </w:t>
      </w:r>
      <w:r>
        <w:rPr>
          <w:rFonts w:cs="Arial"/>
          <w:szCs w:val="22"/>
        </w:rPr>
        <w:t>Zhotovitel</w:t>
      </w:r>
      <w:r w:rsidRPr="0024431A">
        <w:rPr>
          <w:rFonts w:cs="Arial"/>
          <w:szCs w:val="22"/>
        </w:rPr>
        <w:t xml:space="preserve"> je kdykoliv v průběhu trvání této </w:t>
      </w:r>
      <w:r>
        <w:rPr>
          <w:rFonts w:cs="Arial"/>
          <w:szCs w:val="22"/>
        </w:rPr>
        <w:t>s</w:t>
      </w:r>
      <w:r w:rsidRPr="0024431A">
        <w:rPr>
          <w:rFonts w:cs="Arial"/>
          <w:szCs w:val="22"/>
        </w:rPr>
        <w:t xml:space="preserve">mlouvy povinen na požádání </w:t>
      </w:r>
      <w:r>
        <w:rPr>
          <w:rFonts w:cs="Arial"/>
          <w:szCs w:val="22"/>
        </w:rPr>
        <w:t>o</w:t>
      </w:r>
      <w:r w:rsidRPr="0024431A">
        <w:rPr>
          <w:rFonts w:cs="Arial"/>
          <w:szCs w:val="22"/>
        </w:rPr>
        <w:t>bjednatele předložit do třech dnů pojistnou smlouvu dle tohoto odstavce, nebo její rel</w:t>
      </w:r>
      <w:r w:rsidRPr="000E60C1">
        <w:rPr>
          <w:rFonts w:cs="Arial"/>
          <w:szCs w:val="22"/>
        </w:rPr>
        <w:t xml:space="preserve">evantní části, nebo pojistku ve smyslu § 2775 občanského zákoníku, a to nejpozději do 7 dnů ode dne doručení žádosti </w:t>
      </w:r>
      <w:r>
        <w:rPr>
          <w:rFonts w:cs="Arial"/>
          <w:szCs w:val="22"/>
        </w:rPr>
        <w:t>o</w:t>
      </w:r>
      <w:r w:rsidRPr="000E60C1">
        <w:rPr>
          <w:rFonts w:cs="Arial"/>
          <w:szCs w:val="22"/>
        </w:rPr>
        <w:t>bjednatele</w:t>
      </w:r>
      <w:r w:rsidR="00971BEF">
        <w:rPr>
          <w:rFonts w:cs="Arial"/>
          <w:szCs w:val="22"/>
        </w:rPr>
        <w:t>.</w:t>
      </w:r>
    </w:p>
    <w:p w14:paraId="126C65C8" w14:textId="11DC585C" w:rsidR="009D39E8" w:rsidRPr="00BA11E9" w:rsidRDefault="009D39E8" w:rsidP="005A0043">
      <w:pPr>
        <w:pStyle w:val="l-L1"/>
        <w:ind w:left="0"/>
        <w:rPr>
          <w:rFonts w:ascii="Arial" w:hAnsi="Arial" w:cs="Arial"/>
          <w:szCs w:val="22"/>
        </w:rPr>
      </w:pPr>
      <w:r w:rsidRPr="00BA11E9">
        <w:rPr>
          <w:rFonts w:ascii="Arial" w:hAnsi="Arial" w:cs="Arial"/>
          <w:szCs w:val="22"/>
        </w:rPr>
        <w:br/>
      </w:r>
      <w:bookmarkStart w:id="14" w:name="_Ref376798291"/>
      <w:r w:rsidRPr="00BA11E9">
        <w:rPr>
          <w:rFonts w:ascii="Arial" w:hAnsi="Arial" w:cs="Arial"/>
          <w:szCs w:val="22"/>
        </w:rPr>
        <w:t>Licenční ujednání</w:t>
      </w:r>
      <w:bookmarkEnd w:id="14"/>
    </w:p>
    <w:p w14:paraId="63895710" w14:textId="114F15CB" w:rsidR="009D39E8" w:rsidRPr="00BA11E9" w:rsidRDefault="009D39E8" w:rsidP="009D39E8">
      <w:pPr>
        <w:numPr>
          <w:ilvl w:val="1"/>
          <w:numId w:val="37"/>
        </w:numPr>
        <w:jc w:val="both"/>
        <w:rPr>
          <w:rFonts w:cs="Arial"/>
          <w:szCs w:val="22"/>
          <w:lang w:eastAsia="en-US"/>
        </w:rPr>
      </w:pPr>
      <w:r w:rsidRPr="00BA11E9">
        <w:rPr>
          <w:rFonts w:cs="Arial"/>
          <w:szCs w:val="22"/>
          <w:lang w:eastAsia="en-US"/>
        </w:rPr>
        <w:t xml:space="preserve">Vzhledem k tomu, že součástí </w:t>
      </w:r>
      <w:r w:rsidR="005A0043" w:rsidRPr="00BA11E9">
        <w:rPr>
          <w:rFonts w:cs="Arial"/>
          <w:szCs w:val="22"/>
          <w:lang w:eastAsia="en-US"/>
        </w:rPr>
        <w:t>P</w:t>
      </w:r>
      <w:r w:rsidRPr="00BA11E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Pr>
          <w:rFonts w:cs="Arial"/>
          <w:szCs w:val="22"/>
          <w:lang w:eastAsia="en-US"/>
        </w:rPr>
        <w:t xml:space="preserve">ve znění pozdějších předpisů </w:t>
      </w:r>
      <w:r w:rsidRPr="00BA11E9">
        <w:rPr>
          <w:rFonts w:cs="Arial"/>
          <w:szCs w:val="22"/>
          <w:lang w:eastAsia="en-US"/>
        </w:rPr>
        <w:t xml:space="preserve">či předmětu chráněného průmyslovým vlastnictvím (dále jen „předmět ochrany“), je k těmto součástem </w:t>
      </w:r>
      <w:r w:rsidR="001F5C01">
        <w:rPr>
          <w:rFonts w:cs="Arial"/>
          <w:szCs w:val="22"/>
          <w:lang w:eastAsia="en-US"/>
        </w:rPr>
        <w:t>Díla</w:t>
      </w:r>
      <w:r w:rsidRPr="00BA11E9">
        <w:rPr>
          <w:rFonts w:cs="Arial"/>
          <w:szCs w:val="22"/>
          <w:lang w:eastAsia="en-US"/>
        </w:rPr>
        <w:t xml:space="preserve"> poskytována licence za podmínek sjednaných v tomto </w:t>
      </w:r>
      <w:r w:rsidRPr="00BA11E9">
        <w:rPr>
          <w:rFonts w:cs="Arial"/>
          <w:szCs w:val="22"/>
          <w:lang w:eastAsia="en-US"/>
        </w:rPr>
        <w:fldChar w:fldCharType="begin"/>
      </w:r>
      <w:r w:rsidRPr="00BA11E9">
        <w:rPr>
          <w:rFonts w:cs="Arial"/>
          <w:szCs w:val="22"/>
          <w:lang w:eastAsia="en-US"/>
        </w:rPr>
        <w:instrText xml:space="preserve"> REF _Ref376798291 \r \h  \* MERGEFORMAT </w:instrText>
      </w:r>
      <w:r w:rsidRPr="00BA11E9">
        <w:rPr>
          <w:rFonts w:cs="Arial"/>
          <w:szCs w:val="22"/>
          <w:lang w:eastAsia="en-US"/>
        </w:rPr>
      </w:r>
      <w:r w:rsidRPr="00BA11E9">
        <w:rPr>
          <w:rFonts w:cs="Arial"/>
          <w:szCs w:val="22"/>
          <w:lang w:eastAsia="en-US"/>
        </w:rPr>
        <w:fldChar w:fldCharType="separate"/>
      </w:r>
      <w:r w:rsidR="005E269D" w:rsidRPr="00BA11E9">
        <w:rPr>
          <w:rFonts w:cs="Arial"/>
          <w:szCs w:val="22"/>
          <w:lang w:eastAsia="en-US"/>
        </w:rPr>
        <w:t>Čl. X</w:t>
      </w:r>
      <w:r w:rsidRPr="00BA11E9">
        <w:rPr>
          <w:rFonts w:cs="Arial"/>
          <w:szCs w:val="22"/>
          <w:lang w:eastAsia="en-US"/>
        </w:rPr>
        <w:fldChar w:fldCharType="end"/>
      </w:r>
      <w:r w:rsidRPr="00BA11E9">
        <w:rPr>
          <w:rFonts w:cs="Arial"/>
          <w:szCs w:val="22"/>
          <w:lang w:eastAsia="en-US"/>
        </w:rPr>
        <w:t>. smlouvy.</w:t>
      </w:r>
    </w:p>
    <w:p w14:paraId="26DDDD8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012B64">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2AFF784C" w14:textId="39B748D1" w:rsidR="00806017" w:rsidRPr="00BA11E9" w:rsidRDefault="00806017"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F15883" w:rsidRPr="00BA11E9">
        <w:rPr>
          <w:rStyle w:val="l-L2Char"/>
          <w:rFonts w:cs="Arial"/>
          <w:b w:val="0"/>
          <w:szCs w:val="22"/>
          <w:u w:val="none"/>
        </w:rPr>
        <w:t xml:space="preserve"> předáním </w:t>
      </w:r>
      <w:r w:rsidR="001F5C01">
        <w:rPr>
          <w:rStyle w:val="l-L2Char"/>
          <w:rFonts w:cs="Arial"/>
          <w:b w:val="0"/>
          <w:szCs w:val="22"/>
          <w:u w:val="none"/>
        </w:rPr>
        <w:t>Díla</w:t>
      </w:r>
      <w:r w:rsidR="00F15883" w:rsidRPr="00BA11E9">
        <w:rPr>
          <w:rStyle w:val="l-L2Char"/>
          <w:rFonts w:cs="Arial"/>
          <w:b w:val="0"/>
          <w:szCs w:val="22"/>
          <w:u w:val="none"/>
        </w:rPr>
        <w:t xml:space="preserve"> či jeho části v termínu dle </w:t>
      </w:r>
      <w:r w:rsidR="00F15883" w:rsidRPr="00BA11E9">
        <w:rPr>
          <w:rStyle w:val="l-L2Char"/>
          <w:rFonts w:cs="Arial"/>
          <w:b w:val="0"/>
          <w:szCs w:val="22"/>
          <w:u w:val="none"/>
        </w:rPr>
        <w:fldChar w:fldCharType="begin"/>
      </w:r>
      <w:r w:rsidR="00F15883" w:rsidRPr="00BA11E9">
        <w:rPr>
          <w:rStyle w:val="l-L2Char"/>
          <w:rFonts w:cs="Arial"/>
          <w:b w:val="0"/>
          <w:szCs w:val="22"/>
          <w:u w:val="none"/>
        </w:rPr>
        <w:instrText xml:space="preserve"> REF _Ref376528450 \r \h </w:instrText>
      </w:r>
      <w:r w:rsidR="002954A2" w:rsidRPr="00BA11E9">
        <w:rPr>
          <w:rStyle w:val="l-L2Char"/>
          <w:rFonts w:cs="Arial"/>
          <w:b w:val="0"/>
          <w:szCs w:val="22"/>
          <w:u w:val="none"/>
        </w:rPr>
        <w:instrText xml:space="preserve"> \* MERGEFORMAT </w:instrText>
      </w:r>
      <w:r w:rsidR="00F15883" w:rsidRPr="00BA11E9">
        <w:rPr>
          <w:rStyle w:val="l-L2Char"/>
          <w:rFonts w:cs="Arial"/>
          <w:b w:val="0"/>
          <w:szCs w:val="22"/>
          <w:u w:val="none"/>
        </w:rPr>
      </w:r>
      <w:r w:rsidR="00F15883" w:rsidRPr="00BA11E9">
        <w:rPr>
          <w:rStyle w:val="l-L2Char"/>
          <w:rFonts w:cs="Arial"/>
          <w:b w:val="0"/>
          <w:szCs w:val="22"/>
          <w:u w:val="none"/>
        </w:rPr>
        <w:fldChar w:fldCharType="separate"/>
      </w:r>
      <w:r w:rsidR="005E269D" w:rsidRPr="00BA11E9">
        <w:rPr>
          <w:rStyle w:val="l-L2Char"/>
          <w:rFonts w:cs="Arial"/>
          <w:b w:val="0"/>
          <w:szCs w:val="22"/>
          <w:u w:val="none"/>
        </w:rPr>
        <w:t>Čl. III</w:t>
      </w:r>
      <w:r w:rsidR="00F15883" w:rsidRPr="00BA11E9">
        <w:rPr>
          <w:rStyle w:val="l-L2Char"/>
          <w:rFonts w:cs="Arial"/>
          <w:b w:val="0"/>
          <w:szCs w:val="22"/>
          <w:u w:val="none"/>
        </w:rPr>
        <w:fldChar w:fldCharType="end"/>
      </w:r>
      <w:r w:rsidR="00F15883" w:rsidRPr="00BA11E9">
        <w:rPr>
          <w:rStyle w:val="l-L2Char"/>
          <w:rFonts w:cs="Arial"/>
          <w:b w:val="0"/>
          <w:szCs w:val="22"/>
          <w:u w:val="none"/>
        </w:rPr>
        <w:t xml:space="preserve"> této smlouvy, </w:t>
      </w:r>
      <w:r w:rsidRPr="00BA11E9">
        <w:rPr>
          <w:rStyle w:val="l-L2Char"/>
          <w:rFonts w:cs="Arial"/>
          <w:b w:val="0"/>
          <w:szCs w:val="22"/>
          <w:u w:val="none"/>
        </w:rPr>
        <w:t xml:space="preserve">uhradí objednateli smluvní pokutu ve výši </w:t>
      </w:r>
      <w:proofErr w:type="gramStart"/>
      <w:r w:rsidR="00F15883" w:rsidRPr="00BA11E9">
        <w:rPr>
          <w:rStyle w:val="l-L2Char"/>
          <w:rFonts w:cs="Arial"/>
          <w:b w:val="0"/>
          <w:szCs w:val="22"/>
          <w:u w:val="none"/>
        </w:rPr>
        <w:t>0,05%</w:t>
      </w:r>
      <w:proofErr w:type="gramEnd"/>
      <w:r w:rsidR="00F15883" w:rsidRPr="00BA11E9">
        <w:rPr>
          <w:rStyle w:val="l-L2Char"/>
          <w:rFonts w:cs="Arial"/>
          <w:b w:val="0"/>
          <w:szCs w:val="22"/>
          <w:u w:val="none"/>
        </w:rPr>
        <w:t xml:space="preserve"> z ceny Díla či jeho části</w:t>
      </w:r>
      <w:r w:rsidRPr="00BA11E9">
        <w:rPr>
          <w:rStyle w:val="l-L2Char"/>
          <w:rFonts w:cs="Arial"/>
          <w:b w:val="0"/>
          <w:szCs w:val="22"/>
          <w:u w:val="none"/>
        </w:rPr>
        <w:t xml:space="preserve"> za každý</w:t>
      </w:r>
      <w:r w:rsidR="00F15883" w:rsidRPr="00BA11E9">
        <w:rPr>
          <w:rStyle w:val="l-L2Char"/>
          <w:rFonts w:cs="Arial"/>
          <w:b w:val="0"/>
          <w:szCs w:val="22"/>
          <w:u w:val="none"/>
        </w:rPr>
        <w:t xml:space="preserve"> byť i jen</w:t>
      </w:r>
      <w:r w:rsidRPr="00BA11E9">
        <w:rPr>
          <w:rStyle w:val="l-L2Char"/>
          <w:rFonts w:cs="Arial"/>
          <w:b w:val="0"/>
          <w:szCs w:val="22"/>
          <w:u w:val="none"/>
        </w:rPr>
        <w:t xml:space="preserve"> započatý den prodlení.</w:t>
      </w:r>
    </w:p>
    <w:p w14:paraId="6E339BF8" w14:textId="72C6BFEF" w:rsidR="00666E0D" w:rsidRDefault="00666E0D"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či jeho části</w:t>
      </w:r>
      <w:r w:rsidR="00D53965" w:rsidRPr="00BA11E9">
        <w:rPr>
          <w:rStyle w:val="l-L2Char"/>
          <w:rFonts w:cs="Arial"/>
          <w:b w:val="0"/>
          <w:szCs w:val="22"/>
          <w:u w:val="none"/>
        </w:rPr>
        <w:t xml:space="preserve"> v</w:t>
      </w:r>
      <w:r w:rsidR="001F5C01">
        <w:rPr>
          <w:rStyle w:val="l-L2Char"/>
          <w:rFonts w:cs="Arial"/>
          <w:b w:val="0"/>
          <w:szCs w:val="22"/>
          <w:u w:val="none"/>
        </w:rPr>
        <w:t xml:space="preserve"> záruční době v </w:t>
      </w:r>
      <w:r w:rsidR="00D53965" w:rsidRPr="00BA11E9">
        <w:rPr>
          <w:rStyle w:val="l-L2Char"/>
          <w:rFonts w:cs="Arial"/>
          <w:b w:val="0"/>
          <w:szCs w:val="22"/>
          <w:u w:val="none"/>
        </w:rPr>
        <w:t xml:space="preserve">termínu dle </w:t>
      </w:r>
      <w:r w:rsidR="001F5C01">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5E269D" w:rsidRPr="00BA11E9">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512DDF" w:rsidRPr="00BA11E9">
        <w:rPr>
          <w:rStyle w:val="l-L2Char"/>
          <w:rFonts w:cs="Arial"/>
          <w:b w:val="0"/>
          <w:szCs w:val="22"/>
          <w:u w:val="none"/>
        </w:rPr>
        <w:t>0,</w:t>
      </w:r>
      <w:r w:rsidR="00DE5F19">
        <w:rPr>
          <w:rStyle w:val="l-L2Char"/>
          <w:rFonts w:cs="Arial"/>
          <w:b w:val="0"/>
          <w:szCs w:val="22"/>
          <w:u w:val="none"/>
        </w:rPr>
        <w:t>1</w:t>
      </w:r>
      <w:r w:rsidR="00512DDF" w:rsidRPr="00BA11E9">
        <w:rPr>
          <w:rStyle w:val="l-L2Char"/>
          <w:rFonts w:cs="Arial"/>
          <w:b w:val="0"/>
          <w:szCs w:val="22"/>
          <w:u w:val="none"/>
        </w:rPr>
        <w:t xml:space="preserve">% z ceny </w:t>
      </w:r>
      <w:r w:rsidR="001F5C01">
        <w:rPr>
          <w:rStyle w:val="l-L2Char"/>
          <w:rFonts w:cs="Arial"/>
          <w:b w:val="0"/>
          <w:szCs w:val="22"/>
          <w:u w:val="none"/>
        </w:rPr>
        <w:t xml:space="preserve">Díla bez DPH </w:t>
      </w:r>
      <w:r w:rsidR="00E7558B">
        <w:rPr>
          <w:rStyle w:val="l-L2Char"/>
          <w:rFonts w:cs="Arial"/>
          <w:b w:val="0"/>
          <w:szCs w:val="22"/>
          <w:u w:val="none"/>
        </w:rPr>
        <w:t xml:space="preserve">dle čl. V. odst. 5.2 </w:t>
      </w:r>
      <w:proofErr w:type="gramStart"/>
      <w:r w:rsidR="00E7558B">
        <w:rPr>
          <w:rStyle w:val="l-L2Char"/>
          <w:rFonts w:cs="Arial"/>
          <w:b w:val="0"/>
          <w:szCs w:val="22"/>
          <w:u w:val="none"/>
        </w:rPr>
        <w:t xml:space="preserve">smlouvy </w:t>
      </w:r>
      <w:r w:rsidRPr="00BA11E9">
        <w:rPr>
          <w:rStyle w:val="l-L2Char"/>
          <w:rFonts w:cs="Arial"/>
          <w:b w:val="0"/>
          <w:szCs w:val="22"/>
          <w:u w:val="none"/>
        </w:rPr>
        <w:t xml:space="preserve"> za</w:t>
      </w:r>
      <w:proofErr w:type="gramEnd"/>
      <w:r w:rsidRPr="00BA11E9">
        <w:rPr>
          <w:rStyle w:val="l-L2Char"/>
          <w:rFonts w:cs="Arial"/>
          <w:b w:val="0"/>
          <w:szCs w:val="22"/>
          <w:u w:val="none"/>
        </w:rPr>
        <w:t xml:space="preserve"> každý </w:t>
      </w:r>
      <w:r w:rsidR="00512DDF" w:rsidRPr="00BA11E9">
        <w:rPr>
          <w:rStyle w:val="l-L2Char"/>
          <w:rFonts w:cs="Arial"/>
          <w:b w:val="0"/>
          <w:szCs w:val="22"/>
          <w:u w:val="none"/>
        </w:rPr>
        <w:t>byť i jen započatý den prodlení</w:t>
      </w:r>
      <w:r w:rsidRPr="00BA11E9">
        <w:rPr>
          <w:rStyle w:val="l-L2Char"/>
          <w:rFonts w:cs="Arial"/>
          <w:b w:val="0"/>
          <w:szCs w:val="22"/>
          <w:u w:val="none"/>
        </w:rPr>
        <w:t>.</w:t>
      </w:r>
    </w:p>
    <w:p w14:paraId="086AB410" w14:textId="74DC4F9C" w:rsidR="00E7558B" w:rsidRPr="00971BEF" w:rsidRDefault="00E7558B" w:rsidP="00971BEF">
      <w:pPr>
        <w:pStyle w:val="Odstavecseseznamem"/>
        <w:numPr>
          <w:ilvl w:val="1"/>
          <w:numId w:val="37"/>
        </w:numPr>
        <w:jc w:val="both"/>
        <w:rPr>
          <w:rStyle w:val="l-L2Char"/>
          <w:rFonts w:cs="Arial"/>
          <w:szCs w:val="22"/>
        </w:rPr>
      </w:pPr>
      <w:r w:rsidRPr="00E7558B">
        <w:rPr>
          <w:rStyle w:val="l-L2Char"/>
          <w:rFonts w:cs="Arial"/>
          <w:szCs w:val="22"/>
          <w:lang w:eastAsia="en-US"/>
        </w:rPr>
        <w:t>Pro případ nedodržení lhůty splatnosti vystavené faktury je zhotovitel oprávněn požadovat zaplacení úroku z prodlení ve výši 0,015 % z dlužné částky, kterou zaplatí objednatel za každý den prodlení, ledaže objednatel není za prodlení odpovědný. Toto právo zhotoviteli nepřísluší, pokud řádně nesplnil zákonné a smluvní povinnosti.</w:t>
      </w:r>
    </w:p>
    <w:p w14:paraId="2C052A3B" w14:textId="42E704D0" w:rsidR="00AE265B" w:rsidRPr="00621EA0" w:rsidRDefault="00807B79" w:rsidP="00971BEF">
      <w:pPr>
        <w:numPr>
          <w:ilvl w:val="1"/>
          <w:numId w:val="37"/>
        </w:numPr>
        <w:jc w:val="both"/>
        <w:rPr>
          <w:rStyle w:val="l-L2Char"/>
          <w:rFonts w:cs="Arial"/>
          <w:szCs w:val="22"/>
          <w:lang w:eastAsia="en-US"/>
        </w:rPr>
      </w:pPr>
      <w:commentRangeStart w:id="15"/>
      <w:r w:rsidRPr="00621EA0">
        <w:rPr>
          <w:rStyle w:val="l-L2Char"/>
          <w:rFonts w:cs="Arial"/>
          <w:szCs w:val="22"/>
          <w:lang w:eastAsia="en-US"/>
        </w:rPr>
        <w:t>V případě porušení povinnosti zajištění stavebního povolení zhotovitelem je objednatel oprávněn požadovat uhrazení smluvní pokuty ve výši 50</w:t>
      </w:r>
      <w:r w:rsidR="00495F74" w:rsidRPr="00621EA0">
        <w:rPr>
          <w:rStyle w:val="l-L2Char"/>
          <w:rFonts w:cs="Arial"/>
          <w:szCs w:val="22"/>
          <w:lang w:eastAsia="en-US"/>
        </w:rPr>
        <w:t> </w:t>
      </w:r>
      <w:r w:rsidRPr="00621EA0">
        <w:rPr>
          <w:rStyle w:val="l-L2Char"/>
          <w:rFonts w:cs="Arial"/>
          <w:szCs w:val="22"/>
          <w:lang w:eastAsia="en-US"/>
        </w:rPr>
        <w:t>000</w:t>
      </w:r>
      <w:r w:rsidR="00495F74" w:rsidRPr="00621EA0">
        <w:rPr>
          <w:rStyle w:val="l-L2Char"/>
          <w:rFonts w:cs="Arial"/>
          <w:szCs w:val="22"/>
          <w:lang w:eastAsia="en-US"/>
        </w:rPr>
        <w:t xml:space="preserve"> Kč.</w:t>
      </w:r>
      <w:commentRangeEnd w:id="15"/>
      <w:r w:rsidR="00523C78" w:rsidRPr="00621EA0">
        <w:rPr>
          <w:rStyle w:val="Odkaznakoment"/>
        </w:rPr>
        <w:commentReference w:id="15"/>
      </w:r>
    </w:p>
    <w:p w14:paraId="179CD0D8" w14:textId="673438BD" w:rsidR="00AE265B" w:rsidRPr="00AE265B" w:rsidRDefault="00AE265B" w:rsidP="00AE265B">
      <w:pPr>
        <w:pStyle w:val="Odstavecseseznamem"/>
        <w:numPr>
          <w:ilvl w:val="1"/>
          <w:numId w:val="37"/>
        </w:numPr>
        <w:jc w:val="both"/>
        <w:rPr>
          <w:szCs w:val="22"/>
          <w:lang w:eastAsia="en-US"/>
        </w:rPr>
      </w:pPr>
      <w:r w:rsidRPr="00AE265B">
        <w:rPr>
          <w:szCs w:val="22"/>
          <w:lang w:eastAsia="en-US"/>
        </w:rPr>
        <w:t xml:space="preserve">V ostatních případech nedodržení povinností zhotovitele vyplývajících z ustanovení této smlouvy se sjednává smluvní pokuta ve výši </w:t>
      </w:r>
      <w:proofErr w:type="gramStart"/>
      <w:r w:rsidRPr="00AE265B">
        <w:rPr>
          <w:szCs w:val="22"/>
          <w:lang w:eastAsia="en-US"/>
        </w:rPr>
        <w:t>0,2%</w:t>
      </w:r>
      <w:proofErr w:type="gramEnd"/>
      <w:r w:rsidRPr="00AE265B">
        <w:rPr>
          <w:szCs w:val="22"/>
          <w:lang w:eastAsia="en-US"/>
        </w:rPr>
        <w:t xml:space="preserve"> z ceny díla</w:t>
      </w:r>
      <w:r w:rsidR="00621EA0">
        <w:rPr>
          <w:szCs w:val="22"/>
          <w:lang w:eastAsia="en-US"/>
        </w:rPr>
        <w:t xml:space="preserve">, </w:t>
      </w:r>
      <w:r w:rsidRPr="00621EA0">
        <w:rPr>
          <w:szCs w:val="22"/>
          <w:lang w:val="en-US"/>
        </w:rPr>
        <w:t xml:space="preserve">min. 2 500 </w:t>
      </w:r>
      <w:proofErr w:type="spellStart"/>
      <w:r w:rsidRPr="00621EA0">
        <w:rPr>
          <w:szCs w:val="22"/>
          <w:lang w:val="en-US"/>
        </w:rPr>
        <w:t>Kč</w:t>
      </w:r>
      <w:proofErr w:type="spellEnd"/>
      <w:r w:rsidRPr="00621EA0">
        <w:rPr>
          <w:szCs w:val="22"/>
          <w:lang w:val="en-US"/>
        </w:rPr>
        <w:t xml:space="preserve"> </w:t>
      </w:r>
      <w:r w:rsidRPr="00621EA0">
        <w:rPr>
          <w:szCs w:val="22"/>
          <w:lang w:eastAsia="en-US"/>
        </w:rPr>
        <w:t>za každý</w:t>
      </w:r>
      <w:r w:rsidRPr="00AE265B">
        <w:rPr>
          <w:szCs w:val="22"/>
          <w:lang w:eastAsia="en-US"/>
        </w:rPr>
        <w:t xml:space="preserve"> jednotlivý případ porušení povinnosti zhotovitele. Toto ustanovení o smluvní pokutě </w:t>
      </w:r>
      <w:r w:rsidRPr="00AE265B">
        <w:rPr>
          <w:szCs w:val="22"/>
          <w:lang w:eastAsia="en-US"/>
        </w:rPr>
        <w:lastRenderedPageBreak/>
        <w:t>neruší právo objednatele na náhradu škody v plném rozsahu, které mu vznikne porušením povinností zhotovitele.</w:t>
      </w:r>
    </w:p>
    <w:p w14:paraId="758936B8" w14:textId="0D6BAC0B" w:rsidR="00AE265B" w:rsidRPr="00BA11E9" w:rsidRDefault="00AE265B" w:rsidP="00AE265B">
      <w:pPr>
        <w:jc w:val="both"/>
        <w:rPr>
          <w:rStyle w:val="l-L2Char"/>
          <w:rFonts w:cs="Arial"/>
          <w:szCs w:val="22"/>
          <w:highlight w:val="green"/>
          <w:lang w:eastAsia="en-US"/>
        </w:rPr>
      </w:pPr>
    </w:p>
    <w:p w14:paraId="4CF371A7" w14:textId="77777777" w:rsidR="000B713E" w:rsidRPr="00BA11E9" w:rsidRDefault="000B713E" w:rsidP="00012B6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25BF78C" w14:textId="6092BBB2" w:rsidR="004861C9" w:rsidRPr="00BA11E9" w:rsidRDefault="00F146D0" w:rsidP="00012B64">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77777777" w:rsidR="004861C9" w:rsidRPr="00BA11E9" w:rsidRDefault="004861C9"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měsíc, nebo bude Plnění poskytovat nekvalitně v rozporu s platnými předpisy nebo smlouvou, i když byl na tuto skutečnost objednatelem písemně upozorněn. </w:t>
      </w:r>
    </w:p>
    <w:p w14:paraId="35346F4B" w14:textId="77777777" w:rsidR="00DF44DE" w:rsidRPr="00BA11E9" w:rsidRDefault="00DF44DE" w:rsidP="00DF44DE">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w:t>
      </w:r>
      <w:r w:rsidR="00CB6BAC" w:rsidRPr="00BA11E9">
        <w:rPr>
          <w:rStyle w:val="l-L2Char"/>
          <w:rFonts w:cs="Arial"/>
          <w:b w:val="0"/>
          <w:szCs w:val="22"/>
          <w:u w:val="none"/>
        </w:rPr>
        <w:t>Objednatel</w:t>
      </w:r>
      <w:r w:rsidRPr="00BA11E9">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32ABEE27" w:rsidR="00A31242" w:rsidRPr="00BA11E9" w:rsidRDefault="00A31242"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53613F46" w14:textId="7C6B7AC6" w:rsidR="00E23090" w:rsidRDefault="00E23090" w:rsidP="00012B64">
      <w:pPr>
        <w:numPr>
          <w:ilvl w:val="1"/>
          <w:numId w:val="37"/>
        </w:numPr>
        <w:jc w:val="both"/>
        <w:rPr>
          <w:rStyle w:val="l-L2Char"/>
          <w:rFonts w:cs="Arial"/>
          <w:szCs w:val="22"/>
          <w:lang w:eastAsia="en-US"/>
        </w:rPr>
      </w:pPr>
      <w:r w:rsidRPr="00BA11E9">
        <w:rPr>
          <w:rStyle w:val="l-L2Char"/>
          <w:rFonts w:cs="Arial"/>
          <w:szCs w:val="22"/>
        </w:rPr>
        <w:t>Ve vztahu k</w:t>
      </w:r>
      <w:r w:rsidR="00E7558B">
        <w:rPr>
          <w:rStyle w:val="l-L2Char"/>
          <w:rFonts w:cs="Arial"/>
          <w:szCs w:val="22"/>
        </w:rPr>
        <w:t xml:space="preserve"> Dílu</w:t>
      </w:r>
      <w:r w:rsidRPr="00BA11E9">
        <w:rPr>
          <w:rStyle w:val="l-L2Char"/>
          <w:rFonts w:cs="Arial"/>
          <w:szCs w:val="22"/>
        </w:rPr>
        <w:t xml:space="preserve"> je objednatel oprávněn tuto</w:t>
      </w:r>
      <w:r w:rsidRPr="00BA11E9">
        <w:rPr>
          <w:rFonts w:cs="Arial"/>
          <w:szCs w:val="22"/>
        </w:rPr>
        <w:t xml:space="preserve"> </w:t>
      </w:r>
      <w:r w:rsidRPr="00BA11E9">
        <w:rPr>
          <w:rStyle w:val="l-L2Char"/>
          <w:rFonts w:cs="Arial"/>
          <w:szCs w:val="22"/>
          <w:lang w:eastAsia="en-US"/>
        </w:rPr>
        <w:t xml:space="preserve">smlouvu vypovědět písemnou výpovědí doručenou zhotoviteli. Výpovědní </w:t>
      </w:r>
      <w:r w:rsidR="00024114" w:rsidRPr="00BA11E9">
        <w:rPr>
          <w:rStyle w:val="l-L2Char"/>
          <w:rFonts w:cs="Arial"/>
          <w:szCs w:val="22"/>
          <w:lang w:eastAsia="en-US"/>
        </w:rPr>
        <w:t xml:space="preserve">doba </w:t>
      </w:r>
      <w:r w:rsidRPr="00BA11E9">
        <w:rPr>
          <w:rStyle w:val="l-L2Char"/>
          <w:rFonts w:cs="Arial"/>
          <w:szCs w:val="22"/>
          <w:lang w:eastAsia="en-US"/>
        </w:rPr>
        <w:t>činí tři (3) měsíce a počne běžet prvního dne měsíce následujícího po měsíci, ve kterém byla výpověď doručena zhotoviteli.</w:t>
      </w:r>
    </w:p>
    <w:p w14:paraId="37379E4D" w14:textId="33B08431" w:rsidR="00E7558B" w:rsidRPr="00971BEF" w:rsidRDefault="00E7558B" w:rsidP="00971BEF">
      <w:pPr>
        <w:pStyle w:val="Odstavecseseznamem"/>
        <w:numPr>
          <w:ilvl w:val="1"/>
          <w:numId w:val="37"/>
        </w:numPr>
        <w:rPr>
          <w:rStyle w:val="l-L2Char"/>
          <w:rFonts w:cs="Arial"/>
          <w:szCs w:val="22"/>
          <w:lang w:eastAsia="en-US"/>
        </w:rPr>
      </w:pPr>
      <w:r w:rsidRPr="00E7558B">
        <w:rPr>
          <w:rStyle w:val="l-L2Char"/>
          <w:rFonts w:cs="Arial"/>
          <w:szCs w:val="22"/>
          <w:lang w:eastAsia="en-US"/>
        </w:rPr>
        <w:t>V případě ukončení smluvního závazkového vztahu zanikají účinky plné moci, pokud byla vydána.</w:t>
      </w:r>
    </w:p>
    <w:p w14:paraId="54C553D1" w14:textId="77777777" w:rsidR="00995ABC" w:rsidRPr="00BA11E9" w:rsidRDefault="00995ABC" w:rsidP="0095373F">
      <w:pPr>
        <w:pStyle w:val="l-L1"/>
        <w:ind w:left="0"/>
        <w:rPr>
          <w:rFonts w:ascii="Arial" w:hAnsi="Arial" w:cs="Arial"/>
          <w:szCs w:val="22"/>
        </w:rPr>
      </w:pPr>
      <w:r w:rsidRPr="00BA11E9">
        <w:rPr>
          <w:rFonts w:ascii="Arial" w:hAnsi="Arial" w:cs="Arial"/>
          <w:szCs w:val="22"/>
        </w:rPr>
        <w:br/>
        <w:t>Závěrečná ustanovení</w:t>
      </w:r>
    </w:p>
    <w:p w14:paraId="312D6EA4" w14:textId="77777777"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ustanoveními </w:t>
      </w:r>
      <w:r w:rsidR="00FD2BEE" w:rsidRPr="00BA11E9">
        <w:rPr>
          <w:rStyle w:val="l-L2Char"/>
          <w:rFonts w:cs="Arial"/>
          <w:b w:val="0"/>
          <w:szCs w:val="22"/>
          <w:u w:val="none"/>
        </w:rPr>
        <w:t>občanského</w:t>
      </w:r>
      <w:r w:rsidRPr="00BA11E9">
        <w:rPr>
          <w:rStyle w:val="l-L2Char"/>
          <w:rFonts w:cs="Arial"/>
          <w:b w:val="0"/>
          <w:szCs w:val="22"/>
          <w:u w:val="none"/>
        </w:rPr>
        <w:t xml:space="preserve"> zákoníku.</w:t>
      </w:r>
    </w:p>
    <w:p w14:paraId="16607F5D" w14:textId="77777777" w:rsidR="00807B79" w:rsidRPr="005D5DA2" w:rsidRDefault="00807B79" w:rsidP="00807B79">
      <w:pPr>
        <w:pStyle w:val="l-L1"/>
        <w:numPr>
          <w:ilvl w:val="1"/>
          <w:numId w:val="37"/>
        </w:numPr>
        <w:spacing w:before="120"/>
        <w:jc w:val="both"/>
        <w:rPr>
          <w:rFonts w:ascii="Arial" w:hAnsi="Arial" w:cs="Arial"/>
          <w:b w:val="0"/>
          <w:szCs w:val="22"/>
          <w:u w:val="none"/>
          <w:lang w:val="x-none"/>
        </w:rPr>
      </w:pPr>
      <w:r w:rsidRPr="005D5DA2">
        <w:rPr>
          <w:rFonts w:ascii="Arial" w:hAnsi="Arial" w:cs="Arial"/>
          <w:b w:val="0"/>
          <w:szCs w:val="22"/>
          <w:u w:val="none"/>
          <w:lang w:val="x-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w:t>
      </w:r>
      <w:r w:rsidRPr="005D5DA2">
        <w:rPr>
          <w:rFonts w:ascii="Arial" w:hAnsi="Arial" w:cs="Arial"/>
          <w:b w:val="0"/>
          <w:szCs w:val="22"/>
          <w:u w:val="none"/>
          <w:lang w:val="x-none"/>
        </w:rPr>
        <w:lastRenderedPageBreak/>
        <w:t>tuto smlouvu zašle správci registru smluv k uveřejnění prostřednictvím registru smluv objednatel.</w:t>
      </w:r>
    </w:p>
    <w:p w14:paraId="0F02DAA5" w14:textId="728908A5" w:rsidR="00807B79" w:rsidRPr="005D5DA2" w:rsidRDefault="00807B79" w:rsidP="00807B79">
      <w:pPr>
        <w:pStyle w:val="l-L1"/>
        <w:numPr>
          <w:ilvl w:val="1"/>
          <w:numId w:val="37"/>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3D525AD5" w:rsidR="00807B79" w:rsidRPr="00523C78" w:rsidRDefault="00807B79" w:rsidP="00BA11E9">
      <w:pPr>
        <w:numPr>
          <w:ilvl w:val="1"/>
          <w:numId w:val="37"/>
        </w:numPr>
        <w:jc w:val="both"/>
        <w:rPr>
          <w:rFonts w:cs="Arial"/>
          <w:szCs w:val="22"/>
          <w:lang w:val="x-none" w:eastAsia="en-US"/>
        </w:rPr>
      </w:pPr>
      <w:r w:rsidRPr="00523C78">
        <w:rPr>
          <w:rFonts w:cs="Arial"/>
          <w:szCs w:val="22"/>
          <w:lang w:val="x-none" w:eastAsia="en-US"/>
        </w:rPr>
        <w:t>Smlouva nabývá platnosti dnem podpisu smluvních stran a účinnosti dnem jejího uveřejnění v registru smluv  dle ust. § 6 odst. 1 zákona č. 340/2015 Sb., o registru smluv.</w:t>
      </w:r>
    </w:p>
    <w:p w14:paraId="7341DBE6" w14:textId="0C8CE837" w:rsidR="00CE2C1C" w:rsidRPr="00BA11E9" w:rsidRDefault="00CE2C1C" w:rsidP="00CE2C1C">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3303264A" w:rsidR="00A50845" w:rsidRPr="00BA11E9" w:rsidRDefault="007223A6"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Smlouva je vyhotovena ve </w:t>
      </w:r>
      <w:r w:rsidR="00C467FD" w:rsidRPr="00BA11E9">
        <w:rPr>
          <w:rStyle w:val="l-L2Char"/>
          <w:rFonts w:cs="Arial"/>
          <w:b w:val="0"/>
          <w:szCs w:val="22"/>
          <w:u w:val="none"/>
        </w:rPr>
        <w:t>čtyřech</w:t>
      </w:r>
      <w:r w:rsidR="00A50845" w:rsidRPr="00BA11E9">
        <w:rPr>
          <w:rStyle w:val="l-L2Char"/>
          <w:rFonts w:cs="Arial"/>
          <w:b w:val="0"/>
          <w:szCs w:val="22"/>
          <w:u w:val="none"/>
        </w:rPr>
        <w:t xml:space="preserve"> stejnopisech, z toho ve dvou vyhotoveních pro objednatele </w:t>
      </w:r>
      <w:r w:rsidRPr="00BA11E9">
        <w:rPr>
          <w:rStyle w:val="l-L2Char"/>
          <w:rFonts w:cs="Arial"/>
          <w:b w:val="0"/>
          <w:szCs w:val="22"/>
          <w:u w:val="none"/>
        </w:rPr>
        <w:t xml:space="preserve">a </w:t>
      </w:r>
      <w:r w:rsidR="0095373F" w:rsidRPr="00BA11E9">
        <w:rPr>
          <w:rStyle w:val="l-L2Char"/>
          <w:rFonts w:cs="Arial"/>
          <w:b w:val="0"/>
          <w:szCs w:val="22"/>
          <w:u w:val="none"/>
        </w:rPr>
        <w:t>v</w:t>
      </w:r>
      <w:r w:rsidR="00C467FD" w:rsidRPr="00BA11E9">
        <w:rPr>
          <w:rStyle w:val="l-L2Char"/>
          <w:rFonts w:cs="Arial"/>
          <w:b w:val="0"/>
          <w:szCs w:val="22"/>
          <w:u w:val="none"/>
        </w:rPr>
        <w:t>e</w:t>
      </w:r>
      <w:r w:rsidR="0095373F" w:rsidRPr="00BA11E9">
        <w:rPr>
          <w:rStyle w:val="l-L2Char"/>
          <w:rFonts w:cs="Arial"/>
          <w:b w:val="0"/>
          <w:szCs w:val="22"/>
          <w:u w:val="none"/>
        </w:rPr>
        <w:t> </w:t>
      </w:r>
      <w:r w:rsidR="00C467FD" w:rsidRPr="00BA11E9">
        <w:rPr>
          <w:rStyle w:val="l-L2Char"/>
          <w:rFonts w:cs="Arial"/>
          <w:b w:val="0"/>
          <w:szCs w:val="22"/>
          <w:u w:val="none"/>
        </w:rPr>
        <w:t>dvou</w:t>
      </w:r>
      <w:r w:rsidR="00A50845" w:rsidRPr="00BA11E9">
        <w:rPr>
          <w:rStyle w:val="l-L2Char"/>
          <w:rFonts w:cs="Arial"/>
          <w:b w:val="0"/>
          <w:szCs w:val="22"/>
          <w:u w:val="none"/>
        </w:rPr>
        <w:t xml:space="preserve"> vyhotovení pro zhotovitele, z nichž každý má povahu originálu.</w:t>
      </w:r>
    </w:p>
    <w:p w14:paraId="3B131C17" w14:textId="61958C7E"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95373F">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6D50D1">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Nedílnou součást smlouvy tvoří tyto přílohy:</w:t>
      </w:r>
    </w:p>
    <w:p w14:paraId="567A96D8" w14:textId="4251EABA" w:rsidR="00362FAF" w:rsidRDefault="00523C78" w:rsidP="006D50D1">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00362FAF" w:rsidRPr="00BA11E9">
        <w:rPr>
          <w:rStyle w:val="l-L2Char"/>
          <w:rFonts w:cs="Arial"/>
          <w:b w:val="0"/>
          <w:szCs w:val="22"/>
          <w:u w:val="none"/>
        </w:rPr>
        <w:t>Přílohou č. 1 tét</w:t>
      </w:r>
      <w:r>
        <w:rPr>
          <w:rStyle w:val="l-L2Char"/>
          <w:rFonts w:cs="Arial"/>
          <w:b w:val="0"/>
          <w:szCs w:val="22"/>
          <w:u w:val="none"/>
        </w:rPr>
        <w:t xml:space="preserve">o smlouvy je specifikace </w:t>
      </w:r>
      <w:r w:rsidR="00F37D95">
        <w:rPr>
          <w:rStyle w:val="l-L2Char"/>
          <w:rFonts w:cs="Arial"/>
          <w:b w:val="0"/>
          <w:szCs w:val="22"/>
          <w:u w:val="none"/>
        </w:rPr>
        <w:t>Díla</w:t>
      </w:r>
    </w:p>
    <w:p w14:paraId="5653E9F2" w14:textId="5A57FBFF" w:rsidR="00523C78" w:rsidRPr="007F3C08" w:rsidRDefault="00523C78" w:rsidP="00523C78">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Pr="005D5DA2">
        <w:rPr>
          <w:rStyle w:val="l-L2Char"/>
          <w:rFonts w:cs="Arial"/>
          <w:b w:val="0"/>
          <w:szCs w:val="22"/>
          <w:u w:val="none"/>
        </w:rPr>
        <w:t xml:space="preserve">Přílohou č. 2 této smlouvy je </w:t>
      </w:r>
      <w:commentRangeStart w:id="16"/>
      <w:r w:rsidRPr="007F3C08">
        <w:rPr>
          <w:rStyle w:val="l-L2Char"/>
          <w:rFonts w:cs="Arial"/>
          <w:b w:val="0"/>
          <w:szCs w:val="22"/>
          <w:u w:val="none"/>
        </w:rPr>
        <w:t xml:space="preserve">Plná moc k zastupování SPÚ </w:t>
      </w:r>
      <w:commentRangeEnd w:id="16"/>
      <w:r w:rsidRPr="007F3C08">
        <w:rPr>
          <w:rStyle w:val="Odkaznakoment"/>
          <w:rFonts w:ascii="Arial" w:hAnsi="Arial"/>
          <w:b w:val="0"/>
          <w:u w:val="none"/>
          <w:lang w:eastAsia="cs-CZ"/>
        </w:rPr>
        <w:commentReference w:id="16"/>
      </w:r>
    </w:p>
    <w:p w14:paraId="02831E7C" w14:textId="2D8F9FF3" w:rsidR="00A50845" w:rsidRPr="005D5DA2" w:rsidRDefault="00024114" w:rsidP="000651E8">
      <w:pPr>
        <w:pStyle w:val="l-L1"/>
        <w:keepNext w:val="0"/>
        <w:numPr>
          <w:ilvl w:val="1"/>
          <w:numId w:val="37"/>
        </w:numPr>
        <w:spacing w:before="120" w:after="120"/>
        <w:jc w:val="both"/>
        <w:rPr>
          <w:rStyle w:val="l-L2Char"/>
          <w:rFonts w:cs="Arial"/>
          <w:b w:val="0"/>
          <w:szCs w:val="22"/>
          <w:u w:val="none"/>
        </w:rPr>
      </w:pPr>
      <w:r w:rsidRPr="005D5DA2">
        <w:rPr>
          <w:rStyle w:val="l-L2Char"/>
          <w:rFonts w:cs="Arial"/>
          <w:b w:val="0"/>
          <w:szCs w:val="22"/>
          <w:u w:val="none"/>
        </w:rPr>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p w14:paraId="5B1F3CDA" w14:textId="77777777" w:rsidR="00581454" w:rsidRPr="00BA11E9" w:rsidRDefault="00581454" w:rsidP="00AE2DC5">
      <w:pPr>
        <w:tabs>
          <w:tab w:val="left" w:pos="180"/>
        </w:tabs>
        <w:rPr>
          <w:rFonts w:cs="Arial"/>
          <w:szCs w:val="22"/>
        </w:rPr>
      </w:pPr>
    </w:p>
    <w:p w14:paraId="1FF5E098" w14:textId="77777777" w:rsidR="00581454" w:rsidRPr="00BA11E9"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BA11E9" w14:paraId="4DEE29BB" w14:textId="77777777" w:rsidTr="0077220E">
        <w:tc>
          <w:tcPr>
            <w:tcW w:w="4606" w:type="dxa"/>
            <w:shd w:val="clear" w:color="auto" w:fill="auto"/>
          </w:tcPr>
          <w:p w14:paraId="44C79F84" w14:textId="05F5389C" w:rsidR="00CB55C3" w:rsidRPr="00BA11E9" w:rsidRDefault="00CB55C3" w:rsidP="003C2212">
            <w:pPr>
              <w:spacing w:line="288" w:lineRule="auto"/>
              <w:jc w:val="center"/>
              <w:rPr>
                <w:rFonts w:cs="Arial"/>
                <w:szCs w:val="22"/>
              </w:rPr>
            </w:pPr>
            <w:r w:rsidRPr="00BA11E9">
              <w:rPr>
                <w:rFonts w:cs="Arial"/>
                <w:szCs w:val="22"/>
              </w:rPr>
              <w:t>V………………….. dne………</w:t>
            </w:r>
          </w:p>
        </w:tc>
        <w:tc>
          <w:tcPr>
            <w:tcW w:w="4606" w:type="dxa"/>
            <w:shd w:val="clear" w:color="auto" w:fill="auto"/>
          </w:tcPr>
          <w:p w14:paraId="393F56B5" w14:textId="77777777" w:rsidR="00CB55C3" w:rsidRPr="00BA11E9" w:rsidRDefault="00CB55C3" w:rsidP="003C2212">
            <w:pPr>
              <w:spacing w:line="288" w:lineRule="auto"/>
              <w:jc w:val="center"/>
              <w:rPr>
                <w:rFonts w:cs="Arial"/>
                <w:szCs w:val="22"/>
              </w:rPr>
            </w:pPr>
            <w:r w:rsidRPr="00BA11E9">
              <w:rPr>
                <w:rFonts w:cs="Arial"/>
                <w:szCs w:val="22"/>
              </w:rPr>
              <w:t>V………………….. dne………</w:t>
            </w:r>
          </w:p>
        </w:tc>
      </w:tr>
      <w:tr w:rsidR="00CB55C3" w:rsidRPr="00BA11E9" w14:paraId="07651C10" w14:textId="77777777" w:rsidTr="0077220E">
        <w:tc>
          <w:tcPr>
            <w:tcW w:w="4606" w:type="dxa"/>
            <w:shd w:val="clear" w:color="auto" w:fill="auto"/>
          </w:tcPr>
          <w:p w14:paraId="44C3CBD1" w14:textId="77777777" w:rsidR="00CB55C3" w:rsidRPr="00BA11E9" w:rsidRDefault="00CB55C3" w:rsidP="00AE2DC5">
            <w:pPr>
              <w:spacing w:line="288" w:lineRule="auto"/>
              <w:jc w:val="center"/>
              <w:rPr>
                <w:rFonts w:cs="Arial"/>
                <w:szCs w:val="22"/>
              </w:rPr>
            </w:pPr>
          </w:p>
        </w:tc>
        <w:tc>
          <w:tcPr>
            <w:tcW w:w="4606" w:type="dxa"/>
            <w:shd w:val="clear" w:color="auto" w:fill="auto"/>
          </w:tcPr>
          <w:p w14:paraId="266EE572" w14:textId="77777777" w:rsidR="00CB55C3" w:rsidRPr="00BA11E9" w:rsidRDefault="00CB55C3" w:rsidP="00AE2DC5">
            <w:pPr>
              <w:spacing w:line="288" w:lineRule="auto"/>
              <w:jc w:val="center"/>
              <w:rPr>
                <w:rFonts w:cs="Arial"/>
                <w:szCs w:val="22"/>
              </w:rPr>
            </w:pPr>
          </w:p>
        </w:tc>
      </w:tr>
      <w:tr w:rsidR="00CB55C3" w:rsidRPr="00BA11E9" w14:paraId="653B1983" w14:textId="77777777" w:rsidTr="0077220E">
        <w:tc>
          <w:tcPr>
            <w:tcW w:w="4606" w:type="dxa"/>
            <w:shd w:val="clear" w:color="auto" w:fill="auto"/>
          </w:tcPr>
          <w:p w14:paraId="4CF23687" w14:textId="77777777" w:rsidR="00CB55C3" w:rsidRPr="00BA11E9" w:rsidRDefault="00CB55C3" w:rsidP="00AE2DC5">
            <w:pPr>
              <w:spacing w:line="288" w:lineRule="auto"/>
              <w:jc w:val="center"/>
              <w:rPr>
                <w:rFonts w:cs="Arial"/>
                <w:szCs w:val="22"/>
              </w:rPr>
            </w:pPr>
            <w:r w:rsidRPr="00BA11E9">
              <w:rPr>
                <w:rFonts w:cs="Arial"/>
                <w:szCs w:val="22"/>
              </w:rPr>
              <w:t>……………………………………</w:t>
            </w:r>
          </w:p>
        </w:tc>
        <w:tc>
          <w:tcPr>
            <w:tcW w:w="4606" w:type="dxa"/>
            <w:shd w:val="clear" w:color="auto" w:fill="auto"/>
          </w:tcPr>
          <w:p w14:paraId="0322B309" w14:textId="77777777" w:rsidR="00CB55C3" w:rsidRPr="00BA11E9" w:rsidRDefault="00CB55C3" w:rsidP="00AE2DC5">
            <w:pPr>
              <w:spacing w:line="288" w:lineRule="auto"/>
              <w:jc w:val="center"/>
              <w:rPr>
                <w:rFonts w:cs="Arial"/>
                <w:szCs w:val="22"/>
              </w:rPr>
            </w:pPr>
            <w:r w:rsidRPr="00BA11E9">
              <w:rPr>
                <w:rFonts w:cs="Arial"/>
                <w:szCs w:val="22"/>
              </w:rPr>
              <w:t>……………………………………</w:t>
            </w:r>
          </w:p>
        </w:tc>
      </w:tr>
      <w:tr w:rsidR="00CB55C3" w:rsidRPr="00BA11E9" w14:paraId="33956E3E" w14:textId="77777777" w:rsidTr="0077220E">
        <w:tc>
          <w:tcPr>
            <w:tcW w:w="4606" w:type="dxa"/>
            <w:shd w:val="clear" w:color="auto" w:fill="auto"/>
          </w:tcPr>
          <w:p w14:paraId="274EAE1B" w14:textId="77777777" w:rsidR="00CB55C3" w:rsidRPr="00BA11E9" w:rsidRDefault="00CB55C3" w:rsidP="00AE2DC5">
            <w:pPr>
              <w:spacing w:line="288" w:lineRule="auto"/>
              <w:jc w:val="center"/>
              <w:rPr>
                <w:rFonts w:cs="Arial"/>
                <w:b/>
                <w:szCs w:val="22"/>
              </w:rPr>
            </w:pPr>
            <w:r w:rsidRPr="00BA11E9">
              <w:rPr>
                <w:rFonts w:cs="Arial"/>
                <w:b/>
                <w:szCs w:val="22"/>
              </w:rPr>
              <w:t>objednatel</w:t>
            </w:r>
          </w:p>
        </w:tc>
        <w:tc>
          <w:tcPr>
            <w:tcW w:w="4606" w:type="dxa"/>
            <w:shd w:val="clear" w:color="auto" w:fill="auto"/>
          </w:tcPr>
          <w:p w14:paraId="107A016D" w14:textId="77777777" w:rsidR="00CB55C3" w:rsidRPr="00BA11E9" w:rsidRDefault="00CB55C3" w:rsidP="00AE2DC5">
            <w:pPr>
              <w:spacing w:line="288" w:lineRule="auto"/>
              <w:jc w:val="center"/>
              <w:rPr>
                <w:rFonts w:cs="Arial"/>
                <w:b/>
                <w:szCs w:val="22"/>
              </w:rPr>
            </w:pPr>
            <w:r w:rsidRPr="00BA11E9">
              <w:rPr>
                <w:rFonts w:cs="Arial"/>
                <w:b/>
                <w:szCs w:val="22"/>
              </w:rPr>
              <w:t>zhotovitel</w:t>
            </w:r>
          </w:p>
        </w:tc>
      </w:tr>
    </w:tbl>
    <w:p w14:paraId="06B30A7B" w14:textId="77777777" w:rsidR="000524D5" w:rsidRPr="00BA11E9" w:rsidRDefault="000524D5" w:rsidP="00AE2DC5">
      <w:pPr>
        <w:spacing w:line="276" w:lineRule="auto"/>
        <w:rPr>
          <w:rFonts w:cs="Arial"/>
          <w:szCs w:val="22"/>
        </w:rPr>
      </w:pPr>
    </w:p>
    <w:p w14:paraId="1DA5CEE0" w14:textId="77777777" w:rsidR="00152458" w:rsidRPr="00BA11E9" w:rsidRDefault="00152458" w:rsidP="003C2212">
      <w:pPr>
        <w:jc w:val="center"/>
        <w:rPr>
          <w:rFonts w:cs="Arial"/>
          <w:szCs w:val="22"/>
        </w:rPr>
        <w:sectPr w:rsidR="00152458" w:rsidRPr="00BA11E9" w:rsidSect="00C729DE">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docGrid w:linePitch="299"/>
        </w:sectPr>
      </w:pPr>
    </w:p>
    <w:p w14:paraId="7CFE3812" w14:textId="24F50DE4" w:rsidR="006152B5" w:rsidRPr="00BA11E9" w:rsidRDefault="00152458" w:rsidP="006D50D1">
      <w:pPr>
        <w:pStyle w:val="Nadpis1"/>
        <w:keepNext w:val="0"/>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BA11E9" w:rsidRDefault="00EA6D3F" w:rsidP="006D50D1">
      <w:pPr>
        <w:pStyle w:val="l-L1"/>
        <w:keepNext w:val="0"/>
        <w:numPr>
          <w:ilvl w:val="0"/>
          <w:numId w:val="60"/>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6D50D1">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1D732FA8" w:rsidR="00152458" w:rsidRPr="00BA11E9" w:rsidRDefault="00D16E9B"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Projektová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183/2006 Sb., o územním plánování a stavebním řádu, ve znění pozdějších předpisů a v rozsahu, obsahu a členění pro stavební řízení dle </w:t>
      </w:r>
      <w:r w:rsidR="00C629E5" w:rsidRPr="00BA11E9">
        <w:rPr>
          <w:rStyle w:val="l-L2Char"/>
          <w:rFonts w:cs="Arial"/>
          <w:b w:val="0"/>
          <w:szCs w:val="22"/>
          <w:u w:val="none"/>
        </w:rPr>
        <w:t xml:space="preserve">platné </w:t>
      </w:r>
      <w:r w:rsidR="00152458" w:rsidRPr="00BA11E9">
        <w:rPr>
          <w:rStyle w:val="l-L2Char"/>
          <w:rFonts w:cs="Arial"/>
          <w:b w:val="0"/>
          <w:szCs w:val="22"/>
          <w:u w:val="none"/>
        </w:rPr>
        <w:t>vyhlášky</w:t>
      </w:r>
      <w:r w:rsidR="0071160B" w:rsidRPr="00BA11E9">
        <w:rPr>
          <w:rStyle w:val="l-L2Char"/>
          <w:rFonts w:cs="Arial"/>
          <w:b w:val="0"/>
          <w:szCs w:val="22"/>
          <w:u w:val="none"/>
        </w:rPr>
        <w:t xml:space="preserve">, </w:t>
      </w:r>
      <w:r w:rsidR="00152458" w:rsidRPr="00BA11E9">
        <w:rPr>
          <w:rStyle w:val="l-L2Char"/>
          <w:rFonts w:cs="Arial"/>
          <w:b w:val="0"/>
          <w:szCs w:val="22"/>
          <w:u w:val="none"/>
        </w:rPr>
        <w:t>ve znění pozdějších předpisů, a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p>
    <w:p w14:paraId="39DE0A95" w14:textId="31AE2073"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53797A00"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dopravní řešení s</w:t>
      </w:r>
      <w:r w:rsidR="002F02E0" w:rsidRPr="00BA11E9">
        <w:rPr>
          <w:rStyle w:val="l-L2Char"/>
          <w:rFonts w:cs="Arial"/>
          <w:b w:val="0"/>
          <w:szCs w:val="22"/>
          <w:u w:val="none"/>
        </w:rPr>
        <w:t> </w:t>
      </w:r>
      <w:r w:rsidRPr="00BA11E9">
        <w:rPr>
          <w:rStyle w:val="l-L2Char"/>
          <w:rFonts w:cs="Arial"/>
          <w:b w:val="0"/>
          <w:szCs w:val="22"/>
          <w:u w:val="none"/>
        </w:rPr>
        <w:t>DIO</w:t>
      </w:r>
      <w:r w:rsidR="002F02E0" w:rsidRPr="00BA11E9">
        <w:rPr>
          <w:rStyle w:val="l-L2Char"/>
          <w:rFonts w:cs="Arial"/>
          <w:b w:val="0"/>
          <w:szCs w:val="22"/>
          <w:u w:val="none"/>
        </w:rPr>
        <w:t xml:space="preserve"> (dopravně-inženýrskými opatřeními)</w:t>
      </w:r>
      <w:r w:rsidRPr="00BA11E9">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Dále bude zhotovitelem zajištěno projednání </w:t>
      </w:r>
      <w:r w:rsidR="00D16E9B" w:rsidRPr="00BA11E9">
        <w:rPr>
          <w:rStyle w:val="l-L2Char"/>
          <w:rFonts w:cs="Arial"/>
          <w:b w:val="0"/>
          <w:szCs w:val="22"/>
          <w:u w:val="none"/>
        </w:rPr>
        <w:t>projektové dokumentace</w:t>
      </w:r>
      <w:r w:rsidR="00DB31DA" w:rsidRPr="00BA11E9">
        <w:rPr>
          <w:rStyle w:val="l-L2Char"/>
          <w:rFonts w:cs="Arial"/>
          <w:b w:val="0"/>
          <w:szCs w:val="22"/>
          <w:u w:val="none"/>
        </w:rPr>
        <w:t xml:space="preserve"> </w:t>
      </w:r>
      <w:r w:rsidRPr="00BA11E9">
        <w:rPr>
          <w:rStyle w:val="l-L2Char"/>
          <w:rFonts w:cs="Arial"/>
          <w:b w:val="0"/>
          <w:szCs w:val="22"/>
          <w:u w:val="none"/>
        </w:rPr>
        <w:t>s dotčenými orgány státní správy (</w:t>
      </w:r>
      <w:r w:rsidR="00F13F17" w:rsidRPr="00BA11E9">
        <w:rPr>
          <w:rStyle w:val="l-L2Char"/>
          <w:rFonts w:cs="Arial"/>
          <w:b w:val="0"/>
          <w:szCs w:val="22"/>
          <w:u w:val="none"/>
        </w:rPr>
        <w:t>dále jen „</w:t>
      </w:r>
      <w:r w:rsidRPr="00BA11E9">
        <w:rPr>
          <w:rStyle w:val="l-L2Char"/>
          <w:rFonts w:cs="Arial"/>
          <w:b w:val="0"/>
          <w:szCs w:val="22"/>
          <w:u w:val="none"/>
        </w:rPr>
        <w:t>DOSS</w:t>
      </w:r>
      <w:r w:rsidR="00F13F17" w:rsidRPr="00BA11E9">
        <w:rPr>
          <w:rStyle w:val="l-L2Char"/>
          <w:rFonts w:cs="Arial"/>
          <w:b w:val="0"/>
          <w:szCs w:val="22"/>
          <w:u w:val="none"/>
        </w:rPr>
        <w:t>“</w:t>
      </w:r>
      <w:r w:rsidRPr="00BA11E9">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BA11E9">
        <w:rPr>
          <w:rStyle w:val="l-L2Char"/>
          <w:rFonts w:cs="Arial"/>
          <w:b w:val="0"/>
          <w:szCs w:val="22"/>
          <w:u w:val="none"/>
        </w:rPr>
        <w:t>Projektová dokumentace</w:t>
      </w:r>
      <w:r w:rsidRPr="00BA11E9">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6045FE46" w:rsidR="00152458" w:rsidRPr="00BA11E9" w:rsidRDefault="00152458" w:rsidP="000651E8">
      <w:pPr>
        <w:pStyle w:val="l-L1"/>
        <w:keepNext w:val="0"/>
        <w:numPr>
          <w:ilvl w:val="2"/>
          <w:numId w:val="60"/>
        </w:numPr>
        <w:spacing w:before="120" w:after="120"/>
        <w:jc w:val="both"/>
        <w:rPr>
          <w:rStyle w:val="l-L2Char"/>
          <w:rFonts w:cs="Arial"/>
          <w:b w:val="0"/>
          <w:i/>
          <w:szCs w:val="22"/>
          <w:u w:val="none"/>
        </w:rPr>
      </w:pPr>
      <w:r w:rsidRPr="00BA11E9">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BA11E9">
        <w:rPr>
          <w:rStyle w:val="l-L2Char"/>
          <w:rFonts w:cs="Arial"/>
          <w:b w:val="0"/>
          <w:szCs w:val="22"/>
          <w:u w:val="none"/>
        </w:rPr>
        <w:t>ů</w:t>
      </w:r>
      <w:r w:rsidRPr="00BA11E9">
        <w:rPr>
          <w:rStyle w:val="l-L2Char"/>
          <w:rFonts w:cs="Arial"/>
          <w:b w:val="0"/>
          <w:szCs w:val="22"/>
          <w:u w:val="none"/>
        </w:rPr>
        <w:t xml:space="preserve"> určen</w:t>
      </w:r>
      <w:r w:rsidR="009E6563" w:rsidRPr="00BA11E9">
        <w:rPr>
          <w:rStyle w:val="l-L2Char"/>
          <w:rFonts w:cs="Arial"/>
          <w:b w:val="0"/>
          <w:szCs w:val="22"/>
          <w:u w:val="none"/>
        </w:rPr>
        <w:t>ých</w:t>
      </w:r>
      <w:r w:rsidRPr="00BA11E9">
        <w:rPr>
          <w:rStyle w:val="l-L2Char"/>
          <w:rFonts w:cs="Arial"/>
          <w:b w:val="0"/>
          <w:szCs w:val="22"/>
          <w:u w:val="none"/>
        </w:rPr>
        <w:t xml:space="preserve"> pro stavbu</w:t>
      </w:r>
      <w:r w:rsidR="00C84F97" w:rsidRPr="00BA11E9">
        <w:rPr>
          <w:rStyle w:val="l-L2Char"/>
          <w:rFonts w:cs="Arial"/>
          <w:b w:val="0"/>
          <w:szCs w:val="22"/>
          <w:u w:val="none"/>
        </w:rPr>
        <w:t xml:space="preserve">, a bude vyhotoven seznam </w:t>
      </w:r>
      <w:r w:rsidRPr="00BA11E9">
        <w:rPr>
          <w:rStyle w:val="l-L2Char"/>
          <w:rFonts w:cs="Arial"/>
          <w:b w:val="0"/>
          <w:szCs w:val="22"/>
          <w:u w:val="none"/>
        </w:rPr>
        <w:t>parcel dotčených budoucí stavbou pro podání žádosti o stavební povolení. V každé projektové dokumentaci</w:t>
      </w:r>
      <w:r w:rsidR="00A660B0" w:rsidRPr="00BA11E9">
        <w:rPr>
          <w:rStyle w:val="l-L2Char"/>
          <w:rFonts w:cs="Arial"/>
          <w:b w:val="0"/>
          <w:szCs w:val="22"/>
          <w:u w:val="none"/>
        </w:rPr>
        <w:t xml:space="preserve">, </w:t>
      </w:r>
      <w:r w:rsidR="00A660B0" w:rsidRPr="00BA11E9">
        <w:rPr>
          <w:rStyle w:val="l-L2Char"/>
          <w:rFonts w:cs="Arial"/>
          <w:b w:val="0"/>
          <w:szCs w:val="22"/>
          <w:u w:val="none"/>
        </w:rPr>
        <w:lastRenderedPageBreak/>
        <w:t>pokud bude třeba,</w:t>
      </w:r>
      <w:r w:rsidRPr="00BA11E9">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BA11E9">
        <w:rPr>
          <w:rStyle w:val="l-L2Char"/>
          <w:rFonts w:cs="Arial"/>
          <w:b w:val="0"/>
          <w:szCs w:val="22"/>
          <w:u w:val="none"/>
        </w:rPr>
        <w:t xml:space="preserve">. </w:t>
      </w:r>
      <w:r w:rsidRPr="00BA11E9">
        <w:rPr>
          <w:rStyle w:val="l-L2Char"/>
          <w:rFonts w:cs="Arial"/>
          <w:b w:val="0"/>
          <w:szCs w:val="22"/>
          <w:u w:val="none"/>
        </w:rPr>
        <w:t>V případě potřeby bude provedeno kácení lesní a nelesní zeleně včetně likvidace</w:t>
      </w:r>
      <w:r w:rsidR="00E96185">
        <w:rPr>
          <w:rStyle w:val="l-L2Char"/>
          <w:rFonts w:cs="Arial"/>
          <w:b w:val="0"/>
          <w:szCs w:val="22"/>
          <w:u w:val="none"/>
        </w:rPr>
        <w:t>, o</w:t>
      </w:r>
      <w:r w:rsidRPr="00BA11E9">
        <w:rPr>
          <w:rStyle w:val="l-L2Char"/>
          <w:rFonts w:cs="Arial"/>
          <w:b w:val="0"/>
          <w:szCs w:val="22"/>
          <w:u w:val="none"/>
        </w:rPr>
        <w:t>dvodnění povrchové nebo podpovrchové</w:t>
      </w:r>
      <w:r w:rsidR="00E96185">
        <w:rPr>
          <w:rStyle w:val="l-L2Char"/>
          <w:rFonts w:cs="Arial"/>
          <w:b w:val="0"/>
          <w:szCs w:val="22"/>
          <w:u w:val="none"/>
        </w:rPr>
        <w:t xml:space="preserve"> vody</w:t>
      </w:r>
      <w:r w:rsidRPr="00BA11E9">
        <w:rPr>
          <w:rStyle w:val="l-L2Char"/>
          <w:rFonts w:cs="Arial"/>
          <w:b w:val="0"/>
          <w:szCs w:val="22"/>
          <w:u w:val="none"/>
        </w:rPr>
        <w:t xml:space="preserve"> v rozsahu pozemku stavby. Bude respektován pozemek stavby ze schválené pozemkové úpravy</w:t>
      </w:r>
      <w:r w:rsidR="00C629E5" w:rsidRPr="00BA11E9">
        <w:rPr>
          <w:rStyle w:val="l-L2Char"/>
          <w:rFonts w:cs="Arial"/>
          <w:b w:val="0"/>
          <w:szCs w:val="22"/>
          <w:u w:val="none"/>
        </w:rPr>
        <w:t>,</w:t>
      </w:r>
      <w:r w:rsidRPr="00BA11E9">
        <w:rPr>
          <w:rStyle w:val="l-L2Char"/>
          <w:rFonts w:cs="Arial"/>
          <w:b w:val="0"/>
          <w:szCs w:val="22"/>
          <w:u w:val="none"/>
        </w:rPr>
        <w:t xml:space="preserve"> </w:t>
      </w:r>
      <w:r w:rsidR="005E6D45" w:rsidRPr="00BA11E9">
        <w:rPr>
          <w:rStyle w:val="l-L2Char"/>
          <w:rFonts w:cs="Arial"/>
          <w:b w:val="0"/>
          <w:szCs w:val="22"/>
          <w:u w:val="none"/>
        </w:rPr>
        <w:t>včetně</w:t>
      </w:r>
      <w:r w:rsidR="00C629E5" w:rsidRPr="00BA11E9">
        <w:rPr>
          <w:rStyle w:val="l-L2Char"/>
          <w:rFonts w:cs="Arial"/>
          <w:b w:val="0"/>
          <w:szCs w:val="22"/>
          <w:u w:val="none"/>
        </w:rPr>
        <w:t xml:space="preserve"> zajištění funkční návaznosti stavby.  </w:t>
      </w:r>
      <w:r w:rsidR="00C629E5" w:rsidRPr="00BA11E9">
        <w:rPr>
          <w:rStyle w:val="l-L2Char"/>
          <w:rFonts w:cs="Arial"/>
          <w:b w:val="0"/>
          <w:i/>
          <w:szCs w:val="22"/>
          <w:u w:val="none"/>
        </w:rPr>
        <w:t>(u polních cest řešení napojení na jinou komunikaci, u PEO a VHS napojení na vodní toky, příkopy, údolnice apod.)</w:t>
      </w:r>
    </w:p>
    <w:p w14:paraId="0E11065D" w14:textId="4EE01C1D" w:rsidR="00C629E5" w:rsidRPr="00B973CF" w:rsidRDefault="0071160B" w:rsidP="000651E8">
      <w:pPr>
        <w:pStyle w:val="l-L1"/>
        <w:keepNext w:val="0"/>
        <w:numPr>
          <w:ilvl w:val="2"/>
          <w:numId w:val="60"/>
        </w:numPr>
        <w:spacing w:before="120" w:after="120"/>
        <w:jc w:val="both"/>
        <w:rPr>
          <w:rStyle w:val="l-L2Char"/>
          <w:rFonts w:cs="Arial"/>
          <w:b w:val="0"/>
          <w:i/>
          <w:color w:val="FF0000"/>
          <w:szCs w:val="22"/>
          <w:u w:val="none"/>
        </w:rPr>
      </w:pPr>
      <w:r w:rsidRPr="00BA11E9">
        <w:rPr>
          <w:rStyle w:val="l-L2Char"/>
          <w:rFonts w:cs="Arial"/>
          <w:b w:val="0"/>
          <w:szCs w:val="22"/>
          <w:u w:val="none"/>
        </w:rPr>
        <w:t>Specifikace stavby:</w:t>
      </w:r>
      <w:r w:rsidRPr="00BA11E9">
        <w:rPr>
          <w:rStyle w:val="l-L2Char"/>
          <w:rFonts w:cs="Arial"/>
          <w:szCs w:val="22"/>
          <w:u w:val="none"/>
        </w:rPr>
        <w:t xml:space="preserve"> </w:t>
      </w:r>
      <w:r w:rsidRPr="00BA11E9">
        <w:rPr>
          <w:rStyle w:val="l-L2Char"/>
          <w:rFonts w:cs="Arial"/>
          <w:b w:val="0"/>
          <w:szCs w:val="22"/>
          <w:u w:val="none"/>
        </w:rPr>
        <w:t>(</w:t>
      </w:r>
      <w:r w:rsidRPr="00BA11E9">
        <w:rPr>
          <w:rStyle w:val="l-L2Char"/>
          <w:rFonts w:cs="Arial"/>
          <w:b w:val="0"/>
          <w:i/>
          <w:szCs w:val="22"/>
          <w:u w:val="none"/>
        </w:rPr>
        <w:t xml:space="preserve">např. </w:t>
      </w:r>
      <w:r w:rsidR="00C629E5" w:rsidRPr="00BA11E9">
        <w:rPr>
          <w:rStyle w:val="l-L2Char"/>
          <w:rFonts w:cs="Arial"/>
          <w:b w:val="0"/>
          <w:i/>
          <w:szCs w:val="22"/>
          <w:u w:val="none"/>
        </w:rPr>
        <w:t>Povrch vozovky bude zpevněný</w:t>
      </w:r>
      <w:r w:rsidR="005E6D45" w:rsidRPr="00BA11E9">
        <w:rPr>
          <w:rStyle w:val="l-L2Char"/>
          <w:rFonts w:cs="Arial"/>
          <w:b w:val="0"/>
          <w:i/>
          <w:szCs w:val="22"/>
          <w:u w:val="none"/>
        </w:rPr>
        <w:t xml:space="preserve"> </w:t>
      </w:r>
      <w:r w:rsidRPr="00BA11E9">
        <w:rPr>
          <w:rStyle w:val="l-L2Char"/>
          <w:rFonts w:cs="Arial"/>
          <w:b w:val="0"/>
          <w:i/>
          <w:szCs w:val="22"/>
          <w:u w:val="none"/>
        </w:rPr>
        <w:t>z asfaltového betonu atd</w:t>
      </w:r>
      <w:r w:rsidR="00C629E5" w:rsidRPr="00BA11E9">
        <w:rPr>
          <w:rStyle w:val="l-L2Char"/>
          <w:rFonts w:cs="Arial"/>
          <w:b w:val="0"/>
          <w:i/>
          <w:szCs w:val="22"/>
          <w:u w:val="none"/>
        </w:rPr>
        <w:t>. Součástí polních cest bude výsadba zeleně. Přístupy na pozemky jednotlivých vlastníků budou řešeny sjezdy v rámci pozemku stavby</w:t>
      </w:r>
      <w:r w:rsidR="005E6D45" w:rsidRPr="00BA11E9">
        <w:rPr>
          <w:rStyle w:val="l-L2Char"/>
          <w:rFonts w:cs="Arial"/>
          <w:b w:val="0"/>
          <w:i/>
          <w:szCs w:val="22"/>
          <w:u w:val="none"/>
        </w:rPr>
        <w:t xml:space="preserve">, </w:t>
      </w:r>
      <w:proofErr w:type="gramStart"/>
      <w:r w:rsidR="005E6D45" w:rsidRPr="00BA11E9">
        <w:rPr>
          <w:rStyle w:val="l-L2Char"/>
          <w:rFonts w:cs="Arial"/>
          <w:b w:val="0"/>
          <w:i/>
          <w:szCs w:val="22"/>
          <w:u w:val="none"/>
        </w:rPr>
        <w:t>a pod</w:t>
      </w:r>
      <w:r w:rsidR="00C629E5" w:rsidRPr="00BA11E9">
        <w:rPr>
          <w:rStyle w:val="l-L2Char"/>
          <w:rFonts w:cs="Arial"/>
          <w:b w:val="0"/>
          <w:i/>
          <w:szCs w:val="22"/>
          <w:u w:val="none"/>
        </w:rPr>
        <w:t>.</w:t>
      </w:r>
      <w:proofErr w:type="gramEnd"/>
      <w:r w:rsidRPr="00BA11E9">
        <w:rPr>
          <w:rStyle w:val="l-L2Char"/>
          <w:rFonts w:cs="Arial"/>
          <w:b w:val="0"/>
          <w:i/>
          <w:szCs w:val="22"/>
          <w:u w:val="none"/>
        </w:rPr>
        <w:t xml:space="preserve"> </w:t>
      </w:r>
      <w:r w:rsidR="00492F59" w:rsidRPr="00BA11E9">
        <w:rPr>
          <w:rStyle w:val="l-L2Char"/>
          <w:rFonts w:cs="Arial"/>
          <w:b w:val="0"/>
          <w:i/>
          <w:szCs w:val="22"/>
          <w:u w:val="none"/>
        </w:rPr>
        <w:t>p</w:t>
      </w:r>
      <w:r w:rsidR="005E6D45" w:rsidRPr="00BA11E9">
        <w:rPr>
          <w:rStyle w:val="l-L2Char"/>
          <w:rFonts w:cs="Arial"/>
          <w:b w:val="0"/>
          <w:i/>
          <w:szCs w:val="22"/>
          <w:u w:val="none"/>
        </w:rPr>
        <w:t>řípadně pokud je třeba doplnit informace které nejsou obsaženy v PSZ a DTR</w:t>
      </w:r>
      <w:r w:rsidRPr="00BA11E9">
        <w:rPr>
          <w:rStyle w:val="l-L2Char"/>
          <w:rFonts w:cs="Arial"/>
          <w:b w:val="0"/>
          <w:i/>
          <w:szCs w:val="22"/>
          <w:u w:val="none"/>
        </w:rPr>
        <w:t>.)</w:t>
      </w:r>
    </w:p>
    <w:p w14:paraId="06A363FF" w14:textId="23715135" w:rsidR="00B973CF" w:rsidRPr="00B973CF" w:rsidRDefault="00B973CF" w:rsidP="00B973CF">
      <w:pPr>
        <w:pStyle w:val="l-L1"/>
        <w:keepNext w:val="0"/>
        <w:numPr>
          <w:ilvl w:val="2"/>
          <w:numId w:val="60"/>
        </w:numPr>
        <w:spacing w:before="120" w:after="120"/>
        <w:jc w:val="both"/>
        <w:rPr>
          <w:rStyle w:val="l-L2Char"/>
          <w:rFonts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0BDA798A" w14:textId="62AA8FDF" w:rsidR="003659C2" w:rsidRPr="00BA11E9" w:rsidRDefault="003659C2" w:rsidP="006D50D1">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BA11E9" w:rsidRDefault="00256FEE"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4A15A107" w14:textId="4662FD09" w:rsidR="00722CA2" w:rsidRDefault="00AB7CC6" w:rsidP="000651E8">
      <w:pPr>
        <w:numPr>
          <w:ilvl w:val="2"/>
          <w:numId w:val="60"/>
        </w:numPr>
        <w:jc w:val="both"/>
        <w:rPr>
          <w:rStyle w:val="l-L2Char"/>
          <w:rFonts w:cs="Arial"/>
          <w:szCs w:val="22"/>
        </w:rPr>
      </w:pPr>
      <w:r w:rsidRPr="00BA11E9">
        <w:rPr>
          <w:rStyle w:val="l-L2Char"/>
          <w:rFonts w:cs="Arial"/>
          <w:szCs w:val="22"/>
        </w:rPr>
        <w:t>Projektová dokumentace</w:t>
      </w:r>
      <w:r w:rsidR="00722CA2" w:rsidRPr="00BA11E9">
        <w:rPr>
          <w:rStyle w:val="l-L2Char"/>
          <w:rFonts w:cs="Arial"/>
          <w:szCs w:val="22"/>
        </w:rPr>
        <w:t xml:space="preserve"> bude dodán</w:t>
      </w:r>
      <w:r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BA11E9">
        <w:rPr>
          <w:rStyle w:val="l-L2Char"/>
          <w:rFonts w:cs="Arial"/>
          <w:szCs w:val="22"/>
          <w:lang w:eastAsia="en-US"/>
        </w:rPr>
        <w:t xml:space="preserve">a 1 vyhotovení </w:t>
      </w:r>
      <w:r w:rsidR="00722CA2" w:rsidRPr="00BA11E9">
        <w:rPr>
          <w:rStyle w:val="l-L2Char"/>
          <w:rFonts w:cs="Arial"/>
          <w:szCs w:val="22"/>
        </w:rPr>
        <w:t>na CD 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a „</w:t>
      </w:r>
      <w:proofErr w:type="spellStart"/>
      <w:r w:rsidR="00B70B1E" w:rsidRPr="00BA11E9">
        <w:rPr>
          <w:rStyle w:val="l-L2Char"/>
          <w:rFonts w:cs="Arial"/>
          <w:szCs w:val="22"/>
          <w:lang w:eastAsia="en-US"/>
        </w:rPr>
        <w:t>dwg</w:t>
      </w:r>
      <w:proofErr w:type="spellEnd"/>
      <w:r w:rsidR="00B70B1E" w:rsidRPr="00BA11E9">
        <w:rPr>
          <w:rStyle w:val="l-L2Char"/>
          <w:rFonts w:cs="Arial"/>
          <w:szCs w:val="22"/>
        </w:rPr>
        <w:t>“</w:t>
      </w:r>
      <w:r w:rsidR="00722CA2" w:rsidRPr="00BA11E9">
        <w:rPr>
          <w:rStyle w:val="l-L2Char"/>
          <w:rFonts w:cs="Arial"/>
          <w:szCs w:val="22"/>
        </w:rPr>
        <w:t xml:space="preserve"> </w:t>
      </w:r>
      <w:r w:rsidR="00523C78" w:rsidRPr="002030CF">
        <w:rPr>
          <w:rFonts w:cs="Arial"/>
          <w:szCs w:val="22"/>
        </w:rPr>
        <w:t>a se soupisem prací s výkazem výměr a rozpočtem ve formátu „unixml“ (specifikace na www.unixml.cz)</w:t>
      </w:r>
      <w:r w:rsidR="00523C78" w:rsidRPr="00523C78">
        <w:rPr>
          <w:rFonts w:cs="Arial"/>
          <w:szCs w:val="22"/>
        </w:rPr>
        <w:t xml:space="preserve"> </w:t>
      </w:r>
      <w:r w:rsidR="00722CA2" w:rsidRPr="00BA11E9">
        <w:rPr>
          <w:rStyle w:val="l-L2Char"/>
          <w:rFonts w:cs="Arial"/>
          <w:szCs w:val="22"/>
        </w:rPr>
        <w:t xml:space="preserve"> pro každou </w:t>
      </w:r>
      <w:r w:rsidR="00B70B1E" w:rsidRPr="00BA11E9">
        <w:rPr>
          <w:rStyle w:val="l-L2Char"/>
          <w:rFonts w:cs="Arial"/>
          <w:szCs w:val="22"/>
          <w:lang w:eastAsia="en-US"/>
        </w:rPr>
        <w:t>stavbu</w:t>
      </w:r>
      <w:r w:rsidR="00722CA2" w:rsidRPr="00BA11E9">
        <w:rPr>
          <w:rStyle w:val="l-L2Char"/>
          <w:rFonts w:cs="Arial"/>
          <w:szCs w:val="22"/>
        </w:rPr>
        <w:t xml:space="preserve"> zvlášť.</w:t>
      </w:r>
    </w:p>
    <w:p w14:paraId="3892E2DB" w14:textId="77777777" w:rsidR="00382CAA" w:rsidRPr="00BA11E9" w:rsidRDefault="00382CAA" w:rsidP="00382CAA">
      <w:pPr>
        <w:ind w:left="1212"/>
        <w:jc w:val="both"/>
        <w:rPr>
          <w:rStyle w:val="l-L2Char"/>
          <w:rFonts w:cs="Arial"/>
          <w:szCs w:val="22"/>
        </w:rPr>
      </w:pPr>
    </w:p>
    <w:p w14:paraId="3ACF5D77" w14:textId="4CA265A0" w:rsidR="00F829EA" w:rsidRPr="00BA11E9" w:rsidRDefault="00F829EA" w:rsidP="009E6563">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0D217D4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563E698E" w14:textId="2ECB8010" w:rsidR="00F829EA" w:rsidRPr="00BA11E9" w:rsidRDefault="00F829EA" w:rsidP="00B70B1E">
      <w:pPr>
        <w:pStyle w:val="l-L1"/>
        <w:keepNext w:val="0"/>
        <w:numPr>
          <w:ilvl w:val="2"/>
          <w:numId w:val="60"/>
        </w:numPr>
        <w:spacing w:before="120" w:after="120"/>
        <w:jc w:val="left"/>
        <w:rPr>
          <w:rStyle w:val="l-L2Char"/>
          <w:rFonts w:cs="Arial"/>
          <w:szCs w:val="22"/>
          <w:u w:val="none"/>
        </w:rPr>
      </w:pPr>
      <w:r w:rsidRPr="00BA11E9">
        <w:rPr>
          <w:rStyle w:val="l-L2Char"/>
          <w:rFonts w:cs="Arial"/>
          <w:szCs w:val="22"/>
          <w:u w:val="none"/>
        </w:rPr>
        <w:t>Plán společných zařízení</w:t>
      </w:r>
      <w:r w:rsidR="007F3C08">
        <w:rPr>
          <w:rStyle w:val="l-L2Char"/>
          <w:rFonts w:cs="Arial"/>
          <w:szCs w:val="22"/>
          <w:u w:val="none"/>
        </w:rPr>
        <w:t xml:space="preserve"> na č</w:t>
      </w:r>
      <w:r w:rsidR="007F3C08" w:rsidRPr="007F3C08">
        <w:rPr>
          <w:rStyle w:val="l-L2Char"/>
          <w:rFonts w:cs="Arial"/>
          <w:szCs w:val="22"/>
          <w:u w:val="none"/>
        </w:rPr>
        <w:t>ásti katastrálního území Bohdalovice u Větřní</w:t>
      </w:r>
    </w:p>
    <w:p w14:paraId="62B7D2A3" w14:textId="14232FB6" w:rsidR="00152458" w:rsidRDefault="00152458" w:rsidP="0047679A">
      <w:pPr>
        <w:pStyle w:val="l-L1"/>
        <w:keepNext w:val="0"/>
        <w:numPr>
          <w:ilvl w:val="0"/>
          <w:numId w:val="0"/>
        </w:numPr>
        <w:spacing w:before="120" w:after="120"/>
        <w:ind w:left="720"/>
        <w:jc w:val="left"/>
        <w:rPr>
          <w:rFonts w:ascii="Arial" w:hAnsi="Arial" w:cs="Arial"/>
          <w:szCs w:val="22"/>
        </w:rPr>
      </w:pPr>
    </w:p>
    <w:p w14:paraId="24EA1570" w14:textId="1E4EFABF" w:rsidR="00523C78" w:rsidRDefault="00523C78" w:rsidP="0047679A">
      <w:pPr>
        <w:pStyle w:val="l-L1"/>
        <w:keepNext w:val="0"/>
        <w:numPr>
          <w:ilvl w:val="0"/>
          <w:numId w:val="0"/>
        </w:numPr>
        <w:spacing w:before="120" w:after="120"/>
        <w:ind w:left="720"/>
        <w:jc w:val="left"/>
        <w:rPr>
          <w:rFonts w:ascii="Arial" w:hAnsi="Arial" w:cs="Arial"/>
          <w:szCs w:val="22"/>
        </w:rPr>
      </w:pPr>
    </w:p>
    <w:p w14:paraId="56F6241D" w14:textId="7985C49C" w:rsidR="00523C78" w:rsidRDefault="00523C78" w:rsidP="0047679A">
      <w:pPr>
        <w:pStyle w:val="l-L1"/>
        <w:keepNext w:val="0"/>
        <w:numPr>
          <w:ilvl w:val="0"/>
          <w:numId w:val="0"/>
        </w:numPr>
        <w:spacing w:before="120" w:after="120"/>
        <w:ind w:left="720"/>
        <w:jc w:val="left"/>
        <w:rPr>
          <w:rFonts w:ascii="Arial" w:hAnsi="Arial" w:cs="Arial"/>
          <w:szCs w:val="22"/>
        </w:rPr>
      </w:pPr>
    </w:p>
    <w:p w14:paraId="1BD49028" w14:textId="7D96B124" w:rsidR="00523C78" w:rsidRDefault="00523C78" w:rsidP="0047679A">
      <w:pPr>
        <w:pStyle w:val="l-L1"/>
        <w:keepNext w:val="0"/>
        <w:numPr>
          <w:ilvl w:val="0"/>
          <w:numId w:val="0"/>
        </w:numPr>
        <w:spacing w:before="120" w:after="120"/>
        <w:ind w:left="720"/>
        <w:jc w:val="left"/>
        <w:rPr>
          <w:rFonts w:ascii="Arial" w:hAnsi="Arial" w:cs="Arial"/>
          <w:szCs w:val="22"/>
        </w:rPr>
      </w:pPr>
    </w:p>
    <w:p w14:paraId="1916B248" w14:textId="3DDCB908" w:rsidR="00523C78" w:rsidRDefault="00523C78" w:rsidP="0047679A">
      <w:pPr>
        <w:pStyle w:val="l-L1"/>
        <w:keepNext w:val="0"/>
        <w:numPr>
          <w:ilvl w:val="0"/>
          <w:numId w:val="0"/>
        </w:numPr>
        <w:spacing w:before="120" w:after="120"/>
        <w:ind w:left="720"/>
        <w:jc w:val="left"/>
        <w:rPr>
          <w:rFonts w:ascii="Arial" w:hAnsi="Arial" w:cs="Arial"/>
          <w:szCs w:val="22"/>
        </w:rPr>
      </w:pPr>
    </w:p>
    <w:p w14:paraId="57B33442" w14:textId="79830BBE" w:rsidR="00523C78" w:rsidRDefault="00523C78" w:rsidP="0047679A">
      <w:pPr>
        <w:pStyle w:val="l-L1"/>
        <w:keepNext w:val="0"/>
        <w:numPr>
          <w:ilvl w:val="0"/>
          <w:numId w:val="0"/>
        </w:numPr>
        <w:spacing w:before="120" w:after="120"/>
        <w:ind w:left="720"/>
        <w:jc w:val="left"/>
        <w:rPr>
          <w:rFonts w:ascii="Arial" w:hAnsi="Arial" w:cs="Arial"/>
          <w:szCs w:val="22"/>
        </w:rPr>
      </w:pPr>
    </w:p>
    <w:p w14:paraId="336667F8" w14:textId="300FA686" w:rsidR="00523C78" w:rsidRDefault="00523C78" w:rsidP="0047679A">
      <w:pPr>
        <w:pStyle w:val="l-L1"/>
        <w:keepNext w:val="0"/>
        <w:numPr>
          <w:ilvl w:val="0"/>
          <w:numId w:val="0"/>
        </w:numPr>
        <w:spacing w:before="120" w:after="120"/>
        <w:ind w:left="720"/>
        <w:jc w:val="left"/>
        <w:rPr>
          <w:rFonts w:ascii="Arial" w:hAnsi="Arial" w:cs="Arial"/>
          <w:szCs w:val="22"/>
        </w:rPr>
      </w:pPr>
    </w:p>
    <w:p w14:paraId="63742A9C" w14:textId="78E40546" w:rsidR="00523C78" w:rsidRDefault="00523C78" w:rsidP="0047679A">
      <w:pPr>
        <w:pStyle w:val="l-L1"/>
        <w:keepNext w:val="0"/>
        <w:numPr>
          <w:ilvl w:val="0"/>
          <w:numId w:val="0"/>
        </w:numPr>
        <w:spacing w:before="120" w:after="120"/>
        <w:ind w:left="720"/>
        <w:jc w:val="left"/>
        <w:rPr>
          <w:rFonts w:ascii="Arial" w:hAnsi="Arial" w:cs="Arial"/>
          <w:szCs w:val="22"/>
        </w:rPr>
      </w:pPr>
    </w:p>
    <w:p w14:paraId="5EAB3CB9" w14:textId="4C564257" w:rsidR="00523C78" w:rsidRDefault="00523C78" w:rsidP="0047679A">
      <w:pPr>
        <w:pStyle w:val="l-L1"/>
        <w:keepNext w:val="0"/>
        <w:numPr>
          <w:ilvl w:val="0"/>
          <w:numId w:val="0"/>
        </w:numPr>
        <w:spacing w:before="120" w:after="120"/>
        <w:ind w:left="720"/>
        <w:jc w:val="left"/>
        <w:rPr>
          <w:rFonts w:ascii="Arial" w:hAnsi="Arial" w:cs="Arial"/>
          <w:szCs w:val="22"/>
        </w:rPr>
      </w:pPr>
    </w:p>
    <w:p w14:paraId="243BF13A" w14:textId="7E58AED7" w:rsidR="00523C78" w:rsidRDefault="00523C78" w:rsidP="0047679A">
      <w:pPr>
        <w:pStyle w:val="l-L1"/>
        <w:keepNext w:val="0"/>
        <w:numPr>
          <w:ilvl w:val="0"/>
          <w:numId w:val="0"/>
        </w:numPr>
        <w:spacing w:before="120" w:after="120"/>
        <w:ind w:left="720"/>
        <w:jc w:val="left"/>
        <w:rPr>
          <w:rFonts w:ascii="Arial" w:hAnsi="Arial" w:cs="Arial"/>
          <w:szCs w:val="22"/>
        </w:rPr>
      </w:pPr>
    </w:p>
    <w:p w14:paraId="2B387128" w14:textId="201CDDF5" w:rsidR="00523C78" w:rsidRDefault="00523C78" w:rsidP="0047679A">
      <w:pPr>
        <w:pStyle w:val="l-L1"/>
        <w:keepNext w:val="0"/>
        <w:numPr>
          <w:ilvl w:val="0"/>
          <w:numId w:val="0"/>
        </w:numPr>
        <w:spacing w:before="120" w:after="120"/>
        <w:ind w:left="720"/>
        <w:jc w:val="left"/>
        <w:rPr>
          <w:rFonts w:ascii="Arial" w:hAnsi="Arial" w:cs="Arial"/>
          <w:szCs w:val="22"/>
        </w:rPr>
      </w:pPr>
    </w:p>
    <w:p w14:paraId="0E7BC6D1" w14:textId="52634061" w:rsidR="00523C78" w:rsidRDefault="00523C78" w:rsidP="0047679A">
      <w:pPr>
        <w:pStyle w:val="l-L1"/>
        <w:keepNext w:val="0"/>
        <w:numPr>
          <w:ilvl w:val="0"/>
          <w:numId w:val="0"/>
        </w:numPr>
        <w:spacing w:before="120" w:after="120"/>
        <w:ind w:left="720"/>
        <w:jc w:val="left"/>
        <w:rPr>
          <w:rFonts w:ascii="Arial" w:hAnsi="Arial" w:cs="Arial"/>
          <w:szCs w:val="22"/>
        </w:rPr>
      </w:pPr>
    </w:p>
    <w:p w14:paraId="44A9A4A7" w14:textId="77777777" w:rsidR="007844CB" w:rsidRDefault="007844CB" w:rsidP="0047679A">
      <w:pPr>
        <w:pStyle w:val="l-L1"/>
        <w:keepNext w:val="0"/>
        <w:numPr>
          <w:ilvl w:val="0"/>
          <w:numId w:val="0"/>
        </w:numPr>
        <w:spacing w:before="120" w:after="120"/>
        <w:ind w:left="720"/>
        <w:jc w:val="left"/>
        <w:rPr>
          <w:rFonts w:ascii="Arial" w:hAnsi="Arial" w:cs="Arial"/>
          <w:szCs w:val="22"/>
        </w:rPr>
      </w:pPr>
    </w:p>
    <w:p w14:paraId="482168A6" w14:textId="77777777" w:rsidR="00411074" w:rsidRPr="00411074" w:rsidRDefault="00411074" w:rsidP="00411074">
      <w:pPr>
        <w:widowControl w:val="0"/>
        <w:suppressAutoHyphens/>
        <w:spacing w:after="0" w:line="276" w:lineRule="auto"/>
        <w:ind w:left="3600"/>
        <w:jc w:val="both"/>
        <w:rPr>
          <w:rFonts w:eastAsia="Lucida Sans Unicode" w:cs="Arial"/>
          <w:b/>
          <w:bCs/>
          <w:szCs w:val="22"/>
        </w:rPr>
      </w:pPr>
      <w:r w:rsidRPr="004746F3">
        <w:rPr>
          <w:rFonts w:eastAsia="Lucida Sans Unicode" w:cs="Arial"/>
          <w:b/>
          <w:bCs/>
          <w:szCs w:val="22"/>
        </w:rPr>
        <w:lastRenderedPageBreak/>
        <w:t xml:space="preserve">Příloha </w:t>
      </w:r>
      <w:commentRangeStart w:id="17"/>
      <w:r w:rsidRPr="007844CB">
        <w:rPr>
          <w:rFonts w:eastAsia="Lucida Sans Unicode" w:cs="Arial"/>
          <w:b/>
          <w:bCs/>
          <w:szCs w:val="22"/>
        </w:rPr>
        <w:t>č. 2</w:t>
      </w:r>
      <w:commentRangeEnd w:id="17"/>
      <w:r w:rsidRPr="007844CB">
        <w:rPr>
          <w:sz w:val="16"/>
          <w:szCs w:val="16"/>
        </w:rPr>
        <w:commentReference w:id="17"/>
      </w:r>
    </w:p>
    <w:p w14:paraId="44B883B8" w14:textId="77777777" w:rsidR="00411074" w:rsidRPr="00411074" w:rsidRDefault="00411074" w:rsidP="00411074">
      <w:pPr>
        <w:widowControl w:val="0"/>
        <w:suppressAutoHyphens/>
        <w:spacing w:after="0" w:line="276" w:lineRule="auto"/>
        <w:ind w:left="3600"/>
        <w:jc w:val="both"/>
        <w:rPr>
          <w:rFonts w:eastAsia="Lucida Sans Unicode" w:cs="Arial"/>
          <w:bCs/>
          <w:szCs w:val="22"/>
        </w:rPr>
      </w:pPr>
    </w:p>
    <w:p w14:paraId="75A1F465" w14:textId="77777777" w:rsidR="00411074" w:rsidRPr="00411074" w:rsidRDefault="00411074" w:rsidP="00411074">
      <w:pPr>
        <w:widowControl w:val="0"/>
        <w:suppressAutoHyphens/>
        <w:spacing w:after="0" w:line="276" w:lineRule="auto"/>
        <w:ind w:left="3600"/>
        <w:jc w:val="both"/>
        <w:rPr>
          <w:rFonts w:eastAsia="Lucida Sans Unicode" w:cs="Arial"/>
          <w:bCs/>
          <w:szCs w:val="22"/>
        </w:rPr>
      </w:pPr>
    </w:p>
    <w:p w14:paraId="6129BCA0" w14:textId="77777777" w:rsidR="00411074" w:rsidRPr="00411074" w:rsidRDefault="00411074" w:rsidP="00411074">
      <w:pPr>
        <w:rPr>
          <w:rFonts w:cs="Arial"/>
          <w:b/>
          <w:szCs w:val="22"/>
        </w:rPr>
      </w:pPr>
      <w:r w:rsidRPr="00411074">
        <w:rPr>
          <w:rFonts w:cs="Arial"/>
          <w:b/>
          <w:szCs w:val="22"/>
        </w:rPr>
        <w:t>STÁTNÍ   POZEMKOVÝ  ÚŘAD</w:t>
      </w:r>
    </w:p>
    <w:p w14:paraId="193642BC" w14:textId="77777777" w:rsidR="00411074" w:rsidRPr="00411074" w:rsidRDefault="00411074" w:rsidP="00411074">
      <w:pPr>
        <w:rPr>
          <w:rFonts w:cs="Arial"/>
          <w:szCs w:val="22"/>
        </w:rPr>
      </w:pPr>
      <w:r w:rsidRPr="00411074">
        <w:rPr>
          <w:rFonts w:cs="Arial"/>
          <w:szCs w:val="22"/>
        </w:rPr>
        <w:t>Sídlo: Husinecká 1024/11a, 130 00 Praha 3 – Žižkov, IČO: 01312774, DIČ: CZ01312774</w:t>
      </w:r>
    </w:p>
    <w:p w14:paraId="51AADC65" w14:textId="77777777" w:rsidR="00411074" w:rsidRPr="00411074" w:rsidRDefault="00411074" w:rsidP="00411074">
      <w:pPr>
        <w:rPr>
          <w:rFonts w:cs="Arial"/>
          <w:b/>
          <w:szCs w:val="22"/>
        </w:rPr>
      </w:pPr>
      <w:r w:rsidRPr="00411074">
        <w:rPr>
          <w:rFonts w:cs="Arial"/>
          <w:b/>
          <w:szCs w:val="22"/>
        </w:rPr>
        <w:t>-----------------------------------------------------------------------------------------------------------------</w:t>
      </w:r>
    </w:p>
    <w:p w14:paraId="22D5EE14" w14:textId="77777777" w:rsidR="00411074" w:rsidRPr="00411074" w:rsidRDefault="00411074" w:rsidP="00411074">
      <w:pPr>
        <w:rPr>
          <w:rFonts w:cs="Arial"/>
          <w:b/>
          <w:szCs w:val="22"/>
        </w:rPr>
      </w:pPr>
    </w:p>
    <w:p w14:paraId="041B3183" w14:textId="77777777" w:rsidR="00411074" w:rsidRPr="00411074" w:rsidRDefault="00411074" w:rsidP="00411074">
      <w:pPr>
        <w:jc w:val="center"/>
        <w:rPr>
          <w:rFonts w:cs="Arial"/>
          <w:b/>
          <w:szCs w:val="22"/>
        </w:rPr>
      </w:pPr>
      <w:r w:rsidRPr="00411074">
        <w:rPr>
          <w:rFonts w:cs="Arial"/>
          <w:b/>
          <w:szCs w:val="22"/>
        </w:rPr>
        <w:t>P L N Á    M O C</w:t>
      </w:r>
    </w:p>
    <w:p w14:paraId="22472391" w14:textId="77777777" w:rsidR="00411074" w:rsidRPr="00411074" w:rsidRDefault="00411074" w:rsidP="00411074">
      <w:pPr>
        <w:ind w:right="-285"/>
        <w:rPr>
          <w:rFonts w:cs="Arial"/>
          <w:szCs w:val="22"/>
        </w:rPr>
      </w:pPr>
    </w:p>
    <w:p w14:paraId="5CBD89ED" w14:textId="77777777" w:rsidR="00907219" w:rsidRDefault="00411074" w:rsidP="00411074">
      <w:pPr>
        <w:autoSpaceDE w:val="0"/>
        <w:autoSpaceDN w:val="0"/>
        <w:adjustRightInd w:val="0"/>
        <w:spacing w:after="0" w:line="240" w:lineRule="auto"/>
        <w:jc w:val="both"/>
        <w:rPr>
          <w:rFonts w:eastAsiaTheme="minorHAnsi" w:cs="Arial"/>
          <w:b/>
          <w:color w:val="000000"/>
          <w:szCs w:val="22"/>
          <w:lang w:eastAsia="en-US"/>
        </w:rPr>
      </w:pPr>
      <w:r w:rsidRPr="00411074">
        <w:rPr>
          <w:rFonts w:eastAsiaTheme="minorHAnsi" w:cs="Arial"/>
          <w:b/>
          <w:color w:val="000000"/>
          <w:szCs w:val="22"/>
          <w:lang w:eastAsia="en-US"/>
        </w:rPr>
        <w:t xml:space="preserve">Česká </w:t>
      </w:r>
      <w:proofErr w:type="gramStart"/>
      <w:r w:rsidRPr="00411074">
        <w:rPr>
          <w:rFonts w:eastAsiaTheme="minorHAnsi" w:cs="Arial"/>
          <w:b/>
          <w:color w:val="000000"/>
          <w:szCs w:val="22"/>
          <w:lang w:eastAsia="en-US"/>
        </w:rPr>
        <w:t>republika - Státní</w:t>
      </w:r>
      <w:proofErr w:type="gramEnd"/>
      <w:r w:rsidRPr="00411074">
        <w:rPr>
          <w:rFonts w:eastAsiaTheme="minorHAnsi" w:cs="Arial"/>
          <w:b/>
          <w:color w:val="000000"/>
          <w:szCs w:val="22"/>
          <w:lang w:eastAsia="en-US"/>
        </w:rPr>
        <w:t xml:space="preserve"> pozemkový úřad,</w:t>
      </w:r>
    </w:p>
    <w:p w14:paraId="1E2C3543" w14:textId="130A91E4" w:rsidR="00411074" w:rsidRPr="00411074" w:rsidRDefault="00907219" w:rsidP="00411074">
      <w:pPr>
        <w:autoSpaceDE w:val="0"/>
        <w:autoSpaceDN w:val="0"/>
        <w:adjustRightInd w:val="0"/>
        <w:spacing w:after="0" w:line="240" w:lineRule="auto"/>
        <w:jc w:val="both"/>
        <w:rPr>
          <w:rFonts w:eastAsiaTheme="minorHAnsi" w:cs="Arial"/>
          <w:color w:val="000000"/>
          <w:szCs w:val="22"/>
          <w:lang w:eastAsia="en-US"/>
        </w:rPr>
      </w:pPr>
      <w:r>
        <w:rPr>
          <w:rFonts w:eastAsiaTheme="minorHAnsi" w:cs="Arial"/>
          <w:b/>
          <w:color w:val="000000"/>
          <w:szCs w:val="22"/>
          <w:lang w:eastAsia="en-US"/>
        </w:rPr>
        <w:t xml:space="preserve">Sídlo: </w:t>
      </w:r>
      <w:r w:rsidR="00411074" w:rsidRPr="00411074">
        <w:rPr>
          <w:rFonts w:eastAsiaTheme="minorHAnsi" w:cs="Arial"/>
          <w:b/>
          <w:color w:val="000000"/>
          <w:szCs w:val="22"/>
          <w:lang w:eastAsia="en-US"/>
        </w:rPr>
        <w:t>130 00 Praha 3,</w:t>
      </w:r>
      <w:r w:rsidR="00411074" w:rsidRPr="00411074">
        <w:rPr>
          <w:rFonts w:eastAsiaTheme="minorHAnsi" w:cs="Arial"/>
          <w:color w:val="000000"/>
          <w:szCs w:val="22"/>
          <w:lang w:eastAsia="en-US"/>
        </w:rPr>
        <w:t xml:space="preserve"> </w:t>
      </w:r>
      <w:r w:rsidR="00411074" w:rsidRPr="00411074">
        <w:rPr>
          <w:rFonts w:eastAsiaTheme="minorHAnsi" w:cs="Arial"/>
          <w:b/>
          <w:color w:val="000000"/>
          <w:szCs w:val="22"/>
          <w:lang w:eastAsia="en-US"/>
        </w:rPr>
        <w:t>Husinecká 1024/</w:t>
      </w:r>
      <w:proofErr w:type="gramStart"/>
      <w:r w:rsidR="00411074" w:rsidRPr="00411074">
        <w:rPr>
          <w:rFonts w:eastAsiaTheme="minorHAnsi" w:cs="Arial"/>
          <w:b/>
          <w:color w:val="000000"/>
          <w:szCs w:val="22"/>
          <w:lang w:eastAsia="en-US"/>
        </w:rPr>
        <w:t>11a</w:t>
      </w:r>
      <w:proofErr w:type="gramEnd"/>
      <w:r w:rsidR="00411074" w:rsidRPr="00411074">
        <w:rPr>
          <w:rFonts w:eastAsiaTheme="minorHAnsi" w:cs="Arial"/>
          <w:b/>
          <w:color w:val="000000"/>
          <w:szCs w:val="22"/>
          <w:lang w:eastAsia="en-US"/>
        </w:rPr>
        <w:t xml:space="preserve"> </w:t>
      </w:r>
    </w:p>
    <w:p w14:paraId="4E936D8C" w14:textId="77777777" w:rsidR="00907219" w:rsidRDefault="00411074" w:rsidP="00411074">
      <w:pPr>
        <w:autoSpaceDE w:val="0"/>
        <w:autoSpaceDN w:val="0"/>
        <w:adjustRightInd w:val="0"/>
        <w:spacing w:after="0" w:line="240" w:lineRule="auto"/>
        <w:jc w:val="both"/>
        <w:rPr>
          <w:rFonts w:eastAsiaTheme="minorHAnsi" w:cs="Arial"/>
          <w:color w:val="000000"/>
          <w:szCs w:val="22"/>
          <w:lang w:eastAsia="en-US"/>
        </w:rPr>
      </w:pPr>
      <w:r w:rsidRPr="00411074">
        <w:rPr>
          <w:rFonts w:eastAsiaTheme="minorHAnsi" w:cs="Arial"/>
          <w:color w:val="000000"/>
          <w:szCs w:val="22"/>
          <w:lang w:eastAsia="en-US"/>
        </w:rPr>
        <w:t>Krajský pozemkový úřad pro</w:t>
      </w:r>
      <w:r w:rsidR="00907219">
        <w:rPr>
          <w:rFonts w:eastAsiaTheme="minorHAnsi" w:cs="Arial"/>
          <w:color w:val="000000"/>
          <w:szCs w:val="22"/>
          <w:lang w:eastAsia="en-US"/>
        </w:rPr>
        <w:t xml:space="preserve"> doplnit</w:t>
      </w:r>
    </w:p>
    <w:p w14:paraId="21041F09" w14:textId="178B81B7" w:rsidR="00411074" w:rsidRPr="00411074" w:rsidRDefault="00907219" w:rsidP="00411074">
      <w:pPr>
        <w:autoSpaceDE w:val="0"/>
        <w:autoSpaceDN w:val="0"/>
        <w:adjustRightInd w:val="0"/>
        <w:spacing w:after="0" w:line="240" w:lineRule="auto"/>
        <w:jc w:val="both"/>
        <w:rPr>
          <w:rFonts w:eastAsiaTheme="minorHAnsi" w:cs="Arial"/>
          <w:color w:val="000000"/>
          <w:szCs w:val="22"/>
          <w:lang w:eastAsia="en-US"/>
        </w:rPr>
      </w:pPr>
      <w:r>
        <w:rPr>
          <w:rFonts w:eastAsiaTheme="minorHAnsi" w:cs="Arial"/>
          <w:color w:val="000000"/>
          <w:szCs w:val="22"/>
          <w:lang w:eastAsia="en-US"/>
        </w:rPr>
        <w:t xml:space="preserve">Adresa: </w:t>
      </w:r>
    </w:p>
    <w:p w14:paraId="362771FD" w14:textId="77777777" w:rsidR="00411074" w:rsidRPr="00411074" w:rsidRDefault="00411074" w:rsidP="00411074">
      <w:pPr>
        <w:jc w:val="both"/>
        <w:rPr>
          <w:rFonts w:cs="Arial"/>
          <w:szCs w:val="22"/>
        </w:rPr>
      </w:pPr>
      <w:r w:rsidRPr="00411074">
        <w:rPr>
          <w:rFonts w:cs="Arial"/>
          <w:szCs w:val="22"/>
        </w:rPr>
        <w:t>IČO:  01312774, DIČ: CZ01312774</w:t>
      </w:r>
    </w:p>
    <w:p w14:paraId="224CC8F5" w14:textId="5DFC118F" w:rsidR="00411074" w:rsidRPr="00411074" w:rsidRDefault="00411074" w:rsidP="00411074">
      <w:pPr>
        <w:jc w:val="both"/>
        <w:rPr>
          <w:rFonts w:cs="Arial"/>
          <w:szCs w:val="22"/>
        </w:rPr>
      </w:pPr>
    </w:p>
    <w:p w14:paraId="76C634DE" w14:textId="77777777" w:rsidR="00411074" w:rsidRPr="00411074" w:rsidRDefault="00411074" w:rsidP="00411074">
      <w:pPr>
        <w:ind w:right="566"/>
        <w:jc w:val="both"/>
        <w:rPr>
          <w:rFonts w:cs="Arial"/>
          <w:szCs w:val="22"/>
        </w:rPr>
      </w:pPr>
      <w:r w:rsidRPr="00411074">
        <w:rPr>
          <w:rFonts w:cs="Arial"/>
          <w:szCs w:val="22"/>
        </w:rPr>
        <w:t xml:space="preserve">Zastoupený: </w:t>
      </w:r>
    </w:p>
    <w:p w14:paraId="2CE72EFF" w14:textId="77777777" w:rsidR="00411074" w:rsidRPr="00411074" w:rsidRDefault="00411074" w:rsidP="00411074">
      <w:pPr>
        <w:ind w:right="566"/>
        <w:jc w:val="both"/>
        <w:rPr>
          <w:rFonts w:cs="Arial"/>
          <w:szCs w:val="22"/>
        </w:rPr>
      </w:pP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Pr="00411074">
        <w:rPr>
          <w:rFonts w:cs="Arial"/>
          <w:szCs w:val="22"/>
        </w:rPr>
        <w:tab/>
        <w:t xml:space="preserve">   </w:t>
      </w:r>
    </w:p>
    <w:p w14:paraId="3C02BA57" w14:textId="2A3A911D" w:rsidR="00411074" w:rsidRPr="00411074" w:rsidRDefault="00411074" w:rsidP="00411074">
      <w:pPr>
        <w:ind w:right="70"/>
        <w:jc w:val="center"/>
        <w:rPr>
          <w:rFonts w:cs="Arial"/>
          <w:b/>
          <w:szCs w:val="22"/>
        </w:rPr>
      </w:pPr>
      <w:r w:rsidRPr="00411074">
        <w:rPr>
          <w:rFonts w:cs="Arial"/>
          <w:b/>
          <w:szCs w:val="22"/>
        </w:rPr>
        <w:t xml:space="preserve">z m o c ň u j e    </w:t>
      </w:r>
    </w:p>
    <w:p w14:paraId="4FB35CF1" w14:textId="77777777" w:rsidR="00411074" w:rsidRPr="00411074" w:rsidRDefault="00411074" w:rsidP="00411074">
      <w:pPr>
        <w:ind w:right="70"/>
        <w:jc w:val="both"/>
        <w:rPr>
          <w:rFonts w:cs="Arial"/>
          <w:b/>
          <w:szCs w:val="22"/>
        </w:rPr>
      </w:pPr>
    </w:p>
    <w:p w14:paraId="2F017260" w14:textId="77777777" w:rsidR="00411074" w:rsidRPr="00411074" w:rsidRDefault="00411074" w:rsidP="00411074">
      <w:pPr>
        <w:jc w:val="both"/>
        <w:rPr>
          <w:rFonts w:cs="Arial"/>
          <w:szCs w:val="22"/>
        </w:rPr>
      </w:pPr>
    </w:p>
    <w:p w14:paraId="658DAB22" w14:textId="77777777" w:rsidR="00411074" w:rsidRPr="00411074" w:rsidRDefault="00411074" w:rsidP="00411074">
      <w:pPr>
        <w:jc w:val="both"/>
        <w:rPr>
          <w:rFonts w:cs="Arial"/>
          <w:szCs w:val="22"/>
          <w:highlight w:val="yellow"/>
        </w:rPr>
      </w:pPr>
      <w:proofErr w:type="spellStart"/>
      <w:proofErr w:type="gramStart"/>
      <w:r w:rsidRPr="00411074">
        <w:rPr>
          <w:rFonts w:cs="Arial"/>
          <w:szCs w:val="22"/>
          <w:highlight w:val="yellow"/>
        </w:rPr>
        <w:t>fyz.osoba</w:t>
      </w:r>
      <w:proofErr w:type="spellEnd"/>
      <w:proofErr w:type="gramEnd"/>
    </w:p>
    <w:p w14:paraId="06EB2487" w14:textId="77777777" w:rsidR="00411074" w:rsidRPr="00411074" w:rsidRDefault="00411074" w:rsidP="00411074">
      <w:pPr>
        <w:jc w:val="both"/>
        <w:rPr>
          <w:rFonts w:cs="Arial"/>
          <w:szCs w:val="22"/>
          <w:highlight w:val="yellow"/>
        </w:rPr>
      </w:pPr>
      <w:r w:rsidRPr="00411074">
        <w:rPr>
          <w:rFonts w:cs="Arial"/>
          <w:szCs w:val="22"/>
          <w:highlight w:val="yellow"/>
        </w:rPr>
        <w:t>se sídlem</w:t>
      </w:r>
    </w:p>
    <w:p w14:paraId="05E4F51C" w14:textId="77777777" w:rsidR="00411074" w:rsidRPr="00411074" w:rsidRDefault="00411074" w:rsidP="00411074">
      <w:pPr>
        <w:jc w:val="both"/>
        <w:rPr>
          <w:rFonts w:cs="Arial"/>
          <w:szCs w:val="22"/>
        </w:rPr>
      </w:pPr>
      <w:r w:rsidRPr="00411074">
        <w:rPr>
          <w:rFonts w:cs="Arial"/>
          <w:szCs w:val="22"/>
          <w:highlight w:val="yellow"/>
        </w:rPr>
        <w:t>IČO:</w:t>
      </w:r>
    </w:p>
    <w:p w14:paraId="3B9BF123" w14:textId="77777777" w:rsidR="00411074" w:rsidRPr="00411074" w:rsidRDefault="00411074" w:rsidP="00411074">
      <w:pPr>
        <w:jc w:val="both"/>
        <w:rPr>
          <w:rFonts w:cs="Arial"/>
          <w:szCs w:val="22"/>
        </w:rPr>
      </w:pPr>
    </w:p>
    <w:p w14:paraId="687EADDE" w14:textId="77777777" w:rsidR="00411074" w:rsidRPr="00411074" w:rsidRDefault="00411074" w:rsidP="00411074">
      <w:pPr>
        <w:jc w:val="both"/>
        <w:rPr>
          <w:rFonts w:cs="Arial"/>
          <w:szCs w:val="22"/>
        </w:rPr>
      </w:pPr>
      <w:r w:rsidRPr="00411074">
        <w:rPr>
          <w:rFonts w:cs="Arial"/>
          <w:szCs w:val="22"/>
        </w:rPr>
        <w:t>nebo</w:t>
      </w:r>
    </w:p>
    <w:p w14:paraId="5EE11BE7" w14:textId="77777777" w:rsidR="00411074" w:rsidRPr="00411074" w:rsidRDefault="00411074" w:rsidP="00411074">
      <w:pPr>
        <w:jc w:val="both"/>
        <w:rPr>
          <w:rFonts w:cs="Arial"/>
          <w:szCs w:val="22"/>
        </w:rPr>
      </w:pPr>
    </w:p>
    <w:p w14:paraId="7CF8493A" w14:textId="77777777" w:rsidR="00411074" w:rsidRPr="00411074" w:rsidRDefault="00411074" w:rsidP="00411074">
      <w:pPr>
        <w:jc w:val="both"/>
        <w:rPr>
          <w:rFonts w:cs="Arial"/>
          <w:szCs w:val="22"/>
        </w:rPr>
      </w:pPr>
      <w:r w:rsidRPr="00411074">
        <w:rPr>
          <w:rFonts w:cs="Arial"/>
          <w:szCs w:val="22"/>
        </w:rPr>
        <w:t xml:space="preserve">společnost </w:t>
      </w:r>
      <w:proofErr w:type="gramStart"/>
      <w:r w:rsidRPr="00411074">
        <w:rPr>
          <w:rFonts w:cs="Arial"/>
          <w:szCs w:val="22"/>
        </w:rPr>
        <w:t xml:space="preserve">  :</w:t>
      </w:r>
      <w:proofErr w:type="gramEnd"/>
      <w:r w:rsidRPr="00411074">
        <w:rPr>
          <w:rFonts w:cs="Arial"/>
          <w:szCs w:val="22"/>
        </w:rPr>
        <w:t xml:space="preserve">  </w:t>
      </w:r>
      <w:r w:rsidRPr="00411074">
        <w:rPr>
          <w:rFonts w:cs="Arial"/>
          <w:b/>
          <w:szCs w:val="22"/>
          <w:highlight w:val="yellow"/>
          <w:lang w:val="de-DE"/>
        </w:rPr>
        <w:t>[DOPLNIT]</w:t>
      </w:r>
      <w:r w:rsidRPr="00411074">
        <w:rPr>
          <w:rFonts w:cs="Arial"/>
          <w:b/>
          <w:szCs w:val="22"/>
          <w:lang w:val="de-DE"/>
        </w:rPr>
        <w:t xml:space="preserve"> </w:t>
      </w:r>
    </w:p>
    <w:p w14:paraId="5C1E2DE1" w14:textId="77777777" w:rsidR="00411074" w:rsidRPr="00411074" w:rsidRDefault="00411074" w:rsidP="00411074">
      <w:pPr>
        <w:jc w:val="both"/>
        <w:rPr>
          <w:rFonts w:cs="Arial"/>
          <w:szCs w:val="22"/>
        </w:rPr>
      </w:pPr>
      <w:r w:rsidRPr="00411074">
        <w:rPr>
          <w:rFonts w:cs="Arial"/>
          <w:szCs w:val="22"/>
        </w:rPr>
        <w:t xml:space="preserve">se sídlem   </w:t>
      </w:r>
      <w:proofErr w:type="gramStart"/>
      <w:r w:rsidRPr="00411074">
        <w:rPr>
          <w:rFonts w:cs="Arial"/>
          <w:szCs w:val="22"/>
        </w:rPr>
        <w:t xml:space="preserve">  :</w:t>
      </w:r>
      <w:proofErr w:type="gramEnd"/>
      <w:r w:rsidRPr="00411074">
        <w:rPr>
          <w:rFonts w:cs="Arial"/>
          <w:szCs w:val="22"/>
        </w:rPr>
        <w:t xml:space="preserve">  </w:t>
      </w:r>
      <w:r w:rsidRPr="00411074">
        <w:rPr>
          <w:rFonts w:cs="Arial"/>
          <w:b/>
          <w:szCs w:val="22"/>
          <w:highlight w:val="yellow"/>
          <w:lang w:val="de-DE"/>
        </w:rPr>
        <w:t>[DOPLNIT]</w:t>
      </w:r>
    </w:p>
    <w:p w14:paraId="0CD2FBAA" w14:textId="77777777" w:rsidR="00411074" w:rsidRPr="00411074" w:rsidRDefault="00411074" w:rsidP="00411074">
      <w:pPr>
        <w:ind w:right="70"/>
        <w:jc w:val="both"/>
        <w:rPr>
          <w:rFonts w:cs="Arial"/>
          <w:szCs w:val="22"/>
        </w:rPr>
      </w:pPr>
      <w:r w:rsidRPr="00411074">
        <w:rPr>
          <w:rFonts w:cs="Arial"/>
          <w:szCs w:val="22"/>
        </w:rPr>
        <w:t xml:space="preserve">IČO             :  </w:t>
      </w:r>
      <w:r w:rsidRPr="00411074">
        <w:rPr>
          <w:rFonts w:cs="Arial"/>
          <w:b/>
          <w:szCs w:val="22"/>
          <w:highlight w:val="yellow"/>
        </w:rPr>
        <w:t>[DOPLNIT]</w:t>
      </w:r>
    </w:p>
    <w:p w14:paraId="150D63F4" w14:textId="77777777" w:rsidR="00411074" w:rsidRPr="00411074" w:rsidRDefault="00411074" w:rsidP="00411074">
      <w:pPr>
        <w:ind w:right="70"/>
        <w:jc w:val="both"/>
        <w:rPr>
          <w:rFonts w:cs="Arial"/>
          <w:szCs w:val="22"/>
        </w:rPr>
      </w:pPr>
      <w:proofErr w:type="gramStart"/>
      <w:r w:rsidRPr="00411074">
        <w:rPr>
          <w:rFonts w:cs="Arial"/>
          <w:szCs w:val="22"/>
        </w:rPr>
        <w:t>Zastoupená  :</w:t>
      </w:r>
      <w:proofErr w:type="gramEnd"/>
      <w:r w:rsidRPr="00411074">
        <w:rPr>
          <w:rFonts w:cs="Arial"/>
          <w:szCs w:val="22"/>
        </w:rPr>
        <w:t xml:space="preserve">  </w:t>
      </w:r>
      <w:r w:rsidRPr="00411074">
        <w:rPr>
          <w:rFonts w:cs="Arial"/>
          <w:b/>
          <w:szCs w:val="22"/>
          <w:highlight w:val="yellow"/>
        </w:rPr>
        <w:t>[DOPLNIT]</w:t>
      </w:r>
    </w:p>
    <w:p w14:paraId="3DC04E26" w14:textId="77777777" w:rsidR="00411074" w:rsidRPr="00411074" w:rsidRDefault="00411074" w:rsidP="00411074">
      <w:pPr>
        <w:ind w:right="70"/>
        <w:jc w:val="both"/>
        <w:rPr>
          <w:rFonts w:cs="Arial"/>
          <w:szCs w:val="22"/>
        </w:rPr>
      </w:pPr>
    </w:p>
    <w:p w14:paraId="1582DEB9" w14:textId="77777777" w:rsidR="00411074" w:rsidRPr="00411074" w:rsidRDefault="00411074" w:rsidP="00411074">
      <w:pPr>
        <w:ind w:right="70"/>
        <w:jc w:val="both"/>
        <w:rPr>
          <w:rFonts w:cs="Arial"/>
          <w:szCs w:val="22"/>
        </w:rPr>
      </w:pPr>
      <w:r w:rsidRPr="00411074">
        <w:rPr>
          <w:rFonts w:cs="Arial"/>
          <w:szCs w:val="22"/>
        </w:rPr>
        <w:t xml:space="preserve">  </w:t>
      </w:r>
    </w:p>
    <w:p w14:paraId="58A72DA8" w14:textId="7CF261C3" w:rsidR="00411074" w:rsidRPr="00411074" w:rsidRDefault="00411074" w:rsidP="00411074">
      <w:pPr>
        <w:ind w:right="70"/>
        <w:jc w:val="both"/>
        <w:rPr>
          <w:rFonts w:cs="Arial"/>
          <w:i/>
          <w:color w:val="FF0000"/>
          <w:szCs w:val="22"/>
        </w:rPr>
      </w:pPr>
      <w:r w:rsidRPr="00411074">
        <w:rPr>
          <w:rFonts w:cs="Arial"/>
          <w:szCs w:val="22"/>
        </w:rPr>
        <w:t xml:space="preserve">k zastupování ČR - Státního pozemkového úřadu, tj. k veškerým právním </w:t>
      </w:r>
      <w:r w:rsidR="006E7C32">
        <w:rPr>
          <w:rFonts w:cs="Arial"/>
          <w:szCs w:val="22"/>
        </w:rPr>
        <w:t>jednáním</w:t>
      </w:r>
      <w:r w:rsidRPr="00411074">
        <w:rPr>
          <w:rFonts w:cs="Arial"/>
          <w:szCs w:val="22"/>
        </w:rPr>
        <w:t xml:space="preserve"> směřujícím k získání povolení stavebního úřadu na stavbu </w:t>
      </w:r>
      <w:r w:rsidRPr="00411074">
        <w:rPr>
          <w:rFonts w:cs="Arial"/>
          <w:szCs w:val="22"/>
          <w:highlight w:val="yellow"/>
        </w:rPr>
        <w:t>(specifikace</w:t>
      </w:r>
      <w:r w:rsidRPr="00411074">
        <w:rPr>
          <w:rFonts w:cs="Arial"/>
          <w:szCs w:val="22"/>
        </w:rPr>
        <w:t xml:space="preserve"> stavby) dle smlouvy o dílo uzavřené dne </w:t>
      </w:r>
      <w:r w:rsidRPr="00411074">
        <w:rPr>
          <w:rFonts w:cs="Arial"/>
          <w:b/>
          <w:szCs w:val="22"/>
          <w:highlight w:val="yellow"/>
        </w:rPr>
        <w:t>[DOPLNIT]</w:t>
      </w:r>
      <w:r w:rsidRPr="00411074">
        <w:rPr>
          <w:rFonts w:cs="Arial"/>
          <w:szCs w:val="22"/>
        </w:rPr>
        <w:t xml:space="preserve"> mezi </w:t>
      </w:r>
      <w:r w:rsidR="006E7C32">
        <w:rPr>
          <w:rFonts w:cs="Arial"/>
          <w:szCs w:val="22"/>
        </w:rPr>
        <w:t>Č</w:t>
      </w:r>
      <w:r w:rsidR="00907219">
        <w:rPr>
          <w:rFonts w:cs="Arial"/>
          <w:szCs w:val="22"/>
        </w:rPr>
        <w:t>eskou republ</w:t>
      </w:r>
      <w:r w:rsidR="006E7C32">
        <w:rPr>
          <w:rFonts w:cs="Arial"/>
          <w:szCs w:val="22"/>
        </w:rPr>
        <w:t>i</w:t>
      </w:r>
      <w:r w:rsidR="00907219">
        <w:rPr>
          <w:rFonts w:cs="Arial"/>
          <w:szCs w:val="22"/>
        </w:rPr>
        <w:t>kou</w:t>
      </w:r>
      <w:r w:rsidR="006E7C32">
        <w:rPr>
          <w:rFonts w:cs="Arial"/>
          <w:szCs w:val="22"/>
        </w:rPr>
        <w:t xml:space="preserve"> - </w:t>
      </w:r>
      <w:r w:rsidRPr="00411074">
        <w:rPr>
          <w:rFonts w:cs="Arial"/>
          <w:szCs w:val="22"/>
        </w:rPr>
        <w:t xml:space="preserve">Státním pozemkovým úřadem jako zmocnitelem a společností </w:t>
      </w:r>
      <w:r w:rsidRPr="00411074">
        <w:rPr>
          <w:rFonts w:cs="Arial"/>
          <w:b/>
          <w:szCs w:val="22"/>
          <w:highlight w:val="yellow"/>
        </w:rPr>
        <w:t>[DOPLNIT]</w:t>
      </w:r>
      <w:r w:rsidRPr="00411074">
        <w:rPr>
          <w:rFonts w:cs="Arial"/>
          <w:b/>
          <w:szCs w:val="22"/>
        </w:rPr>
        <w:t xml:space="preserve"> /</w:t>
      </w:r>
      <w:proofErr w:type="spellStart"/>
      <w:proofErr w:type="gramStart"/>
      <w:r w:rsidRPr="00411074">
        <w:rPr>
          <w:rFonts w:cs="Arial"/>
          <w:b/>
          <w:szCs w:val="22"/>
          <w:highlight w:val="yellow"/>
        </w:rPr>
        <w:t>fyz.osobou</w:t>
      </w:r>
      <w:proofErr w:type="spellEnd"/>
      <w:proofErr w:type="gramEnd"/>
      <w:r w:rsidRPr="00411074">
        <w:rPr>
          <w:rFonts w:cs="Arial"/>
          <w:b/>
          <w:szCs w:val="22"/>
          <w:highlight w:val="yellow"/>
        </w:rPr>
        <w:t xml:space="preserve"> (jméno</w:t>
      </w:r>
      <w:r w:rsidRPr="00411074">
        <w:rPr>
          <w:rFonts w:cs="Arial"/>
          <w:b/>
          <w:szCs w:val="22"/>
        </w:rPr>
        <w:t>)</w:t>
      </w:r>
      <w:r w:rsidRPr="00411074">
        <w:rPr>
          <w:rFonts w:cs="Arial"/>
          <w:szCs w:val="22"/>
        </w:rPr>
        <w:t xml:space="preserve"> jako zmocněncem v rozsahu čl. </w:t>
      </w:r>
      <w:r w:rsidR="004746F3">
        <w:rPr>
          <w:rFonts w:cs="Arial"/>
          <w:b/>
          <w:szCs w:val="22"/>
          <w:highlight w:val="yellow"/>
          <w:lang w:val="en-US"/>
        </w:rPr>
        <w:t>[DOPLNIT]</w:t>
      </w:r>
      <w:r w:rsidR="004746F3">
        <w:rPr>
          <w:rFonts w:cs="Arial"/>
          <w:szCs w:val="22"/>
        </w:rPr>
        <w:t xml:space="preserve"> </w:t>
      </w:r>
      <w:r w:rsidRPr="00411074">
        <w:rPr>
          <w:rFonts w:cs="Arial"/>
          <w:szCs w:val="22"/>
        </w:rPr>
        <w:t xml:space="preserve"> této smlouvy.</w:t>
      </w:r>
    </w:p>
    <w:p w14:paraId="208F66B1" w14:textId="77777777" w:rsidR="00411074" w:rsidRPr="00411074" w:rsidRDefault="00411074" w:rsidP="00411074">
      <w:pPr>
        <w:ind w:right="70"/>
        <w:jc w:val="both"/>
        <w:rPr>
          <w:rFonts w:cs="Arial"/>
          <w:szCs w:val="22"/>
        </w:rPr>
      </w:pPr>
    </w:p>
    <w:p w14:paraId="2875D95E" w14:textId="77777777" w:rsidR="004746F3" w:rsidRDefault="004746F3" w:rsidP="00411074">
      <w:pPr>
        <w:ind w:right="70"/>
        <w:jc w:val="both"/>
        <w:rPr>
          <w:rFonts w:cs="Arial"/>
          <w:szCs w:val="22"/>
        </w:rPr>
      </w:pPr>
    </w:p>
    <w:p w14:paraId="55971A03" w14:textId="1B7AA5E7" w:rsidR="00411074" w:rsidRPr="004746F3" w:rsidRDefault="00411074" w:rsidP="00411074">
      <w:pPr>
        <w:ind w:right="70"/>
        <w:jc w:val="both"/>
        <w:rPr>
          <w:rFonts w:cs="Arial"/>
          <w:szCs w:val="22"/>
        </w:rPr>
      </w:pPr>
      <w:r w:rsidRPr="00411074">
        <w:rPr>
          <w:rFonts w:cs="Arial"/>
          <w:szCs w:val="22"/>
        </w:rPr>
        <w:t>V rámci této plné moci je zmocněnec oprávněn:</w:t>
      </w:r>
    </w:p>
    <w:p w14:paraId="20CDD569" w14:textId="44AD762D"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lastRenderedPageBreak/>
        <w:t xml:space="preserve">k </w:t>
      </w:r>
      <w:r w:rsidR="00411074" w:rsidRPr="00411074">
        <w:rPr>
          <w:rFonts w:cs="Arial"/>
          <w:szCs w:val="22"/>
        </w:rPr>
        <w:t>podání žádosti o vydání stavebního povolení</w:t>
      </w:r>
    </w:p>
    <w:p w14:paraId="1380DB57" w14:textId="600F013D"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 xml:space="preserve">doplnění a opravy podání po výzvě stavebního úřadu </w:t>
      </w:r>
    </w:p>
    <w:p w14:paraId="516B42F0" w14:textId="74CFBA55"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 xml:space="preserve">převzetí veškerých písemností a rozhodnutí </w:t>
      </w:r>
      <w:proofErr w:type="gramStart"/>
      <w:r w:rsidR="00411074" w:rsidRPr="00411074">
        <w:rPr>
          <w:rFonts w:cs="Arial"/>
          <w:szCs w:val="22"/>
        </w:rPr>
        <w:t>stavebního  úřadu</w:t>
      </w:r>
      <w:proofErr w:type="gramEnd"/>
      <w:r w:rsidR="00411074" w:rsidRPr="00411074">
        <w:rPr>
          <w:rFonts w:cs="Arial"/>
          <w:szCs w:val="22"/>
        </w:rPr>
        <w:t xml:space="preserve"> </w:t>
      </w:r>
    </w:p>
    <w:p w14:paraId="1AF3E315" w14:textId="3BE99285"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ke </w:t>
      </w:r>
      <w:r w:rsidR="00411074" w:rsidRPr="00411074">
        <w:rPr>
          <w:rFonts w:cs="Arial"/>
          <w:szCs w:val="22"/>
        </w:rPr>
        <w:t>vzdání se práva na odvolání proti rozhodnutí stavebního úřadu</w:t>
      </w:r>
    </w:p>
    <w:p w14:paraId="195B53B4" w14:textId="0EA1BC26"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další</w:t>
      </w:r>
      <w:r>
        <w:rPr>
          <w:rFonts w:cs="Arial"/>
          <w:szCs w:val="22"/>
        </w:rPr>
        <w:t>m</w:t>
      </w:r>
      <w:r w:rsidR="00411074" w:rsidRPr="00411074">
        <w:rPr>
          <w:rFonts w:cs="Arial"/>
          <w:szCs w:val="22"/>
        </w:rPr>
        <w:t xml:space="preserve"> právní</w:t>
      </w:r>
      <w:r>
        <w:rPr>
          <w:rFonts w:cs="Arial"/>
          <w:szCs w:val="22"/>
        </w:rPr>
        <w:t>m</w:t>
      </w:r>
      <w:r w:rsidR="00411074" w:rsidRPr="00411074">
        <w:rPr>
          <w:rFonts w:cs="Arial"/>
          <w:szCs w:val="22"/>
        </w:rPr>
        <w:t xml:space="preserve"> </w:t>
      </w:r>
      <w:r>
        <w:rPr>
          <w:rFonts w:cs="Arial"/>
          <w:szCs w:val="22"/>
        </w:rPr>
        <w:t>jednáním</w:t>
      </w:r>
      <w:r w:rsidR="00411074" w:rsidRPr="00411074">
        <w:rPr>
          <w:rFonts w:cs="Arial"/>
          <w:szCs w:val="22"/>
        </w:rPr>
        <w:t xml:space="preserve"> směřující</w:t>
      </w:r>
      <w:r>
        <w:rPr>
          <w:rFonts w:cs="Arial"/>
          <w:szCs w:val="22"/>
        </w:rPr>
        <w:t>m</w:t>
      </w:r>
      <w:r w:rsidR="00411074" w:rsidRPr="00411074">
        <w:rPr>
          <w:rFonts w:cs="Arial"/>
          <w:szCs w:val="22"/>
        </w:rPr>
        <w:t xml:space="preserve"> k dosažení vydání příslušného stavebního povolení</w:t>
      </w:r>
      <w:r>
        <w:rPr>
          <w:rFonts w:cs="Arial"/>
          <w:szCs w:val="22"/>
        </w:rPr>
        <w:t xml:space="preserve"> včetně jednání s dotčenými orgány </w:t>
      </w:r>
    </w:p>
    <w:p w14:paraId="5FA6E745" w14:textId="77777777" w:rsidR="00411074" w:rsidRPr="00411074" w:rsidRDefault="00411074" w:rsidP="00411074">
      <w:pPr>
        <w:ind w:right="70"/>
        <w:jc w:val="both"/>
        <w:rPr>
          <w:rFonts w:cs="Arial"/>
          <w:szCs w:val="22"/>
        </w:rPr>
      </w:pPr>
    </w:p>
    <w:p w14:paraId="21033BD4" w14:textId="77777777" w:rsidR="00411074" w:rsidRPr="00411074" w:rsidRDefault="00411074" w:rsidP="00411074">
      <w:pPr>
        <w:ind w:right="70"/>
        <w:jc w:val="both"/>
        <w:rPr>
          <w:rFonts w:cs="Arial"/>
          <w:szCs w:val="22"/>
        </w:rPr>
      </w:pPr>
    </w:p>
    <w:p w14:paraId="141AEDDD" w14:textId="2AD8FA6F" w:rsidR="00411074" w:rsidRPr="00411074" w:rsidRDefault="00411074" w:rsidP="00411074">
      <w:pPr>
        <w:ind w:right="70"/>
        <w:jc w:val="both"/>
        <w:rPr>
          <w:rFonts w:cs="Arial"/>
          <w:szCs w:val="22"/>
        </w:rPr>
      </w:pPr>
      <w:r w:rsidRPr="00411074">
        <w:rPr>
          <w:rFonts w:cs="Arial"/>
          <w:szCs w:val="22"/>
        </w:rPr>
        <w:t>Tato plná moc je platná ode dne jejího udělení (podpisu) a zaniká pravomocným rozhodnutím stavebního úřadu</w:t>
      </w:r>
      <w:bookmarkStart w:id="18" w:name="_Hlk19542728"/>
      <w:r w:rsidR="003A3B9A">
        <w:rPr>
          <w:rFonts w:cs="Arial"/>
          <w:szCs w:val="22"/>
        </w:rPr>
        <w:t>, nebo dnem ukončení smluvního závazkového stavu</w:t>
      </w:r>
      <w:bookmarkEnd w:id="18"/>
      <w:r w:rsidRPr="00411074">
        <w:rPr>
          <w:rFonts w:cs="Arial"/>
          <w:szCs w:val="22"/>
        </w:rPr>
        <w:t xml:space="preserve">; je vyhotovena ve </w:t>
      </w:r>
      <w:proofErr w:type="gramStart"/>
      <w:r w:rsidR="00F37D95">
        <w:rPr>
          <w:rFonts w:cs="Arial"/>
          <w:szCs w:val="22"/>
        </w:rPr>
        <w:t xml:space="preserve">čtyřech </w:t>
      </w:r>
      <w:r w:rsidRPr="00411074">
        <w:rPr>
          <w:rFonts w:cs="Arial"/>
          <w:szCs w:val="22"/>
        </w:rPr>
        <w:t xml:space="preserve"> stejnopisech</w:t>
      </w:r>
      <w:proofErr w:type="gramEnd"/>
      <w:r w:rsidRPr="00411074">
        <w:rPr>
          <w:rFonts w:cs="Arial"/>
          <w:szCs w:val="22"/>
        </w:rPr>
        <w:t>, z nichž jeden je založen u zmocnitele.</w:t>
      </w:r>
    </w:p>
    <w:p w14:paraId="6823F373" w14:textId="77777777" w:rsidR="00411074" w:rsidRPr="00411074" w:rsidRDefault="00411074" w:rsidP="00411074">
      <w:pPr>
        <w:ind w:right="70"/>
        <w:jc w:val="both"/>
        <w:rPr>
          <w:rFonts w:cs="Arial"/>
          <w:szCs w:val="22"/>
        </w:rPr>
      </w:pPr>
    </w:p>
    <w:p w14:paraId="463F7D83" w14:textId="77777777" w:rsidR="00411074" w:rsidRPr="00411074" w:rsidRDefault="00411074" w:rsidP="00411074">
      <w:pPr>
        <w:ind w:right="70"/>
        <w:jc w:val="both"/>
        <w:rPr>
          <w:rFonts w:cs="Arial"/>
          <w:szCs w:val="22"/>
        </w:rPr>
      </w:pPr>
    </w:p>
    <w:p w14:paraId="0CBED24D" w14:textId="77777777" w:rsidR="00411074" w:rsidRPr="00411074" w:rsidRDefault="00411074" w:rsidP="00411074">
      <w:pPr>
        <w:ind w:right="70"/>
        <w:jc w:val="both"/>
        <w:rPr>
          <w:rFonts w:cs="Arial"/>
          <w:szCs w:val="22"/>
        </w:rPr>
      </w:pPr>
      <w:r w:rsidRPr="00411074">
        <w:rPr>
          <w:rFonts w:cs="Arial"/>
          <w:szCs w:val="22"/>
        </w:rPr>
        <w:t>V</w:t>
      </w:r>
      <w:r w:rsidRPr="00411074">
        <w:rPr>
          <w:rFonts w:cs="Arial"/>
          <w:szCs w:val="22"/>
        </w:rPr>
        <w:tab/>
      </w:r>
      <w:r w:rsidRPr="00411074">
        <w:rPr>
          <w:rFonts w:cs="Arial"/>
          <w:szCs w:val="22"/>
        </w:rPr>
        <w:tab/>
        <w:t xml:space="preserve">dne       </w:t>
      </w:r>
    </w:p>
    <w:p w14:paraId="0F9680EF" w14:textId="77777777" w:rsidR="00411074" w:rsidRPr="00411074" w:rsidRDefault="00411074" w:rsidP="00411074">
      <w:pPr>
        <w:ind w:right="70"/>
        <w:jc w:val="both"/>
        <w:rPr>
          <w:rFonts w:cs="Arial"/>
          <w:szCs w:val="22"/>
        </w:rPr>
      </w:pPr>
    </w:p>
    <w:p w14:paraId="1BDD03B4" w14:textId="77777777" w:rsidR="00411074" w:rsidRPr="00411074" w:rsidRDefault="00411074" w:rsidP="00411074">
      <w:pPr>
        <w:ind w:right="70"/>
        <w:jc w:val="both"/>
        <w:rPr>
          <w:rFonts w:cs="Arial"/>
          <w:szCs w:val="22"/>
        </w:rPr>
      </w:pPr>
    </w:p>
    <w:p w14:paraId="08E3D0AF" w14:textId="77777777" w:rsidR="00411074" w:rsidRPr="00411074" w:rsidRDefault="00411074" w:rsidP="00411074">
      <w:pPr>
        <w:spacing w:line="276" w:lineRule="auto"/>
        <w:ind w:left="5103"/>
        <w:rPr>
          <w:rFonts w:cs="Arial"/>
          <w:szCs w:val="22"/>
        </w:rPr>
      </w:pPr>
      <w:bookmarkStart w:id="19" w:name="Text16"/>
      <w:r w:rsidRPr="00411074">
        <w:rPr>
          <w:rFonts w:cs="Arial"/>
          <w:szCs w:val="22"/>
        </w:rPr>
        <w:t>……………………………………….</w:t>
      </w:r>
      <w:r w:rsidRPr="00411074">
        <w:rPr>
          <w:rFonts w:cs="Arial"/>
          <w:szCs w:val="22"/>
        </w:rPr>
        <w:br/>
      </w:r>
      <w:bookmarkEnd w:id="19"/>
    </w:p>
    <w:p w14:paraId="26C97735" w14:textId="77777777" w:rsidR="00411074" w:rsidRPr="00411074" w:rsidRDefault="00411074" w:rsidP="00411074">
      <w:pPr>
        <w:spacing w:line="276" w:lineRule="auto"/>
        <w:ind w:left="5103"/>
        <w:rPr>
          <w:rFonts w:cs="Arial"/>
          <w:szCs w:val="22"/>
        </w:rPr>
      </w:pPr>
      <w:r w:rsidRPr="00411074">
        <w:rPr>
          <w:rFonts w:cs="Arial"/>
          <w:szCs w:val="22"/>
        </w:rPr>
        <w:t>ředitel KPÚ pro …………………</w:t>
      </w:r>
    </w:p>
    <w:p w14:paraId="19EEF77C" w14:textId="77777777" w:rsidR="00411074" w:rsidRPr="00411074" w:rsidRDefault="00411074" w:rsidP="00411074">
      <w:pPr>
        <w:spacing w:line="276" w:lineRule="auto"/>
        <w:ind w:left="5103"/>
        <w:rPr>
          <w:rFonts w:cs="Arial"/>
          <w:szCs w:val="22"/>
        </w:rPr>
      </w:pPr>
      <w:r w:rsidRPr="00411074">
        <w:rPr>
          <w:rFonts w:cs="Arial"/>
          <w:szCs w:val="22"/>
        </w:rPr>
        <w:t>Státní pozemkový úřad</w:t>
      </w:r>
    </w:p>
    <w:p w14:paraId="7F99119B" w14:textId="77777777" w:rsidR="00411074" w:rsidRPr="00411074" w:rsidRDefault="00411074" w:rsidP="00411074">
      <w:pPr>
        <w:spacing w:after="0" w:line="240" w:lineRule="auto"/>
        <w:jc w:val="both"/>
        <w:rPr>
          <w:rFonts w:cs="Arial"/>
          <w:sz w:val="20"/>
          <w:szCs w:val="20"/>
          <w:lang w:eastAsia="en-US"/>
        </w:rPr>
      </w:pPr>
    </w:p>
    <w:p w14:paraId="2E45650A" w14:textId="77777777" w:rsidR="00411074" w:rsidRPr="00411074" w:rsidRDefault="00411074" w:rsidP="00411074">
      <w:pPr>
        <w:spacing w:after="0" w:line="240" w:lineRule="auto"/>
        <w:jc w:val="both"/>
        <w:rPr>
          <w:rFonts w:cs="Arial"/>
          <w:sz w:val="20"/>
          <w:szCs w:val="20"/>
          <w:lang w:eastAsia="en-US"/>
        </w:rPr>
      </w:pPr>
      <w:r w:rsidRPr="00411074">
        <w:rPr>
          <w:rFonts w:cs="Arial"/>
          <w:sz w:val="20"/>
          <w:szCs w:val="20"/>
          <w:lang w:eastAsia="en-US"/>
        </w:rPr>
        <w:t>Plnou moc přijímá: …………………………</w:t>
      </w:r>
    </w:p>
    <w:p w14:paraId="374202AE" w14:textId="77777777" w:rsidR="00411074" w:rsidRPr="00411074" w:rsidRDefault="00411074" w:rsidP="00411074">
      <w:pPr>
        <w:widowControl w:val="0"/>
        <w:suppressAutoHyphens/>
        <w:spacing w:after="0" w:line="276" w:lineRule="auto"/>
        <w:ind w:left="3600"/>
        <w:jc w:val="both"/>
        <w:rPr>
          <w:rFonts w:cs="Arial"/>
          <w:szCs w:val="22"/>
        </w:rPr>
      </w:pPr>
    </w:p>
    <w:p w14:paraId="7A6DA313" w14:textId="77777777" w:rsidR="00411074" w:rsidRPr="00411074" w:rsidRDefault="00411074" w:rsidP="00411074">
      <w:pPr>
        <w:suppressAutoHyphens/>
        <w:spacing w:before="120" w:line="288" w:lineRule="auto"/>
        <w:ind w:left="720"/>
        <w:outlineLvl w:val="0"/>
        <w:rPr>
          <w:rFonts w:cs="Arial"/>
          <w:b/>
          <w:szCs w:val="22"/>
          <w:u w:val="single"/>
          <w:lang w:eastAsia="en-US"/>
        </w:rPr>
      </w:pPr>
    </w:p>
    <w:p w14:paraId="16EA2E36" w14:textId="77777777" w:rsidR="00523C78" w:rsidRPr="00BA11E9" w:rsidRDefault="00523C78" w:rsidP="0047679A">
      <w:pPr>
        <w:pStyle w:val="l-L1"/>
        <w:keepNext w:val="0"/>
        <w:numPr>
          <w:ilvl w:val="0"/>
          <w:numId w:val="0"/>
        </w:numPr>
        <w:spacing w:before="120" w:after="120"/>
        <w:ind w:left="720"/>
        <w:jc w:val="left"/>
        <w:rPr>
          <w:rFonts w:ascii="Arial" w:hAnsi="Arial" w:cs="Arial"/>
          <w:szCs w:val="22"/>
        </w:rPr>
      </w:pPr>
    </w:p>
    <w:sectPr w:rsidR="00523C78" w:rsidRPr="00BA11E9">
      <w:pgSz w:w="11906" w:h="16838" w:code="9"/>
      <w:pgMar w:top="851" w:right="1134" w:bottom="1258" w:left="1418" w:header="709" w:footer="709"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ukešová Simona JUDr." w:date="2018-09-20T11:29:00Z" w:initials="LSJ">
    <w:p w14:paraId="7A58B7B3" w14:textId="77777777" w:rsidR="00495F74" w:rsidRDefault="00495F74" w:rsidP="00495F74">
      <w:pPr>
        <w:pStyle w:val="Textkomente"/>
      </w:pPr>
      <w:r>
        <w:rPr>
          <w:rStyle w:val="Odkaznakoment"/>
        </w:rPr>
        <w:annotationRef/>
      </w:r>
      <w:r>
        <w:t>Volitelné ustanovení SoD</w:t>
      </w:r>
    </w:p>
  </w:comment>
  <w:comment w:id="7" w:author="Jirásková Miroslava Mgr." w:date="2019-08-09T12:54:00Z" w:initials="JMM">
    <w:p w14:paraId="75EC4540" w14:textId="4197F718" w:rsidR="00A70646" w:rsidRDefault="00A70646">
      <w:pPr>
        <w:pStyle w:val="Textkomente"/>
      </w:pPr>
      <w:r>
        <w:rPr>
          <w:rStyle w:val="Odkaznakoment"/>
        </w:rPr>
        <w:annotationRef/>
      </w:r>
      <w:r>
        <w:t>variantně, pokud bude zapotřebí</w:t>
      </w:r>
    </w:p>
  </w:comment>
  <w:comment w:id="11" w:author="Vokřálová Jana Ing." w:date="2017-01-30T15:13:00Z" w:initials="VJI">
    <w:p w14:paraId="53FD700F" w14:textId="77777777" w:rsidR="00495F74" w:rsidRDefault="00495F74" w:rsidP="00495F74">
      <w:pPr>
        <w:pStyle w:val="Textkomente"/>
      </w:pPr>
      <w:r>
        <w:rPr>
          <w:rStyle w:val="Odkaznakoment"/>
        </w:rPr>
        <w:annotationRef/>
      </w:r>
      <w:r w:rsidRPr="001800BB">
        <w:t>Pokud není záruka za jakost použita jako kritérium hodnocení, použije se verze před lomítkem. Pokud je je záruka za jakost kritériem hodnocení, použije se verze za lomítkem. Dodavatel do teček doplní nabízenou délku trvání záruky za jakost nad minimálních 60 měsíců.</w:t>
      </w:r>
    </w:p>
  </w:comment>
  <w:comment w:id="13" w:author="Adamčík Jan Ing." w:date="2019-09-16T16:26:00Z" w:initials="AJI">
    <w:p w14:paraId="49FF5B5B" w14:textId="77777777" w:rsidR="003A3B9A" w:rsidRPr="00AE43D3" w:rsidRDefault="003A3B9A" w:rsidP="003A3B9A">
      <w:pPr>
        <w:pStyle w:val="Textkomente"/>
        <w:rPr>
          <w:rFonts w:cs="Arial"/>
          <w:szCs w:val="22"/>
        </w:rPr>
      </w:pPr>
      <w:r>
        <w:rPr>
          <w:rStyle w:val="Odkaznakoment"/>
        </w:rPr>
        <w:annotationRef/>
      </w:r>
      <w:r w:rsidRPr="00AE43D3">
        <w:rPr>
          <w:rFonts w:cs="Arial"/>
          <w:szCs w:val="22"/>
        </w:rPr>
        <w:t xml:space="preserve">Výši částky je třeba volit s ohledem na cenu díla v tom smyslu, aby pojištění případně uhradilo pojistnou událost, na základě níž by zhotovitel nemohl dostát svým závazkům. </w:t>
      </w:r>
    </w:p>
    <w:p w14:paraId="64609C61" w14:textId="77777777" w:rsidR="003A3B9A" w:rsidRDefault="003A3B9A" w:rsidP="003A3B9A">
      <w:pPr>
        <w:pStyle w:val="Textkomente"/>
      </w:pPr>
      <w:r>
        <w:t>Výše pojistky může být rovna i ceně díla vč. DPH</w:t>
      </w:r>
    </w:p>
  </w:comment>
  <w:comment w:id="15" w:author="Dlouhá Hana Ing." w:date="2018-10-11T13:49:00Z" w:initials="DHI">
    <w:p w14:paraId="047FB5D1" w14:textId="77777777" w:rsidR="00523C78" w:rsidRDefault="00523C78" w:rsidP="00523C78">
      <w:pPr>
        <w:pStyle w:val="Textkomente"/>
      </w:pPr>
      <w:r>
        <w:rPr>
          <w:rStyle w:val="Odkaznakoment"/>
        </w:rPr>
        <w:annotationRef/>
      </w:r>
      <w:r>
        <w:t xml:space="preserve">Použije se v případě, že bude předmětem plnění </w:t>
      </w:r>
      <w:r>
        <w:br/>
        <w:t>i zajištění stavebního povolení</w:t>
      </w:r>
    </w:p>
    <w:p w14:paraId="26C91CFF" w14:textId="0C6A2F11" w:rsidR="00523C78" w:rsidRDefault="00523C78">
      <w:pPr>
        <w:pStyle w:val="Textkomente"/>
      </w:pPr>
    </w:p>
  </w:comment>
  <w:comment w:id="16" w:author="Dlouhá Hana Ing." w:date="2018-10-10T16:43:00Z" w:initials="DHI">
    <w:p w14:paraId="6C42C96B" w14:textId="77777777" w:rsidR="00523C78" w:rsidRDefault="00523C78" w:rsidP="00523C78">
      <w:pPr>
        <w:pStyle w:val="Textkomente"/>
      </w:pPr>
      <w:r>
        <w:rPr>
          <w:rStyle w:val="Odkaznakoment"/>
        </w:rPr>
        <w:annotationRef/>
      </w:r>
      <w:r>
        <w:rPr>
          <w:rStyle w:val="Odkaznakoment"/>
        </w:rPr>
        <w:annotationRef/>
      </w:r>
      <w:r>
        <w:t xml:space="preserve">Použije se v případě, že bude předmětem plnění </w:t>
      </w:r>
      <w:r>
        <w:br/>
        <w:t>i zajištění stavebního povolení</w:t>
      </w:r>
    </w:p>
    <w:p w14:paraId="59360C46" w14:textId="77777777" w:rsidR="00523C78" w:rsidRDefault="00523C78" w:rsidP="00523C78">
      <w:pPr>
        <w:pStyle w:val="Textkomente"/>
      </w:pPr>
    </w:p>
  </w:comment>
  <w:comment w:id="17" w:author="Dlouhá Hana Ing." w:date="2018-10-11T12:39:00Z" w:initials="DHI">
    <w:p w14:paraId="5B16163F" w14:textId="77777777" w:rsidR="00411074" w:rsidRPr="00D3203C" w:rsidRDefault="00411074" w:rsidP="00411074">
      <w:pPr>
        <w:pStyle w:val="Textkomente"/>
      </w:pPr>
      <w:r>
        <w:rPr>
          <w:rStyle w:val="Odkaznakoment"/>
        </w:rPr>
        <w:annotationRef/>
      </w:r>
      <w:r>
        <w:rPr>
          <w:rStyle w:val="Odkaznakoment"/>
        </w:rPr>
        <w:annotationRef/>
      </w:r>
      <w:r w:rsidRPr="00D3203C">
        <w:t xml:space="preserve">Použije se v případě, že bude předmětem plnění </w:t>
      </w:r>
      <w:r w:rsidRPr="00D3203C">
        <w:br/>
        <w:t>i zajištění stavebního povolení</w:t>
      </w:r>
    </w:p>
    <w:p w14:paraId="796062F3" w14:textId="77777777" w:rsidR="00411074" w:rsidRDefault="00411074" w:rsidP="00411074">
      <w:pPr>
        <w:pStyle w:val="Textkomente"/>
      </w:pPr>
    </w:p>
    <w:p w14:paraId="01C0EBFB" w14:textId="77777777" w:rsidR="00411074" w:rsidRDefault="00411074" w:rsidP="00411074">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58B7B3" w15:done="0"/>
  <w15:commentEx w15:paraId="75EC4540" w15:done="0"/>
  <w15:commentEx w15:paraId="53FD700F" w15:done="0"/>
  <w15:commentEx w15:paraId="64609C61" w15:done="0"/>
  <w15:commentEx w15:paraId="26C91CFF" w15:done="0"/>
  <w15:commentEx w15:paraId="59360C46" w15:done="0"/>
  <w15:commentEx w15:paraId="01C0E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58B7B3" w16cid:durableId="20F7E31D"/>
  <w16cid:commentId w16cid:paraId="75EC4540" w16cid:durableId="20F7EB9C"/>
  <w16cid:commentId w16cid:paraId="53FD700F" w16cid:durableId="20F7E321"/>
  <w16cid:commentId w16cid:paraId="64609C61" w16cid:durableId="212A362C"/>
  <w16cid:commentId w16cid:paraId="26C91CFF" w16cid:durableId="20F7E322"/>
  <w16cid:commentId w16cid:paraId="59360C46" w16cid:durableId="20F7E323"/>
  <w16cid:commentId w16cid:paraId="01C0EBFB" w16cid:durableId="20F7E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77C99" w14:textId="77777777" w:rsidR="00BD470D" w:rsidRDefault="00BD470D">
      <w:r>
        <w:separator/>
      </w:r>
    </w:p>
  </w:endnote>
  <w:endnote w:type="continuationSeparator" w:id="0">
    <w:p w14:paraId="21FD0D87" w14:textId="77777777" w:rsidR="00BD470D" w:rsidRDefault="00BD470D">
      <w:r>
        <w:continuationSeparator/>
      </w:r>
    </w:p>
  </w:endnote>
  <w:endnote w:type="continuationNotice" w:id="1">
    <w:p w14:paraId="0F20A614" w14:textId="77777777" w:rsidR="00BD470D" w:rsidRDefault="00BD470D"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1A79" w14:textId="6A001E1E" w:rsidR="004932C8" w:rsidRDefault="004932C8" w:rsidP="00C729DE">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27C78">
      <w:rPr>
        <w:rStyle w:val="slostrnky"/>
        <w:noProof/>
      </w:rPr>
      <w:t>4</w:t>
    </w:r>
    <w:r>
      <w:rPr>
        <w:rStyle w:val="slostrnky"/>
      </w:rPr>
      <w:fldChar w:fldCharType="end"/>
    </w:r>
  </w:p>
  <w:p w14:paraId="7C2B77D5" w14:textId="7BD2D3F3" w:rsidR="004932C8" w:rsidRDefault="006619A1" w:rsidP="006619A1">
    <w:pPr>
      <w:pStyle w:val="Zpat"/>
      <w:framePr w:wrap="around" w:vAnchor="text" w:hAnchor="margin" w:xAlign="center" w:y="1"/>
      <w:jc w:val="center"/>
    </w:pPr>
    <w:r w:rsidRPr="00E97F87">
      <w:t>Vypracování realizačního projektu na plánem společných zařízení navrhovaná opatření včetně vydání odpovídajícího druhu povolení k realizaci stavby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40A3" w14:textId="64F4EB75" w:rsidR="00C729DE" w:rsidRDefault="00C729DE">
    <w:pPr>
      <w:pStyle w:val="Zpat"/>
    </w:pPr>
    <w:r>
      <w:t>Vypracování Plánu společných zařízení na části katastrálního území Bohdalovice u Větřní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93540" w14:textId="77777777" w:rsidR="00BD470D" w:rsidRDefault="00BD470D">
      <w:r>
        <w:separator/>
      </w:r>
    </w:p>
  </w:footnote>
  <w:footnote w:type="continuationSeparator" w:id="0">
    <w:p w14:paraId="5B0506BF" w14:textId="77777777" w:rsidR="00BD470D" w:rsidRDefault="00BD470D">
      <w:r>
        <w:continuationSeparator/>
      </w:r>
    </w:p>
  </w:footnote>
  <w:footnote w:type="continuationNotice" w:id="1">
    <w:p w14:paraId="49173B40" w14:textId="77777777" w:rsidR="00BD470D" w:rsidRDefault="00BD470D"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7CC6" w14:textId="61F94455" w:rsidR="004932C8" w:rsidRDefault="004932C8">
    <w:pPr>
      <w:pStyle w:val="Zhlav"/>
      <w:rPr>
        <w:sz w:val="16"/>
        <w:szCs w:val="16"/>
      </w:rPr>
    </w:pPr>
    <w:r>
      <w:t xml:space="preserve">                                                                                                                        </w:t>
    </w:r>
    <w:r>
      <w:rPr>
        <w:sz w:val="16"/>
        <w:szCs w:val="16"/>
      </w:rPr>
      <w:t xml:space="preserve"> Č.j. Objednatele:</w:t>
    </w:r>
  </w:p>
  <w:p w14:paraId="3B9411C6" w14:textId="1CA9066D" w:rsidR="004932C8" w:rsidRPr="0047679A" w:rsidRDefault="004932C8">
    <w:pPr>
      <w:pStyle w:val="Zhlav"/>
      <w:rPr>
        <w:sz w:val="16"/>
        <w:szCs w:val="16"/>
      </w:rPr>
    </w:pPr>
    <w:r>
      <w:rPr>
        <w:sz w:val="16"/>
        <w:szCs w:val="16"/>
      </w:rPr>
      <w:tab/>
      <w:t xml:space="preserve">                                                                                                                                                             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12F20022"/>
    <w:multiLevelType w:val="hybridMultilevel"/>
    <w:tmpl w:val="C92C5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5"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BB8749E"/>
    <w:multiLevelType w:val="multilevel"/>
    <w:tmpl w:val="E39EEAEC"/>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8"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6"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0"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27"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AE84C68"/>
    <w:multiLevelType w:val="hybridMultilevel"/>
    <w:tmpl w:val="3A0AF4AE"/>
    <w:lvl w:ilvl="0" w:tplc="E17CE7D4">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37"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2"/>
  </w:num>
  <w:num w:numId="4">
    <w:abstractNumId w:val="29"/>
  </w:num>
  <w:num w:numId="5">
    <w:abstractNumId w:val="12"/>
  </w:num>
  <w:num w:numId="6">
    <w:abstractNumId w:val="13"/>
  </w:num>
  <w:num w:numId="7">
    <w:abstractNumId w:val="18"/>
  </w:num>
  <w:num w:numId="8">
    <w:abstractNumId w:val="32"/>
  </w:num>
  <w:num w:numId="9">
    <w:abstractNumId w:val="17"/>
  </w:num>
  <w:num w:numId="10">
    <w:abstractNumId w:val="40"/>
  </w:num>
  <w:num w:numId="11">
    <w:abstractNumId w:val="34"/>
  </w:num>
  <w:num w:numId="12">
    <w:abstractNumId w:val="7"/>
  </w:num>
  <w:num w:numId="13">
    <w:abstractNumId w:val="5"/>
  </w:num>
  <w:num w:numId="14">
    <w:abstractNumId w:val="23"/>
  </w:num>
  <w:num w:numId="15">
    <w:abstractNumId w:val="0"/>
  </w:num>
  <w:num w:numId="16">
    <w:abstractNumId w:val="4"/>
  </w:num>
  <w:num w:numId="17">
    <w:abstractNumId w:val="28"/>
  </w:num>
  <w:num w:numId="18">
    <w:abstractNumId w:val="35"/>
  </w:num>
  <w:num w:numId="19">
    <w:abstractNumId w:val="19"/>
  </w:num>
  <w:num w:numId="20">
    <w:abstractNumId w:val="15"/>
  </w:num>
  <w:num w:numId="21">
    <w:abstractNumId w:val="33"/>
  </w:num>
  <w:num w:numId="22">
    <w:abstractNumId w:val="37"/>
  </w:num>
  <w:num w:numId="23">
    <w:abstractNumId w:val="39"/>
  </w:num>
  <w:num w:numId="24">
    <w:abstractNumId w:val="9"/>
  </w:num>
  <w:num w:numId="25">
    <w:abstractNumId w:val="25"/>
  </w:num>
  <w:num w:numId="26">
    <w:abstractNumId w:val="36"/>
  </w:num>
  <w:num w:numId="27">
    <w:abstractNumId w:val="41"/>
  </w:num>
  <w:num w:numId="28">
    <w:abstractNumId w:val="20"/>
  </w:num>
  <w:num w:numId="29">
    <w:abstractNumId w:val="21"/>
  </w:num>
  <w:num w:numId="30">
    <w:abstractNumId w:val="8"/>
  </w:num>
  <w:num w:numId="31">
    <w:abstractNumId w:val="16"/>
  </w:num>
  <w:num w:numId="32">
    <w:abstractNumId w:val="24"/>
  </w:num>
  <w:num w:numId="33">
    <w:abstractNumId w:val="24"/>
  </w:num>
  <w:num w:numId="34">
    <w:abstractNumId w:val="14"/>
  </w:num>
  <w:num w:numId="35">
    <w:abstractNumId w:val="38"/>
  </w:num>
  <w:num w:numId="36">
    <w:abstractNumId w:val="11"/>
  </w:num>
  <w:num w:numId="37">
    <w:abstractNumId w:val="6"/>
  </w:num>
  <w:num w:numId="38">
    <w:abstractNumId w:val="10"/>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6"/>
  </w:num>
  <w:num w:numId="51">
    <w:abstractNumId w:val="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6"/>
  </w:num>
  <w:num w:numId="55">
    <w:abstractNumId w:val="6"/>
  </w:num>
  <w:num w:numId="56">
    <w:abstractNumId w:val="6"/>
  </w:num>
  <w:num w:numId="57">
    <w:abstractNumId w:val="6"/>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1"/>
  </w:num>
  <w:num w:numId="70">
    <w:abstractNumId w:val="6"/>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num>
  <w:num w:numId="74">
    <w:abstractNumId w:val="3"/>
  </w:num>
  <w:num w:numId="75">
    <w:abstractNumId w:val="3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kešová Simona JUDr.">
    <w15:presenceInfo w15:providerId="AD" w15:userId="S-1-5-21-3654044162-3347481870-3539283771-117898"/>
  </w15:person>
  <w15:person w15:author="Jirásková Miroslava Mgr.">
    <w15:presenceInfo w15:providerId="AD" w15:userId="S-1-5-21-3654044162-3347481870-3539283771-120578"/>
  </w15:person>
  <w15:person w15:author="Adamčík Jan Ing.">
    <w15:presenceInfo w15:providerId="AD" w15:userId="S-1-5-21-3654044162-3347481870-3539283771-112478"/>
  </w15:person>
  <w15:person w15:author="Dlouhá Hana Ing.">
    <w15:presenceInfo w15:providerId="AD" w15:userId="S-1-5-21-3654044162-3347481870-3539283771-106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A"/>
    <w:rsid w:val="000038B8"/>
    <w:rsid w:val="00005B67"/>
    <w:rsid w:val="00006164"/>
    <w:rsid w:val="000076F0"/>
    <w:rsid w:val="00012300"/>
    <w:rsid w:val="00012B64"/>
    <w:rsid w:val="00013CC8"/>
    <w:rsid w:val="0001608E"/>
    <w:rsid w:val="0001769A"/>
    <w:rsid w:val="000203F2"/>
    <w:rsid w:val="00024114"/>
    <w:rsid w:val="00035F68"/>
    <w:rsid w:val="00036D68"/>
    <w:rsid w:val="00037752"/>
    <w:rsid w:val="000475F1"/>
    <w:rsid w:val="000524D5"/>
    <w:rsid w:val="0005524A"/>
    <w:rsid w:val="0005626A"/>
    <w:rsid w:val="00056754"/>
    <w:rsid w:val="000634B8"/>
    <w:rsid w:val="000651E8"/>
    <w:rsid w:val="0006681A"/>
    <w:rsid w:val="00070319"/>
    <w:rsid w:val="000708A3"/>
    <w:rsid w:val="00070B97"/>
    <w:rsid w:val="00071003"/>
    <w:rsid w:val="0007141B"/>
    <w:rsid w:val="0007515F"/>
    <w:rsid w:val="000827FC"/>
    <w:rsid w:val="0008462F"/>
    <w:rsid w:val="000847B2"/>
    <w:rsid w:val="000917DD"/>
    <w:rsid w:val="00095603"/>
    <w:rsid w:val="0009761D"/>
    <w:rsid w:val="000A3CCC"/>
    <w:rsid w:val="000A50EF"/>
    <w:rsid w:val="000A787C"/>
    <w:rsid w:val="000B2FE7"/>
    <w:rsid w:val="000B713E"/>
    <w:rsid w:val="000B7640"/>
    <w:rsid w:val="000C1A9F"/>
    <w:rsid w:val="000C7CAD"/>
    <w:rsid w:val="000D3CBE"/>
    <w:rsid w:val="000D7484"/>
    <w:rsid w:val="000D7597"/>
    <w:rsid w:val="000D76B6"/>
    <w:rsid w:val="000E6E9C"/>
    <w:rsid w:val="000F2F2F"/>
    <w:rsid w:val="000F51BD"/>
    <w:rsid w:val="000F5BF7"/>
    <w:rsid w:val="000F6065"/>
    <w:rsid w:val="000F648D"/>
    <w:rsid w:val="000F73CB"/>
    <w:rsid w:val="001074D7"/>
    <w:rsid w:val="00112534"/>
    <w:rsid w:val="001146F6"/>
    <w:rsid w:val="00114CB8"/>
    <w:rsid w:val="001177C9"/>
    <w:rsid w:val="00120C16"/>
    <w:rsid w:val="00123E1B"/>
    <w:rsid w:val="00124A59"/>
    <w:rsid w:val="00125F5A"/>
    <w:rsid w:val="00126736"/>
    <w:rsid w:val="00130F68"/>
    <w:rsid w:val="00131905"/>
    <w:rsid w:val="00131B02"/>
    <w:rsid w:val="00132376"/>
    <w:rsid w:val="00133D00"/>
    <w:rsid w:val="001343FF"/>
    <w:rsid w:val="0013772F"/>
    <w:rsid w:val="00146F73"/>
    <w:rsid w:val="00152458"/>
    <w:rsid w:val="00152C73"/>
    <w:rsid w:val="00155DAE"/>
    <w:rsid w:val="00157A2A"/>
    <w:rsid w:val="001638C9"/>
    <w:rsid w:val="00163B98"/>
    <w:rsid w:val="001640AC"/>
    <w:rsid w:val="001653D3"/>
    <w:rsid w:val="00167172"/>
    <w:rsid w:val="00170A3E"/>
    <w:rsid w:val="001724C3"/>
    <w:rsid w:val="00173AE3"/>
    <w:rsid w:val="0018278F"/>
    <w:rsid w:val="0019040B"/>
    <w:rsid w:val="001A3598"/>
    <w:rsid w:val="001A6166"/>
    <w:rsid w:val="001A6C61"/>
    <w:rsid w:val="001B2DB9"/>
    <w:rsid w:val="001C5A26"/>
    <w:rsid w:val="001C6108"/>
    <w:rsid w:val="001C6858"/>
    <w:rsid w:val="001D1532"/>
    <w:rsid w:val="001D2761"/>
    <w:rsid w:val="001D32AC"/>
    <w:rsid w:val="001D50DC"/>
    <w:rsid w:val="001D5C4E"/>
    <w:rsid w:val="001D70C2"/>
    <w:rsid w:val="001D7DFC"/>
    <w:rsid w:val="001E6C59"/>
    <w:rsid w:val="001E7C6C"/>
    <w:rsid w:val="001F2445"/>
    <w:rsid w:val="001F2D41"/>
    <w:rsid w:val="001F4E7C"/>
    <w:rsid w:val="001F5C01"/>
    <w:rsid w:val="001F5C31"/>
    <w:rsid w:val="002030CF"/>
    <w:rsid w:val="00205F0D"/>
    <w:rsid w:val="002067C5"/>
    <w:rsid w:val="00210EB4"/>
    <w:rsid w:val="0021173D"/>
    <w:rsid w:val="00213ADC"/>
    <w:rsid w:val="002147D8"/>
    <w:rsid w:val="002161FC"/>
    <w:rsid w:val="0022069F"/>
    <w:rsid w:val="00225932"/>
    <w:rsid w:val="00227C78"/>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4B9B"/>
    <w:rsid w:val="00267084"/>
    <w:rsid w:val="002742B7"/>
    <w:rsid w:val="00275FDD"/>
    <w:rsid w:val="00277B16"/>
    <w:rsid w:val="002803B4"/>
    <w:rsid w:val="00285FFE"/>
    <w:rsid w:val="002921CB"/>
    <w:rsid w:val="002954A2"/>
    <w:rsid w:val="002C113C"/>
    <w:rsid w:val="002C6FAE"/>
    <w:rsid w:val="002D10A3"/>
    <w:rsid w:val="002D245C"/>
    <w:rsid w:val="002D35D2"/>
    <w:rsid w:val="002D4C3E"/>
    <w:rsid w:val="002D58C5"/>
    <w:rsid w:val="002D5ABD"/>
    <w:rsid w:val="002D7772"/>
    <w:rsid w:val="002E7E2A"/>
    <w:rsid w:val="002F02E0"/>
    <w:rsid w:val="002F3A87"/>
    <w:rsid w:val="00306D5E"/>
    <w:rsid w:val="003106B8"/>
    <w:rsid w:val="003142FB"/>
    <w:rsid w:val="00314977"/>
    <w:rsid w:val="0031507F"/>
    <w:rsid w:val="00321E30"/>
    <w:rsid w:val="00323892"/>
    <w:rsid w:val="00325FC3"/>
    <w:rsid w:val="00327B76"/>
    <w:rsid w:val="00332C92"/>
    <w:rsid w:val="00336FA6"/>
    <w:rsid w:val="003468FB"/>
    <w:rsid w:val="00357DE0"/>
    <w:rsid w:val="00360D9F"/>
    <w:rsid w:val="003629B9"/>
    <w:rsid w:val="00362FAF"/>
    <w:rsid w:val="003659C2"/>
    <w:rsid w:val="00370FDB"/>
    <w:rsid w:val="00371D11"/>
    <w:rsid w:val="00373258"/>
    <w:rsid w:val="0037518A"/>
    <w:rsid w:val="00380D9B"/>
    <w:rsid w:val="003823D0"/>
    <w:rsid w:val="00382CAA"/>
    <w:rsid w:val="003853D2"/>
    <w:rsid w:val="00394CD0"/>
    <w:rsid w:val="003A222E"/>
    <w:rsid w:val="003A3B9A"/>
    <w:rsid w:val="003A65CB"/>
    <w:rsid w:val="003B5CE7"/>
    <w:rsid w:val="003B7031"/>
    <w:rsid w:val="003C2212"/>
    <w:rsid w:val="003C2775"/>
    <w:rsid w:val="003C6C55"/>
    <w:rsid w:val="003C7DFA"/>
    <w:rsid w:val="003D46F4"/>
    <w:rsid w:val="003D4D11"/>
    <w:rsid w:val="003D4E11"/>
    <w:rsid w:val="003D6DA3"/>
    <w:rsid w:val="003E1E1C"/>
    <w:rsid w:val="003E6C22"/>
    <w:rsid w:val="003F0BD3"/>
    <w:rsid w:val="003F0E58"/>
    <w:rsid w:val="003F0EBD"/>
    <w:rsid w:val="003F23AD"/>
    <w:rsid w:val="003F63A5"/>
    <w:rsid w:val="003F7513"/>
    <w:rsid w:val="003F7AAD"/>
    <w:rsid w:val="003F7B5E"/>
    <w:rsid w:val="0040724D"/>
    <w:rsid w:val="00407C28"/>
    <w:rsid w:val="00411074"/>
    <w:rsid w:val="0041143F"/>
    <w:rsid w:val="00426FA0"/>
    <w:rsid w:val="00430580"/>
    <w:rsid w:val="00436495"/>
    <w:rsid w:val="00436873"/>
    <w:rsid w:val="00436878"/>
    <w:rsid w:val="00437BA6"/>
    <w:rsid w:val="00443C71"/>
    <w:rsid w:val="00453B0F"/>
    <w:rsid w:val="00455978"/>
    <w:rsid w:val="00456216"/>
    <w:rsid w:val="0046000F"/>
    <w:rsid w:val="00461D16"/>
    <w:rsid w:val="00467453"/>
    <w:rsid w:val="004723B4"/>
    <w:rsid w:val="004746F3"/>
    <w:rsid w:val="0047679A"/>
    <w:rsid w:val="0048288F"/>
    <w:rsid w:val="004861C9"/>
    <w:rsid w:val="00486C72"/>
    <w:rsid w:val="00492F59"/>
    <w:rsid w:val="004932C8"/>
    <w:rsid w:val="00494455"/>
    <w:rsid w:val="00495F74"/>
    <w:rsid w:val="004A0A7A"/>
    <w:rsid w:val="004A3555"/>
    <w:rsid w:val="004A375A"/>
    <w:rsid w:val="004A652C"/>
    <w:rsid w:val="004B0AE8"/>
    <w:rsid w:val="004B1576"/>
    <w:rsid w:val="004B78E3"/>
    <w:rsid w:val="004C051F"/>
    <w:rsid w:val="004D037A"/>
    <w:rsid w:val="004D2D12"/>
    <w:rsid w:val="004D3145"/>
    <w:rsid w:val="004D3F19"/>
    <w:rsid w:val="004D659D"/>
    <w:rsid w:val="004E02BE"/>
    <w:rsid w:val="004E2CB2"/>
    <w:rsid w:val="004E4DA6"/>
    <w:rsid w:val="004E69ED"/>
    <w:rsid w:val="004F13F9"/>
    <w:rsid w:val="004F154E"/>
    <w:rsid w:val="004F38A5"/>
    <w:rsid w:val="00502DDF"/>
    <w:rsid w:val="00505CB7"/>
    <w:rsid w:val="00510C7F"/>
    <w:rsid w:val="00512499"/>
    <w:rsid w:val="00512DDF"/>
    <w:rsid w:val="00515CBE"/>
    <w:rsid w:val="00515DEA"/>
    <w:rsid w:val="005204BB"/>
    <w:rsid w:val="00521E8A"/>
    <w:rsid w:val="00523C78"/>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9AC"/>
    <w:rsid w:val="005A7706"/>
    <w:rsid w:val="005B3785"/>
    <w:rsid w:val="005B4AD0"/>
    <w:rsid w:val="005C4E34"/>
    <w:rsid w:val="005C66B1"/>
    <w:rsid w:val="005D4D93"/>
    <w:rsid w:val="005D5020"/>
    <w:rsid w:val="005D5DA2"/>
    <w:rsid w:val="005D6EED"/>
    <w:rsid w:val="005E269D"/>
    <w:rsid w:val="005E32AD"/>
    <w:rsid w:val="005E4180"/>
    <w:rsid w:val="005E6D45"/>
    <w:rsid w:val="005F0106"/>
    <w:rsid w:val="005F1D90"/>
    <w:rsid w:val="005F435B"/>
    <w:rsid w:val="005F7FCA"/>
    <w:rsid w:val="0060511A"/>
    <w:rsid w:val="006118BE"/>
    <w:rsid w:val="006135D6"/>
    <w:rsid w:val="00613F6B"/>
    <w:rsid w:val="006152B5"/>
    <w:rsid w:val="00616927"/>
    <w:rsid w:val="00617544"/>
    <w:rsid w:val="00621EA0"/>
    <w:rsid w:val="0062433A"/>
    <w:rsid w:val="006313D9"/>
    <w:rsid w:val="00631AE8"/>
    <w:rsid w:val="00632E5A"/>
    <w:rsid w:val="006417A8"/>
    <w:rsid w:val="006427F3"/>
    <w:rsid w:val="006436C8"/>
    <w:rsid w:val="0064411D"/>
    <w:rsid w:val="00644730"/>
    <w:rsid w:val="006509AC"/>
    <w:rsid w:val="00655172"/>
    <w:rsid w:val="006575CE"/>
    <w:rsid w:val="00660690"/>
    <w:rsid w:val="00660870"/>
    <w:rsid w:val="00660B9F"/>
    <w:rsid w:val="0066162B"/>
    <w:rsid w:val="006619A1"/>
    <w:rsid w:val="00661B1A"/>
    <w:rsid w:val="00662182"/>
    <w:rsid w:val="00663C13"/>
    <w:rsid w:val="00666E0D"/>
    <w:rsid w:val="00670F32"/>
    <w:rsid w:val="006852B9"/>
    <w:rsid w:val="00687EC8"/>
    <w:rsid w:val="00690BC3"/>
    <w:rsid w:val="00690C9D"/>
    <w:rsid w:val="00692028"/>
    <w:rsid w:val="0069418B"/>
    <w:rsid w:val="006A2349"/>
    <w:rsid w:val="006A2FB2"/>
    <w:rsid w:val="006A4DDF"/>
    <w:rsid w:val="006A4E33"/>
    <w:rsid w:val="006A70E8"/>
    <w:rsid w:val="006B0081"/>
    <w:rsid w:val="006B21C5"/>
    <w:rsid w:val="006B7E17"/>
    <w:rsid w:val="006C2DB8"/>
    <w:rsid w:val="006C4AC4"/>
    <w:rsid w:val="006C527F"/>
    <w:rsid w:val="006C70A1"/>
    <w:rsid w:val="006D0667"/>
    <w:rsid w:val="006D50D1"/>
    <w:rsid w:val="006D7BFB"/>
    <w:rsid w:val="006E2293"/>
    <w:rsid w:val="006E2608"/>
    <w:rsid w:val="006E2996"/>
    <w:rsid w:val="006E7C32"/>
    <w:rsid w:val="006F3CD0"/>
    <w:rsid w:val="006F6ECC"/>
    <w:rsid w:val="00703635"/>
    <w:rsid w:val="0071160B"/>
    <w:rsid w:val="0071580B"/>
    <w:rsid w:val="00716DDA"/>
    <w:rsid w:val="007223A6"/>
    <w:rsid w:val="00722CA2"/>
    <w:rsid w:val="0073107E"/>
    <w:rsid w:val="00731789"/>
    <w:rsid w:val="00743B00"/>
    <w:rsid w:val="00744D7A"/>
    <w:rsid w:val="00750233"/>
    <w:rsid w:val="00751679"/>
    <w:rsid w:val="007542FF"/>
    <w:rsid w:val="00754BCC"/>
    <w:rsid w:val="00754F95"/>
    <w:rsid w:val="0076278C"/>
    <w:rsid w:val="0076588D"/>
    <w:rsid w:val="00767DBF"/>
    <w:rsid w:val="0077220E"/>
    <w:rsid w:val="00772DEB"/>
    <w:rsid w:val="00773191"/>
    <w:rsid w:val="00776074"/>
    <w:rsid w:val="007835F3"/>
    <w:rsid w:val="007844CB"/>
    <w:rsid w:val="0078723B"/>
    <w:rsid w:val="00790CC9"/>
    <w:rsid w:val="0079106B"/>
    <w:rsid w:val="007A7C7F"/>
    <w:rsid w:val="007A7E6A"/>
    <w:rsid w:val="007B467E"/>
    <w:rsid w:val="007B4FE3"/>
    <w:rsid w:val="007B5B8F"/>
    <w:rsid w:val="007B5D2C"/>
    <w:rsid w:val="007B7420"/>
    <w:rsid w:val="007E28CE"/>
    <w:rsid w:val="007E3837"/>
    <w:rsid w:val="007E595C"/>
    <w:rsid w:val="007E70CD"/>
    <w:rsid w:val="007E7472"/>
    <w:rsid w:val="007F36A0"/>
    <w:rsid w:val="007F3C08"/>
    <w:rsid w:val="007F4D81"/>
    <w:rsid w:val="008011A3"/>
    <w:rsid w:val="00801B02"/>
    <w:rsid w:val="00806017"/>
    <w:rsid w:val="008068EB"/>
    <w:rsid w:val="00807B79"/>
    <w:rsid w:val="00807FAD"/>
    <w:rsid w:val="0081211C"/>
    <w:rsid w:val="008136F4"/>
    <w:rsid w:val="00821735"/>
    <w:rsid w:val="00824335"/>
    <w:rsid w:val="00826A6F"/>
    <w:rsid w:val="00837E89"/>
    <w:rsid w:val="008401E3"/>
    <w:rsid w:val="0084737C"/>
    <w:rsid w:val="00853FFD"/>
    <w:rsid w:val="00863B50"/>
    <w:rsid w:val="008665E9"/>
    <w:rsid w:val="00871329"/>
    <w:rsid w:val="0087156C"/>
    <w:rsid w:val="00871C5A"/>
    <w:rsid w:val="00884B58"/>
    <w:rsid w:val="00884C94"/>
    <w:rsid w:val="00884ED8"/>
    <w:rsid w:val="00885601"/>
    <w:rsid w:val="008857E6"/>
    <w:rsid w:val="00885D74"/>
    <w:rsid w:val="00891431"/>
    <w:rsid w:val="008922D1"/>
    <w:rsid w:val="008960AA"/>
    <w:rsid w:val="008A0864"/>
    <w:rsid w:val="008A4391"/>
    <w:rsid w:val="008A52EE"/>
    <w:rsid w:val="008A5584"/>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7684"/>
    <w:rsid w:val="00901FEF"/>
    <w:rsid w:val="00904729"/>
    <w:rsid w:val="00904CF0"/>
    <w:rsid w:val="00907219"/>
    <w:rsid w:val="00907A49"/>
    <w:rsid w:val="00915447"/>
    <w:rsid w:val="00924567"/>
    <w:rsid w:val="00926A5C"/>
    <w:rsid w:val="00927633"/>
    <w:rsid w:val="00930D90"/>
    <w:rsid w:val="00936760"/>
    <w:rsid w:val="009368F3"/>
    <w:rsid w:val="00940019"/>
    <w:rsid w:val="00940556"/>
    <w:rsid w:val="009411B7"/>
    <w:rsid w:val="00941A95"/>
    <w:rsid w:val="00951789"/>
    <w:rsid w:val="00952520"/>
    <w:rsid w:val="0095373F"/>
    <w:rsid w:val="00953EC8"/>
    <w:rsid w:val="009611E7"/>
    <w:rsid w:val="00965564"/>
    <w:rsid w:val="00971763"/>
    <w:rsid w:val="00971BEF"/>
    <w:rsid w:val="00971EAC"/>
    <w:rsid w:val="0098300F"/>
    <w:rsid w:val="00983266"/>
    <w:rsid w:val="00985309"/>
    <w:rsid w:val="009859A5"/>
    <w:rsid w:val="009867A3"/>
    <w:rsid w:val="0099059E"/>
    <w:rsid w:val="009908E5"/>
    <w:rsid w:val="00991749"/>
    <w:rsid w:val="00995ABC"/>
    <w:rsid w:val="009A43BA"/>
    <w:rsid w:val="009A53D2"/>
    <w:rsid w:val="009A66B3"/>
    <w:rsid w:val="009B04CF"/>
    <w:rsid w:val="009B1903"/>
    <w:rsid w:val="009C0AAF"/>
    <w:rsid w:val="009C1846"/>
    <w:rsid w:val="009D32C7"/>
    <w:rsid w:val="009D39E8"/>
    <w:rsid w:val="009E0EF5"/>
    <w:rsid w:val="009E1295"/>
    <w:rsid w:val="009E3096"/>
    <w:rsid w:val="009E4420"/>
    <w:rsid w:val="009E6563"/>
    <w:rsid w:val="009F3075"/>
    <w:rsid w:val="009F30D6"/>
    <w:rsid w:val="009F36AB"/>
    <w:rsid w:val="009F3720"/>
    <w:rsid w:val="009F5452"/>
    <w:rsid w:val="009F7877"/>
    <w:rsid w:val="00A04035"/>
    <w:rsid w:val="00A10143"/>
    <w:rsid w:val="00A10274"/>
    <w:rsid w:val="00A1147A"/>
    <w:rsid w:val="00A126CD"/>
    <w:rsid w:val="00A12FB6"/>
    <w:rsid w:val="00A13487"/>
    <w:rsid w:val="00A14402"/>
    <w:rsid w:val="00A20A4F"/>
    <w:rsid w:val="00A2728C"/>
    <w:rsid w:val="00A30EED"/>
    <w:rsid w:val="00A31242"/>
    <w:rsid w:val="00A31465"/>
    <w:rsid w:val="00A368F4"/>
    <w:rsid w:val="00A375CC"/>
    <w:rsid w:val="00A46A9B"/>
    <w:rsid w:val="00A471D8"/>
    <w:rsid w:val="00A4753F"/>
    <w:rsid w:val="00A47981"/>
    <w:rsid w:val="00A50845"/>
    <w:rsid w:val="00A5589B"/>
    <w:rsid w:val="00A56274"/>
    <w:rsid w:val="00A65C79"/>
    <w:rsid w:val="00A660B0"/>
    <w:rsid w:val="00A67EE9"/>
    <w:rsid w:val="00A70646"/>
    <w:rsid w:val="00A850AC"/>
    <w:rsid w:val="00A86DD5"/>
    <w:rsid w:val="00A91766"/>
    <w:rsid w:val="00A95F2D"/>
    <w:rsid w:val="00A97BAA"/>
    <w:rsid w:val="00AA6790"/>
    <w:rsid w:val="00AA6C81"/>
    <w:rsid w:val="00AA6F20"/>
    <w:rsid w:val="00AA703A"/>
    <w:rsid w:val="00AB5723"/>
    <w:rsid w:val="00AB7CC6"/>
    <w:rsid w:val="00AC34F9"/>
    <w:rsid w:val="00AD170C"/>
    <w:rsid w:val="00AD1AA0"/>
    <w:rsid w:val="00AD1C77"/>
    <w:rsid w:val="00AD57A0"/>
    <w:rsid w:val="00AD5D34"/>
    <w:rsid w:val="00AD7B06"/>
    <w:rsid w:val="00AE265B"/>
    <w:rsid w:val="00AE2DC5"/>
    <w:rsid w:val="00AE33D5"/>
    <w:rsid w:val="00AE605E"/>
    <w:rsid w:val="00AF0A5D"/>
    <w:rsid w:val="00AF3FF8"/>
    <w:rsid w:val="00AF79C6"/>
    <w:rsid w:val="00B01789"/>
    <w:rsid w:val="00B02C31"/>
    <w:rsid w:val="00B03BB2"/>
    <w:rsid w:val="00B03FDB"/>
    <w:rsid w:val="00B1637F"/>
    <w:rsid w:val="00B30835"/>
    <w:rsid w:val="00B322DC"/>
    <w:rsid w:val="00B33F0F"/>
    <w:rsid w:val="00B37923"/>
    <w:rsid w:val="00B43E16"/>
    <w:rsid w:val="00B448D2"/>
    <w:rsid w:val="00B5015A"/>
    <w:rsid w:val="00B5161D"/>
    <w:rsid w:val="00B53CDD"/>
    <w:rsid w:val="00B5642E"/>
    <w:rsid w:val="00B6547F"/>
    <w:rsid w:val="00B65FFB"/>
    <w:rsid w:val="00B70B1E"/>
    <w:rsid w:val="00B729EE"/>
    <w:rsid w:val="00B73391"/>
    <w:rsid w:val="00B73916"/>
    <w:rsid w:val="00B753E4"/>
    <w:rsid w:val="00B774A9"/>
    <w:rsid w:val="00B77AA2"/>
    <w:rsid w:val="00B804D6"/>
    <w:rsid w:val="00B80630"/>
    <w:rsid w:val="00B857F4"/>
    <w:rsid w:val="00B87A91"/>
    <w:rsid w:val="00B94443"/>
    <w:rsid w:val="00B973CF"/>
    <w:rsid w:val="00BA11E9"/>
    <w:rsid w:val="00BA432B"/>
    <w:rsid w:val="00BB4624"/>
    <w:rsid w:val="00BB71C6"/>
    <w:rsid w:val="00BB7CB3"/>
    <w:rsid w:val="00BC11BB"/>
    <w:rsid w:val="00BC247C"/>
    <w:rsid w:val="00BD0A14"/>
    <w:rsid w:val="00BD3F3B"/>
    <w:rsid w:val="00BD41D3"/>
    <w:rsid w:val="00BD470D"/>
    <w:rsid w:val="00BD672E"/>
    <w:rsid w:val="00BE258E"/>
    <w:rsid w:val="00BF3694"/>
    <w:rsid w:val="00BF7EAF"/>
    <w:rsid w:val="00C00631"/>
    <w:rsid w:val="00C0340E"/>
    <w:rsid w:val="00C0493E"/>
    <w:rsid w:val="00C058C6"/>
    <w:rsid w:val="00C05F45"/>
    <w:rsid w:val="00C1681E"/>
    <w:rsid w:val="00C2206F"/>
    <w:rsid w:val="00C226B0"/>
    <w:rsid w:val="00C25044"/>
    <w:rsid w:val="00C25139"/>
    <w:rsid w:val="00C26A5E"/>
    <w:rsid w:val="00C30C2D"/>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6CE6"/>
    <w:rsid w:val="00C706E7"/>
    <w:rsid w:val="00C71812"/>
    <w:rsid w:val="00C71B13"/>
    <w:rsid w:val="00C729DE"/>
    <w:rsid w:val="00C73EB5"/>
    <w:rsid w:val="00C75A45"/>
    <w:rsid w:val="00C84B6E"/>
    <w:rsid w:val="00C84F97"/>
    <w:rsid w:val="00CA04E5"/>
    <w:rsid w:val="00CA082A"/>
    <w:rsid w:val="00CB4C86"/>
    <w:rsid w:val="00CB55C3"/>
    <w:rsid w:val="00CB6687"/>
    <w:rsid w:val="00CB68CC"/>
    <w:rsid w:val="00CB6BAC"/>
    <w:rsid w:val="00CC04D6"/>
    <w:rsid w:val="00CC0A33"/>
    <w:rsid w:val="00CC1BF4"/>
    <w:rsid w:val="00CD5A23"/>
    <w:rsid w:val="00CD6EB6"/>
    <w:rsid w:val="00CD7D78"/>
    <w:rsid w:val="00CE2C1C"/>
    <w:rsid w:val="00CE2E6A"/>
    <w:rsid w:val="00CE347B"/>
    <w:rsid w:val="00CE4E2C"/>
    <w:rsid w:val="00CE4F6C"/>
    <w:rsid w:val="00CE56BB"/>
    <w:rsid w:val="00CF0678"/>
    <w:rsid w:val="00CF6E49"/>
    <w:rsid w:val="00D02123"/>
    <w:rsid w:val="00D021D9"/>
    <w:rsid w:val="00D039D4"/>
    <w:rsid w:val="00D0456B"/>
    <w:rsid w:val="00D0476A"/>
    <w:rsid w:val="00D05BB8"/>
    <w:rsid w:val="00D06754"/>
    <w:rsid w:val="00D10072"/>
    <w:rsid w:val="00D16E9B"/>
    <w:rsid w:val="00D3137B"/>
    <w:rsid w:val="00D316A9"/>
    <w:rsid w:val="00D37F97"/>
    <w:rsid w:val="00D45076"/>
    <w:rsid w:val="00D50182"/>
    <w:rsid w:val="00D50F27"/>
    <w:rsid w:val="00D52E4B"/>
    <w:rsid w:val="00D53965"/>
    <w:rsid w:val="00D56F47"/>
    <w:rsid w:val="00D57FE6"/>
    <w:rsid w:val="00D62408"/>
    <w:rsid w:val="00D63D05"/>
    <w:rsid w:val="00D67603"/>
    <w:rsid w:val="00D70183"/>
    <w:rsid w:val="00D7102A"/>
    <w:rsid w:val="00D8162E"/>
    <w:rsid w:val="00D95427"/>
    <w:rsid w:val="00DB2E76"/>
    <w:rsid w:val="00DB31DA"/>
    <w:rsid w:val="00DB3718"/>
    <w:rsid w:val="00DB4A73"/>
    <w:rsid w:val="00DB5B57"/>
    <w:rsid w:val="00DC0156"/>
    <w:rsid w:val="00DC2688"/>
    <w:rsid w:val="00DD200E"/>
    <w:rsid w:val="00DD696F"/>
    <w:rsid w:val="00DE04FD"/>
    <w:rsid w:val="00DE17AF"/>
    <w:rsid w:val="00DE24B6"/>
    <w:rsid w:val="00DE5AF1"/>
    <w:rsid w:val="00DE5F19"/>
    <w:rsid w:val="00DF44DE"/>
    <w:rsid w:val="00DF4AC8"/>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5F4D"/>
    <w:rsid w:val="00E37C17"/>
    <w:rsid w:val="00E449B9"/>
    <w:rsid w:val="00E46FD4"/>
    <w:rsid w:val="00E612CB"/>
    <w:rsid w:val="00E62EE1"/>
    <w:rsid w:val="00E64D8D"/>
    <w:rsid w:val="00E71176"/>
    <w:rsid w:val="00E71981"/>
    <w:rsid w:val="00E72C64"/>
    <w:rsid w:val="00E7355F"/>
    <w:rsid w:val="00E7558B"/>
    <w:rsid w:val="00E76B8E"/>
    <w:rsid w:val="00E83E7F"/>
    <w:rsid w:val="00E84827"/>
    <w:rsid w:val="00E865F6"/>
    <w:rsid w:val="00E90083"/>
    <w:rsid w:val="00E924F7"/>
    <w:rsid w:val="00E96185"/>
    <w:rsid w:val="00EA1A9A"/>
    <w:rsid w:val="00EA4F01"/>
    <w:rsid w:val="00EA6D3F"/>
    <w:rsid w:val="00EA6F75"/>
    <w:rsid w:val="00EB3FF6"/>
    <w:rsid w:val="00EB5FE0"/>
    <w:rsid w:val="00EB6086"/>
    <w:rsid w:val="00EC3B59"/>
    <w:rsid w:val="00EC4DD8"/>
    <w:rsid w:val="00EC5C90"/>
    <w:rsid w:val="00EC621E"/>
    <w:rsid w:val="00EC759D"/>
    <w:rsid w:val="00ED1B74"/>
    <w:rsid w:val="00ED2619"/>
    <w:rsid w:val="00ED3898"/>
    <w:rsid w:val="00ED562F"/>
    <w:rsid w:val="00EE12FA"/>
    <w:rsid w:val="00EE230D"/>
    <w:rsid w:val="00EE2607"/>
    <w:rsid w:val="00EE6A0B"/>
    <w:rsid w:val="00EE6DAE"/>
    <w:rsid w:val="00EF21A8"/>
    <w:rsid w:val="00F00F80"/>
    <w:rsid w:val="00F01856"/>
    <w:rsid w:val="00F062C7"/>
    <w:rsid w:val="00F12B63"/>
    <w:rsid w:val="00F13F17"/>
    <w:rsid w:val="00F146D0"/>
    <w:rsid w:val="00F15883"/>
    <w:rsid w:val="00F15A9F"/>
    <w:rsid w:val="00F176C2"/>
    <w:rsid w:val="00F2079A"/>
    <w:rsid w:val="00F21DB3"/>
    <w:rsid w:val="00F27BA5"/>
    <w:rsid w:val="00F30405"/>
    <w:rsid w:val="00F33A5D"/>
    <w:rsid w:val="00F352BD"/>
    <w:rsid w:val="00F359D8"/>
    <w:rsid w:val="00F37D95"/>
    <w:rsid w:val="00F43472"/>
    <w:rsid w:val="00F43ED8"/>
    <w:rsid w:val="00F43F36"/>
    <w:rsid w:val="00F44458"/>
    <w:rsid w:val="00F5185F"/>
    <w:rsid w:val="00F537F5"/>
    <w:rsid w:val="00F55456"/>
    <w:rsid w:val="00F56055"/>
    <w:rsid w:val="00F6095A"/>
    <w:rsid w:val="00F62FB6"/>
    <w:rsid w:val="00F63EFC"/>
    <w:rsid w:val="00F64B21"/>
    <w:rsid w:val="00F72441"/>
    <w:rsid w:val="00F7704B"/>
    <w:rsid w:val="00F829EA"/>
    <w:rsid w:val="00F835ED"/>
    <w:rsid w:val="00F85870"/>
    <w:rsid w:val="00F90B6D"/>
    <w:rsid w:val="00F917C0"/>
    <w:rsid w:val="00F94E66"/>
    <w:rsid w:val="00FA0A95"/>
    <w:rsid w:val="00FA207D"/>
    <w:rsid w:val="00FA235A"/>
    <w:rsid w:val="00FA6095"/>
    <w:rsid w:val="00FA6B73"/>
    <w:rsid w:val="00FB06DD"/>
    <w:rsid w:val="00FB4130"/>
    <w:rsid w:val="00FC0B97"/>
    <w:rsid w:val="00FC38C4"/>
    <w:rsid w:val="00FD20AF"/>
    <w:rsid w:val="00FD2100"/>
    <w:rsid w:val="00FD2BEE"/>
    <w:rsid w:val="00FD32B1"/>
    <w:rsid w:val="00FD4C87"/>
    <w:rsid w:val="00FD5197"/>
    <w:rsid w:val="00FE36CA"/>
    <w:rsid w:val="00FE6020"/>
    <w:rsid w:val="00FE713F"/>
    <w:rsid w:val="00FF092B"/>
    <w:rsid w:val="00FF1689"/>
    <w:rsid w:val="00FF42EF"/>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C26628"/>
  <w15:docId w15:val="{751273DA-CFC6-4489-B061-0F707832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1E191474-6114-4A9B-9138-16C8DCB714DE}">
  <ds:schemaRefs>
    <ds:schemaRef ds:uri="4085a4f5-5f40-4143-b221-75ee5dde648a"/>
    <ds:schemaRef ds:uri="http://purl.org/dc/elements/1.1/"/>
    <ds:schemaRef ds:uri="http://purl.org/dc/dcmitype/"/>
    <ds:schemaRef ds:uri="http://purl.org/dc/terms/"/>
    <ds:schemaRef ds:uri="http://schemas.openxmlformats.org/package/2006/metadata/core-properties"/>
    <ds:schemaRef ds:uri="5e6c6c5c-474c-4ef7-b7d6-59a0e77cc256"/>
    <ds:schemaRef ds:uri="http://schemas.microsoft.com/office/2006/metadata/properties"/>
    <ds:schemaRef ds:uri="http://schemas.microsoft.com/office/2006/documentManagement/types"/>
    <ds:schemaRef ds:uri="8662c659-72ab-411b-b755-fbef5cbbde18"/>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D0CBE37-36A1-4648-860C-7AEAAAA767BC}">
  <ds:schemaRefs>
    <ds:schemaRef ds:uri="http://schemas.openxmlformats.org/officeDocument/2006/bibliography"/>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025F2B5-24E7-4CA2-A7B5-EAD21D2C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4208</Words>
  <Characters>24742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Najmanová Jarmila Ing.</cp:lastModifiedBy>
  <cp:revision>16</cp:revision>
  <cp:lastPrinted>2015-12-17T11:03:00Z</cp:lastPrinted>
  <dcterms:created xsi:type="dcterms:W3CDTF">2021-05-24T13:23:00Z</dcterms:created>
  <dcterms:modified xsi:type="dcterms:W3CDTF">2021-05-27T10:37:00Z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