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96BB" w14:textId="7A660184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</w:t>
      </w:r>
      <w:r w:rsidR="000C2AB1">
        <w:rPr>
          <w:rFonts w:ascii="Arial" w:hAnsi="Arial" w:cs="Arial"/>
          <w:sz w:val="20"/>
          <w:szCs w:val="20"/>
        </w:rPr>
        <w:t>– Čestné prohlášení</w:t>
      </w:r>
    </w:p>
    <w:p w14:paraId="1A5E3CE2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2C525F61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6D08346E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F21C555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7D9C3773" w14:textId="1546637A" w:rsidR="000B3988" w:rsidRPr="005D1DBA" w:rsidRDefault="00B06DFF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1DBA">
              <w:rPr>
                <w:rFonts w:ascii="Arial" w:hAnsi="Arial" w:cs="Arial"/>
                <w:b/>
                <w:bCs/>
                <w:sz w:val="22"/>
                <w:szCs w:val="22"/>
              </w:rPr>
              <w:t>Geodetické práce KPÚ pro Plzeňský kraj 2021-2023</w:t>
            </w:r>
          </w:p>
        </w:tc>
      </w:tr>
      <w:tr w:rsidR="000B3988" w:rsidRPr="009057F4" w14:paraId="75520971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ED05153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48CCD69C" w14:textId="4E591EFE" w:rsidR="000B3988" w:rsidRPr="00F66608" w:rsidRDefault="005D1DBA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3E86">
              <w:rPr>
                <w:rFonts w:ascii="Arial" w:hAnsi="Arial" w:cs="Arial"/>
                <w:sz w:val="22"/>
                <w:szCs w:val="22"/>
              </w:rPr>
              <w:t>SP4681/2021-504101</w:t>
            </w:r>
          </w:p>
        </w:tc>
      </w:tr>
    </w:tbl>
    <w:p w14:paraId="67412E08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4A8FDE05" w14:textId="365510A0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0C453BFD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571B080A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43104B23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31F5FF2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45B0A5C6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24D4751F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59DF816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184324F5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62ED90FC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4EE00669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0362D572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01A32E17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6C2BDA41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960EEC4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46B4C406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1FD0E675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2C25ECE6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10DA" w14:textId="77777777" w:rsidR="00ED480D" w:rsidRDefault="00ED480D" w:rsidP="008E4AD5">
      <w:r>
        <w:separator/>
      </w:r>
    </w:p>
  </w:endnote>
  <w:endnote w:type="continuationSeparator" w:id="0">
    <w:p w14:paraId="63AD640D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6F8B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046C227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F797" w14:textId="77777777" w:rsidR="00ED480D" w:rsidRDefault="00ED480D" w:rsidP="008E4AD5">
      <w:r>
        <w:separator/>
      </w:r>
    </w:p>
  </w:footnote>
  <w:footnote w:type="continuationSeparator" w:id="0">
    <w:p w14:paraId="778143FD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0926" w14:textId="77777777" w:rsidR="00F34DD4" w:rsidRDefault="00F34DD4">
    <w:pPr>
      <w:pStyle w:val="Zhlav"/>
    </w:pPr>
  </w:p>
  <w:p w14:paraId="54C2AB8E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2AB1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D1DBA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1536D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159E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6DFF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7ED902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Sýkorová Kateřina Bc.</cp:lastModifiedBy>
  <cp:revision>5</cp:revision>
  <cp:lastPrinted>2018-01-29T13:45:00Z</cp:lastPrinted>
  <dcterms:created xsi:type="dcterms:W3CDTF">2021-04-11T20:51:00Z</dcterms:created>
  <dcterms:modified xsi:type="dcterms:W3CDTF">2021-05-17T11:56:00Z</dcterms:modified>
</cp:coreProperties>
</file>