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7244B373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F22395">
        <w:rPr>
          <w:b/>
        </w:rPr>
        <w:t>Dobřichov, Pečky a Ratenice</w:t>
      </w:r>
    </w:p>
    <w:p w14:paraId="3F8006AB" w14:textId="1D517DC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28C4C7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F22395">
      <w:rPr>
        <w:rFonts w:cs="Arial"/>
        <w:b/>
        <w:szCs w:val="20"/>
      </w:rPr>
      <w:t>6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18</cp:revision>
  <cp:lastPrinted>2013-03-13T13:00:00Z</cp:lastPrinted>
  <dcterms:created xsi:type="dcterms:W3CDTF">2018-02-26T13:44:00Z</dcterms:created>
  <dcterms:modified xsi:type="dcterms:W3CDTF">2021-05-13T09:55:00Z</dcterms:modified>
</cp:coreProperties>
</file>