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7906" w14:textId="77777777" w:rsidR="00C24622"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54723C">
        <w:rPr>
          <w:rFonts w:ascii="Arial" w:eastAsia="Times New Roman" w:hAnsi="Arial" w:cs="Arial"/>
          <w:b/>
          <w:iCs/>
          <w:color w:val="404040"/>
          <w:sz w:val="24"/>
          <w:szCs w:val="24"/>
          <w:lang w:val="x-none" w:eastAsia="x-none"/>
        </w:rPr>
        <w:t xml:space="preserve">SMLOUVA O DÍLO NA </w:t>
      </w:r>
      <w:r w:rsidR="006802B7" w:rsidRPr="0054723C">
        <w:rPr>
          <w:rFonts w:ascii="Arial" w:eastAsia="Times New Roman" w:hAnsi="Arial" w:cs="Arial"/>
          <w:b/>
          <w:iCs/>
          <w:color w:val="404040"/>
          <w:sz w:val="24"/>
          <w:szCs w:val="24"/>
          <w:lang w:eastAsia="x-none"/>
        </w:rPr>
        <w:t>ZHOTOVENÍ  STAVBY</w:t>
      </w:r>
    </w:p>
    <w:p w14:paraId="79F58F50" w14:textId="065CAAC4" w:rsidR="006615F7" w:rsidRPr="0054723C" w:rsidRDefault="00C24622" w:rsidP="00C24622">
      <w:pPr>
        <w:keepLines/>
        <w:spacing w:before="60" w:after="0" w:line="288" w:lineRule="auto"/>
        <w:jc w:val="center"/>
        <w:outlineLvl w:val="8"/>
        <w:rPr>
          <w:rFonts w:ascii="Arial" w:eastAsia="Times New Roman" w:hAnsi="Arial" w:cs="Arial"/>
          <w:b/>
          <w:i/>
          <w:iCs/>
          <w:color w:val="404040"/>
          <w:sz w:val="24"/>
          <w:szCs w:val="24"/>
          <w:lang w:val="x-none" w:eastAsia="x-none"/>
        </w:rPr>
      </w:pPr>
      <w:r>
        <w:rPr>
          <w:rFonts w:ascii="Arial" w:eastAsia="Times New Roman" w:hAnsi="Arial" w:cs="Arial"/>
          <w:b/>
          <w:iCs/>
          <w:color w:val="404040"/>
          <w:sz w:val="24"/>
          <w:szCs w:val="24"/>
          <w:lang w:eastAsia="x-none"/>
        </w:rPr>
        <w:t>č. XX/2021/504203</w:t>
      </w:r>
      <w:r w:rsidR="006802B7" w:rsidRPr="0054723C">
        <w:rPr>
          <w:rFonts w:ascii="Arial" w:eastAsia="Times New Roman" w:hAnsi="Arial" w:cs="Arial"/>
          <w:b/>
          <w:iCs/>
          <w:color w:val="404040"/>
          <w:sz w:val="24"/>
          <w:szCs w:val="24"/>
          <w:lang w:eastAsia="x-none"/>
        </w:rPr>
        <w:t xml:space="preserve"> </w:t>
      </w:r>
      <w:r w:rsidR="006615F7" w:rsidRPr="0054723C">
        <w:rPr>
          <w:rFonts w:ascii="Arial" w:eastAsia="Times New Roman" w:hAnsi="Arial" w:cs="Arial"/>
          <w:b/>
          <w:iCs/>
          <w:color w:val="404040"/>
          <w:sz w:val="24"/>
          <w:szCs w:val="24"/>
          <w:lang w:val="x-none" w:eastAsia="x-none"/>
        </w:rPr>
        <w:t xml:space="preserve"> </w:t>
      </w:r>
    </w:p>
    <w:p w14:paraId="5C87E10E" w14:textId="77777777" w:rsidR="006615F7" w:rsidRPr="0054723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4723C">
        <w:rPr>
          <w:rFonts w:ascii="Arial" w:eastAsia="Times New Roman" w:hAnsi="Arial" w:cs="Arial"/>
          <w:b/>
          <w:i/>
          <w:iCs/>
          <w:color w:val="404040"/>
          <w:lang w:val="x-none" w:eastAsia="x-none"/>
        </w:rPr>
        <w:t>(dále jen „smlouva“)</w:t>
      </w:r>
    </w:p>
    <w:p w14:paraId="63D1ACA0"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bCs/>
          <w:lang w:eastAsia="cs-CZ"/>
        </w:rPr>
        <w:t>uzavřená</w:t>
      </w:r>
    </w:p>
    <w:p w14:paraId="7DD86E75" w14:textId="51497CA4"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 xml:space="preserve">podle § 2586 a násl. zákona č. 89/2012 Sb., občanský zákoník, </w:t>
      </w:r>
      <w:r w:rsidR="004750E4">
        <w:rPr>
          <w:rFonts w:ascii="Arial" w:eastAsia="Times New Roman" w:hAnsi="Arial" w:cs="Arial"/>
          <w:lang w:eastAsia="cs-CZ"/>
        </w:rPr>
        <w:t>ve znění pozdějších předpisů</w:t>
      </w:r>
    </w:p>
    <w:p w14:paraId="731273C4"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(dále jen „občanský zákoník“)</w:t>
      </w:r>
    </w:p>
    <w:p w14:paraId="25F00A62" w14:textId="77777777" w:rsidR="006615F7" w:rsidRPr="0054723C" w:rsidRDefault="006615F7" w:rsidP="006615F7">
      <w:pPr>
        <w:tabs>
          <w:tab w:val="left" w:pos="4820"/>
        </w:tabs>
        <w:spacing w:after="120" w:line="288" w:lineRule="auto"/>
        <w:rPr>
          <w:rFonts w:ascii="Arial" w:eastAsia="Times New Roman" w:hAnsi="Arial" w:cs="Arial"/>
          <w:b/>
          <w:lang w:eastAsia="cs-CZ"/>
        </w:rPr>
      </w:pPr>
      <w:r w:rsidRPr="0054723C">
        <w:rPr>
          <w:rFonts w:ascii="Arial" w:eastAsia="Times New Roman" w:hAnsi="Arial" w:cs="Arial"/>
          <w:b/>
          <w:lang w:eastAsia="cs-CZ"/>
        </w:rPr>
        <w:t xml:space="preserve"> </w:t>
      </w:r>
    </w:p>
    <w:p w14:paraId="04CB25E6" w14:textId="77777777" w:rsidR="006615F7" w:rsidRPr="0054723C" w:rsidRDefault="006615F7" w:rsidP="006615F7">
      <w:pPr>
        <w:tabs>
          <w:tab w:val="left" w:pos="4820"/>
        </w:tabs>
        <w:spacing w:after="120" w:line="288" w:lineRule="auto"/>
        <w:jc w:val="center"/>
        <w:rPr>
          <w:rFonts w:ascii="Arial" w:eastAsia="Times New Roman" w:hAnsi="Arial" w:cs="Arial"/>
          <w:lang w:eastAsia="cs-CZ"/>
        </w:rPr>
      </w:pPr>
      <w:r w:rsidRPr="0054723C">
        <w:rPr>
          <w:rFonts w:ascii="Arial" w:eastAsia="Times New Roman" w:hAnsi="Arial" w:cs="Arial"/>
          <w:b/>
          <w:lang w:eastAsia="cs-CZ"/>
        </w:rPr>
        <w:t>mezi smluvními stranami</w:t>
      </w:r>
    </w:p>
    <w:p w14:paraId="246EF696" w14:textId="77777777" w:rsidR="00C24622" w:rsidRPr="0054723C" w:rsidRDefault="00C24622" w:rsidP="00C24622">
      <w:pPr>
        <w:tabs>
          <w:tab w:val="left" w:pos="4253"/>
        </w:tabs>
        <w:spacing w:after="12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Objednatel:                                                  </w:t>
      </w:r>
    </w:p>
    <w:p w14:paraId="4FF69974" w14:textId="47609B1C" w:rsidR="00C24622" w:rsidRDefault="00C24622" w:rsidP="00C24622">
      <w:pPr>
        <w:tabs>
          <w:tab w:val="left" w:pos="4253"/>
        </w:tabs>
        <w:spacing w:after="60" w:line="280" w:lineRule="exact"/>
        <w:jc w:val="both"/>
        <w:rPr>
          <w:rFonts w:ascii="Arial" w:eastAsia="Times New Roman" w:hAnsi="Arial" w:cs="Arial"/>
          <w:b/>
          <w:lang w:eastAsia="cs-CZ"/>
        </w:rPr>
      </w:pPr>
      <w:r w:rsidRPr="0054723C">
        <w:rPr>
          <w:rFonts w:ascii="Arial" w:eastAsia="Times New Roman" w:hAnsi="Arial" w:cs="Arial"/>
          <w:b/>
          <w:lang w:eastAsia="cs-CZ"/>
        </w:rPr>
        <w:t>Česká republika</w:t>
      </w:r>
      <w:r w:rsidR="00794532">
        <w:rPr>
          <w:rFonts w:ascii="Arial" w:eastAsia="Times New Roman" w:hAnsi="Arial" w:cs="Arial"/>
          <w:b/>
          <w:lang w:eastAsia="cs-CZ"/>
        </w:rPr>
        <w:t xml:space="preserve"> – S</w:t>
      </w:r>
      <w:r w:rsidRPr="0054723C">
        <w:rPr>
          <w:rFonts w:ascii="Arial" w:eastAsia="Times New Roman" w:hAnsi="Arial" w:cs="Arial"/>
          <w:b/>
          <w:lang w:eastAsia="cs-CZ"/>
        </w:rPr>
        <w:t>tátní pozemkový úřad</w:t>
      </w:r>
    </w:p>
    <w:p w14:paraId="4269E37D" w14:textId="77777777" w:rsidR="00C24622" w:rsidRPr="0054723C" w:rsidRDefault="00C24622" w:rsidP="00C24622">
      <w:pPr>
        <w:tabs>
          <w:tab w:val="left" w:pos="4253"/>
        </w:tabs>
        <w:spacing w:after="6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sidRPr="009B12AA">
        <w:rPr>
          <w:rFonts w:ascii="Arial" w:eastAsia="Times New Roman" w:hAnsi="Arial" w:cs="Arial"/>
          <w:lang w:eastAsia="cs-CZ"/>
        </w:rPr>
        <w:t>Husinecká 1024/</w:t>
      </w:r>
      <w:proofErr w:type="gramStart"/>
      <w:r w:rsidRPr="009B12AA">
        <w:rPr>
          <w:rFonts w:ascii="Arial" w:eastAsia="Times New Roman" w:hAnsi="Arial" w:cs="Arial"/>
          <w:lang w:eastAsia="cs-CZ"/>
        </w:rPr>
        <w:t>11a</w:t>
      </w:r>
      <w:proofErr w:type="gramEnd"/>
      <w:r w:rsidRPr="009B12AA">
        <w:rPr>
          <w:rFonts w:ascii="Arial" w:eastAsia="Times New Roman" w:hAnsi="Arial" w:cs="Arial"/>
          <w:lang w:eastAsia="cs-CZ"/>
        </w:rPr>
        <w:t>, 130 00 Praha 3</w:t>
      </w:r>
      <w:r w:rsidRPr="0054723C">
        <w:rPr>
          <w:rFonts w:ascii="Arial" w:eastAsia="Times New Roman" w:hAnsi="Arial" w:cs="Arial"/>
          <w:b/>
          <w:lang w:eastAsia="cs-CZ"/>
        </w:rPr>
        <w:t xml:space="preserve"> </w:t>
      </w:r>
    </w:p>
    <w:p w14:paraId="7348FEE9" w14:textId="77777777" w:rsidR="00C24622" w:rsidRDefault="00C24622" w:rsidP="00C24622">
      <w:pPr>
        <w:overflowPunct w:val="0"/>
        <w:autoSpaceDE w:val="0"/>
        <w:autoSpaceDN w:val="0"/>
        <w:adjustRightInd w:val="0"/>
        <w:spacing w:after="60"/>
        <w:jc w:val="both"/>
        <w:textAlignment w:val="baseline"/>
        <w:rPr>
          <w:rFonts w:ascii="Arial" w:eastAsia="Times New Roman" w:hAnsi="Arial" w:cs="Arial"/>
          <w:bCs/>
          <w:snapToGrid w:val="0"/>
          <w:highlight w:val="yellow"/>
          <w:lang w:eastAsia="cs-CZ"/>
        </w:rPr>
      </w:pPr>
      <w:r w:rsidRPr="0054723C">
        <w:rPr>
          <w:rFonts w:ascii="Arial" w:eastAsia="Times New Roman" w:hAnsi="Arial" w:cs="Arial"/>
          <w:b/>
          <w:lang w:eastAsia="cs-CZ"/>
        </w:rPr>
        <w:t xml:space="preserve">Krajský pozemkový úřad </w:t>
      </w:r>
      <w:r>
        <w:rPr>
          <w:rFonts w:ascii="Arial" w:eastAsia="Times New Roman" w:hAnsi="Arial" w:cs="Arial"/>
          <w:b/>
          <w:lang w:eastAsia="cs-CZ"/>
        </w:rPr>
        <w:t>pro Plzeňský kraj</w:t>
      </w:r>
    </w:p>
    <w:p w14:paraId="52681BF1" w14:textId="77777777" w:rsidR="00C24622" w:rsidRPr="0054723C" w:rsidRDefault="00C24622" w:rsidP="00C24622">
      <w:pPr>
        <w:overflowPunct w:val="0"/>
        <w:autoSpaceDE w:val="0"/>
        <w:autoSpaceDN w:val="0"/>
        <w:adjustRightInd w:val="0"/>
        <w:spacing w:after="60"/>
        <w:jc w:val="both"/>
        <w:textAlignment w:val="baseline"/>
        <w:rPr>
          <w:rFonts w:ascii="Arial" w:eastAsia="Times New Roman" w:hAnsi="Arial" w:cs="Arial"/>
          <w:b/>
          <w:lang w:eastAsia="cs-CZ"/>
        </w:rPr>
      </w:pPr>
      <w:r>
        <w:rPr>
          <w:rFonts w:ascii="Arial" w:eastAsia="Times New Roman" w:hAnsi="Arial" w:cs="Arial"/>
          <w:b/>
          <w:lang w:eastAsia="cs-CZ"/>
        </w:rPr>
        <w:t>Adresa: náměstí Generála Píky 2110/8, 326 00 Plzeň</w:t>
      </w:r>
    </w:p>
    <w:p w14:paraId="7F04CA95" w14:textId="77777777" w:rsidR="00C24622" w:rsidRDefault="00C24622" w:rsidP="00C24622">
      <w:pPr>
        <w:overflowPunct w:val="0"/>
        <w:autoSpaceDE w:val="0"/>
        <w:autoSpaceDN w:val="0"/>
        <w:adjustRightInd w:val="0"/>
        <w:spacing w:after="60"/>
        <w:jc w:val="both"/>
        <w:textAlignment w:val="baseline"/>
        <w:rPr>
          <w:rFonts w:ascii="Arial" w:eastAsia="Times New Roman" w:hAnsi="Arial" w:cs="Arial"/>
          <w:bCs/>
          <w:snapToGrid w:val="0"/>
          <w:highlight w:val="yellow"/>
          <w:lang w:eastAsia="cs-CZ"/>
        </w:rPr>
      </w:pPr>
      <w:r w:rsidRPr="0054723C">
        <w:rPr>
          <w:rFonts w:ascii="Arial" w:eastAsia="Times New Roman" w:hAnsi="Arial" w:cs="Arial"/>
          <w:b/>
          <w:lang w:eastAsia="cs-CZ"/>
        </w:rPr>
        <w:t xml:space="preserve">Pobočka </w:t>
      </w:r>
      <w:r>
        <w:rPr>
          <w:rFonts w:ascii="Arial" w:eastAsia="Times New Roman" w:hAnsi="Arial" w:cs="Arial"/>
          <w:b/>
          <w:lang w:eastAsia="cs-CZ"/>
        </w:rPr>
        <w:t>Klatovy</w:t>
      </w:r>
    </w:p>
    <w:p w14:paraId="75DCB4C1" w14:textId="77777777" w:rsidR="00C24622" w:rsidRPr="009B12AA" w:rsidRDefault="00C24622" w:rsidP="00C24622">
      <w:pPr>
        <w:overflowPunct w:val="0"/>
        <w:autoSpaceDE w:val="0"/>
        <w:autoSpaceDN w:val="0"/>
        <w:adjustRightInd w:val="0"/>
        <w:spacing w:after="60"/>
        <w:jc w:val="both"/>
        <w:textAlignment w:val="baseline"/>
        <w:rPr>
          <w:rFonts w:ascii="Arial" w:eastAsia="Times New Roman" w:hAnsi="Arial" w:cs="Arial"/>
          <w:b/>
          <w:lang w:eastAsia="cs-CZ"/>
        </w:rPr>
      </w:pPr>
      <w:r w:rsidRPr="009B12AA">
        <w:rPr>
          <w:rFonts w:ascii="Arial" w:eastAsia="Times New Roman" w:hAnsi="Arial" w:cs="Arial"/>
          <w:b/>
          <w:lang w:eastAsia="cs-CZ"/>
        </w:rPr>
        <w:t>Adresa:</w:t>
      </w:r>
      <w:r>
        <w:rPr>
          <w:rFonts w:ascii="Arial" w:eastAsia="Times New Roman" w:hAnsi="Arial" w:cs="Arial"/>
          <w:b/>
          <w:lang w:eastAsia="cs-CZ"/>
        </w:rPr>
        <w:t xml:space="preserve"> Čapkova 127/V, 339 01 Klatovy</w:t>
      </w:r>
    </w:p>
    <w:p w14:paraId="2F0F4F6B" w14:textId="77777777" w:rsidR="00C24622" w:rsidRPr="0054723C" w:rsidRDefault="00C24622" w:rsidP="00C24622">
      <w:pPr>
        <w:overflowPunct w:val="0"/>
        <w:autoSpaceDE w:val="0"/>
        <w:autoSpaceDN w:val="0"/>
        <w:adjustRightInd w:val="0"/>
        <w:spacing w:after="60"/>
        <w:ind w:left="284" w:hanging="284"/>
        <w:jc w:val="both"/>
        <w:textAlignment w:val="baseline"/>
        <w:rPr>
          <w:rFonts w:ascii="Arial" w:eastAsia="Lucida Sans Unicode" w:hAnsi="Arial" w:cs="Arial"/>
          <w:color w:val="FF0000"/>
          <w:lang w:eastAsia="cs-CZ"/>
        </w:rPr>
      </w:pPr>
      <w:r w:rsidRPr="0054723C">
        <w:rPr>
          <w:rFonts w:ascii="Arial" w:eastAsia="Lucida Sans Unicode" w:hAnsi="Arial" w:cs="Arial"/>
          <w:lang w:eastAsia="cs-CZ"/>
        </w:rPr>
        <w:t>zastoupený:</w:t>
      </w:r>
      <w:r>
        <w:rPr>
          <w:rFonts w:ascii="Arial" w:eastAsia="Lucida Sans Unicode" w:hAnsi="Arial" w:cs="Arial"/>
          <w:lang w:eastAsia="cs-CZ"/>
        </w:rPr>
        <w:t xml:space="preserve"> Ing. Zbyněk Weber, vedoucí Pobočky Klatovy</w:t>
      </w:r>
      <w:r w:rsidRPr="0054723C">
        <w:rPr>
          <w:rFonts w:ascii="Arial" w:eastAsia="Lucida Sans Unicode" w:hAnsi="Arial" w:cs="Arial"/>
          <w:lang w:eastAsia="cs-CZ"/>
        </w:rPr>
        <w:tab/>
      </w:r>
      <w:r w:rsidRPr="0054723C">
        <w:rPr>
          <w:rFonts w:ascii="Arial" w:eastAsia="Lucida Sans Unicode" w:hAnsi="Arial" w:cs="Arial"/>
          <w:highlight w:val="yellow"/>
          <w:lang w:eastAsia="cs-CZ"/>
        </w:rPr>
        <w:t xml:space="preserve"> </w:t>
      </w:r>
    </w:p>
    <w:p w14:paraId="796686B9" w14:textId="77777777" w:rsidR="00C24622" w:rsidRPr="0054723C" w:rsidRDefault="00C24622" w:rsidP="00C24622">
      <w:pPr>
        <w:widowControl w:val="0"/>
        <w:tabs>
          <w:tab w:val="left" w:pos="4678"/>
        </w:tabs>
        <w:suppressAutoHyphens/>
        <w:spacing w:after="60" w:line="240" w:lineRule="auto"/>
        <w:jc w:val="both"/>
        <w:rPr>
          <w:rFonts w:ascii="Arial" w:eastAsia="Lucida Sans Unicode" w:hAnsi="Arial" w:cs="Arial"/>
          <w:lang w:eastAsia="cs-CZ"/>
        </w:rPr>
      </w:pPr>
      <w:r w:rsidRPr="0054723C">
        <w:rPr>
          <w:rFonts w:ascii="Arial" w:eastAsia="Lucida Sans Unicode" w:hAnsi="Arial" w:cs="Arial"/>
          <w:lang w:eastAsia="cs-CZ"/>
        </w:rPr>
        <w:t>ve smluvních záležitostech oprávněn jednat:</w:t>
      </w:r>
      <w:r w:rsidRPr="0054723C">
        <w:rPr>
          <w:rFonts w:ascii="Arial" w:eastAsia="Lucida Sans Unicode" w:hAnsi="Arial" w:cs="Arial"/>
          <w:lang w:eastAsia="cs-CZ"/>
        </w:rPr>
        <w:tab/>
      </w:r>
      <w:r>
        <w:rPr>
          <w:rFonts w:ascii="Arial" w:eastAsia="Lucida Sans Unicode" w:hAnsi="Arial" w:cs="Arial"/>
          <w:lang w:eastAsia="cs-CZ"/>
        </w:rPr>
        <w:t>Ing. Zbyněk Weber, vedoucí Pobočky Klatovy</w:t>
      </w:r>
    </w:p>
    <w:p w14:paraId="6D4B52A7" w14:textId="5ADC7EA9" w:rsidR="00C24622" w:rsidRPr="00BC70D9" w:rsidRDefault="00C24622" w:rsidP="0002623A">
      <w:pPr>
        <w:widowControl w:val="0"/>
        <w:tabs>
          <w:tab w:val="left" w:pos="4678"/>
        </w:tabs>
        <w:suppressAutoHyphens/>
        <w:spacing w:after="0" w:line="240" w:lineRule="auto"/>
        <w:ind w:left="4530" w:right="-142" w:hanging="4530"/>
        <w:jc w:val="both"/>
        <w:rPr>
          <w:rFonts w:ascii="Arial" w:eastAsia="Lucida Sans Unicode" w:hAnsi="Arial" w:cs="Arial"/>
          <w:snapToGrid w:val="0"/>
          <w:lang w:eastAsia="cs-CZ"/>
        </w:rPr>
      </w:pPr>
      <w:r w:rsidRPr="0054723C">
        <w:rPr>
          <w:rFonts w:ascii="Arial" w:eastAsia="Lucida Sans Unicode" w:hAnsi="Arial" w:cs="Arial"/>
          <w:lang w:eastAsia="cs-CZ"/>
        </w:rPr>
        <w:t xml:space="preserve">v </w:t>
      </w:r>
      <w:r w:rsidRPr="0054723C">
        <w:rPr>
          <w:rFonts w:ascii="Arial" w:eastAsia="Lucida Sans Unicode" w:hAnsi="Arial" w:cs="Arial"/>
          <w:snapToGrid w:val="0"/>
          <w:lang w:eastAsia="cs-CZ"/>
        </w:rPr>
        <w:t>technických záležitostech oprávněn jednat:</w:t>
      </w:r>
      <w:r w:rsidRPr="0054723C">
        <w:rPr>
          <w:rFonts w:ascii="Arial" w:eastAsia="Lucida Sans Unicode" w:hAnsi="Arial" w:cs="Arial"/>
          <w:snapToGrid w:val="0"/>
          <w:lang w:eastAsia="cs-CZ"/>
        </w:rPr>
        <w:tab/>
      </w:r>
      <w:r>
        <w:rPr>
          <w:rFonts w:ascii="Arial" w:eastAsia="Lucida Sans Unicode" w:hAnsi="Arial" w:cs="Arial"/>
          <w:snapToGrid w:val="0"/>
          <w:lang w:eastAsia="cs-CZ"/>
        </w:rPr>
        <w:tab/>
        <w:t>Bc. Milan Václavík, DiS.</w:t>
      </w:r>
      <w:r w:rsidR="0002623A">
        <w:rPr>
          <w:rFonts w:ascii="Arial" w:eastAsia="Lucida Sans Unicode" w:hAnsi="Arial" w:cs="Arial"/>
          <w:lang w:eastAsia="cs-CZ"/>
        </w:rPr>
        <w:t>; Ing. Libuše Špačková</w:t>
      </w:r>
    </w:p>
    <w:p w14:paraId="7DAEBCC9" w14:textId="77777777" w:rsidR="00C24622" w:rsidRPr="0054723C" w:rsidRDefault="00C24622" w:rsidP="00C24622">
      <w:pPr>
        <w:widowControl w:val="0"/>
        <w:tabs>
          <w:tab w:val="left" w:pos="4678"/>
        </w:tabs>
        <w:suppressAutoHyphens/>
        <w:spacing w:before="60" w:after="60" w:line="240" w:lineRule="auto"/>
        <w:jc w:val="both"/>
        <w:rPr>
          <w:rFonts w:ascii="Arial" w:eastAsia="Lucida Sans Unicode" w:hAnsi="Arial" w:cs="Arial"/>
          <w:lang w:eastAsia="cs-CZ"/>
        </w:rPr>
      </w:pPr>
      <w:r w:rsidRPr="0054723C">
        <w:rPr>
          <w:rFonts w:ascii="Arial" w:eastAsia="Lucida Sans Unicode" w:hAnsi="Arial" w:cs="Arial"/>
          <w:lang w:eastAsia="cs-CZ"/>
        </w:rPr>
        <w:t>Tel.:</w:t>
      </w:r>
      <w:r w:rsidRPr="0054723C">
        <w:rPr>
          <w:rFonts w:ascii="Arial" w:eastAsia="Lucida Sans Unicode" w:hAnsi="Arial" w:cs="Arial"/>
          <w:lang w:eastAsia="cs-CZ"/>
        </w:rPr>
        <w:tab/>
        <w:t>+420</w:t>
      </w:r>
      <w:r>
        <w:rPr>
          <w:rFonts w:ascii="Arial" w:eastAsia="Lucida Sans Unicode" w:hAnsi="Arial" w:cs="Arial"/>
          <w:lang w:eastAsia="cs-CZ"/>
        </w:rPr>
        <w:t xml:space="preserve"> 727 956 729</w:t>
      </w:r>
      <w:r w:rsidRPr="0054723C">
        <w:rPr>
          <w:rFonts w:ascii="Arial" w:eastAsia="Lucida Sans Unicode" w:hAnsi="Arial" w:cs="Arial"/>
          <w:lang w:eastAsia="cs-CZ"/>
        </w:rPr>
        <w:tab/>
      </w:r>
      <w:r w:rsidRPr="0054723C">
        <w:rPr>
          <w:rFonts w:ascii="Arial" w:eastAsia="Lucida Sans Unicode" w:hAnsi="Arial" w:cs="Arial"/>
          <w:lang w:eastAsia="cs-CZ"/>
        </w:rPr>
        <w:tab/>
        <w:t xml:space="preserve"> </w:t>
      </w:r>
    </w:p>
    <w:p w14:paraId="338D6F6B" w14:textId="77777777" w:rsidR="00C24622" w:rsidRPr="0054723C" w:rsidRDefault="00C24622" w:rsidP="00C24622">
      <w:pPr>
        <w:widowControl w:val="0"/>
        <w:tabs>
          <w:tab w:val="left" w:pos="4678"/>
        </w:tabs>
        <w:suppressAutoHyphens/>
        <w:spacing w:after="60" w:line="240" w:lineRule="auto"/>
        <w:rPr>
          <w:rFonts w:ascii="Arial" w:eastAsia="Lucida Sans Unicode" w:hAnsi="Arial" w:cs="Arial"/>
          <w:lang w:eastAsia="cs-CZ"/>
        </w:rPr>
      </w:pPr>
      <w:r w:rsidRPr="0054723C">
        <w:rPr>
          <w:rFonts w:ascii="Arial" w:eastAsia="Lucida Sans Unicode" w:hAnsi="Arial" w:cs="Arial"/>
          <w:lang w:eastAsia="cs-CZ"/>
        </w:rPr>
        <w:t>E-mail:</w:t>
      </w:r>
      <w:r w:rsidRPr="0054723C">
        <w:rPr>
          <w:rFonts w:ascii="Arial" w:eastAsia="Lucida Sans Unicode" w:hAnsi="Arial" w:cs="Arial"/>
          <w:lang w:eastAsia="cs-CZ"/>
        </w:rPr>
        <w:tab/>
      </w:r>
      <w:hyperlink r:id="rId8" w:history="1">
        <w:r w:rsidRPr="00CC62C1">
          <w:rPr>
            <w:rStyle w:val="Hypertextovodkaz"/>
            <w:rFonts w:ascii="Arial" w:eastAsia="Lucida Sans Unicode" w:hAnsi="Arial" w:cs="Arial"/>
            <w:lang w:eastAsia="cs-CZ"/>
          </w:rPr>
          <w:t>klatovy.pk@spucr.cz</w:t>
        </w:r>
      </w:hyperlink>
      <w:r>
        <w:rPr>
          <w:rFonts w:ascii="Arial" w:eastAsia="Lucida Sans Unicode" w:hAnsi="Arial" w:cs="Arial"/>
          <w:lang w:eastAsia="cs-CZ"/>
        </w:rPr>
        <w:t xml:space="preserve"> </w:t>
      </w:r>
    </w:p>
    <w:p w14:paraId="53F83436" w14:textId="77777777" w:rsidR="00C24622" w:rsidRPr="0054723C" w:rsidRDefault="00C24622" w:rsidP="00C24622">
      <w:pPr>
        <w:widowControl w:val="0"/>
        <w:tabs>
          <w:tab w:val="left" w:pos="4678"/>
        </w:tabs>
        <w:suppressAutoHyphens/>
        <w:spacing w:after="60" w:line="240" w:lineRule="auto"/>
        <w:rPr>
          <w:rFonts w:ascii="Arial" w:eastAsia="Lucida Sans Unicode" w:hAnsi="Arial" w:cs="Arial"/>
          <w:lang w:eastAsia="cs-CZ"/>
        </w:rPr>
      </w:pPr>
      <w:r w:rsidRPr="0054723C">
        <w:rPr>
          <w:rFonts w:ascii="Arial" w:eastAsia="Lucida Sans Unicode" w:hAnsi="Arial" w:cs="Arial"/>
          <w:lang w:eastAsia="cs-CZ"/>
        </w:rPr>
        <w:t>ID DS:</w:t>
      </w:r>
      <w:r w:rsidRPr="0054723C">
        <w:rPr>
          <w:rFonts w:ascii="Arial" w:eastAsia="Lucida Sans Unicode" w:hAnsi="Arial" w:cs="Arial"/>
          <w:lang w:eastAsia="cs-CZ"/>
        </w:rPr>
        <w:tab/>
        <w:t>z49per3</w:t>
      </w:r>
    </w:p>
    <w:p w14:paraId="73F7DB5F" w14:textId="77777777" w:rsidR="00C24622" w:rsidRPr="0054723C" w:rsidRDefault="00C24622" w:rsidP="00C24622">
      <w:pPr>
        <w:widowControl w:val="0"/>
        <w:tabs>
          <w:tab w:val="left" w:pos="4678"/>
        </w:tabs>
        <w:suppressAutoHyphens/>
        <w:spacing w:after="60" w:line="240" w:lineRule="auto"/>
        <w:rPr>
          <w:rFonts w:ascii="Arial" w:eastAsia="Lucida Sans Unicode" w:hAnsi="Arial" w:cs="Arial"/>
          <w:lang w:eastAsia="cs-CZ"/>
        </w:rPr>
      </w:pPr>
      <w:r w:rsidRPr="0054723C">
        <w:rPr>
          <w:rFonts w:ascii="Arial" w:eastAsia="Lucida Sans Unicode" w:hAnsi="Arial" w:cs="Arial"/>
          <w:lang w:eastAsia="cs-CZ"/>
        </w:rPr>
        <w:t>Bankovní spojení:</w:t>
      </w:r>
      <w:r w:rsidRPr="0054723C">
        <w:rPr>
          <w:rFonts w:ascii="Arial" w:eastAsia="Lucida Sans Unicode" w:hAnsi="Arial" w:cs="Arial"/>
          <w:lang w:eastAsia="cs-CZ"/>
        </w:rPr>
        <w:tab/>
        <w:t xml:space="preserve">ČNB </w:t>
      </w:r>
      <w:r w:rsidRPr="0054723C">
        <w:rPr>
          <w:rFonts w:ascii="Arial" w:eastAsia="Lucida Sans Unicode" w:hAnsi="Arial" w:cs="Arial"/>
          <w:lang w:eastAsia="cs-CZ"/>
        </w:rPr>
        <w:tab/>
      </w:r>
    </w:p>
    <w:p w14:paraId="06A7D0F6" w14:textId="77777777" w:rsidR="00C24622" w:rsidRPr="0054723C" w:rsidRDefault="00C24622" w:rsidP="00C24622">
      <w:pPr>
        <w:widowControl w:val="0"/>
        <w:tabs>
          <w:tab w:val="left" w:pos="4678"/>
        </w:tabs>
        <w:suppressAutoHyphens/>
        <w:spacing w:after="60" w:line="240" w:lineRule="auto"/>
        <w:rPr>
          <w:rFonts w:ascii="Arial" w:eastAsia="Lucida Sans Unicode" w:hAnsi="Arial" w:cs="Arial"/>
          <w:bCs/>
          <w:lang w:eastAsia="cs-CZ"/>
        </w:rPr>
      </w:pPr>
      <w:r w:rsidRPr="0054723C">
        <w:rPr>
          <w:rFonts w:ascii="Arial" w:eastAsia="Lucida Sans Unicode" w:hAnsi="Arial" w:cs="Arial"/>
          <w:bCs/>
          <w:lang w:eastAsia="cs-CZ"/>
        </w:rPr>
        <w:t>Číslo účtu:</w:t>
      </w:r>
      <w:r w:rsidRPr="0054723C">
        <w:rPr>
          <w:rFonts w:ascii="Arial" w:eastAsia="Lucida Sans Unicode" w:hAnsi="Arial" w:cs="Arial"/>
          <w:bCs/>
          <w:lang w:eastAsia="cs-CZ"/>
        </w:rPr>
        <w:tab/>
        <w:t>3723001/0710</w:t>
      </w:r>
    </w:p>
    <w:p w14:paraId="6F08342C" w14:textId="77777777" w:rsidR="00C24622" w:rsidRPr="0054723C" w:rsidRDefault="00C24622" w:rsidP="00C24622">
      <w:pPr>
        <w:widowControl w:val="0"/>
        <w:tabs>
          <w:tab w:val="left" w:pos="4678"/>
        </w:tabs>
        <w:suppressAutoHyphens/>
        <w:spacing w:after="60" w:line="240" w:lineRule="auto"/>
        <w:rPr>
          <w:rFonts w:ascii="Arial" w:eastAsia="Lucida Sans Unicode" w:hAnsi="Arial" w:cs="Arial"/>
          <w:bCs/>
          <w:lang w:eastAsia="cs-CZ"/>
        </w:rPr>
      </w:pPr>
      <w:r w:rsidRPr="0054723C">
        <w:rPr>
          <w:rFonts w:ascii="Arial" w:eastAsia="Lucida Sans Unicode" w:hAnsi="Arial" w:cs="Arial"/>
          <w:bCs/>
          <w:lang w:eastAsia="cs-CZ"/>
        </w:rPr>
        <w:t>IČO:</w:t>
      </w:r>
      <w:r w:rsidRPr="0054723C">
        <w:rPr>
          <w:rFonts w:ascii="Arial" w:eastAsia="Lucida Sans Unicode" w:hAnsi="Arial" w:cs="Arial"/>
          <w:bCs/>
          <w:lang w:eastAsia="cs-CZ"/>
        </w:rPr>
        <w:tab/>
        <w:t xml:space="preserve">01312774                                                                 </w:t>
      </w:r>
    </w:p>
    <w:p w14:paraId="28C66EC7" w14:textId="77777777" w:rsidR="00C24622" w:rsidRDefault="00C24622" w:rsidP="00C24622">
      <w:pPr>
        <w:widowControl w:val="0"/>
        <w:tabs>
          <w:tab w:val="left" w:pos="4678"/>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DIČ:</w:t>
      </w:r>
      <w:r w:rsidRPr="0054723C">
        <w:rPr>
          <w:rFonts w:ascii="Arial" w:eastAsia="Lucida Sans Unicode" w:hAnsi="Arial" w:cs="Arial"/>
          <w:bCs/>
          <w:lang w:eastAsia="cs-CZ"/>
        </w:rPr>
        <w:tab/>
        <w:t>není plátcem DPH</w:t>
      </w:r>
    </w:p>
    <w:p w14:paraId="5F948642" w14:textId="77777777" w:rsidR="00C24622" w:rsidRPr="005736E1" w:rsidRDefault="00C24622" w:rsidP="00C24622">
      <w:pPr>
        <w:widowControl w:val="0"/>
        <w:tabs>
          <w:tab w:val="left" w:pos="4536"/>
        </w:tabs>
        <w:suppressAutoHyphens/>
        <w:spacing w:before="120" w:after="0" w:line="240" w:lineRule="auto"/>
        <w:rPr>
          <w:rFonts w:ascii="Arial" w:eastAsia="Lucida Sans Unicode" w:hAnsi="Arial" w:cs="Arial"/>
          <w:bCs/>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objednatel</w:t>
      </w:r>
      <w:r w:rsidRPr="0054723C">
        <w:rPr>
          <w:rFonts w:ascii="Arial" w:eastAsia="Times New Roman" w:hAnsi="Arial" w:cs="Arial"/>
          <w:lang w:eastAsia="cs-CZ"/>
        </w:rPr>
        <w:t>“)</w:t>
      </w:r>
    </w:p>
    <w:p w14:paraId="5FEF7422" w14:textId="77777777" w:rsidR="00C24622" w:rsidRPr="00594BBC" w:rsidRDefault="00C24622" w:rsidP="00C24622">
      <w:pPr>
        <w:tabs>
          <w:tab w:val="left" w:pos="4253"/>
        </w:tabs>
        <w:spacing w:after="0" w:line="280" w:lineRule="exact"/>
        <w:jc w:val="both"/>
        <w:rPr>
          <w:rFonts w:ascii="Arial" w:eastAsia="Times New Roman" w:hAnsi="Arial" w:cs="Arial"/>
          <w:b/>
          <w:lang w:eastAsia="cs-CZ"/>
        </w:rPr>
      </w:pPr>
    </w:p>
    <w:p w14:paraId="0047143F" w14:textId="77777777" w:rsidR="00C24622" w:rsidRPr="00594BBC" w:rsidRDefault="00C24622" w:rsidP="00C24622">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1E06AD6" w14:textId="77777777" w:rsidR="00C24622" w:rsidRPr="0054723C" w:rsidRDefault="00C24622" w:rsidP="00C24622">
      <w:pPr>
        <w:tabs>
          <w:tab w:val="left" w:pos="4678"/>
        </w:tabs>
        <w:spacing w:after="120" w:line="288" w:lineRule="auto"/>
        <w:jc w:val="both"/>
        <w:rPr>
          <w:rFonts w:ascii="Arial" w:eastAsia="Times New Roman" w:hAnsi="Arial" w:cs="Arial"/>
          <w:b/>
          <w:lang w:eastAsia="cs-CZ"/>
        </w:rPr>
      </w:pPr>
      <w:proofErr w:type="gramStart"/>
      <w:r w:rsidRPr="0054723C">
        <w:rPr>
          <w:rFonts w:ascii="Arial" w:eastAsia="Times New Roman" w:hAnsi="Arial" w:cs="Arial"/>
          <w:b/>
          <w:lang w:eastAsia="cs-CZ"/>
        </w:rPr>
        <w:t xml:space="preserve">Zhotovitel:   </w:t>
      </w:r>
      <w:proofErr w:type="gramEnd"/>
      <w:r w:rsidRPr="0054723C">
        <w:rPr>
          <w:rFonts w:ascii="Arial" w:eastAsia="Times New Roman" w:hAnsi="Arial" w:cs="Arial"/>
          <w:b/>
          <w:lang w:eastAsia="cs-CZ"/>
        </w:rPr>
        <w:t xml:space="preserve">                                                </w:t>
      </w:r>
      <w:r w:rsidRPr="0054723C">
        <w:rPr>
          <w:rFonts w:ascii="Arial" w:eastAsia="Times New Roman" w:hAnsi="Arial" w:cs="Arial"/>
          <w:lang w:eastAsia="cs-CZ"/>
        </w:rPr>
        <w:t xml:space="preserve">  </w:t>
      </w:r>
      <w:r>
        <w:rPr>
          <w:rFonts w:ascii="Arial" w:eastAsia="Times New Roman" w:hAnsi="Arial" w:cs="Arial"/>
          <w:lang w:eastAsia="cs-CZ"/>
        </w:rPr>
        <w:tab/>
      </w:r>
      <w:r w:rsidRPr="008E66C5">
        <w:rPr>
          <w:rFonts w:ascii="Arial" w:hAnsi="Arial" w:cs="Arial"/>
          <w:b/>
          <w:szCs w:val="24"/>
          <w:highlight w:val="darkYellow"/>
        </w:rPr>
        <w:fldChar w:fldCharType="begin">
          <w:ffData>
            <w:name w:val="Text29"/>
            <w:enabled/>
            <w:calcOnExit w:val="0"/>
            <w:textInput/>
          </w:ffData>
        </w:fldChar>
      </w:r>
      <w:r w:rsidRPr="008E66C5">
        <w:rPr>
          <w:rFonts w:ascii="Arial" w:hAnsi="Arial" w:cs="Arial"/>
          <w:b/>
          <w:szCs w:val="24"/>
          <w:highlight w:val="darkYellow"/>
        </w:rPr>
        <w:instrText xml:space="preserve"> FORMTEXT </w:instrText>
      </w:r>
      <w:r w:rsidRPr="008E66C5">
        <w:rPr>
          <w:rFonts w:ascii="Arial" w:hAnsi="Arial" w:cs="Arial"/>
          <w:b/>
          <w:szCs w:val="24"/>
          <w:highlight w:val="darkYellow"/>
        </w:rPr>
      </w:r>
      <w:r w:rsidRPr="008E66C5">
        <w:rPr>
          <w:rFonts w:ascii="Arial" w:hAnsi="Arial" w:cs="Arial"/>
          <w:b/>
          <w:szCs w:val="24"/>
          <w:highlight w:val="darkYellow"/>
        </w:rPr>
        <w:fldChar w:fldCharType="separate"/>
      </w:r>
      <w:r w:rsidRPr="008E66C5">
        <w:rPr>
          <w:rFonts w:ascii="Arial" w:hAnsi="Arial" w:cs="Arial"/>
          <w:b/>
          <w:szCs w:val="24"/>
          <w:highlight w:val="darkYellow"/>
        </w:rPr>
        <w:t> </w:t>
      </w:r>
      <w:r w:rsidRPr="008E66C5">
        <w:rPr>
          <w:rFonts w:ascii="Arial" w:hAnsi="Arial" w:cs="Arial"/>
          <w:b/>
          <w:szCs w:val="24"/>
          <w:highlight w:val="darkYellow"/>
        </w:rPr>
        <w:t> </w:t>
      </w:r>
      <w:r w:rsidRPr="008E66C5">
        <w:rPr>
          <w:rFonts w:ascii="Arial" w:hAnsi="Arial" w:cs="Arial"/>
          <w:b/>
          <w:szCs w:val="24"/>
          <w:highlight w:val="darkYellow"/>
        </w:rPr>
        <w:t> </w:t>
      </w:r>
      <w:r w:rsidRPr="008E66C5">
        <w:rPr>
          <w:rFonts w:ascii="Arial" w:hAnsi="Arial" w:cs="Arial"/>
          <w:b/>
          <w:szCs w:val="24"/>
          <w:highlight w:val="darkYellow"/>
        </w:rPr>
        <w:t> </w:t>
      </w:r>
      <w:r w:rsidRPr="008E66C5">
        <w:rPr>
          <w:rFonts w:ascii="Arial" w:hAnsi="Arial" w:cs="Arial"/>
          <w:b/>
          <w:szCs w:val="24"/>
          <w:highlight w:val="darkYellow"/>
        </w:rPr>
        <w:t> </w:t>
      </w:r>
      <w:r w:rsidRPr="008E66C5">
        <w:rPr>
          <w:rFonts w:ascii="Arial" w:hAnsi="Arial" w:cs="Arial"/>
          <w:b/>
          <w:szCs w:val="24"/>
          <w:highlight w:val="darkYellow"/>
        </w:rPr>
        <w:fldChar w:fldCharType="end"/>
      </w:r>
      <w:r w:rsidRPr="0054723C">
        <w:rPr>
          <w:rFonts w:ascii="Arial" w:eastAsia="Times New Roman" w:hAnsi="Arial" w:cs="Arial"/>
          <w:b/>
          <w:lang w:eastAsia="cs-CZ"/>
        </w:rPr>
        <w:tab/>
      </w:r>
    </w:p>
    <w:p w14:paraId="596F6531" w14:textId="77777777" w:rsidR="00C24622" w:rsidRPr="009B12AA" w:rsidRDefault="00C24622" w:rsidP="00C24622">
      <w:pPr>
        <w:tabs>
          <w:tab w:val="left" w:pos="4678"/>
        </w:tabs>
        <w:spacing w:after="60" w:line="240" w:lineRule="auto"/>
        <w:jc w:val="both"/>
        <w:rPr>
          <w:rFonts w:ascii="Arial" w:eastAsia="Times New Roman" w:hAnsi="Arial" w:cs="Arial"/>
          <w:b/>
          <w:lang w:eastAsia="cs-CZ"/>
        </w:rPr>
      </w:pPr>
      <w:r w:rsidRPr="009B12AA">
        <w:rPr>
          <w:rFonts w:ascii="Arial" w:eastAsia="Times New Roman" w:hAnsi="Arial" w:cs="Arial"/>
          <w:b/>
          <w:lang w:eastAsia="cs-CZ"/>
        </w:rPr>
        <w:t>Sídlo:</w:t>
      </w:r>
      <w:r>
        <w:rPr>
          <w:rFonts w:ascii="Arial" w:eastAsia="Times New Roman" w:hAnsi="Arial" w:cs="Arial"/>
          <w:b/>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p>
    <w:p w14:paraId="2189DBAC" w14:textId="77777777" w:rsidR="00C24622" w:rsidRDefault="00C24622" w:rsidP="00C24622">
      <w:pPr>
        <w:tabs>
          <w:tab w:val="left" w:pos="4678"/>
        </w:tabs>
        <w:spacing w:after="0" w:line="240" w:lineRule="auto"/>
        <w:ind w:left="4678" w:hanging="4678"/>
        <w:jc w:val="both"/>
        <w:rPr>
          <w:rFonts w:ascii="Arial" w:eastAsia="Times New Roman" w:hAnsi="Arial" w:cs="Arial"/>
          <w:i/>
          <w:lang w:eastAsia="cs-CZ"/>
        </w:rPr>
      </w:pPr>
      <w:proofErr w:type="gramStart"/>
      <w:r w:rsidRPr="0054723C">
        <w:rPr>
          <w:rFonts w:ascii="Arial" w:eastAsia="Times New Roman" w:hAnsi="Arial" w:cs="Arial"/>
          <w:lang w:eastAsia="cs-CZ"/>
        </w:rPr>
        <w:t xml:space="preserve">zastoupený:   </w:t>
      </w:r>
      <w:proofErr w:type="gramEnd"/>
      <w:r w:rsidRPr="0054723C">
        <w:rPr>
          <w:rFonts w:ascii="Arial" w:eastAsia="Times New Roman" w:hAnsi="Arial" w:cs="Arial"/>
          <w:lang w:eastAsia="cs-CZ"/>
        </w:rPr>
        <w:t xml:space="preserve">                                             </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ED1F9B">
        <w:rPr>
          <w:rFonts w:ascii="Arial" w:eastAsia="Times New Roman" w:hAnsi="Arial" w:cs="Arial"/>
          <w:bCs/>
          <w:snapToGrid w:val="0"/>
          <w:highlight w:val="yellow"/>
          <w:lang w:eastAsia="cs-CZ"/>
        </w:rPr>
        <w:t xml:space="preserve"> </w:t>
      </w:r>
      <w:r w:rsidRPr="0054723C">
        <w:rPr>
          <w:rFonts w:ascii="Arial" w:eastAsia="Times New Roman" w:hAnsi="Arial" w:cs="Arial"/>
          <w:i/>
          <w:highlight w:val="yellow"/>
          <w:lang w:eastAsia="cs-CZ"/>
        </w:rPr>
        <w:t>statutární orgán (dle výpisu z obch.</w:t>
      </w:r>
      <w:r>
        <w:rPr>
          <w:rFonts w:ascii="Arial" w:eastAsia="Times New Roman" w:hAnsi="Arial" w:cs="Arial"/>
          <w:i/>
          <w:highlight w:val="yellow"/>
          <w:lang w:eastAsia="cs-CZ"/>
        </w:rPr>
        <w:t xml:space="preserve"> </w:t>
      </w:r>
      <w:r w:rsidRPr="0054723C">
        <w:rPr>
          <w:rFonts w:ascii="Arial" w:eastAsia="Times New Roman" w:hAnsi="Arial" w:cs="Arial"/>
          <w:i/>
          <w:highlight w:val="yellow"/>
          <w:lang w:eastAsia="cs-CZ"/>
        </w:rPr>
        <w:t>rejstříku)</w:t>
      </w:r>
    </w:p>
    <w:p w14:paraId="40BD2B47" w14:textId="77777777" w:rsidR="00C24622" w:rsidRPr="00BC70D9" w:rsidRDefault="00C24622" w:rsidP="00C24622">
      <w:pPr>
        <w:tabs>
          <w:tab w:val="left" w:pos="4678"/>
        </w:tabs>
        <w:spacing w:after="60" w:line="240" w:lineRule="auto"/>
        <w:ind w:left="4678" w:hanging="4678"/>
        <w:jc w:val="both"/>
        <w:rPr>
          <w:rFonts w:ascii="Arial" w:eastAsia="Times New Roman" w:hAnsi="Arial" w:cs="Arial"/>
          <w:i/>
          <w:lang w:eastAsia="cs-CZ"/>
        </w:rPr>
      </w:pPr>
      <w:r w:rsidRPr="0054723C">
        <w:rPr>
          <w:rFonts w:ascii="Arial" w:eastAsia="Times New Roman" w:hAnsi="Arial" w:cs="Arial"/>
          <w:lang w:eastAsia="cs-CZ"/>
        </w:rPr>
        <w:t xml:space="preserve">tel.:                                                         </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lang w:eastAsia="cs-CZ"/>
        </w:rPr>
        <w:tab/>
      </w:r>
    </w:p>
    <w:p w14:paraId="34321BCF" w14:textId="77777777" w:rsidR="00C24622" w:rsidRPr="0054723C" w:rsidRDefault="00C24622" w:rsidP="00C24622">
      <w:pPr>
        <w:tabs>
          <w:tab w:val="left" w:pos="4678"/>
        </w:tabs>
        <w:spacing w:after="60" w:line="240" w:lineRule="auto"/>
        <w:ind w:right="-108"/>
        <w:jc w:val="both"/>
        <w:rPr>
          <w:rFonts w:ascii="Arial" w:eastAsia="Times New Roman" w:hAnsi="Arial" w:cs="Arial"/>
          <w:bCs/>
          <w:snapToGrid w:val="0"/>
          <w:lang w:val="en-US" w:eastAsia="cs-CZ"/>
        </w:rPr>
      </w:pPr>
      <w:proofErr w:type="gramStart"/>
      <w:r w:rsidRPr="0054723C">
        <w:rPr>
          <w:rFonts w:ascii="Arial" w:eastAsia="Times New Roman" w:hAnsi="Arial" w:cs="Arial"/>
          <w:lang w:eastAsia="cs-CZ"/>
        </w:rPr>
        <w:t xml:space="preserve">e-mail:   </w:t>
      </w:r>
      <w:proofErr w:type="gramEnd"/>
      <w:r w:rsidRPr="0054723C">
        <w:rPr>
          <w:rFonts w:ascii="Arial" w:eastAsia="Times New Roman" w:hAnsi="Arial" w:cs="Arial"/>
          <w:lang w:eastAsia="cs-CZ"/>
        </w:rPr>
        <w:t xml:space="preserve">                                                     </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p>
    <w:p w14:paraId="0161A5F3" w14:textId="77777777" w:rsidR="00C24622" w:rsidRPr="0054723C" w:rsidRDefault="00C24622" w:rsidP="00C24622">
      <w:pPr>
        <w:tabs>
          <w:tab w:val="left" w:pos="4678"/>
        </w:tabs>
        <w:spacing w:after="60" w:line="240" w:lineRule="auto"/>
        <w:ind w:right="-108"/>
        <w:jc w:val="both"/>
        <w:rPr>
          <w:rFonts w:ascii="Arial" w:eastAsia="Times New Roman" w:hAnsi="Arial" w:cs="Arial"/>
          <w:b/>
          <w:bCs/>
          <w:snapToGrid w:val="0"/>
          <w:lang w:val="en-US" w:eastAsia="cs-CZ"/>
        </w:rPr>
      </w:pPr>
      <w:r w:rsidRPr="0054723C">
        <w:rPr>
          <w:rFonts w:ascii="Arial" w:eastAsia="Times New Roman" w:hAnsi="Arial" w:cs="Arial"/>
          <w:bCs/>
          <w:snapToGrid w:val="0"/>
          <w:lang w:val="en-US" w:eastAsia="cs-CZ"/>
        </w:rPr>
        <w:t>ID DS:</w:t>
      </w:r>
      <w:r w:rsidRPr="0054723C">
        <w:rPr>
          <w:rFonts w:ascii="Arial" w:eastAsia="Times New Roman" w:hAnsi="Arial" w:cs="Arial"/>
          <w:bCs/>
          <w:snapToGrid w:val="0"/>
          <w:lang w:val="en-US"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p>
    <w:p w14:paraId="1A281546" w14:textId="617E0EED" w:rsidR="00C24622" w:rsidRPr="0054723C" w:rsidRDefault="00C24622" w:rsidP="00C24622">
      <w:pPr>
        <w:tabs>
          <w:tab w:val="left" w:pos="4678"/>
        </w:tabs>
        <w:spacing w:after="60" w:line="240" w:lineRule="auto"/>
        <w:ind w:right="-284"/>
        <w:rPr>
          <w:rFonts w:ascii="Arial" w:eastAsia="Times New Roman" w:hAnsi="Arial" w:cs="Arial"/>
          <w:lang w:eastAsia="cs-CZ"/>
        </w:rPr>
      </w:pPr>
      <w:r w:rsidRPr="0054723C">
        <w:rPr>
          <w:rFonts w:ascii="Arial" w:eastAsia="Times New Roman" w:hAnsi="Arial" w:cs="Arial"/>
          <w:lang w:eastAsia="cs-CZ"/>
        </w:rPr>
        <w:t>v technických záležitostech je oprávněn jednat:</w:t>
      </w:r>
      <w:r>
        <w:rPr>
          <w:rFonts w:ascii="Arial" w:eastAsia="Times New Roman" w:hAnsi="Arial" w:cs="Arial"/>
          <w:lang w:eastAsia="cs-CZ"/>
        </w:rPr>
        <w:tab/>
      </w:r>
      <w:r w:rsidR="005C5D8B" w:rsidRPr="00FE0AE2">
        <w:rPr>
          <w:rFonts w:ascii="Arial" w:hAnsi="Arial" w:cs="Arial"/>
          <w:bCs/>
          <w:szCs w:val="24"/>
          <w:highlight w:val="darkYellow"/>
        </w:rPr>
        <w:fldChar w:fldCharType="begin">
          <w:ffData>
            <w:name w:val="Text29"/>
            <w:enabled/>
            <w:calcOnExit w:val="0"/>
            <w:textInput/>
          </w:ffData>
        </w:fldChar>
      </w:r>
      <w:r w:rsidR="005C5D8B" w:rsidRPr="00FE0AE2">
        <w:rPr>
          <w:rFonts w:ascii="Arial" w:hAnsi="Arial" w:cs="Arial"/>
          <w:bCs/>
          <w:szCs w:val="24"/>
          <w:highlight w:val="darkYellow"/>
        </w:rPr>
        <w:instrText xml:space="preserve"> FORMTEXT </w:instrText>
      </w:r>
      <w:r w:rsidR="005C5D8B" w:rsidRPr="00FE0AE2">
        <w:rPr>
          <w:rFonts w:ascii="Arial" w:hAnsi="Arial" w:cs="Arial"/>
          <w:bCs/>
          <w:szCs w:val="24"/>
          <w:highlight w:val="darkYellow"/>
        </w:rPr>
      </w:r>
      <w:r w:rsidR="005C5D8B" w:rsidRPr="00FE0AE2">
        <w:rPr>
          <w:rFonts w:ascii="Arial" w:hAnsi="Arial" w:cs="Arial"/>
          <w:bCs/>
          <w:szCs w:val="24"/>
          <w:highlight w:val="darkYellow"/>
        </w:rPr>
        <w:fldChar w:fldCharType="separate"/>
      </w:r>
      <w:r w:rsidR="005C5D8B" w:rsidRPr="00FE0AE2">
        <w:rPr>
          <w:rFonts w:ascii="Arial" w:hAnsi="Arial" w:cs="Arial"/>
          <w:bCs/>
          <w:szCs w:val="24"/>
          <w:highlight w:val="darkYellow"/>
        </w:rPr>
        <w:t> </w:t>
      </w:r>
      <w:r w:rsidR="005C5D8B" w:rsidRPr="00FE0AE2">
        <w:rPr>
          <w:rFonts w:ascii="Arial" w:hAnsi="Arial" w:cs="Arial"/>
          <w:bCs/>
          <w:szCs w:val="24"/>
          <w:highlight w:val="darkYellow"/>
        </w:rPr>
        <w:t> </w:t>
      </w:r>
      <w:r w:rsidR="005C5D8B" w:rsidRPr="00FE0AE2">
        <w:rPr>
          <w:rFonts w:ascii="Arial" w:hAnsi="Arial" w:cs="Arial"/>
          <w:bCs/>
          <w:szCs w:val="24"/>
          <w:highlight w:val="darkYellow"/>
        </w:rPr>
        <w:t> </w:t>
      </w:r>
      <w:r w:rsidR="005C5D8B" w:rsidRPr="00FE0AE2">
        <w:rPr>
          <w:rFonts w:ascii="Arial" w:hAnsi="Arial" w:cs="Arial"/>
          <w:bCs/>
          <w:szCs w:val="24"/>
          <w:highlight w:val="darkYellow"/>
        </w:rPr>
        <w:t> </w:t>
      </w:r>
      <w:r w:rsidR="005C5D8B" w:rsidRPr="00FE0AE2">
        <w:rPr>
          <w:rFonts w:ascii="Arial" w:hAnsi="Arial" w:cs="Arial"/>
          <w:bCs/>
          <w:szCs w:val="24"/>
          <w:highlight w:val="darkYellow"/>
        </w:rPr>
        <w:t> </w:t>
      </w:r>
      <w:r w:rsidR="005C5D8B" w:rsidRPr="00FE0AE2">
        <w:rPr>
          <w:rFonts w:ascii="Arial" w:hAnsi="Arial" w:cs="Arial"/>
          <w:bCs/>
          <w:szCs w:val="24"/>
          <w:highlight w:val="darkYellow"/>
        </w:rPr>
        <w:fldChar w:fldCharType="end"/>
      </w:r>
      <w:r w:rsidRPr="0054723C">
        <w:rPr>
          <w:rFonts w:ascii="Arial" w:eastAsia="Times New Roman" w:hAnsi="Arial" w:cs="Arial"/>
          <w:lang w:eastAsia="cs-CZ"/>
        </w:rPr>
        <w:tab/>
        <w:t xml:space="preserve">   </w:t>
      </w:r>
      <w:r w:rsidRPr="0054723C">
        <w:rPr>
          <w:rFonts w:ascii="Arial" w:eastAsia="Times New Roman" w:hAnsi="Arial" w:cs="Arial"/>
          <w:lang w:eastAsia="cs-CZ"/>
        </w:rPr>
        <w:tab/>
      </w:r>
      <w:r w:rsidRPr="0054723C">
        <w:rPr>
          <w:rFonts w:ascii="Arial" w:eastAsia="Times New Roman" w:hAnsi="Arial" w:cs="Arial"/>
          <w:lang w:eastAsia="cs-CZ"/>
        </w:rPr>
        <w:tab/>
      </w:r>
    </w:p>
    <w:p w14:paraId="0EC4E88A" w14:textId="77777777" w:rsidR="00C24622" w:rsidRPr="0054723C" w:rsidRDefault="00C24622" w:rsidP="00C24622">
      <w:pPr>
        <w:tabs>
          <w:tab w:val="left" w:pos="4678"/>
          <w:tab w:val="left" w:pos="5954"/>
        </w:tabs>
        <w:spacing w:after="60" w:line="240" w:lineRule="auto"/>
        <w:jc w:val="both"/>
        <w:rPr>
          <w:rFonts w:ascii="Arial" w:eastAsia="Times New Roman" w:hAnsi="Arial" w:cs="Arial"/>
          <w:lang w:eastAsia="cs-CZ"/>
        </w:rPr>
      </w:pPr>
      <w:r w:rsidRPr="0054723C">
        <w:rPr>
          <w:rFonts w:ascii="Arial" w:eastAsia="Times New Roman" w:hAnsi="Arial" w:cs="Arial"/>
          <w:lang w:eastAsia="cs-CZ"/>
        </w:rPr>
        <w:t xml:space="preserve">tel.:                                                           </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lang w:eastAsia="cs-CZ"/>
        </w:rPr>
        <w:tab/>
      </w:r>
    </w:p>
    <w:p w14:paraId="3319A766" w14:textId="77777777" w:rsidR="00C24622" w:rsidRPr="00ED1F9B" w:rsidRDefault="00C24622" w:rsidP="00C24622">
      <w:pPr>
        <w:tabs>
          <w:tab w:val="left" w:pos="4678"/>
        </w:tabs>
        <w:spacing w:after="60" w:line="240" w:lineRule="auto"/>
        <w:ind w:right="-108"/>
        <w:jc w:val="both"/>
        <w:rPr>
          <w:rFonts w:ascii="Arial" w:eastAsia="Times New Roman" w:hAnsi="Arial" w:cs="Arial"/>
          <w:b/>
          <w:bCs/>
          <w:snapToGrid w:val="0"/>
          <w:lang w:eastAsia="cs-CZ"/>
        </w:rPr>
      </w:pPr>
      <w:r w:rsidRPr="0054723C">
        <w:rPr>
          <w:rFonts w:ascii="Arial" w:eastAsia="Times New Roman" w:hAnsi="Arial" w:cs="Arial"/>
          <w:lang w:eastAsia="cs-CZ"/>
        </w:rPr>
        <w:t>e-mail</w:t>
      </w:r>
      <w:r>
        <w:rPr>
          <w:rFonts w:ascii="Arial" w:eastAsia="Times New Roman" w:hAnsi="Arial" w:cs="Arial"/>
          <w:lang w:eastAsia="cs-CZ"/>
        </w:rPr>
        <w:t>:</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p>
    <w:p w14:paraId="7A37CB28" w14:textId="77777777" w:rsidR="00C24622" w:rsidRPr="0054723C" w:rsidRDefault="00C24622" w:rsidP="00B66D7B">
      <w:pPr>
        <w:tabs>
          <w:tab w:val="left" w:pos="4536"/>
        </w:tabs>
        <w:spacing w:after="60" w:line="240" w:lineRule="auto"/>
        <w:ind w:right="-284"/>
        <w:rPr>
          <w:rFonts w:ascii="Arial" w:eastAsia="Times New Roman" w:hAnsi="Arial" w:cs="Arial"/>
          <w:lang w:eastAsia="cs-CZ"/>
        </w:rPr>
      </w:pPr>
      <w:r w:rsidRPr="0054723C">
        <w:rPr>
          <w:rFonts w:ascii="Arial" w:eastAsia="Times New Roman" w:hAnsi="Arial" w:cs="Arial"/>
          <w:lang w:eastAsia="cs-CZ"/>
        </w:rPr>
        <w:lastRenderedPageBreak/>
        <w:t>bankovní spojení:</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b/>
          <w:lang w:eastAsia="cs-CZ"/>
        </w:rPr>
        <w:tab/>
      </w:r>
      <w:r w:rsidRPr="0054723C">
        <w:rPr>
          <w:rFonts w:ascii="Arial" w:eastAsia="Times New Roman" w:hAnsi="Arial" w:cs="Arial"/>
          <w:lang w:eastAsia="cs-CZ"/>
        </w:rPr>
        <w:tab/>
      </w:r>
    </w:p>
    <w:p w14:paraId="4979B095" w14:textId="77777777" w:rsidR="00C24622" w:rsidRPr="0054723C" w:rsidRDefault="00C24622" w:rsidP="00C24622">
      <w:pPr>
        <w:tabs>
          <w:tab w:val="left" w:pos="4536"/>
        </w:tabs>
        <w:spacing w:after="60" w:line="240" w:lineRule="auto"/>
        <w:jc w:val="both"/>
        <w:rPr>
          <w:rFonts w:ascii="Arial" w:eastAsia="Times New Roman" w:hAnsi="Arial" w:cs="Arial"/>
          <w:lang w:eastAsia="cs-CZ"/>
        </w:rPr>
      </w:pPr>
      <w:r w:rsidRPr="0054723C">
        <w:rPr>
          <w:rFonts w:ascii="Arial" w:eastAsia="Times New Roman" w:hAnsi="Arial" w:cs="Arial"/>
          <w:lang w:eastAsia="cs-CZ"/>
        </w:rPr>
        <w:t>číslo účtu:</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b/>
          <w:lang w:eastAsia="cs-CZ"/>
        </w:rPr>
        <w:tab/>
      </w:r>
      <w:r w:rsidRPr="0054723C">
        <w:rPr>
          <w:rFonts w:ascii="Arial" w:eastAsia="Times New Roman" w:hAnsi="Arial" w:cs="Arial"/>
          <w:lang w:eastAsia="cs-CZ"/>
        </w:rPr>
        <w:tab/>
      </w:r>
      <w:r w:rsidRPr="0054723C">
        <w:rPr>
          <w:rFonts w:ascii="Arial" w:eastAsia="Times New Roman" w:hAnsi="Arial" w:cs="Arial"/>
          <w:lang w:eastAsia="cs-CZ"/>
        </w:rPr>
        <w:tab/>
      </w:r>
    </w:p>
    <w:p w14:paraId="5C782DB4" w14:textId="77777777" w:rsidR="00C24622" w:rsidRPr="0054723C" w:rsidRDefault="00C24622" w:rsidP="00C24622">
      <w:pPr>
        <w:tabs>
          <w:tab w:val="left" w:pos="4536"/>
        </w:tabs>
        <w:spacing w:after="60" w:line="240" w:lineRule="auto"/>
        <w:jc w:val="both"/>
        <w:rPr>
          <w:rFonts w:ascii="Arial" w:eastAsia="Times New Roman" w:hAnsi="Arial" w:cs="Arial"/>
          <w:b/>
          <w:lang w:eastAsia="cs-CZ"/>
        </w:rPr>
      </w:pPr>
      <w:r w:rsidRPr="0054723C">
        <w:rPr>
          <w:rFonts w:ascii="Arial" w:eastAsia="Times New Roman" w:hAnsi="Arial" w:cs="Arial"/>
          <w:lang w:eastAsia="cs-CZ"/>
        </w:rPr>
        <w:t>IČO:</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b/>
          <w:lang w:eastAsia="cs-CZ"/>
        </w:rPr>
        <w:tab/>
      </w:r>
      <w:r w:rsidRPr="0054723C">
        <w:rPr>
          <w:rFonts w:ascii="Arial" w:eastAsia="Times New Roman" w:hAnsi="Arial" w:cs="Arial"/>
          <w:b/>
          <w:lang w:eastAsia="cs-CZ"/>
        </w:rPr>
        <w:tab/>
      </w:r>
    </w:p>
    <w:p w14:paraId="097E299C" w14:textId="77777777" w:rsidR="00C24622" w:rsidRPr="0054723C" w:rsidRDefault="00C24622" w:rsidP="00C24622">
      <w:pPr>
        <w:tabs>
          <w:tab w:val="left" w:pos="4536"/>
        </w:tabs>
        <w:spacing w:after="0" w:line="240" w:lineRule="auto"/>
        <w:jc w:val="both"/>
        <w:rPr>
          <w:rFonts w:ascii="Arial" w:eastAsia="Times New Roman" w:hAnsi="Arial" w:cs="Arial"/>
          <w:lang w:eastAsia="cs-CZ"/>
        </w:rPr>
      </w:pPr>
      <w:r w:rsidRPr="0054723C">
        <w:rPr>
          <w:rFonts w:ascii="Arial" w:eastAsia="Times New Roman" w:hAnsi="Arial" w:cs="Arial"/>
          <w:lang w:eastAsia="cs-CZ"/>
        </w:rPr>
        <w:t>DIČ:</w:t>
      </w:r>
      <w:r>
        <w:rPr>
          <w:rFonts w:ascii="Arial" w:eastAsia="Times New Roman" w:hAnsi="Arial" w:cs="Arial"/>
          <w:lang w:eastAsia="cs-CZ"/>
        </w:rPr>
        <w:tab/>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Pr>
          <w:rFonts w:ascii="Arial" w:eastAsia="Times New Roman" w:hAnsi="Arial" w:cs="Arial"/>
          <w:b/>
          <w:bCs/>
          <w:snapToGrid w:val="0"/>
          <w:highlight w:val="yellow"/>
          <w:lang w:eastAsia="cs-CZ"/>
        </w:rPr>
        <w:t xml:space="preserve"> je/není plátcem DPH</w:t>
      </w:r>
    </w:p>
    <w:p w14:paraId="480F09A2" w14:textId="77777777" w:rsidR="00C24622" w:rsidRPr="0054723C" w:rsidRDefault="00C24622" w:rsidP="00C24622">
      <w:pPr>
        <w:spacing w:before="240" w:after="120" w:line="288" w:lineRule="auto"/>
        <w:ind w:right="-284"/>
        <w:rPr>
          <w:rFonts w:ascii="Arial" w:eastAsia="Times New Roman" w:hAnsi="Arial" w:cs="Arial"/>
          <w:lang w:eastAsia="cs-CZ"/>
        </w:rPr>
      </w:pPr>
      <w:r w:rsidRPr="0054723C">
        <w:rPr>
          <w:rFonts w:ascii="Arial" w:eastAsia="Times New Roman" w:hAnsi="Arial" w:cs="Arial"/>
          <w:lang w:eastAsia="cs-CZ"/>
        </w:rPr>
        <w:t xml:space="preserve">Společnost je zapsaná v obchodním rejstříku vedeném u </w:t>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lang w:eastAsia="cs-CZ"/>
        </w:rPr>
        <w:t xml:space="preserve">, oddíl </w:t>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r w:rsidRPr="0054723C">
        <w:rPr>
          <w:rFonts w:ascii="Arial" w:eastAsia="Times New Roman" w:hAnsi="Arial" w:cs="Arial"/>
          <w:lang w:eastAsia="cs-CZ"/>
        </w:rPr>
        <w:t xml:space="preserve">, vložka </w:t>
      </w:r>
      <w:r w:rsidRPr="00FE0AE2">
        <w:rPr>
          <w:rFonts w:ascii="Arial" w:hAnsi="Arial" w:cs="Arial"/>
          <w:bCs/>
          <w:szCs w:val="24"/>
          <w:highlight w:val="darkYellow"/>
        </w:rPr>
        <w:fldChar w:fldCharType="begin">
          <w:ffData>
            <w:name w:val="Text29"/>
            <w:enabled/>
            <w:calcOnExit w:val="0"/>
            <w:textInput/>
          </w:ffData>
        </w:fldChar>
      </w:r>
      <w:r w:rsidRPr="00FE0AE2">
        <w:rPr>
          <w:rFonts w:ascii="Arial" w:hAnsi="Arial" w:cs="Arial"/>
          <w:bCs/>
          <w:szCs w:val="24"/>
          <w:highlight w:val="darkYellow"/>
        </w:rPr>
        <w:instrText xml:space="preserve"> FORMTEXT </w:instrText>
      </w:r>
      <w:r w:rsidRPr="00FE0AE2">
        <w:rPr>
          <w:rFonts w:ascii="Arial" w:hAnsi="Arial" w:cs="Arial"/>
          <w:bCs/>
          <w:szCs w:val="24"/>
          <w:highlight w:val="darkYellow"/>
        </w:rPr>
      </w:r>
      <w:r w:rsidRPr="00FE0AE2">
        <w:rPr>
          <w:rFonts w:ascii="Arial" w:hAnsi="Arial" w:cs="Arial"/>
          <w:bCs/>
          <w:szCs w:val="24"/>
          <w:highlight w:val="darkYellow"/>
        </w:rPr>
        <w:fldChar w:fldCharType="separate"/>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t> </w:t>
      </w:r>
      <w:r w:rsidRPr="00FE0AE2">
        <w:rPr>
          <w:rFonts w:ascii="Arial" w:hAnsi="Arial" w:cs="Arial"/>
          <w:bCs/>
          <w:szCs w:val="24"/>
          <w:highlight w:val="darkYellow"/>
        </w:rPr>
        <w:fldChar w:fldCharType="end"/>
      </w:r>
    </w:p>
    <w:p w14:paraId="03F15C07" w14:textId="77777777" w:rsidR="00C24622" w:rsidRPr="0054723C" w:rsidRDefault="00C24622" w:rsidP="00C24622">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5D6439A7" w14:textId="77777777" w:rsidR="00C24622" w:rsidRPr="00594BBC" w:rsidRDefault="00C24622" w:rsidP="00C24622">
      <w:pPr>
        <w:tabs>
          <w:tab w:val="left" w:pos="4536"/>
        </w:tabs>
        <w:spacing w:after="120" w:line="288" w:lineRule="auto"/>
        <w:jc w:val="both"/>
        <w:rPr>
          <w:rFonts w:ascii="Arial" w:eastAsia="Times New Roman" w:hAnsi="Arial" w:cs="Arial"/>
          <w:lang w:eastAsia="cs-CZ"/>
        </w:rPr>
      </w:pPr>
    </w:p>
    <w:p w14:paraId="703373A0" w14:textId="22308221" w:rsidR="009B5B85" w:rsidRPr="0054723C" w:rsidRDefault="009B5B85" w:rsidP="009B5B85">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Touto smlouvou se v souladu s příslušnými ustanoveními zákona č. 134/2016, o zadávání veřejných zakázek</w:t>
      </w:r>
      <w:r w:rsidR="004750E4">
        <w:rPr>
          <w:rFonts w:ascii="Arial" w:eastAsia="Times New Roman" w:hAnsi="Arial" w:cs="Arial"/>
          <w:lang w:eastAsia="cs-CZ"/>
        </w:rPr>
        <w:t>, ve znění pozdějších předpisů</w:t>
      </w:r>
      <w:r w:rsidRPr="0054723C">
        <w:rPr>
          <w:rFonts w:ascii="Arial" w:eastAsia="Times New Roman" w:hAnsi="Arial" w:cs="Arial"/>
          <w:lang w:eastAsia="cs-CZ"/>
        </w:rPr>
        <w:t xml:space="preserve"> (dále jen „</w:t>
      </w:r>
      <w:r w:rsidRPr="0061119B">
        <w:rPr>
          <w:rFonts w:ascii="Arial" w:eastAsia="Times New Roman" w:hAnsi="Arial" w:cs="Arial"/>
          <w:lang w:eastAsia="cs-CZ"/>
        </w:rPr>
        <w:t>ZZVZ</w:t>
      </w:r>
      <w:r w:rsidRPr="0054723C">
        <w:rPr>
          <w:rFonts w:ascii="Arial" w:eastAsia="Times New Roman" w:hAnsi="Arial" w:cs="Arial"/>
          <w:lang w:eastAsia="cs-CZ"/>
        </w:rPr>
        <w:t xml:space="preserve">“) a v souladu s vyhláškou č. 169/2016 Sb., o stanovení rozsahu dokumentace veřejné zakázky na stavební práce a soupisu stavebních prací dodávek a služeb s výkazem výměr, </w:t>
      </w:r>
      <w:r w:rsidR="004750E4">
        <w:rPr>
          <w:rFonts w:ascii="Arial" w:eastAsia="Times New Roman" w:hAnsi="Arial" w:cs="Arial"/>
          <w:lang w:eastAsia="cs-CZ"/>
        </w:rPr>
        <w:t xml:space="preserve">ve znění pozdějších předpisů (dále jen vyhláška č. 169/2016 Sb.“) </w:t>
      </w:r>
      <w:r w:rsidRPr="0054723C">
        <w:rPr>
          <w:rFonts w:ascii="Arial" w:eastAsia="Times New Roman" w:hAnsi="Arial" w:cs="Arial"/>
          <w:lang w:eastAsia="cs-CZ"/>
        </w:rPr>
        <w:t>realizuje veřejná zakázka</w:t>
      </w:r>
      <w:r w:rsidR="004750E4">
        <w:rPr>
          <w:rFonts w:ascii="Arial" w:eastAsia="Times New Roman" w:hAnsi="Arial" w:cs="Arial"/>
          <w:lang w:eastAsia="cs-CZ"/>
        </w:rPr>
        <w:t xml:space="preserve"> </w:t>
      </w:r>
      <w:bookmarkStart w:id="0" w:name="_Hlk18485362"/>
      <w:r w:rsidR="008536B1">
        <w:rPr>
          <w:rFonts w:ascii="Arial" w:eastAsia="Times New Roman" w:hAnsi="Arial" w:cs="Arial"/>
          <w:lang w:eastAsia="cs-CZ"/>
        </w:rPr>
        <w:t xml:space="preserve">s názvem </w:t>
      </w:r>
      <w:r w:rsidR="00C24622">
        <w:rPr>
          <w:rFonts w:ascii="Arial" w:eastAsia="Times New Roman" w:hAnsi="Arial" w:cs="Arial"/>
          <w:lang w:eastAsia="cs-CZ"/>
        </w:rPr>
        <w:t>„</w:t>
      </w:r>
      <w:r w:rsidR="00C24622" w:rsidRPr="00C24622">
        <w:rPr>
          <w:rFonts w:ascii="Arial" w:eastAsia="Times New Roman" w:hAnsi="Arial" w:cs="Arial"/>
          <w:b/>
          <w:bCs/>
          <w:lang w:eastAsia="cs-CZ"/>
        </w:rPr>
        <w:t>Výstavba polní cesty C 26 v </w:t>
      </w:r>
      <w:proofErr w:type="spellStart"/>
      <w:r w:rsidR="00C24622" w:rsidRPr="00C24622">
        <w:rPr>
          <w:rFonts w:ascii="Arial" w:eastAsia="Times New Roman" w:hAnsi="Arial" w:cs="Arial"/>
          <w:b/>
          <w:bCs/>
          <w:lang w:eastAsia="cs-CZ"/>
        </w:rPr>
        <w:t>k.ú</w:t>
      </w:r>
      <w:proofErr w:type="spellEnd"/>
      <w:r w:rsidR="00C24622" w:rsidRPr="00C24622">
        <w:rPr>
          <w:rFonts w:ascii="Arial" w:eastAsia="Times New Roman" w:hAnsi="Arial" w:cs="Arial"/>
          <w:b/>
          <w:bCs/>
          <w:lang w:eastAsia="cs-CZ"/>
        </w:rPr>
        <w:t>. Horská Kvilda</w:t>
      </w:r>
      <w:r w:rsidR="00C24622" w:rsidRPr="006A269F">
        <w:rPr>
          <w:rFonts w:ascii="Arial" w:eastAsia="Times New Roman" w:hAnsi="Arial" w:cs="Arial"/>
          <w:b/>
          <w:bCs/>
          <w:lang w:eastAsia="cs-CZ"/>
        </w:rPr>
        <w:t>“</w:t>
      </w:r>
      <w:r w:rsidR="00C24622" w:rsidRPr="006A269F">
        <w:rPr>
          <w:rFonts w:ascii="Arial" w:eastAsia="Times New Roman" w:hAnsi="Arial" w:cs="Arial"/>
          <w:lang w:eastAsia="cs-CZ"/>
        </w:rPr>
        <w:t xml:space="preserve"> </w:t>
      </w:r>
      <w:r w:rsidR="008536B1" w:rsidRPr="006A269F">
        <w:rPr>
          <w:rFonts w:ascii="Arial" w:eastAsia="Times New Roman" w:hAnsi="Arial" w:cs="Arial"/>
          <w:bCs/>
          <w:snapToGrid w:val="0"/>
          <w:lang w:eastAsia="cs-CZ"/>
        </w:rPr>
        <w:t>(dále jen zakázka)</w:t>
      </w:r>
      <w:r w:rsidR="008536B1" w:rsidRPr="006A269F">
        <w:rPr>
          <w:rFonts w:ascii="Arial" w:eastAsia="Times New Roman" w:hAnsi="Arial" w:cs="Arial"/>
          <w:lang w:eastAsia="cs-CZ"/>
        </w:rPr>
        <w:t>.</w:t>
      </w:r>
      <w:bookmarkEnd w:id="0"/>
    </w:p>
    <w:p w14:paraId="247321B3" w14:textId="77777777" w:rsidR="006615F7" w:rsidRPr="0054723C" w:rsidRDefault="006615F7" w:rsidP="006615F7">
      <w:pPr>
        <w:spacing w:after="120" w:line="288" w:lineRule="auto"/>
        <w:jc w:val="both"/>
        <w:rPr>
          <w:rFonts w:ascii="Arial" w:eastAsia="Times New Roman" w:hAnsi="Arial" w:cs="Arial"/>
          <w:u w:val="single"/>
          <w:lang w:eastAsia="cs-CZ"/>
        </w:rPr>
      </w:pPr>
      <w:r w:rsidRPr="0054723C">
        <w:rPr>
          <w:rFonts w:ascii="Arial" w:eastAsia="Times New Roman" w:hAnsi="Arial" w:cs="Arial"/>
          <w:u w:val="single"/>
          <w:lang w:eastAsia="cs-CZ"/>
        </w:rPr>
        <w:t>Podklady pro uzavření smlouvy:</w:t>
      </w:r>
    </w:p>
    <w:p w14:paraId="6FE09E1A" w14:textId="3007F4FE"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Nabídka zhotovitele ze dne: </w:t>
      </w:r>
      <w:bookmarkStart w:id="1" w:name="_Hlk67320063"/>
      <w:r w:rsidR="00C24622">
        <w:rPr>
          <w:rFonts w:ascii="Arial" w:hAnsi="Arial" w:cs="Arial"/>
          <w:b/>
          <w:szCs w:val="24"/>
          <w:highlight w:val="darkYellow"/>
        </w:rPr>
        <w:fldChar w:fldCharType="begin">
          <w:ffData>
            <w:name w:val="Text29"/>
            <w:enabled/>
            <w:calcOnExit w:val="0"/>
            <w:textInput/>
          </w:ffData>
        </w:fldChar>
      </w:r>
      <w:bookmarkStart w:id="2" w:name="Text29"/>
      <w:r w:rsidR="00C24622">
        <w:rPr>
          <w:rFonts w:ascii="Arial" w:hAnsi="Arial" w:cs="Arial"/>
          <w:b/>
          <w:szCs w:val="24"/>
          <w:highlight w:val="darkYellow"/>
        </w:rPr>
        <w:instrText xml:space="preserve"> FORMTEXT </w:instrText>
      </w:r>
      <w:r w:rsidR="00C24622">
        <w:rPr>
          <w:rFonts w:ascii="Arial" w:hAnsi="Arial" w:cs="Arial"/>
          <w:b/>
          <w:szCs w:val="24"/>
          <w:highlight w:val="darkYellow"/>
        </w:rPr>
      </w:r>
      <w:r w:rsidR="00C24622">
        <w:rPr>
          <w:rFonts w:ascii="Arial" w:hAnsi="Arial" w:cs="Arial"/>
          <w:b/>
          <w:szCs w:val="24"/>
          <w:highlight w:val="darkYellow"/>
        </w:rPr>
        <w:fldChar w:fldCharType="separate"/>
      </w:r>
      <w:r w:rsidR="00C24622">
        <w:rPr>
          <w:rFonts w:ascii="Arial" w:hAnsi="Arial" w:cs="Arial"/>
          <w:b/>
          <w:noProof/>
          <w:szCs w:val="24"/>
          <w:highlight w:val="darkYellow"/>
        </w:rPr>
        <w:t> </w:t>
      </w:r>
      <w:r w:rsidR="00C24622">
        <w:rPr>
          <w:rFonts w:ascii="Arial" w:hAnsi="Arial" w:cs="Arial"/>
          <w:b/>
          <w:noProof/>
          <w:szCs w:val="24"/>
          <w:highlight w:val="darkYellow"/>
        </w:rPr>
        <w:t> </w:t>
      </w:r>
      <w:r w:rsidR="00C24622">
        <w:rPr>
          <w:rFonts w:ascii="Arial" w:hAnsi="Arial" w:cs="Arial"/>
          <w:b/>
          <w:noProof/>
          <w:szCs w:val="24"/>
          <w:highlight w:val="darkYellow"/>
        </w:rPr>
        <w:t> </w:t>
      </w:r>
      <w:r w:rsidR="00C24622">
        <w:rPr>
          <w:rFonts w:ascii="Arial" w:hAnsi="Arial" w:cs="Arial"/>
          <w:b/>
          <w:noProof/>
          <w:szCs w:val="24"/>
          <w:highlight w:val="darkYellow"/>
        </w:rPr>
        <w:t> </w:t>
      </w:r>
      <w:r w:rsidR="00C24622">
        <w:rPr>
          <w:rFonts w:ascii="Arial" w:hAnsi="Arial" w:cs="Arial"/>
          <w:b/>
          <w:noProof/>
          <w:szCs w:val="24"/>
          <w:highlight w:val="darkYellow"/>
        </w:rPr>
        <w:t> </w:t>
      </w:r>
      <w:r w:rsidR="00C24622">
        <w:rPr>
          <w:rFonts w:ascii="Arial" w:hAnsi="Arial" w:cs="Arial"/>
          <w:b/>
          <w:szCs w:val="24"/>
          <w:highlight w:val="darkYellow"/>
        </w:rPr>
        <w:fldChar w:fldCharType="end"/>
      </w:r>
      <w:bookmarkEnd w:id="1"/>
      <w:bookmarkEnd w:id="2"/>
    </w:p>
    <w:p w14:paraId="171E2FA1" w14:textId="177A0082" w:rsidR="006615F7" w:rsidRPr="0054723C" w:rsidRDefault="006615F7" w:rsidP="006615F7">
      <w:pPr>
        <w:spacing w:after="120" w:line="288" w:lineRule="auto"/>
        <w:jc w:val="both"/>
        <w:rPr>
          <w:rFonts w:ascii="Arial" w:eastAsia="Times New Roman" w:hAnsi="Arial" w:cs="Arial"/>
          <w:lang w:eastAsia="cs-CZ"/>
        </w:rPr>
      </w:pPr>
      <w:r w:rsidRPr="00893E2E">
        <w:rPr>
          <w:rFonts w:ascii="Arial" w:eastAsia="Times New Roman" w:hAnsi="Arial" w:cs="Arial"/>
          <w:lang w:eastAsia="cs-CZ"/>
        </w:rPr>
        <w:t xml:space="preserve">Zadávací dokumentace ze dne: </w:t>
      </w:r>
      <w:r w:rsidR="00794532" w:rsidRPr="00893E2E">
        <w:rPr>
          <w:rFonts w:ascii="Arial" w:eastAsia="Times New Roman" w:hAnsi="Arial" w:cs="Arial"/>
          <w:b/>
          <w:bCs/>
          <w:snapToGrid w:val="0"/>
          <w:lang w:val="de-DE" w:eastAsia="cs-CZ"/>
        </w:rPr>
        <w:t>21. 04. 2021</w:t>
      </w:r>
    </w:p>
    <w:p w14:paraId="27B75708" w14:textId="54587DB1" w:rsidR="00C24622" w:rsidRPr="00C24622" w:rsidRDefault="006615F7" w:rsidP="006615F7">
      <w:pPr>
        <w:spacing w:after="120" w:line="288" w:lineRule="auto"/>
        <w:jc w:val="both"/>
        <w:rPr>
          <w:rFonts w:ascii="Arial" w:eastAsia="Times New Roman" w:hAnsi="Arial" w:cs="Arial"/>
          <w:b/>
          <w:bCs/>
          <w:snapToGrid w:val="0"/>
          <w:color w:val="002060"/>
          <w:lang w:eastAsia="cs-CZ"/>
        </w:rPr>
      </w:pPr>
      <w:r w:rsidRPr="0054723C">
        <w:rPr>
          <w:rFonts w:ascii="Arial" w:eastAsia="Times New Roman" w:hAnsi="Arial" w:cs="Arial"/>
          <w:lang w:eastAsia="cs-CZ"/>
        </w:rPr>
        <w:t xml:space="preserve">Rozhodnutí zadavatele o výběru nejvhodnější nabídky ze dne: </w:t>
      </w:r>
      <w:r w:rsidR="00C24622" w:rsidRPr="00C24622">
        <w:rPr>
          <w:rFonts w:ascii="Arial" w:eastAsia="Times New Roman" w:hAnsi="Arial" w:cs="Arial"/>
          <w:b/>
          <w:bCs/>
          <w:i/>
          <w:iCs/>
          <w:color w:val="002060"/>
          <w:lang w:eastAsia="cs-CZ"/>
        </w:rPr>
        <w:t>bude doplněno</w:t>
      </w:r>
    </w:p>
    <w:p w14:paraId="6E75ACF8" w14:textId="5B779190" w:rsidR="006615F7" w:rsidRPr="00C24622" w:rsidRDefault="006615F7" w:rsidP="006615F7">
      <w:pPr>
        <w:spacing w:after="120" w:line="288" w:lineRule="auto"/>
        <w:jc w:val="both"/>
        <w:rPr>
          <w:rFonts w:ascii="Arial" w:eastAsia="Times New Roman" w:hAnsi="Arial" w:cs="Arial"/>
          <w:b/>
          <w:bCs/>
          <w:lang w:eastAsia="cs-CZ"/>
        </w:rPr>
      </w:pPr>
      <w:r w:rsidRPr="0054723C">
        <w:rPr>
          <w:rFonts w:ascii="Arial" w:eastAsia="Times New Roman" w:hAnsi="Arial" w:cs="Arial"/>
          <w:lang w:eastAsia="cs-CZ"/>
        </w:rPr>
        <w:t xml:space="preserve">Stavební povolení ze dne: </w:t>
      </w:r>
      <w:r w:rsidR="00C24622" w:rsidRPr="00C24622">
        <w:rPr>
          <w:rFonts w:ascii="Arial" w:eastAsia="Times New Roman" w:hAnsi="Arial" w:cs="Arial"/>
          <w:b/>
          <w:bCs/>
          <w:lang w:eastAsia="cs-CZ"/>
        </w:rPr>
        <w:t>22. 05. 2018, prodloužení platnosti stavebního povolení ze dne 31. 03. 2020</w:t>
      </w:r>
    </w:p>
    <w:p w14:paraId="3379A3E6" w14:textId="77777777" w:rsidR="006615F7" w:rsidRPr="0054723C" w:rsidRDefault="006615F7" w:rsidP="006615F7">
      <w:pPr>
        <w:spacing w:after="120" w:line="288" w:lineRule="auto"/>
        <w:jc w:val="both"/>
        <w:rPr>
          <w:rFonts w:ascii="Arial" w:eastAsia="Times New Roman" w:hAnsi="Arial" w:cs="Arial"/>
          <w:lang w:eastAsia="cs-CZ"/>
        </w:rPr>
      </w:pPr>
    </w:p>
    <w:p w14:paraId="5C91877E" w14:textId="77777777" w:rsidR="000246D6"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t>Čl</w:t>
      </w:r>
      <w:r w:rsidR="001216DB" w:rsidRPr="0054723C">
        <w:rPr>
          <w:rFonts w:ascii="Arial" w:hAnsi="Arial" w:cs="Arial"/>
          <w:b/>
          <w:u w:val="single"/>
        </w:rPr>
        <w:t>.I</w:t>
      </w:r>
      <w:proofErr w:type="spellEnd"/>
      <w:proofErr w:type="gramEnd"/>
      <w:r w:rsidR="001216DB" w:rsidRPr="0054723C">
        <w:rPr>
          <w:rFonts w:ascii="Arial" w:hAnsi="Arial" w:cs="Arial"/>
          <w:b/>
          <w:u w:val="single"/>
        </w:rPr>
        <w:t xml:space="preserve">  </w:t>
      </w:r>
      <w:r w:rsidR="00332612" w:rsidRPr="0054723C">
        <w:rPr>
          <w:rFonts w:ascii="Arial" w:hAnsi="Arial" w:cs="Arial"/>
          <w:b/>
          <w:u w:val="single"/>
        </w:rPr>
        <w:t>Předmět a účel smlouvy</w:t>
      </w:r>
    </w:p>
    <w:p w14:paraId="5607DDEA" w14:textId="5A7C5BB7" w:rsidR="00D6259E" w:rsidRPr="0054723C" w:rsidRDefault="00D6259E" w:rsidP="00D6259E">
      <w:pPr>
        <w:pStyle w:val="Odstavecseseznamem"/>
        <w:numPr>
          <w:ilvl w:val="0"/>
          <w:numId w:val="3"/>
        </w:numPr>
        <w:jc w:val="both"/>
        <w:rPr>
          <w:rFonts w:ascii="Arial" w:hAnsi="Arial" w:cs="Arial"/>
          <w:lang w:val="x-none"/>
        </w:rPr>
      </w:pPr>
      <w:r w:rsidRPr="0054723C">
        <w:rPr>
          <w:rFonts w:ascii="Arial" w:hAnsi="Arial" w:cs="Arial"/>
          <w:lang w:val="x-none"/>
        </w:rPr>
        <w:t>Účelem smlouvy je zajištění realizace společných zařízení navržených v rámci komplexní</w:t>
      </w:r>
      <w:r w:rsidRPr="0054723C">
        <w:rPr>
          <w:rFonts w:ascii="Arial" w:hAnsi="Arial" w:cs="Arial"/>
        </w:rPr>
        <w:t>ch</w:t>
      </w:r>
      <w:r w:rsidRPr="0054723C">
        <w:rPr>
          <w:rFonts w:ascii="Arial" w:hAnsi="Arial" w:cs="Arial"/>
          <w:lang w:val="x-none"/>
        </w:rPr>
        <w:t xml:space="preserve"> pozemkov</w:t>
      </w:r>
      <w:r w:rsidRPr="0054723C">
        <w:rPr>
          <w:rFonts w:ascii="Arial" w:hAnsi="Arial" w:cs="Arial"/>
        </w:rPr>
        <w:t>ých</w:t>
      </w:r>
      <w:r w:rsidRPr="0054723C">
        <w:rPr>
          <w:rFonts w:ascii="Arial" w:hAnsi="Arial" w:cs="Arial"/>
          <w:lang w:val="x-none"/>
        </w:rPr>
        <w:t xml:space="preserve"> úprav v</w:t>
      </w:r>
      <w:r w:rsidR="00C24622">
        <w:rPr>
          <w:rFonts w:ascii="Arial" w:hAnsi="Arial" w:cs="Arial"/>
        </w:rPr>
        <w:t> </w:t>
      </w:r>
      <w:proofErr w:type="spellStart"/>
      <w:r w:rsidR="00C24622">
        <w:rPr>
          <w:rFonts w:ascii="Arial" w:hAnsi="Arial" w:cs="Arial"/>
          <w:b/>
          <w:bCs/>
        </w:rPr>
        <w:t>k.ú</w:t>
      </w:r>
      <w:proofErr w:type="spellEnd"/>
      <w:r w:rsidR="00C24622">
        <w:rPr>
          <w:rFonts w:ascii="Arial" w:hAnsi="Arial" w:cs="Arial"/>
          <w:b/>
          <w:bCs/>
        </w:rPr>
        <w:t>. Horská Kvilda</w:t>
      </w:r>
      <w:r w:rsidRPr="0054723C">
        <w:rPr>
          <w:rFonts w:ascii="Arial" w:hAnsi="Arial" w:cs="Arial"/>
          <w:lang w:val="x-none"/>
        </w:rPr>
        <w:t xml:space="preserve"> dle zákona č. 139/2002 Sb., </w:t>
      </w:r>
      <w:r w:rsidR="00C8483D" w:rsidRPr="0054723C">
        <w:rPr>
          <w:rFonts w:ascii="Arial" w:hAnsi="Arial" w:cs="Arial"/>
        </w:rPr>
        <w:br/>
      </w:r>
      <w:r w:rsidRPr="0054723C">
        <w:rPr>
          <w:rFonts w:ascii="Arial" w:hAnsi="Arial" w:cs="Arial"/>
          <w:lang w:val="x-none"/>
        </w:rPr>
        <w:t xml:space="preserve">o pozemkových úpravách a pozemkových úřadech, ve znění pozdějších předpisů </w:t>
      </w:r>
      <w:r w:rsidR="00C8483D" w:rsidRPr="0054723C">
        <w:rPr>
          <w:rFonts w:ascii="Arial" w:hAnsi="Arial" w:cs="Arial"/>
        </w:rPr>
        <w:br/>
      </w:r>
      <w:r w:rsidRPr="0054723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4723C">
        <w:rPr>
          <w:rFonts w:ascii="Arial" w:hAnsi="Arial" w:cs="Arial"/>
          <w:b/>
          <w:lang w:val="x-none"/>
        </w:rPr>
        <w:t>Zadávací dokumentace</w:t>
      </w:r>
      <w:r w:rsidRPr="0054723C">
        <w:rPr>
          <w:rFonts w:ascii="Arial" w:hAnsi="Arial" w:cs="Arial"/>
          <w:lang w:val="x-none"/>
        </w:rPr>
        <w:t xml:space="preserve">“).  </w:t>
      </w:r>
    </w:p>
    <w:p w14:paraId="06D93E7E" w14:textId="6050D70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006F639D" w:rsidRPr="006F639D">
        <w:rPr>
          <w:rFonts w:ascii="Arial" w:hAnsi="Arial" w:cs="Arial"/>
          <w:b/>
          <w:bCs/>
        </w:rPr>
        <w:t>„Výstavba polní cesty v </w:t>
      </w:r>
      <w:proofErr w:type="spellStart"/>
      <w:r w:rsidR="006F639D" w:rsidRPr="006F639D">
        <w:rPr>
          <w:rFonts w:ascii="Arial" w:hAnsi="Arial" w:cs="Arial"/>
          <w:b/>
          <w:bCs/>
        </w:rPr>
        <w:t>k.ú</w:t>
      </w:r>
      <w:proofErr w:type="spellEnd"/>
      <w:r w:rsidR="006F639D" w:rsidRPr="006F639D">
        <w:rPr>
          <w:rFonts w:ascii="Arial" w:hAnsi="Arial" w:cs="Arial"/>
          <w:b/>
          <w:bCs/>
        </w:rPr>
        <w:t>. Horská Kvilda“</w:t>
      </w:r>
      <w:r w:rsidRPr="006F639D">
        <w:rPr>
          <w:rFonts w:ascii="Arial" w:hAnsi="Arial" w:cs="Arial"/>
          <w:b/>
          <w:bCs/>
        </w:rPr>
        <w:t xml:space="preserve"> </w:t>
      </w:r>
      <w:r w:rsidRPr="0054723C">
        <w:rPr>
          <w:rFonts w:ascii="Arial" w:hAnsi="Arial" w:cs="Arial"/>
        </w:rPr>
        <w:t>(dále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573F0B23" w14:textId="7F5D4636"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w:t>
      </w:r>
      <w:r w:rsidR="004750E4">
        <w:rPr>
          <w:rFonts w:ascii="Arial" w:hAnsi="Arial" w:cs="Arial"/>
        </w:rPr>
        <w:t>V</w:t>
      </w:r>
      <w:r w:rsidRPr="0054723C">
        <w:rPr>
          <w:rFonts w:ascii="Arial" w:hAnsi="Arial" w:cs="Arial"/>
        </w:rPr>
        <w:t xml:space="preserve">eřejné zakázky. </w:t>
      </w:r>
    </w:p>
    <w:p w14:paraId="289B33BB" w14:textId="1C72404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4750E4">
        <w:rPr>
          <w:rFonts w:ascii="Arial" w:hAnsi="Arial" w:cs="Arial"/>
        </w:rPr>
        <w:t xml:space="preserve"> </w:t>
      </w:r>
      <w:r w:rsidR="004750E4" w:rsidRPr="004750E4">
        <w:rPr>
          <w:rFonts w:ascii="Arial" w:hAnsi="Arial" w:cs="Arial"/>
        </w:rPr>
        <w:t>Vždy musí být postupováno podle ZZVZ.</w:t>
      </w:r>
    </w:p>
    <w:p w14:paraId="651C43A1" w14:textId="76CC738C" w:rsidR="00D6259E" w:rsidRPr="009B12AA" w:rsidRDefault="00D6259E" w:rsidP="00D6259E">
      <w:pPr>
        <w:pStyle w:val="Odstavecseseznamem"/>
        <w:numPr>
          <w:ilvl w:val="0"/>
          <w:numId w:val="3"/>
        </w:numPr>
        <w:jc w:val="both"/>
        <w:rPr>
          <w:rFonts w:ascii="Arial" w:hAnsi="Arial" w:cs="Arial"/>
        </w:rPr>
      </w:pPr>
      <w:r w:rsidRPr="0054723C">
        <w:rPr>
          <w:rFonts w:ascii="Arial" w:hAnsi="Arial" w:cs="Arial"/>
          <w:lang w:val="x-none"/>
        </w:rPr>
        <w:lastRenderedPageBreak/>
        <w:t>Zhotovitel se touto smlouvou zavazuje provést</w:t>
      </w:r>
      <w:r w:rsidRPr="0054723C">
        <w:rPr>
          <w:rFonts w:ascii="Arial" w:hAnsi="Arial" w:cs="Arial"/>
        </w:rPr>
        <w:t xml:space="preserve"> dílo </w:t>
      </w:r>
      <w:r w:rsidR="002449A1" w:rsidRPr="0054723C">
        <w:rPr>
          <w:rFonts w:ascii="Arial" w:hAnsi="Arial" w:cs="Arial"/>
        </w:rPr>
        <w:t>a</w:t>
      </w:r>
      <w:r w:rsidRPr="0054723C">
        <w:rPr>
          <w:rFonts w:ascii="Arial" w:hAnsi="Arial" w:cs="Arial"/>
          <w:lang w:val="x-none"/>
        </w:rPr>
        <w:t xml:space="preserve"> objednatel se zavazuje k převzetí díla a zaplacení ceny za jeho provedení. </w:t>
      </w:r>
    </w:p>
    <w:p w14:paraId="3EC00254" w14:textId="77777777" w:rsidR="005961C2" w:rsidRPr="006F639D" w:rsidRDefault="005961C2" w:rsidP="007B0DDA">
      <w:pPr>
        <w:pStyle w:val="Odstavecseseznamem"/>
        <w:jc w:val="both"/>
        <w:rPr>
          <w:rFonts w:ascii="Arial" w:hAnsi="Arial" w:cs="Arial"/>
        </w:rPr>
      </w:pPr>
    </w:p>
    <w:p w14:paraId="7268FE5E" w14:textId="68269EF6" w:rsidR="00D6259E" w:rsidRPr="0054723C" w:rsidRDefault="00D6259E" w:rsidP="001216DB">
      <w:pPr>
        <w:jc w:val="center"/>
        <w:rPr>
          <w:rFonts w:ascii="Arial" w:hAnsi="Arial" w:cs="Arial"/>
          <w:b/>
          <w:u w:val="single"/>
        </w:rPr>
      </w:pPr>
      <w:proofErr w:type="spellStart"/>
      <w:r w:rsidRPr="0054723C">
        <w:rPr>
          <w:rFonts w:ascii="Arial" w:hAnsi="Arial" w:cs="Arial"/>
          <w:b/>
          <w:u w:val="single"/>
        </w:rPr>
        <w:t>Čl</w:t>
      </w:r>
      <w:r w:rsidR="001216DB" w:rsidRPr="0054723C">
        <w:rPr>
          <w:rFonts w:ascii="Arial" w:hAnsi="Arial" w:cs="Arial"/>
          <w:b/>
          <w:u w:val="single"/>
        </w:rPr>
        <w:t>.II</w:t>
      </w:r>
      <w:proofErr w:type="spellEnd"/>
      <w:r w:rsidR="001216DB" w:rsidRPr="0054723C">
        <w:rPr>
          <w:rFonts w:ascii="Arial" w:hAnsi="Arial" w:cs="Arial"/>
          <w:b/>
          <w:u w:val="single"/>
        </w:rPr>
        <w:t xml:space="preserve"> </w:t>
      </w:r>
      <w:r w:rsidRPr="0054723C">
        <w:rPr>
          <w:rFonts w:ascii="Arial" w:hAnsi="Arial" w:cs="Arial"/>
          <w:b/>
          <w:u w:val="single"/>
        </w:rPr>
        <w:t>Rozsah a specifikace předmětu smlouvy</w:t>
      </w:r>
    </w:p>
    <w:p w14:paraId="40F3504A"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lang w:val="x-none"/>
        </w:rPr>
        <w:t xml:space="preserve">Dílem se rozumí </w:t>
      </w:r>
      <w:r w:rsidRPr="0054723C">
        <w:rPr>
          <w:rFonts w:ascii="Arial" w:hAnsi="Arial" w:cs="Arial"/>
        </w:rPr>
        <w:t>zhotovení následující stavby</w:t>
      </w:r>
      <w:r w:rsidRPr="0054723C">
        <w:rPr>
          <w:rFonts w:ascii="Arial" w:hAnsi="Arial" w:cs="Arial"/>
          <w:lang w:val="x-none"/>
        </w:rPr>
        <w:t>:</w:t>
      </w:r>
    </w:p>
    <w:p w14:paraId="515BEF56" w14:textId="662CA4FF" w:rsidR="00D6259E" w:rsidRPr="0054723C" w:rsidRDefault="00D6259E" w:rsidP="00D6259E">
      <w:pPr>
        <w:jc w:val="both"/>
        <w:rPr>
          <w:rFonts w:ascii="Arial" w:hAnsi="Arial" w:cs="Arial"/>
          <w:b/>
        </w:rPr>
      </w:pPr>
      <w:r w:rsidRPr="0054723C">
        <w:rPr>
          <w:rFonts w:ascii="Arial" w:hAnsi="Arial" w:cs="Arial"/>
          <w:lang w:val="x-none"/>
        </w:rPr>
        <w:t xml:space="preserve">Název </w:t>
      </w:r>
      <w:r w:rsidRPr="0054723C">
        <w:rPr>
          <w:rFonts w:ascii="Arial" w:hAnsi="Arial" w:cs="Arial"/>
        </w:rPr>
        <w:t>díla</w:t>
      </w:r>
      <w:r w:rsidRPr="0054723C">
        <w:rPr>
          <w:rFonts w:ascii="Arial" w:hAnsi="Arial" w:cs="Arial"/>
          <w:lang w:val="x-none"/>
        </w:rPr>
        <w:t xml:space="preserve">: </w:t>
      </w:r>
      <w:r w:rsidRPr="0054723C">
        <w:rPr>
          <w:rFonts w:ascii="Arial" w:hAnsi="Arial" w:cs="Arial"/>
          <w:b/>
        </w:rPr>
        <w:t xml:space="preserve">          </w:t>
      </w:r>
      <w:r w:rsidR="008757BF">
        <w:rPr>
          <w:rFonts w:ascii="Arial" w:hAnsi="Arial" w:cs="Arial"/>
          <w:b/>
        </w:rPr>
        <w:t>Výstavba polní cesty C 26 v </w:t>
      </w:r>
      <w:proofErr w:type="spellStart"/>
      <w:r w:rsidR="008757BF">
        <w:rPr>
          <w:rFonts w:ascii="Arial" w:hAnsi="Arial" w:cs="Arial"/>
          <w:b/>
        </w:rPr>
        <w:t>k.ú</w:t>
      </w:r>
      <w:proofErr w:type="spellEnd"/>
      <w:r w:rsidR="008757BF">
        <w:rPr>
          <w:rFonts w:ascii="Arial" w:hAnsi="Arial" w:cs="Arial"/>
          <w:b/>
        </w:rPr>
        <w:t>. Horská Kvilda</w:t>
      </w:r>
      <w:r w:rsidRPr="0054723C">
        <w:rPr>
          <w:rFonts w:ascii="Arial" w:hAnsi="Arial" w:cs="Arial"/>
          <w:b/>
          <w:lang w:val="x-none"/>
        </w:rPr>
        <w:t xml:space="preserve">  </w:t>
      </w:r>
    </w:p>
    <w:p w14:paraId="4EF9A8E2" w14:textId="15A8CD6D" w:rsidR="00D6259E" w:rsidRPr="00634A97" w:rsidRDefault="00D6259E" w:rsidP="00D6259E">
      <w:pPr>
        <w:jc w:val="both"/>
        <w:rPr>
          <w:rFonts w:ascii="Arial" w:hAnsi="Arial" w:cs="Arial"/>
          <w:b/>
          <w:bCs/>
        </w:rPr>
      </w:pPr>
      <w:r w:rsidRPr="0054723C">
        <w:rPr>
          <w:rFonts w:ascii="Arial" w:hAnsi="Arial" w:cs="Arial"/>
          <w:lang w:val="x-none"/>
        </w:rPr>
        <w:t xml:space="preserve">Místo </w:t>
      </w:r>
      <w:r w:rsidRPr="0054723C">
        <w:rPr>
          <w:rFonts w:ascii="Arial" w:hAnsi="Arial" w:cs="Arial"/>
        </w:rPr>
        <w:t>stavby</w:t>
      </w:r>
      <w:r w:rsidRPr="0054723C">
        <w:rPr>
          <w:rFonts w:ascii="Arial" w:hAnsi="Arial" w:cs="Arial"/>
          <w:lang w:val="x-none"/>
        </w:rPr>
        <w:t xml:space="preserve">:    </w:t>
      </w:r>
      <w:r w:rsidRPr="0054723C">
        <w:rPr>
          <w:rFonts w:ascii="Arial" w:hAnsi="Arial" w:cs="Arial"/>
        </w:rPr>
        <w:t xml:space="preserve">    </w:t>
      </w:r>
      <w:proofErr w:type="spellStart"/>
      <w:r w:rsidR="00634A97" w:rsidRPr="00634A97">
        <w:rPr>
          <w:rFonts w:ascii="Arial" w:hAnsi="Arial" w:cs="Arial"/>
          <w:b/>
          <w:bCs/>
        </w:rPr>
        <w:t>k.ú</w:t>
      </w:r>
      <w:proofErr w:type="spellEnd"/>
      <w:r w:rsidR="00634A97" w:rsidRPr="00634A97">
        <w:rPr>
          <w:rFonts w:ascii="Arial" w:hAnsi="Arial" w:cs="Arial"/>
          <w:b/>
          <w:bCs/>
        </w:rPr>
        <w:t>. Horská Kvilda, obec Horská Kvilda, okres Klatovy, Plzeňský kraj</w:t>
      </w:r>
    </w:p>
    <w:p w14:paraId="5AD0BC7E" w14:textId="0FF5A235" w:rsidR="00D6259E" w:rsidRPr="0054723C" w:rsidRDefault="00C8483D" w:rsidP="00D6259E">
      <w:pPr>
        <w:jc w:val="both"/>
        <w:rPr>
          <w:rFonts w:ascii="Arial" w:hAnsi="Arial" w:cs="Arial"/>
        </w:rPr>
      </w:pPr>
      <w:r w:rsidRPr="00ED1F9B">
        <w:rPr>
          <w:rFonts w:ascii="Arial" w:hAnsi="Arial" w:cs="Arial"/>
          <w:bCs/>
        </w:rPr>
        <w:t>(dále jen “</w:t>
      </w:r>
      <w:r w:rsidR="00D6259E" w:rsidRPr="00ED1F9B">
        <w:rPr>
          <w:rFonts w:ascii="Arial" w:hAnsi="Arial" w:cs="Arial"/>
          <w:bCs/>
        </w:rPr>
        <w:t>stavba”).</w:t>
      </w:r>
    </w:p>
    <w:p w14:paraId="14DC182D" w14:textId="671DBCBD" w:rsidR="00D6259E" w:rsidRPr="0054723C" w:rsidRDefault="00D6259E" w:rsidP="008900BE">
      <w:pPr>
        <w:ind w:left="360"/>
        <w:jc w:val="both"/>
        <w:rPr>
          <w:rFonts w:ascii="Arial" w:hAnsi="Arial" w:cs="Arial"/>
          <w:lang w:val="x-none"/>
        </w:rPr>
      </w:pPr>
      <w:r w:rsidRPr="0054723C">
        <w:rPr>
          <w:rFonts w:ascii="Arial" w:hAnsi="Arial" w:cs="Arial"/>
        </w:rPr>
        <w:t>Rozsah díla a jeho kvalita, včetně p</w:t>
      </w:r>
      <w:proofErr w:type="spellStart"/>
      <w:r w:rsidRPr="0054723C">
        <w:rPr>
          <w:rFonts w:ascii="Arial" w:hAnsi="Arial" w:cs="Arial"/>
          <w:lang w:val="x-none"/>
        </w:rPr>
        <w:t>říslušn</w:t>
      </w:r>
      <w:r w:rsidRPr="0054723C">
        <w:rPr>
          <w:rFonts w:ascii="Arial" w:hAnsi="Arial" w:cs="Arial"/>
        </w:rPr>
        <w:t>ých</w:t>
      </w:r>
      <w:proofErr w:type="spellEnd"/>
      <w:r w:rsidRPr="0054723C">
        <w:rPr>
          <w:rFonts w:ascii="Arial" w:hAnsi="Arial" w:cs="Arial"/>
          <w:lang w:val="x-none"/>
        </w:rPr>
        <w:t xml:space="preserve"> parcelní</w:t>
      </w:r>
      <w:r w:rsidRPr="0054723C">
        <w:rPr>
          <w:rFonts w:ascii="Arial" w:hAnsi="Arial" w:cs="Arial"/>
        </w:rPr>
        <w:t>ch</w:t>
      </w:r>
      <w:r w:rsidRPr="0054723C">
        <w:rPr>
          <w:rFonts w:ascii="Arial" w:hAnsi="Arial" w:cs="Arial"/>
          <w:lang w:val="x-none"/>
        </w:rPr>
        <w:t xml:space="preserve"> </w:t>
      </w:r>
      <w:proofErr w:type="spellStart"/>
      <w:r w:rsidRPr="0054723C">
        <w:rPr>
          <w:rFonts w:ascii="Arial" w:hAnsi="Arial" w:cs="Arial"/>
          <w:lang w:val="x-none"/>
        </w:rPr>
        <w:t>čís</w:t>
      </w:r>
      <w:r w:rsidRPr="0054723C">
        <w:rPr>
          <w:rFonts w:ascii="Arial" w:hAnsi="Arial" w:cs="Arial"/>
        </w:rPr>
        <w:t>e</w:t>
      </w:r>
      <w:proofErr w:type="spellEnd"/>
      <w:r w:rsidRPr="0054723C">
        <w:rPr>
          <w:rFonts w:ascii="Arial" w:hAnsi="Arial" w:cs="Arial"/>
          <w:lang w:val="x-none"/>
        </w:rPr>
        <w:t xml:space="preserve">l </w:t>
      </w:r>
      <w:r w:rsidR="004750E4">
        <w:rPr>
          <w:rFonts w:ascii="Arial" w:hAnsi="Arial" w:cs="Arial"/>
        </w:rPr>
        <w:t>pozemků</w:t>
      </w:r>
      <w:r w:rsidR="00F77ABB">
        <w:rPr>
          <w:rFonts w:ascii="Arial" w:hAnsi="Arial" w:cs="Arial"/>
        </w:rPr>
        <w:t xml:space="preserve"> </w:t>
      </w:r>
      <w:r w:rsidRPr="0054723C">
        <w:rPr>
          <w:rFonts w:ascii="Arial" w:hAnsi="Arial" w:cs="Arial"/>
          <w:lang w:val="x-none"/>
        </w:rPr>
        <w:t>a vytyčovací</w:t>
      </w:r>
      <w:r w:rsidRPr="0054723C">
        <w:rPr>
          <w:rFonts w:ascii="Arial" w:hAnsi="Arial" w:cs="Arial"/>
        </w:rPr>
        <w:t xml:space="preserve">ch </w:t>
      </w:r>
      <w:r w:rsidRPr="0054723C">
        <w:rPr>
          <w:rFonts w:ascii="Arial" w:hAnsi="Arial" w:cs="Arial"/>
          <w:lang w:val="x-none"/>
        </w:rPr>
        <w:t>bod</w:t>
      </w:r>
      <w:r w:rsidRPr="0054723C">
        <w:rPr>
          <w:rFonts w:ascii="Arial" w:hAnsi="Arial" w:cs="Arial"/>
        </w:rPr>
        <w:t>ů</w:t>
      </w:r>
      <w:r w:rsidR="008264B7" w:rsidRPr="0054723C">
        <w:rPr>
          <w:rFonts w:ascii="Arial" w:hAnsi="Arial" w:cs="Arial"/>
        </w:rPr>
        <w:t>,</w:t>
      </w:r>
      <w:r w:rsidRPr="0054723C">
        <w:rPr>
          <w:rFonts w:ascii="Arial" w:hAnsi="Arial" w:cs="Arial"/>
        </w:rPr>
        <w:t xml:space="preserve"> </w:t>
      </w:r>
      <w:r w:rsidRPr="0054723C">
        <w:rPr>
          <w:rFonts w:ascii="Arial" w:hAnsi="Arial" w:cs="Arial"/>
          <w:lang w:val="x-none"/>
        </w:rPr>
        <w:t>j</w:t>
      </w:r>
      <w:r w:rsidRPr="0054723C">
        <w:rPr>
          <w:rFonts w:ascii="Arial" w:hAnsi="Arial" w:cs="Arial"/>
        </w:rPr>
        <w:t>e</w:t>
      </w:r>
      <w:r w:rsidRPr="0054723C">
        <w:rPr>
          <w:rFonts w:ascii="Arial" w:hAnsi="Arial" w:cs="Arial"/>
          <w:lang w:val="x-none"/>
        </w:rPr>
        <w:t xml:space="preserve"> </w:t>
      </w:r>
      <w:r w:rsidRPr="0054723C">
        <w:rPr>
          <w:rFonts w:ascii="Arial" w:hAnsi="Arial" w:cs="Arial"/>
        </w:rPr>
        <w:t xml:space="preserve">specifikován </w:t>
      </w:r>
      <w:r w:rsidRPr="0054723C">
        <w:rPr>
          <w:rFonts w:ascii="Arial" w:hAnsi="Arial" w:cs="Arial"/>
          <w:lang w:val="x-none"/>
        </w:rPr>
        <w:t>v projektové dokumentaci</w:t>
      </w:r>
      <w:r w:rsidR="009B5B85" w:rsidRPr="0054723C">
        <w:rPr>
          <w:rFonts w:ascii="Arial" w:hAnsi="Arial" w:cs="Arial"/>
        </w:rPr>
        <w:t>, zpracované</w:t>
      </w:r>
      <w:r w:rsidR="008900BE" w:rsidRPr="0054723C">
        <w:rPr>
          <w:rFonts w:ascii="Arial" w:hAnsi="Arial" w:cs="Arial"/>
        </w:rPr>
        <w:t xml:space="preserve"> </w:t>
      </w:r>
      <w:r w:rsidR="008900BE" w:rsidRPr="0054723C">
        <w:rPr>
          <w:rFonts w:ascii="Arial" w:hAnsi="Arial" w:cs="Arial"/>
          <w:lang w:val="x-none"/>
        </w:rPr>
        <w:t xml:space="preserve">dle vyhlášky č.169/2016 Sb. </w:t>
      </w:r>
      <w:r w:rsidRPr="0054723C">
        <w:rPr>
          <w:rFonts w:ascii="Arial" w:hAnsi="Arial" w:cs="Arial"/>
          <w:lang w:val="x-none"/>
        </w:rPr>
        <w:t>projekční společnost</w:t>
      </w:r>
      <w:r w:rsidR="009B5B85" w:rsidRPr="0054723C">
        <w:rPr>
          <w:rFonts w:ascii="Arial" w:hAnsi="Arial" w:cs="Arial"/>
        </w:rPr>
        <w:t>í</w:t>
      </w:r>
      <w:r w:rsidRPr="0054723C">
        <w:rPr>
          <w:rFonts w:ascii="Arial" w:hAnsi="Arial" w:cs="Arial"/>
          <w:lang w:val="x-none"/>
        </w:rPr>
        <w:t xml:space="preserve"> </w:t>
      </w:r>
      <w:r w:rsidR="00634A97">
        <w:rPr>
          <w:rFonts w:ascii="Arial" w:hAnsi="Arial" w:cs="Arial"/>
        </w:rPr>
        <w:t>NDCON s.r.o., Zlatnická 10/1582, 110 00 Praha 1; IČO 649 39 511</w:t>
      </w:r>
      <w:r w:rsidRPr="0054723C">
        <w:rPr>
          <w:rFonts w:ascii="Arial" w:hAnsi="Arial" w:cs="Arial"/>
          <w:b/>
        </w:rPr>
        <w:t>,</w:t>
      </w:r>
      <w:r w:rsidRPr="0054723C">
        <w:rPr>
          <w:rFonts w:ascii="Arial" w:hAnsi="Arial" w:cs="Arial"/>
        </w:rPr>
        <w:t xml:space="preserve"> </w:t>
      </w:r>
      <w:r w:rsidRPr="00F77ABB">
        <w:rPr>
          <w:rFonts w:ascii="Arial" w:hAnsi="Arial" w:cs="Arial"/>
        </w:rPr>
        <w:t xml:space="preserve">č. zakázky </w:t>
      </w:r>
      <w:r w:rsidR="00634A97" w:rsidRPr="00F77ABB">
        <w:rPr>
          <w:rFonts w:ascii="Arial" w:hAnsi="Arial" w:cs="Arial"/>
        </w:rPr>
        <w:t>624/17</w:t>
      </w:r>
      <w:r w:rsidRPr="00F77ABB">
        <w:rPr>
          <w:rFonts w:ascii="Arial" w:hAnsi="Arial" w:cs="Arial"/>
        </w:rPr>
        <w:t>.</w:t>
      </w:r>
      <w:r w:rsidRPr="00F77ABB">
        <w:rPr>
          <w:rFonts w:ascii="Arial" w:hAnsi="Arial" w:cs="Arial"/>
          <w:lang w:val="x-none"/>
        </w:rPr>
        <w:t xml:space="preserve"> Uvedená projektová dokumentace b</w:t>
      </w:r>
      <w:r w:rsidRPr="00F77ABB">
        <w:rPr>
          <w:rFonts w:ascii="Arial" w:hAnsi="Arial" w:cs="Arial"/>
        </w:rPr>
        <w:t>ude</w:t>
      </w:r>
      <w:r w:rsidRPr="00F77ABB">
        <w:rPr>
          <w:rFonts w:ascii="Arial" w:hAnsi="Arial" w:cs="Arial"/>
          <w:lang w:val="x-none"/>
        </w:rPr>
        <w:t xml:space="preserve"> objednatelem protokolárně</w:t>
      </w:r>
      <w:r w:rsidRPr="0054723C">
        <w:rPr>
          <w:rFonts w:ascii="Arial" w:hAnsi="Arial" w:cs="Arial"/>
          <w:lang w:val="x-none"/>
        </w:rPr>
        <w:t xml:space="preserve"> předána zhotoviteli</w:t>
      </w:r>
      <w:r w:rsidRPr="0054723C">
        <w:rPr>
          <w:rFonts w:ascii="Arial" w:hAnsi="Arial" w:cs="Arial"/>
        </w:rPr>
        <w:t xml:space="preserve"> nejpozději při předání staveniště.</w:t>
      </w:r>
    </w:p>
    <w:p w14:paraId="5A982720" w14:textId="77777777" w:rsidR="00D6259E" w:rsidRPr="00F77ABB" w:rsidRDefault="00D6259E" w:rsidP="00D6259E">
      <w:pPr>
        <w:pStyle w:val="Odstavecseseznamem"/>
        <w:numPr>
          <w:ilvl w:val="0"/>
          <w:numId w:val="4"/>
        </w:numPr>
        <w:jc w:val="both"/>
        <w:rPr>
          <w:rFonts w:ascii="Arial" w:hAnsi="Arial" w:cs="Arial"/>
          <w:lang w:val="x-none"/>
        </w:rPr>
      </w:pPr>
      <w:r w:rsidRPr="00F77ABB">
        <w:rPr>
          <w:rFonts w:ascii="Arial" w:hAnsi="Arial" w:cs="Arial"/>
        </w:rPr>
        <w:t>Součástí realizace díla jsou tyto činnosti</w:t>
      </w:r>
      <w:r w:rsidRPr="00F77ABB">
        <w:rPr>
          <w:rFonts w:ascii="Arial" w:hAnsi="Arial" w:cs="Arial"/>
          <w:lang w:val="x-none"/>
        </w:rPr>
        <w:t>:</w:t>
      </w:r>
    </w:p>
    <w:p w14:paraId="1A21D9FC" w14:textId="1D22BA2B" w:rsidR="00D6259E" w:rsidRPr="00F77ABB" w:rsidRDefault="00D6259E" w:rsidP="008D4E02">
      <w:pPr>
        <w:pStyle w:val="Odstavecseseznamem"/>
        <w:numPr>
          <w:ilvl w:val="0"/>
          <w:numId w:val="5"/>
        </w:numPr>
        <w:jc w:val="both"/>
        <w:rPr>
          <w:rFonts w:ascii="Arial" w:hAnsi="Arial" w:cs="Arial"/>
          <w:lang w:val="x-none"/>
        </w:rPr>
      </w:pPr>
      <w:r w:rsidRPr="00F77ABB">
        <w:rPr>
          <w:rFonts w:ascii="Arial" w:hAnsi="Arial" w:cs="Arial"/>
        </w:rPr>
        <w:t>Z</w:t>
      </w:r>
      <w:proofErr w:type="spellStart"/>
      <w:r w:rsidRPr="00F77ABB">
        <w:rPr>
          <w:rFonts w:ascii="Arial" w:hAnsi="Arial" w:cs="Arial"/>
          <w:lang w:val="x-none"/>
        </w:rPr>
        <w:t>ajištění</w:t>
      </w:r>
      <w:proofErr w:type="spellEnd"/>
      <w:r w:rsidRPr="00F77ABB">
        <w:rPr>
          <w:rFonts w:ascii="Arial" w:hAnsi="Arial" w:cs="Arial"/>
          <w:lang w:val="x-none"/>
        </w:rPr>
        <w:t xml:space="preserve"> dodávek materiálů a zařízení nezbytných pro řádné dokončení díla</w:t>
      </w:r>
      <w:r w:rsidRPr="00F77ABB">
        <w:rPr>
          <w:rFonts w:ascii="Arial" w:hAnsi="Arial" w:cs="Arial"/>
        </w:rPr>
        <w:t xml:space="preserve">. </w:t>
      </w:r>
    </w:p>
    <w:p w14:paraId="1FB4467B" w14:textId="2B6EE031" w:rsidR="00D6259E" w:rsidRPr="0054723C" w:rsidRDefault="00D6259E" w:rsidP="008D4E02">
      <w:pPr>
        <w:pStyle w:val="Odstavecseseznamem"/>
        <w:numPr>
          <w:ilvl w:val="0"/>
          <w:numId w:val="5"/>
        </w:numPr>
        <w:jc w:val="both"/>
        <w:rPr>
          <w:rFonts w:ascii="Arial" w:hAnsi="Arial" w:cs="Arial"/>
          <w:lang w:val="x-none"/>
        </w:rPr>
      </w:pPr>
      <w:r w:rsidRPr="00F77ABB">
        <w:rPr>
          <w:rFonts w:ascii="Arial" w:hAnsi="Arial" w:cs="Arial"/>
        </w:rPr>
        <w:t>P</w:t>
      </w:r>
      <w:proofErr w:type="spellStart"/>
      <w:r w:rsidRPr="00F77ABB">
        <w:rPr>
          <w:rFonts w:ascii="Arial" w:hAnsi="Arial" w:cs="Arial"/>
          <w:lang w:val="x-none"/>
        </w:rPr>
        <w:t>rovedení</w:t>
      </w:r>
      <w:proofErr w:type="spellEnd"/>
      <w:r w:rsidRPr="00F77ABB">
        <w:rPr>
          <w:rFonts w:ascii="Arial" w:hAnsi="Arial" w:cs="Arial"/>
          <w:lang w:val="x-none"/>
        </w:rPr>
        <w:t xml:space="preserve"> všech činností souvisejících s provedením </w:t>
      </w:r>
      <w:r w:rsidRPr="00F77ABB">
        <w:rPr>
          <w:rFonts w:ascii="Arial" w:hAnsi="Arial" w:cs="Arial"/>
        </w:rPr>
        <w:t>díla</w:t>
      </w:r>
      <w:r w:rsidRPr="00F77ABB">
        <w:rPr>
          <w:rFonts w:ascii="Arial" w:hAnsi="Arial" w:cs="Arial"/>
          <w:lang w:val="x-none"/>
        </w:rPr>
        <w:t xml:space="preserve"> nezbytných pro</w:t>
      </w:r>
      <w:r w:rsidRPr="0054723C">
        <w:rPr>
          <w:rFonts w:ascii="Arial" w:hAnsi="Arial" w:cs="Arial"/>
          <w:lang w:val="x-none"/>
        </w:rPr>
        <w:t xml:space="preserve"> řádné dokončení díla (</w:t>
      </w:r>
      <w:r w:rsidRPr="0054723C">
        <w:rPr>
          <w:rFonts w:ascii="Arial" w:hAnsi="Arial" w:cs="Arial"/>
        </w:rPr>
        <w:t>dodáv</w:t>
      </w:r>
      <w:r w:rsidR="004750E4">
        <w:rPr>
          <w:rFonts w:ascii="Arial" w:hAnsi="Arial" w:cs="Arial"/>
        </w:rPr>
        <w:t>ky</w:t>
      </w:r>
      <w:r w:rsidRPr="0054723C">
        <w:rPr>
          <w:rFonts w:ascii="Arial" w:hAnsi="Arial" w:cs="Arial"/>
        </w:rPr>
        <w:t>, služ</w:t>
      </w:r>
      <w:r w:rsidR="004750E4">
        <w:rPr>
          <w:rFonts w:ascii="Arial" w:hAnsi="Arial" w:cs="Arial"/>
        </w:rPr>
        <w:t>by</w:t>
      </w:r>
      <w:r w:rsidRPr="0054723C">
        <w:rPr>
          <w:rFonts w:ascii="Arial" w:hAnsi="Arial" w:cs="Arial"/>
        </w:rPr>
        <w:t>,</w:t>
      </w:r>
      <w:r w:rsidR="008264B7" w:rsidRPr="0054723C">
        <w:rPr>
          <w:rFonts w:ascii="Arial" w:hAnsi="Arial" w:cs="Arial"/>
          <w:lang w:val="x-none"/>
        </w:rPr>
        <w:t xml:space="preserve"> bezpečnostní opatření apod.)</w:t>
      </w:r>
      <w:r w:rsidR="008264B7" w:rsidRPr="0054723C">
        <w:rPr>
          <w:rFonts w:ascii="Arial" w:hAnsi="Arial" w:cs="Arial"/>
        </w:rPr>
        <w:t>.</w:t>
      </w:r>
      <w:r w:rsidRPr="0054723C">
        <w:rPr>
          <w:rFonts w:ascii="Arial" w:hAnsi="Arial" w:cs="Arial"/>
          <w:lang w:val="x-none"/>
        </w:rPr>
        <w:t xml:space="preserve">  </w:t>
      </w:r>
    </w:p>
    <w:p w14:paraId="62009D6B" w14:textId="08780531"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K</w:t>
      </w:r>
      <w:proofErr w:type="spellStart"/>
      <w:r w:rsidR="008264B7" w:rsidRPr="0054723C">
        <w:rPr>
          <w:rFonts w:ascii="Arial" w:hAnsi="Arial" w:cs="Arial"/>
          <w:lang w:val="x-none"/>
        </w:rPr>
        <w:t>oordinac</w:t>
      </w:r>
      <w:r w:rsidR="008264B7" w:rsidRPr="0054723C">
        <w:rPr>
          <w:rFonts w:ascii="Arial" w:hAnsi="Arial" w:cs="Arial"/>
        </w:rPr>
        <w:t>e</w:t>
      </w:r>
      <w:proofErr w:type="spellEnd"/>
      <w:r w:rsidRPr="0054723C">
        <w:rPr>
          <w:rFonts w:ascii="Arial" w:hAnsi="Arial" w:cs="Arial"/>
          <w:lang w:val="x-none"/>
        </w:rPr>
        <w:t xml:space="preserve"> veškerých činností, jež jsou součástí</w:t>
      </w:r>
      <w:r w:rsidRPr="0054723C">
        <w:rPr>
          <w:rFonts w:ascii="Arial" w:hAnsi="Arial" w:cs="Arial"/>
        </w:rPr>
        <w:t xml:space="preserve"> realizace</w:t>
      </w:r>
      <w:r w:rsidRPr="0054723C">
        <w:rPr>
          <w:rFonts w:ascii="Arial" w:hAnsi="Arial" w:cs="Arial"/>
          <w:lang w:val="x-none"/>
        </w:rPr>
        <w:t xml:space="preserve"> díla. </w:t>
      </w:r>
    </w:p>
    <w:p w14:paraId="4CA40FAD" w14:textId="6C4CD81E" w:rsidR="00D6259E" w:rsidRPr="0054723C" w:rsidRDefault="00D6259E" w:rsidP="008D4E02">
      <w:pPr>
        <w:pStyle w:val="Odstavecseseznamem"/>
        <w:numPr>
          <w:ilvl w:val="0"/>
          <w:numId w:val="5"/>
        </w:numPr>
        <w:jc w:val="both"/>
        <w:rPr>
          <w:rFonts w:ascii="Arial" w:hAnsi="Arial" w:cs="Arial"/>
          <w:b/>
          <w:u w:val="single"/>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vytyčení pozemků </w:t>
      </w:r>
      <w:r w:rsidRPr="0054723C">
        <w:rPr>
          <w:rFonts w:ascii="Arial" w:hAnsi="Arial" w:cs="Arial"/>
        </w:rPr>
        <w:t>pro stavbu</w:t>
      </w:r>
      <w:r w:rsidRPr="0054723C">
        <w:rPr>
          <w:rFonts w:ascii="Arial" w:hAnsi="Arial" w:cs="Arial"/>
          <w:lang w:val="x-none"/>
        </w:rPr>
        <w:t xml:space="preserve"> před zahájením provádění díla (příslušná parcelní čísla</w:t>
      </w:r>
      <w:r w:rsidR="004750E4">
        <w:rPr>
          <w:rFonts w:ascii="Arial" w:hAnsi="Arial" w:cs="Arial"/>
        </w:rPr>
        <w:t xml:space="preserve"> pozemků</w:t>
      </w:r>
      <w:r w:rsidRPr="0054723C">
        <w:rPr>
          <w:rFonts w:ascii="Arial" w:hAnsi="Arial" w:cs="Arial"/>
          <w:lang w:val="x-none"/>
        </w:rPr>
        <w:t xml:space="preserve"> a vytyčovací body jsou uv</w:t>
      </w:r>
      <w:r w:rsidR="008264B7" w:rsidRPr="0054723C">
        <w:rPr>
          <w:rFonts w:ascii="Arial" w:hAnsi="Arial" w:cs="Arial"/>
          <w:lang w:val="x-none"/>
        </w:rPr>
        <w:t>edeny v projektové dokumentaci)</w:t>
      </w:r>
      <w:r w:rsidR="008264B7" w:rsidRPr="0054723C">
        <w:rPr>
          <w:rFonts w:ascii="Arial" w:hAnsi="Arial" w:cs="Arial"/>
        </w:rPr>
        <w:t>.</w:t>
      </w:r>
      <w:r w:rsidRPr="0054723C">
        <w:rPr>
          <w:rFonts w:ascii="Arial" w:hAnsi="Arial" w:cs="Arial"/>
          <w:lang w:val="x-none"/>
        </w:rPr>
        <w:t xml:space="preserve"> </w:t>
      </w:r>
    </w:p>
    <w:p w14:paraId="365E884B" w14:textId="1B290026" w:rsidR="00D6259E" w:rsidRPr="0054723C" w:rsidRDefault="00D6259E" w:rsidP="008264B7">
      <w:pPr>
        <w:pStyle w:val="Odstavecseseznamem"/>
        <w:numPr>
          <w:ilvl w:val="0"/>
          <w:numId w:val="5"/>
        </w:numPr>
        <w:jc w:val="both"/>
        <w:rPr>
          <w:rFonts w:ascii="Arial" w:hAnsi="Arial" w:cs="Arial"/>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zaměření skutečn</w:t>
      </w:r>
      <w:r w:rsidRPr="0054723C">
        <w:rPr>
          <w:rFonts w:ascii="Arial" w:hAnsi="Arial" w:cs="Arial"/>
        </w:rPr>
        <w:t>ě</w:t>
      </w:r>
      <w:r w:rsidRPr="0054723C">
        <w:rPr>
          <w:rFonts w:ascii="Arial" w:hAnsi="Arial" w:cs="Arial"/>
          <w:lang w:val="x-none"/>
        </w:rPr>
        <w:t xml:space="preserve"> proveden</w:t>
      </w:r>
      <w:r w:rsidRPr="0054723C">
        <w:rPr>
          <w:rFonts w:ascii="Arial" w:hAnsi="Arial" w:cs="Arial"/>
        </w:rPr>
        <w:t>ého</w:t>
      </w:r>
      <w:r w:rsidRPr="0054723C">
        <w:rPr>
          <w:rFonts w:ascii="Arial" w:hAnsi="Arial" w:cs="Arial"/>
          <w:lang w:val="x-none"/>
        </w:rPr>
        <w:t xml:space="preserve"> </w:t>
      </w:r>
      <w:r w:rsidRPr="0054723C">
        <w:rPr>
          <w:rFonts w:ascii="Arial" w:hAnsi="Arial" w:cs="Arial"/>
        </w:rPr>
        <w:t>díla</w:t>
      </w:r>
      <w:r w:rsidRPr="0054723C">
        <w:rPr>
          <w:rFonts w:ascii="Arial" w:hAnsi="Arial" w:cs="Arial"/>
          <w:lang w:val="x-none"/>
        </w:rPr>
        <w:t xml:space="preserve"> včetně </w:t>
      </w:r>
      <w:r w:rsidRPr="0054723C">
        <w:rPr>
          <w:rFonts w:ascii="Arial" w:hAnsi="Arial" w:cs="Arial"/>
        </w:rPr>
        <w:t xml:space="preserve">případných </w:t>
      </w:r>
      <w:r w:rsidRPr="0054723C">
        <w:rPr>
          <w:rFonts w:ascii="Arial" w:hAnsi="Arial" w:cs="Arial"/>
          <w:lang w:val="x-none"/>
        </w:rPr>
        <w:t xml:space="preserve">geometrických plánů </w:t>
      </w:r>
      <w:r w:rsidRPr="0054723C">
        <w:rPr>
          <w:rFonts w:ascii="Arial" w:hAnsi="Arial" w:cs="Arial"/>
        </w:rPr>
        <w:t xml:space="preserve">pro kolaudační řízení a </w:t>
      </w:r>
      <w:r w:rsidR="004750E4">
        <w:rPr>
          <w:rFonts w:ascii="Arial" w:hAnsi="Arial" w:cs="Arial"/>
        </w:rPr>
        <w:t xml:space="preserve">zajištění </w:t>
      </w:r>
      <w:r w:rsidRPr="0054723C">
        <w:rPr>
          <w:rFonts w:ascii="Arial" w:hAnsi="Arial" w:cs="Arial"/>
        </w:rPr>
        <w:t>zápis</w:t>
      </w:r>
      <w:r w:rsidR="004750E4">
        <w:rPr>
          <w:rFonts w:ascii="Arial" w:hAnsi="Arial" w:cs="Arial"/>
        </w:rPr>
        <w:t>u</w:t>
      </w:r>
      <w:r w:rsidRPr="0054723C">
        <w:rPr>
          <w:rFonts w:ascii="Arial" w:hAnsi="Arial" w:cs="Arial"/>
        </w:rPr>
        <w:t xml:space="preserve"> díla do katastru nemovitostí.</w:t>
      </w:r>
    </w:p>
    <w:p w14:paraId="639F677B" w14:textId="127AC75C" w:rsidR="00D6259E" w:rsidRPr="00F77ABB" w:rsidRDefault="00B90E36" w:rsidP="008D4E02">
      <w:pPr>
        <w:pStyle w:val="Odstavecseseznamem"/>
        <w:numPr>
          <w:ilvl w:val="0"/>
          <w:numId w:val="5"/>
        </w:numPr>
        <w:jc w:val="both"/>
        <w:rPr>
          <w:rFonts w:ascii="Arial" w:hAnsi="Arial" w:cs="Arial"/>
        </w:rPr>
      </w:pPr>
      <w:r w:rsidRPr="00F77ABB">
        <w:rPr>
          <w:rFonts w:ascii="Arial" w:hAnsi="Arial" w:cs="Arial"/>
        </w:rPr>
        <w:t>Zhotovitel zajistí předběžný záchranný archeologický výzkum.</w:t>
      </w:r>
    </w:p>
    <w:p w14:paraId="7551C966" w14:textId="14A4C340" w:rsidR="00F66571" w:rsidRPr="0054723C" w:rsidRDefault="00D6259E" w:rsidP="00F66571">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4723C">
        <w:rPr>
          <w:rFonts w:ascii="Arial" w:hAnsi="Arial" w:cs="Arial"/>
          <w:lang w:val="x-none"/>
        </w:rPr>
        <w:t xml:space="preserve"> </w:t>
      </w:r>
      <w:r w:rsidRPr="0054723C">
        <w:rPr>
          <w:rFonts w:ascii="Arial" w:hAnsi="Arial" w:cs="Arial"/>
        </w:rPr>
        <w:t xml:space="preserve">provedení </w:t>
      </w:r>
      <w:r w:rsidRPr="0054723C">
        <w:rPr>
          <w:rFonts w:ascii="Arial" w:hAnsi="Arial" w:cs="Arial"/>
          <w:lang w:val="x-none"/>
        </w:rPr>
        <w:t>záchrann</w:t>
      </w:r>
      <w:r w:rsidRPr="0054723C">
        <w:rPr>
          <w:rFonts w:ascii="Arial" w:hAnsi="Arial" w:cs="Arial"/>
        </w:rPr>
        <w:t>ého</w:t>
      </w:r>
      <w:r w:rsidRPr="0054723C">
        <w:rPr>
          <w:rFonts w:ascii="Arial" w:hAnsi="Arial" w:cs="Arial"/>
          <w:lang w:val="x-none"/>
        </w:rPr>
        <w:t xml:space="preserve"> archeologick</w:t>
      </w:r>
      <w:r w:rsidRPr="0054723C">
        <w:rPr>
          <w:rFonts w:ascii="Arial" w:hAnsi="Arial" w:cs="Arial"/>
        </w:rPr>
        <w:t>ého</w:t>
      </w:r>
      <w:r w:rsidRPr="0054723C">
        <w:rPr>
          <w:rFonts w:ascii="Arial" w:hAnsi="Arial" w:cs="Arial"/>
          <w:lang w:val="x-none"/>
        </w:rPr>
        <w:t xml:space="preserve"> výzkum</w:t>
      </w:r>
      <w:r w:rsidRPr="0054723C">
        <w:rPr>
          <w:rFonts w:ascii="Arial" w:hAnsi="Arial" w:cs="Arial"/>
        </w:rPr>
        <w:t>u</w:t>
      </w:r>
      <w:r w:rsidRPr="0054723C">
        <w:rPr>
          <w:rFonts w:ascii="Arial" w:hAnsi="Arial" w:cs="Arial"/>
          <w:lang w:val="x-none"/>
        </w:rPr>
        <w:t xml:space="preserve"> v průběhu </w:t>
      </w:r>
      <w:r w:rsidRPr="0054723C">
        <w:rPr>
          <w:rFonts w:ascii="Arial" w:hAnsi="Arial" w:cs="Arial"/>
        </w:rPr>
        <w:t>realizace díla</w:t>
      </w:r>
      <w:r w:rsidRPr="0054723C">
        <w:rPr>
          <w:rFonts w:ascii="Arial" w:hAnsi="Arial" w:cs="Arial"/>
          <w:lang w:val="x-none"/>
        </w:rPr>
        <w:t xml:space="preserve"> dle zákona č. 20/1987 Sb., o státní památkové péč</w:t>
      </w:r>
      <w:r w:rsidR="008264B7" w:rsidRPr="0054723C">
        <w:rPr>
          <w:rFonts w:ascii="Arial" w:hAnsi="Arial" w:cs="Arial"/>
          <w:lang w:val="x-none"/>
        </w:rPr>
        <w:t>i, ve znění pozdějších předpisů</w:t>
      </w:r>
      <w:r w:rsidR="008264B7" w:rsidRPr="0054723C">
        <w:rPr>
          <w:rFonts w:ascii="Arial" w:hAnsi="Arial" w:cs="Arial"/>
        </w:rPr>
        <w:t>.</w:t>
      </w:r>
      <w:r w:rsidRPr="0054723C">
        <w:rPr>
          <w:rFonts w:ascii="Arial" w:hAnsi="Arial" w:cs="Arial"/>
        </w:rPr>
        <w:t xml:space="preserve"> </w:t>
      </w:r>
    </w:p>
    <w:p w14:paraId="5DA84796" w14:textId="2EE796DD"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w:t>
      </w:r>
      <w:r w:rsidR="007F3E30">
        <w:rPr>
          <w:rFonts w:ascii="Arial" w:hAnsi="Arial" w:cs="Arial"/>
        </w:rPr>
        <w:t xml:space="preserve"> </w:t>
      </w:r>
      <w:bookmarkStart w:id="3" w:name="_Hlk13050140"/>
      <w:r w:rsidR="007F3E30">
        <w:rPr>
          <w:rFonts w:ascii="Arial" w:hAnsi="Arial" w:cs="Arial"/>
        </w:rPr>
        <w:t>k nálezům munice či</w:t>
      </w:r>
      <w:r w:rsidR="007F3E30" w:rsidRPr="00B109EB">
        <w:rPr>
          <w:rFonts w:ascii="Arial" w:hAnsi="Arial" w:cs="Arial"/>
        </w:rPr>
        <w:t> </w:t>
      </w:r>
      <w:bookmarkEnd w:id="3"/>
      <w:r w:rsidRPr="0054723C">
        <w:rPr>
          <w:rFonts w:ascii="Arial" w:hAnsi="Arial" w:cs="Arial"/>
        </w:rPr>
        <w:t>k archeologickým nálezům dle §176, odst.</w:t>
      </w:r>
      <w:r w:rsidR="00495A8D" w:rsidRPr="0054723C">
        <w:rPr>
          <w:rFonts w:ascii="Arial" w:hAnsi="Arial" w:cs="Arial"/>
        </w:rPr>
        <w:t xml:space="preserve"> </w:t>
      </w:r>
      <w:r w:rsidRPr="0054723C">
        <w:rPr>
          <w:rFonts w:ascii="Arial" w:hAnsi="Arial" w:cs="Arial"/>
        </w:rPr>
        <w:t>1 zákona č. 183/2006 Sb.</w:t>
      </w:r>
      <w:r w:rsidR="004750E4" w:rsidRPr="004750E4">
        <w:rPr>
          <w:rFonts w:ascii="Arial" w:hAnsi="Arial" w:cs="Arial"/>
        </w:rPr>
        <w:t xml:space="preserve"> o územním plánování a stavebním řádu (dále jen „stavební zákon“</w:t>
      </w:r>
      <w:r w:rsidRPr="0054723C">
        <w:rPr>
          <w:rFonts w:ascii="Arial" w:hAnsi="Arial" w:cs="Arial"/>
        </w:rPr>
        <w:t>)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BCF3750" w14:textId="1751F754"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w:t>
      </w:r>
      <w:r w:rsidRPr="0054723C">
        <w:rPr>
          <w:rFonts w:ascii="Arial" w:hAnsi="Arial" w:cs="Arial"/>
        </w:rPr>
        <w:t xml:space="preserve">dalších </w:t>
      </w:r>
      <w:r w:rsidRPr="0054723C">
        <w:rPr>
          <w:rFonts w:ascii="Arial" w:hAnsi="Arial" w:cs="Arial"/>
          <w:lang w:val="x-none"/>
        </w:rPr>
        <w:t xml:space="preserve">nepředvídatelných průzkumů nutných pro řádné provádění a dokončení díla, jejichž potřeba by vznikla během realizačních </w:t>
      </w:r>
      <w:r w:rsidRPr="0054723C">
        <w:rPr>
          <w:rFonts w:ascii="Arial" w:hAnsi="Arial" w:cs="Arial"/>
          <w:lang w:val="x-none"/>
        </w:rPr>
        <w:lastRenderedPageBreak/>
        <w:t>prací</w:t>
      </w:r>
      <w:r w:rsidR="007F3E30">
        <w:rPr>
          <w:rFonts w:ascii="Arial" w:hAnsi="Arial" w:cs="Arial"/>
        </w:rPr>
        <w:t>(dle čl.</w:t>
      </w:r>
      <w:r w:rsidR="004750E4">
        <w:rPr>
          <w:rFonts w:ascii="Arial" w:hAnsi="Arial" w:cs="Arial"/>
        </w:rPr>
        <w:t xml:space="preserve"> </w:t>
      </w:r>
      <w:r w:rsidR="007F3E30">
        <w:rPr>
          <w:rFonts w:ascii="Arial" w:hAnsi="Arial" w:cs="Arial"/>
        </w:rPr>
        <w:t>II bod 2.</w:t>
      </w:r>
      <w:r w:rsidR="004750E4">
        <w:rPr>
          <w:rFonts w:ascii="Arial" w:hAnsi="Arial" w:cs="Arial"/>
        </w:rPr>
        <w:t xml:space="preserve"> </w:t>
      </w:r>
      <w:r w:rsidR="007F3E30">
        <w:rPr>
          <w:rFonts w:ascii="Arial" w:hAnsi="Arial" w:cs="Arial"/>
        </w:rPr>
        <w:t>h)</w:t>
      </w:r>
      <w:r w:rsidR="007F3E30" w:rsidRPr="00B109EB">
        <w:rPr>
          <w:rFonts w:ascii="Arial" w:hAnsi="Arial" w:cs="Arial"/>
        </w:rPr>
        <w:t xml:space="preserve"> bud</w:t>
      </w:r>
      <w:r w:rsidR="007F3E30">
        <w:rPr>
          <w:rFonts w:ascii="Arial" w:hAnsi="Arial" w:cs="Arial"/>
        </w:rPr>
        <w:t>e</w:t>
      </w:r>
      <w:r w:rsidR="007F3E30" w:rsidRPr="00B109EB">
        <w:rPr>
          <w:rFonts w:ascii="Arial" w:hAnsi="Arial" w:cs="Arial"/>
          <w:lang w:val="x-none"/>
        </w:rPr>
        <w:t xml:space="preserve"> řešen</w:t>
      </w:r>
      <w:r w:rsidR="007F3E30">
        <w:rPr>
          <w:rFonts w:ascii="Arial" w:hAnsi="Arial" w:cs="Arial"/>
        </w:rPr>
        <w:t>o</w:t>
      </w:r>
      <w:r w:rsidR="007F3E30" w:rsidRPr="00B109EB">
        <w:rPr>
          <w:rFonts w:ascii="Arial" w:hAnsi="Arial" w:cs="Arial"/>
          <w:lang w:val="x-none"/>
        </w:rPr>
        <w:t xml:space="preserve"> jako dodatečné práce dle</w:t>
      </w:r>
      <w:r w:rsidR="007F3E30" w:rsidRPr="00B109EB">
        <w:rPr>
          <w:rFonts w:ascii="Arial" w:hAnsi="Arial" w:cs="Arial"/>
        </w:rPr>
        <w:t xml:space="preserve"> </w:t>
      </w:r>
      <w:r w:rsidR="007F3E30" w:rsidRPr="00B109EB">
        <w:rPr>
          <w:rFonts w:ascii="Arial" w:hAnsi="Arial" w:cs="Arial"/>
          <w:lang w:val="x-none"/>
        </w:rPr>
        <w:t>této smlouvy</w:t>
      </w:r>
      <w:r w:rsidR="007F3E30">
        <w:rPr>
          <w:rFonts w:ascii="Arial" w:hAnsi="Arial" w:cs="Arial"/>
        </w:rPr>
        <w:t>, nebo novým samostatným výběrovým/zadávacím řízením.</w:t>
      </w:r>
    </w:p>
    <w:p w14:paraId="7789A82A"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a provedení všech opatření organizačního charakteru nezbytných k řádnému provedení díla.</w:t>
      </w:r>
    </w:p>
    <w:p w14:paraId="7705449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Zřízení staveniště, jeho zařízení, napojení na inženýrské sítě a po zhotovení stavby jeho odstranění.</w:t>
      </w:r>
    </w:p>
    <w:p w14:paraId="20268139"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Ostraha stavby a staveniště, zajištění bezpečnosti práce a ochrany životního prostředí.</w:t>
      </w:r>
    </w:p>
    <w:p w14:paraId="00382C1F" w14:textId="615FE15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Projednání a zajištění případného zvláštního užívání komunikací a veřejných ploch, popř. dalších pozemků, včetně úhrady vyměřených poplatků</w:t>
      </w:r>
      <w:r w:rsidR="004750E4">
        <w:rPr>
          <w:rFonts w:ascii="Arial" w:hAnsi="Arial" w:cs="Arial"/>
        </w:rPr>
        <w:t>.</w:t>
      </w:r>
    </w:p>
    <w:p w14:paraId="06014E86"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přístupu k jednotlivým úsekům stavby za účelem provádění díla, uvedení prováděním díla dotčených pozemků do původního stavu </w:t>
      </w:r>
      <w:r w:rsidR="000C25A0" w:rsidRPr="0054723C">
        <w:rPr>
          <w:rFonts w:ascii="Arial" w:hAnsi="Arial" w:cs="Arial"/>
          <w:lang w:val="x-none"/>
        </w:rPr>
        <w:br/>
      </w:r>
      <w:r w:rsidRPr="0054723C">
        <w:rPr>
          <w:rFonts w:ascii="Arial" w:hAnsi="Arial" w:cs="Arial"/>
          <w:lang w:val="x-none"/>
        </w:rPr>
        <w:t>po ukončení provádění díla, úhrada náhrad za dočasné zábory ploch, dočasné a trvalé stavby a poplatků za uložení odpadů na skládku.</w:t>
      </w:r>
    </w:p>
    <w:p w14:paraId="7B2E131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dopravního značení k dopravním omezením vč. případné světelné signalizace, jejich údržba, přemisťování a následné odstranění.</w:t>
      </w:r>
    </w:p>
    <w:p w14:paraId="319E57B7" w14:textId="2A47B4C1" w:rsidR="00D6259E" w:rsidRPr="00F77ABB"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ostatních nezbytných zkoušek, atestů a revizí podle ČSN </w:t>
      </w:r>
      <w:r w:rsidR="000C25A0" w:rsidRPr="0054723C">
        <w:rPr>
          <w:rFonts w:ascii="Arial" w:hAnsi="Arial" w:cs="Arial"/>
          <w:lang w:val="x-none"/>
        </w:rPr>
        <w:br/>
      </w:r>
      <w:r w:rsidRPr="0054723C">
        <w:rPr>
          <w:rFonts w:ascii="Arial" w:hAnsi="Arial" w:cs="Arial"/>
          <w:lang w:val="x-none"/>
        </w:rPr>
        <w:t xml:space="preserve">a případných jiných právních nebo technických předpisů platných v době provádění a předání díla, kterými bude prokázáno dosažení předepsané </w:t>
      </w:r>
      <w:r w:rsidRPr="00F77ABB">
        <w:rPr>
          <w:rFonts w:ascii="Arial" w:hAnsi="Arial" w:cs="Arial"/>
          <w:lang w:val="x-none"/>
        </w:rPr>
        <w:t>kvality a předepsaných technických parametrů díla.</w:t>
      </w:r>
    </w:p>
    <w:p w14:paraId="1A9A664D" w14:textId="0232673C" w:rsidR="005A46C5" w:rsidRPr="00F77ABB" w:rsidRDefault="005A46C5" w:rsidP="005A46C5">
      <w:pPr>
        <w:pStyle w:val="Odstavecseseznamem"/>
        <w:ind w:left="1571"/>
        <w:jc w:val="both"/>
        <w:rPr>
          <w:rFonts w:ascii="Arial" w:hAnsi="Arial" w:cs="Arial"/>
          <w:lang w:val="x-none"/>
        </w:rPr>
      </w:pPr>
      <w:bookmarkStart w:id="4" w:name="_Hlk16500257"/>
      <w:r w:rsidRPr="00F77ABB">
        <w:rPr>
          <w:rFonts w:ascii="Arial" w:hAnsi="Arial" w:cs="Arial"/>
        </w:rPr>
        <w:t>Prověření</w:t>
      </w:r>
      <w:r w:rsidRPr="00F77ABB">
        <w:t xml:space="preserve"> </w:t>
      </w:r>
      <w:r w:rsidRPr="00F77ABB">
        <w:rPr>
          <w:rFonts w:ascii="Arial" w:hAnsi="Arial" w:cs="Arial"/>
        </w:rPr>
        <w:t>mocnosti finální vrstvy kontrolními vrty provedenými na své náklady, v místech</w:t>
      </w:r>
      <w:r w:rsidR="00634A97" w:rsidRPr="00F77ABB">
        <w:rPr>
          <w:rFonts w:ascii="Arial" w:hAnsi="Arial" w:cs="Arial"/>
        </w:rPr>
        <w:t>,</w:t>
      </w:r>
      <w:r w:rsidRPr="00F77ABB">
        <w:rPr>
          <w:rFonts w:ascii="Arial" w:hAnsi="Arial" w:cs="Arial"/>
        </w:rPr>
        <w:t xml:space="preserve"> kde určí objednatel, a to nejméně 2x na 500 m délky u cest s povrchem z asfaltové směsi.</w:t>
      </w:r>
    </w:p>
    <w:bookmarkEnd w:id="4"/>
    <w:p w14:paraId="2297E7C4" w14:textId="77777777" w:rsidR="00D6259E" w:rsidRPr="0054723C" w:rsidRDefault="00D6259E" w:rsidP="008D4E02">
      <w:pPr>
        <w:pStyle w:val="Odstavecseseznamem"/>
        <w:numPr>
          <w:ilvl w:val="0"/>
          <w:numId w:val="5"/>
        </w:numPr>
        <w:jc w:val="both"/>
        <w:rPr>
          <w:rFonts w:ascii="Arial" w:hAnsi="Arial" w:cs="Arial"/>
          <w:lang w:val="x-none"/>
        </w:rPr>
      </w:pPr>
      <w:r w:rsidRPr="00F77ABB">
        <w:rPr>
          <w:rFonts w:ascii="Arial" w:hAnsi="Arial" w:cs="Arial"/>
          <w:lang w:val="x-none"/>
        </w:rPr>
        <w:t>Respektování obecných podmínek daných povoleními k realizaci stavby, a to</w:t>
      </w:r>
      <w:r w:rsidRPr="0054723C">
        <w:rPr>
          <w:rFonts w:ascii="Arial" w:hAnsi="Arial" w:cs="Arial"/>
          <w:lang w:val="x-none"/>
        </w:rPr>
        <w:t xml:space="preserve"> zejména vedením přehledu o případně vytěžené ornici a o nakládání s ní při respektování zásad její ochrany.</w:t>
      </w:r>
    </w:p>
    <w:p w14:paraId="38A30D5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ochrany a vytyčení podzemních inženýrských sítí uvedených v projektové dokumentaci</w:t>
      </w:r>
      <w:r w:rsidRPr="0054723C">
        <w:rPr>
          <w:rFonts w:ascii="Arial" w:hAnsi="Arial" w:cs="Arial"/>
        </w:rPr>
        <w:t>.</w:t>
      </w:r>
    </w:p>
    <w:p w14:paraId="624392DA" w14:textId="0EC989E5" w:rsidR="00D6259E" w:rsidRPr="0054723C" w:rsidRDefault="00D6259E" w:rsidP="00D6259E">
      <w:pPr>
        <w:pStyle w:val="Odstavecseseznamem"/>
        <w:numPr>
          <w:ilvl w:val="0"/>
          <w:numId w:val="4"/>
        </w:numPr>
        <w:jc w:val="both"/>
        <w:rPr>
          <w:rFonts w:ascii="Arial" w:hAnsi="Arial" w:cs="Arial"/>
          <w:i/>
          <w:lang w:val="x-none"/>
        </w:rPr>
      </w:pPr>
      <w:r w:rsidRPr="0054723C">
        <w:rPr>
          <w:rFonts w:ascii="Arial" w:hAnsi="Arial" w:cs="Arial"/>
        </w:rPr>
        <w:t xml:space="preserve">Dílo bude provedeno dle projektové dokumentace, soupisu stavebních prací, dodávek a služeb s výkazem výměr a v souladu se stavebním povolením vydaným </w:t>
      </w:r>
      <w:r w:rsidR="00634A97">
        <w:rPr>
          <w:rFonts w:ascii="Arial" w:hAnsi="Arial" w:cs="Arial"/>
        </w:rPr>
        <w:t xml:space="preserve">Městským úřadem v Sušici, </w:t>
      </w:r>
      <w:r w:rsidR="00B04EE0">
        <w:rPr>
          <w:rFonts w:ascii="Arial" w:hAnsi="Arial" w:cs="Arial"/>
        </w:rPr>
        <w:t>O</w:t>
      </w:r>
      <w:r w:rsidR="00634A97">
        <w:rPr>
          <w:rFonts w:ascii="Arial" w:hAnsi="Arial" w:cs="Arial"/>
        </w:rPr>
        <w:t xml:space="preserve">dborem dopravy a silničního hospodářství </w:t>
      </w:r>
      <w:r w:rsidRPr="0054723C">
        <w:rPr>
          <w:rFonts w:ascii="Arial" w:hAnsi="Arial" w:cs="Arial"/>
        </w:rPr>
        <w:t xml:space="preserve">dne </w:t>
      </w:r>
      <w:r w:rsidR="00634A97">
        <w:rPr>
          <w:rFonts w:ascii="Arial" w:hAnsi="Arial" w:cs="Arial"/>
        </w:rPr>
        <w:t xml:space="preserve">22. 05. 2018, </w:t>
      </w:r>
      <w:r w:rsidRPr="0054723C">
        <w:rPr>
          <w:rFonts w:ascii="Arial" w:hAnsi="Arial" w:cs="Arial"/>
        </w:rPr>
        <w:t xml:space="preserve">č.j. </w:t>
      </w:r>
      <w:r w:rsidR="00634A97">
        <w:rPr>
          <w:rFonts w:ascii="Arial" w:hAnsi="Arial" w:cs="Arial"/>
        </w:rPr>
        <w:t>1756/18/DOP/</w:t>
      </w:r>
      <w:r w:rsidR="00B04EE0">
        <w:rPr>
          <w:rFonts w:ascii="Arial" w:hAnsi="Arial" w:cs="Arial"/>
        </w:rPr>
        <w:t xml:space="preserve">Pa, </w:t>
      </w:r>
      <w:r w:rsidRPr="0054723C">
        <w:rPr>
          <w:rFonts w:ascii="Arial" w:hAnsi="Arial" w:cs="Arial"/>
        </w:rPr>
        <w:t xml:space="preserve">které nabylo právní moci dne </w:t>
      </w:r>
      <w:r w:rsidR="00B04EE0">
        <w:rPr>
          <w:rFonts w:ascii="Arial" w:hAnsi="Arial" w:cs="Arial"/>
        </w:rPr>
        <w:t>15. 06. 2018. Platnost tohoto povolení byla prodloužena rozhodnutím stejného úřadu dne 31. 03. 2020, č.j. 1012/20/DOP/Pa, které nabylo právní moci dne 22. 04. 2020</w:t>
      </w:r>
    </w:p>
    <w:p w14:paraId="5565A3A3" w14:textId="0EF77911"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lang w:val="x-none"/>
        </w:rPr>
        <w:t xml:space="preserve">Veškerý odpad, jenž při provádění díla vznikne, je zhotovitel povinen odstranit na vlastní náklady. </w:t>
      </w:r>
      <w:r w:rsidRPr="0054723C">
        <w:rPr>
          <w:rFonts w:ascii="Arial" w:hAnsi="Arial" w:cs="Arial"/>
        </w:rPr>
        <w:t xml:space="preserve">Veškeré meziskládky </w:t>
      </w:r>
      <w:r w:rsidRPr="0054723C">
        <w:rPr>
          <w:rFonts w:ascii="Arial" w:hAnsi="Arial" w:cs="Arial"/>
          <w:lang w:val="x-none"/>
        </w:rPr>
        <w:t>a skládky</w:t>
      </w:r>
      <w:r w:rsidRPr="0054723C">
        <w:rPr>
          <w:rFonts w:ascii="Arial" w:hAnsi="Arial" w:cs="Arial"/>
        </w:rPr>
        <w:t xml:space="preserve">, </w:t>
      </w:r>
      <w:r w:rsidRPr="0054723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4723C">
        <w:rPr>
          <w:rFonts w:ascii="Arial" w:hAnsi="Arial" w:cs="Arial"/>
        </w:rPr>
        <w:t>realizaci díla</w:t>
      </w:r>
      <w:r w:rsidRPr="0054723C">
        <w:rPr>
          <w:rFonts w:ascii="Arial" w:hAnsi="Arial" w:cs="Arial"/>
          <w:lang w:val="x-none"/>
        </w:rPr>
        <w:t xml:space="preserve"> (např. pro pojezd vozidel)</w:t>
      </w:r>
      <w:r w:rsidR="00463206" w:rsidRPr="0054723C">
        <w:rPr>
          <w:rFonts w:ascii="Arial" w:hAnsi="Arial" w:cs="Arial"/>
        </w:rPr>
        <w:t>,</w:t>
      </w:r>
      <w:r w:rsidRPr="0054723C">
        <w:rPr>
          <w:rFonts w:ascii="Arial" w:hAnsi="Arial" w:cs="Arial"/>
          <w:lang w:val="x-none"/>
        </w:rPr>
        <w:t xml:space="preserve"> je povinen hradit zhotovitel.</w:t>
      </w:r>
    </w:p>
    <w:p w14:paraId="37439A61" w14:textId="77777777" w:rsidR="00CC70FE" w:rsidRPr="0054723C" w:rsidRDefault="00CC70FE">
      <w:pPr>
        <w:rPr>
          <w:rFonts w:ascii="Arial" w:hAnsi="Arial" w:cs="Arial"/>
          <w:b/>
          <w:u w:val="single"/>
        </w:rPr>
      </w:pPr>
    </w:p>
    <w:p w14:paraId="37863FE0" w14:textId="09F7A49F"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5643D1" w:rsidRPr="0054723C">
        <w:rPr>
          <w:rFonts w:ascii="Arial" w:hAnsi="Arial" w:cs="Arial"/>
          <w:b/>
          <w:u w:val="single"/>
        </w:rPr>
        <w:t>Cena díla</w:t>
      </w:r>
    </w:p>
    <w:p w14:paraId="344D368A" w14:textId="3458F94B" w:rsidR="00A26E5C" w:rsidRPr="0054723C" w:rsidRDefault="00A26E5C" w:rsidP="00325832">
      <w:pPr>
        <w:pStyle w:val="Odstavecseseznamem"/>
        <w:numPr>
          <w:ilvl w:val="0"/>
          <w:numId w:val="6"/>
        </w:numPr>
        <w:jc w:val="both"/>
        <w:rPr>
          <w:rFonts w:ascii="Arial" w:hAnsi="Arial" w:cs="Arial"/>
          <w:lang w:val="x-none"/>
        </w:rPr>
      </w:pPr>
      <w:r w:rsidRPr="0054723C">
        <w:rPr>
          <w:rFonts w:ascii="Arial" w:hAnsi="Arial" w:cs="Arial"/>
          <w:lang w:val="x-none"/>
        </w:rPr>
        <w:t xml:space="preserve">Cena za provedení díla v rozsahu podle </w:t>
      </w:r>
      <w:r w:rsidRPr="0054723C">
        <w:rPr>
          <w:rFonts w:ascii="Arial" w:hAnsi="Arial" w:cs="Arial"/>
        </w:rPr>
        <w:t xml:space="preserve">Čl. II. </w:t>
      </w:r>
      <w:r w:rsidRPr="0054723C">
        <w:rPr>
          <w:rFonts w:ascii="Arial" w:hAnsi="Arial" w:cs="Arial"/>
          <w:lang w:val="x-none"/>
        </w:rPr>
        <w:t xml:space="preserve">smlouvy, se sjednává dohodou smluvních stran na základě nabídky učiněné </w:t>
      </w:r>
      <w:r w:rsidRPr="006A269F">
        <w:rPr>
          <w:rFonts w:ascii="Arial" w:hAnsi="Arial" w:cs="Arial"/>
          <w:highlight w:val="yellow"/>
          <w:lang w:val="x-none"/>
        </w:rPr>
        <w:t>zhotovitelem na Veřejnou zakázku ze dne</w:t>
      </w:r>
      <w:r w:rsidR="006A269F">
        <w:rPr>
          <w:rFonts w:ascii="Arial" w:hAnsi="Arial" w:cs="Arial"/>
        </w:rPr>
        <w:t xml:space="preserve"> </w:t>
      </w:r>
      <w:r w:rsidR="006A269F" w:rsidRPr="003B4819">
        <w:rPr>
          <w:rFonts w:ascii="Arial" w:hAnsi="Arial" w:cs="Arial"/>
          <w:b/>
          <w:szCs w:val="24"/>
          <w:highlight w:val="darkYellow"/>
        </w:rPr>
        <w:fldChar w:fldCharType="begin">
          <w:ffData>
            <w:name w:val="Text29"/>
            <w:enabled/>
            <w:calcOnExit w:val="0"/>
            <w:textInput/>
          </w:ffData>
        </w:fldChar>
      </w:r>
      <w:r w:rsidR="006A269F" w:rsidRPr="003B4819">
        <w:rPr>
          <w:rFonts w:ascii="Arial" w:hAnsi="Arial" w:cs="Arial"/>
          <w:b/>
          <w:szCs w:val="24"/>
          <w:highlight w:val="darkYellow"/>
        </w:rPr>
        <w:instrText xml:space="preserve"> FORMTEXT </w:instrText>
      </w:r>
      <w:r w:rsidR="006A269F" w:rsidRPr="003B4819">
        <w:rPr>
          <w:rFonts w:ascii="Arial" w:hAnsi="Arial" w:cs="Arial"/>
          <w:b/>
          <w:szCs w:val="24"/>
          <w:highlight w:val="darkYellow"/>
        </w:rPr>
      </w:r>
      <w:r w:rsidR="006A269F" w:rsidRPr="003B4819">
        <w:rPr>
          <w:rFonts w:ascii="Arial" w:hAnsi="Arial" w:cs="Arial"/>
          <w:b/>
          <w:szCs w:val="24"/>
          <w:highlight w:val="darkYellow"/>
        </w:rPr>
        <w:fldChar w:fldCharType="separate"/>
      </w:r>
      <w:r w:rsidR="006A269F" w:rsidRPr="003B4819">
        <w:rPr>
          <w:rFonts w:ascii="Arial" w:hAnsi="Arial" w:cs="Arial"/>
          <w:b/>
          <w:szCs w:val="24"/>
          <w:highlight w:val="darkYellow"/>
        </w:rPr>
        <w:t> </w:t>
      </w:r>
      <w:r w:rsidR="006A269F" w:rsidRPr="003B4819">
        <w:rPr>
          <w:rFonts w:ascii="Arial" w:hAnsi="Arial" w:cs="Arial"/>
          <w:b/>
          <w:szCs w:val="24"/>
          <w:highlight w:val="darkYellow"/>
        </w:rPr>
        <w:t> </w:t>
      </w:r>
      <w:r w:rsidR="006A269F" w:rsidRPr="003B4819">
        <w:rPr>
          <w:rFonts w:ascii="Arial" w:hAnsi="Arial" w:cs="Arial"/>
          <w:b/>
          <w:szCs w:val="24"/>
          <w:highlight w:val="darkYellow"/>
        </w:rPr>
        <w:t> </w:t>
      </w:r>
      <w:r w:rsidR="006A269F" w:rsidRPr="003B4819">
        <w:rPr>
          <w:rFonts w:ascii="Arial" w:hAnsi="Arial" w:cs="Arial"/>
          <w:b/>
          <w:szCs w:val="24"/>
          <w:highlight w:val="darkYellow"/>
        </w:rPr>
        <w:t> </w:t>
      </w:r>
      <w:r w:rsidR="006A269F" w:rsidRPr="003B4819">
        <w:rPr>
          <w:rFonts w:ascii="Arial" w:hAnsi="Arial" w:cs="Arial"/>
          <w:b/>
          <w:szCs w:val="24"/>
          <w:highlight w:val="darkYellow"/>
        </w:rPr>
        <w:t> </w:t>
      </w:r>
      <w:r w:rsidR="006A269F" w:rsidRPr="003B4819">
        <w:rPr>
          <w:rFonts w:ascii="Arial" w:hAnsi="Arial" w:cs="Arial"/>
          <w:b/>
          <w:szCs w:val="24"/>
          <w:highlight w:val="darkYellow"/>
        </w:rPr>
        <w:fldChar w:fldCharType="end"/>
      </w:r>
      <w:r w:rsidRPr="0054723C">
        <w:rPr>
          <w:rFonts w:ascii="Arial" w:hAnsi="Arial" w:cs="Arial"/>
          <w:lang w:val="x-none"/>
        </w:rPr>
        <w:t>.</w:t>
      </w:r>
    </w:p>
    <w:p w14:paraId="11320E86"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lastRenderedPageBreak/>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4863DB9C" w14:textId="66590B4C"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bookmarkStart w:id="5" w:name="_Hlk13050214"/>
      <w:r w:rsidR="00EE735D">
        <w:rPr>
          <w:rFonts w:ascii="Arial" w:hAnsi="Arial" w:cs="Arial"/>
          <w:bCs/>
        </w:rPr>
        <w:t xml:space="preserve"> a dále </w:t>
      </w:r>
      <w:r w:rsidR="007F3E30">
        <w:rPr>
          <w:rFonts w:ascii="Arial" w:hAnsi="Arial" w:cs="Arial"/>
          <w:bCs/>
        </w:rPr>
        <w:t>vyplývajících z čl.</w:t>
      </w:r>
      <w:r w:rsidR="00EE735D">
        <w:rPr>
          <w:rFonts w:ascii="Arial" w:hAnsi="Arial" w:cs="Arial"/>
          <w:bCs/>
        </w:rPr>
        <w:t xml:space="preserve"> </w:t>
      </w:r>
      <w:r w:rsidR="007F3E30">
        <w:rPr>
          <w:rFonts w:ascii="Arial" w:hAnsi="Arial" w:cs="Arial"/>
          <w:bCs/>
        </w:rPr>
        <w:t>II, odst.</w:t>
      </w:r>
      <w:r w:rsidR="00EE735D">
        <w:rPr>
          <w:rFonts w:ascii="Arial" w:hAnsi="Arial" w:cs="Arial"/>
          <w:bCs/>
        </w:rPr>
        <w:t xml:space="preserve"> </w:t>
      </w:r>
      <w:r w:rsidR="007F3E30">
        <w:rPr>
          <w:rFonts w:ascii="Arial" w:hAnsi="Arial" w:cs="Arial"/>
          <w:bCs/>
        </w:rPr>
        <w:t>2, pokud není uvedeno jinak.</w:t>
      </w:r>
      <w:bookmarkEnd w:id="5"/>
    </w:p>
    <w:p w14:paraId="39ECBA9A" w14:textId="77777777" w:rsidR="00E6175B" w:rsidRPr="006A269F" w:rsidRDefault="00A26E5C" w:rsidP="006A269F">
      <w:pPr>
        <w:pStyle w:val="Odstavecseseznamem"/>
        <w:numPr>
          <w:ilvl w:val="0"/>
          <w:numId w:val="6"/>
        </w:numPr>
        <w:spacing w:after="60"/>
        <w:ind w:left="714" w:hanging="357"/>
        <w:contextualSpacing w:val="0"/>
        <w:rPr>
          <w:rFonts w:ascii="Arial" w:hAnsi="Arial" w:cs="Arial"/>
          <w:highlight w:val="yellow"/>
          <w:lang w:val="x-none"/>
        </w:rPr>
      </w:pPr>
      <w:bookmarkStart w:id="6" w:name="_Ref376425814"/>
      <w:r w:rsidRPr="006A269F">
        <w:rPr>
          <w:rFonts w:ascii="Arial" w:hAnsi="Arial" w:cs="Arial"/>
          <w:highlight w:val="yellow"/>
          <w:lang w:val="x-none"/>
        </w:rPr>
        <w:t>Celková cena za provedení díla</w:t>
      </w:r>
      <w:r w:rsidR="00E6175B" w:rsidRPr="006A269F">
        <w:rPr>
          <w:rFonts w:ascii="Arial" w:hAnsi="Arial" w:cs="Arial"/>
          <w:highlight w:val="yellow"/>
        </w:rPr>
        <w:t>:</w:t>
      </w:r>
    </w:p>
    <w:bookmarkEnd w:id="6"/>
    <w:p w14:paraId="593F306E" w14:textId="77777777" w:rsidR="006A269F" w:rsidRPr="00C87139" w:rsidRDefault="006A269F" w:rsidP="006A269F">
      <w:pPr>
        <w:spacing w:before="120" w:after="120" w:line="240" w:lineRule="auto"/>
        <w:ind w:firstLine="708"/>
        <w:rPr>
          <w:rFonts w:ascii="Arial" w:hAnsi="Arial" w:cs="Arial"/>
          <w:b/>
          <w:bCs/>
          <w:lang w:val="x-none"/>
        </w:rPr>
      </w:pPr>
      <w:r w:rsidRPr="00C87139">
        <w:rPr>
          <w:rFonts w:ascii="Arial" w:hAnsi="Arial" w:cs="Arial"/>
          <w:b/>
          <w:bCs/>
          <w:lang w:val="x-none"/>
        </w:rPr>
        <w:t>bez DPH činí</w:t>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lang w:val="x-none"/>
        </w:rPr>
        <w:tab/>
      </w:r>
      <w:r w:rsidRPr="00C87139">
        <w:rPr>
          <w:rFonts w:ascii="Arial" w:hAnsi="Arial" w:cs="Arial"/>
          <w:b/>
          <w:bCs/>
          <w:szCs w:val="24"/>
          <w:highlight w:val="darkYellow"/>
        </w:rPr>
        <w:fldChar w:fldCharType="begin">
          <w:ffData>
            <w:name w:val="Text29"/>
            <w:enabled/>
            <w:calcOnExit w:val="0"/>
            <w:textInput/>
          </w:ffData>
        </w:fldChar>
      </w:r>
      <w:r w:rsidRPr="00C87139">
        <w:rPr>
          <w:rFonts w:ascii="Arial" w:hAnsi="Arial" w:cs="Arial"/>
          <w:b/>
          <w:bCs/>
          <w:szCs w:val="24"/>
          <w:highlight w:val="darkYellow"/>
        </w:rPr>
        <w:instrText xml:space="preserve"> FORMTEXT </w:instrText>
      </w:r>
      <w:r w:rsidRPr="00C87139">
        <w:rPr>
          <w:rFonts w:ascii="Arial" w:hAnsi="Arial" w:cs="Arial"/>
          <w:b/>
          <w:bCs/>
          <w:szCs w:val="24"/>
          <w:highlight w:val="darkYellow"/>
        </w:rPr>
      </w:r>
      <w:r w:rsidRPr="00C87139">
        <w:rPr>
          <w:rFonts w:ascii="Arial" w:hAnsi="Arial" w:cs="Arial"/>
          <w:b/>
          <w:bCs/>
          <w:szCs w:val="24"/>
          <w:highlight w:val="darkYellow"/>
        </w:rPr>
        <w:fldChar w:fldCharType="separate"/>
      </w:r>
      <w:r w:rsidRPr="0059266B">
        <w:rPr>
          <w:szCs w:val="24"/>
          <w:highlight w:val="darkYellow"/>
        </w:rPr>
        <w:t> </w:t>
      </w:r>
      <w:r w:rsidRPr="0059266B">
        <w:rPr>
          <w:szCs w:val="24"/>
          <w:highlight w:val="darkYellow"/>
        </w:rPr>
        <w:t> </w:t>
      </w:r>
      <w:r w:rsidRPr="0059266B">
        <w:rPr>
          <w:szCs w:val="24"/>
          <w:highlight w:val="darkYellow"/>
        </w:rPr>
        <w:t> </w:t>
      </w:r>
      <w:r w:rsidRPr="0059266B">
        <w:rPr>
          <w:szCs w:val="24"/>
          <w:highlight w:val="darkYellow"/>
        </w:rPr>
        <w:t> </w:t>
      </w:r>
      <w:r w:rsidRPr="0059266B">
        <w:rPr>
          <w:szCs w:val="24"/>
          <w:highlight w:val="darkYellow"/>
        </w:rPr>
        <w:t> </w:t>
      </w:r>
      <w:r w:rsidRPr="00C87139">
        <w:rPr>
          <w:rFonts w:ascii="Arial" w:hAnsi="Arial" w:cs="Arial"/>
          <w:b/>
          <w:bCs/>
          <w:szCs w:val="24"/>
          <w:highlight w:val="darkYellow"/>
        </w:rPr>
        <w:fldChar w:fldCharType="end"/>
      </w:r>
      <w:r w:rsidRPr="00C87139">
        <w:rPr>
          <w:rFonts w:ascii="Arial" w:hAnsi="Arial" w:cs="Arial"/>
          <w:b/>
          <w:bCs/>
          <w:szCs w:val="24"/>
        </w:rPr>
        <w:t xml:space="preserve"> </w:t>
      </w:r>
      <w:r w:rsidRPr="00C87139">
        <w:rPr>
          <w:rFonts w:ascii="Arial" w:hAnsi="Arial" w:cs="Arial"/>
          <w:b/>
          <w:bCs/>
          <w:lang w:val="x-none"/>
        </w:rPr>
        <w:t>Kč.</w:t>
      </w:r>
    </w:p>
    <w:p w14:paraId="6831E20C" w14:textId="77777777" w:rsidR="006A269F" w:rsidRPr="0059266B" w:rsidRDefault="006A269F" w:rsidP="006A269F">
      <w:pPr>
        <w:pStyle w:val="Odstavecseseznamem"/>
        <w:spacing w:before="120" w:after="120" w:line="240" w:lineRule="auto"/>
        <w:contextualSpacing w:val="0"/>
        <w:rPr>
          <w:rFonts w:ascii="Arial" w:hAnsi="Arial" w:cs="Arial"/>
          <w:b/>
          <w:bCs/>
        </w:rPr>
      </w:pPr>
      <w:r w:rsidRPr="0059266B">
        <w:rPr>
          <w:rFonts w:ascii="Arial" w:hAnsi="Arial" w:cs="Arial"/>
          <w:b/>
          <w:bCs/>
          <w:lang w:val="x-none"/>
        </w:rPr>
        <w:t xml:space="preserve">DPH </w:t>
      </w:r>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r w:rsidRPr="0059266B">
        <w:rPr>
          <w:rFonts w:ascii="Arial" w:hAnsi="Arial" w:cs="Arial"/>
          <w:b/>
          <w:bCs/>
          <w:szCs w:val="24"/>
        </w:rPr>
        <w:t xml:space="preserve"> </w:t>
      </w:r>
      <w:r w:rsidRPr="0059266B">
        <w:rPr>
          <w:rFonts w:ascii="Arial" w:hAnsi="Arial" w:cs="Arial"/>
          <w:b/>
          <w:bCs/>
          <w:lang w:val="x-none"/>
        </w:rPr>
        <w:t>% činí</w:t>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r w:rsidRPr="0059266B">
        <w:rPr>
          <w:rFonts w:ascii="Arial" w:hAnsi="Arial" w:cs="Arial"/>
          <w:b/>
          <w:bCs/>
          <w:szCs w:val="24"/>
        </w:rPr>
        <w:t xml:space="preserve"> </w:t>
      </w:r>
      <w:r w:rsidRPr="0059266B">
        <w:rPr>
          <w:rFonts w:ascii="Arial" w:hAnsi="Arial" w:cs="Arial"/>
          <w:b/>
          <w:bCs/>
          <w:lang w:val="x-none"/>
        </w:rPr>
        <w:t>Kč</w:t>
      </w:r>
    </w:p>
    <w:p w14:paraId="5CB9CA63" w14:textId="77777777" w:rsidR="006A269F" w:rsidRPr="00E210E3" w:rsidRDefault="006A269F" w:rsidP="006A269F">
      <w:pPr>
        <w:pStyle w:val="Odstavecseseznamem"/>
        <w:spacing w:before="120" w:after="120" w:line="240" w:lineRule="auto"/>
        <w:contextualSpacing w:val="0"/>
        <w:rPr>
          <w:rFonts w:ascii="Arial" w:hAnsi="Arial" w:cs="Arial"/>
          <w:b/>
          <w:bCs/>
          <w:lang w:val="x-none"/>
        </w:rPr>
      </w:pPr>
      <w:r w:rsidRPr="0059266B">
        <w:rPr>
          <w:rFonts w:ascii="Arial" w:hAnsi="Arial" w:cs="Arial"/>
          <w:b/>
          <w:bCs/>
          <w:lang w:val="x-none"/>
        </w:rPr>
        <w:t>Celková cena za provedení díla vč. DPH činí</w:t>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lang w:val="x-none"/>
        </w:rPr>
        <w:tab/>
      </w:r>
      <w:r w:rsidRPr="0059266B">
        <w:rPr>
          <w:rFonts w:ascii="Arial" w:hAnsi="Arial" w:cs="Arial"/>
          <w:b/>
          <w:bCs/>
          <w:szCs w:val="24"/>
          <w:highlight w:val="darkYellow"/>
        </w:rPr>
        <w:fldChar w:fldCharType="begin">
          <w:ffData>
            <w:name w:val="Text29"/>
            <w:enabled/>
            <w:calcOnExit w:val="0"/>
            <w:textInput/>
          </w:ffData>
        </w:fldChar>
      </w:r>
      <w:r w:rsidRPr="0059266B">
        <w:rPr>
          <w:rFonts w:ascii="Arial" w:hAnsi="Arial" w:cs="Arial"/>
          <w:b/>
          <w:bCs/>
          <w:szCs w:val="24"/>
          <w:highlight w:val="darkYellow"/>
        </w:rPr>
        <w:instrText xml:space="preserve"> FORMTEXT </w:instrText>
      </w:r>
      <w:r w:rsidRPr="0059266B">
        <w:rPr>
          <w:rFonts w:ascii="Arial" w:hAnsi="Arial" w:cs="Arial"/>
          <w:b/>
          <w:bCs/>
          <w:szCs w:val="24"/>
          <w:highlight w:val="darkYellow"/>
        </w:rPr>
      </w:r>
      <w:r w:rsidRPr="0059266B">
        <w:rPr>
          <w:rFonts w:ascii="Arial" w:hAnsi="Arial" w:cs="Arial"/>
          <w:b/>
          <w:bCs/>
          <w:szCs w:val="24"/>
          <w:highlight w:val="darkYellow"/>
        </w:rPr>
        <w:fldChar w:fldCharType="separate"/>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t> </w:t>
      </w:r>
      <w:r w:rsidRPr="0059266B">
        <w:rPr>
          <w:rFonts w:ascii="Arial" w:hAnsi="Arial" w:cs="Arial"/>
          <w:b/>
          <w:bCs/>
          <w:szCs w:val="24"/>
          <w:highlight w:val="darkYellow"/>
        </w:rPr>
        <w:fldChar w:fldCharType="end"/>
      </w:r>
      <w:r w:rsidRPr="0059266B">
        <w:rPr>
          <w:rFonts w:ascii="Arial" w:hAnsi="Arial" w:cs="Arial"/>
          <w:b/>
          <w:bCs/>
          <w:szCs w:val="24"/>
        </w:rPr>
        <w:t xml:space="preserve"> </w:t>
      </w:r>
      <w:r w:rsidRPr="0059266B">
        <w:rPr>
          <w:rFonts w:ascii="Arial" w:hAnsi="Arial" w:cs="Arial"/>
          <w:b/>
          <w:bCs/>
          <w:lang w:val="x-none"/>
        </w:rPr>
        <w:t>Kč.</w:t>
      </w:r>
    </w:p>
    <w:p w14:paraId="5E96249C" w14:textId="77777777" w:rsidR="006A269F" w:rsidRPr="00E210E3" w:rsidRDefault="006A269F" w:rsidP="006A269F">
      <w:pPr>
        <w:pStyle w:val="Default"/>
        <w:spacing w:after="120"/>
        <w:ind w:firstLine="709"/>
        <w:rPr>
          <w:b/>
          <w:bCs/>
          <w:sz w:val="22"/>
          <w:szCs w:val="22"/>
        </w:rPr>
      </w:pPr>
      <w:r w:rsidRPr="00E210E3">
        <w:rPr>
          <w:b/>
          <w:bCs/>
          <w:i/>
          <w:iCs/>
          <w:color w:val="1F497D" w:themeColor="text2"/>
          <w:sz w:val="22"/>
          <w:szCs w:val="22"/>
        </w:rPr>
        <w:t>(Cena bude uváděna na haléře, tj. na 2 desetinná místa)</w:t>
      </w:r>
    </w:p>
    <w:p w14:paraId="1F9AC74E" w14:textId="7673AD10" w:rsidR="00463206" w:rsidRPr="004D2462" w:rsidRDefault="00AF0A1B" w:rsidP="00522F12">
      <w:pPr>
        <w:pStyle w:val="Odstavecseseznamem"/>
        <w:numPr>
          <w:ilvl w:val="0"/>
          <w:numId w:val="6"/>
        </w:numPr>
        <w:jc w:val="both"/>
        <w:rPr>
          <w:rFonts w:ascii="Arial" w:hAnsi="Arial" w:cs="Arial"/>
          <w:bCs/>
        </w:rPr>
      </w:pPr>
      <w:r w:rsidRPr="00C85E57">
        <w:rPr>
          <w:rFonts w:ascii="Arial" w:hAnsi="Arial" w:cs="Arial"/>
        </w:rPr>
        <w:t xml:space="preserve">Položkový nabídkový rozpočet je vypracován </w:t>
      </w:r>
      <w:r w:rsidRPr="00C85E57">
        <w:rPr>
          <w:rFonts w:ascii="Arial" w:hAnsi="Arial" w:cs="Arial"/>
          <w:bCs/>
        </w:rPr>
        <w:t xml:space="preserve">v souladu se strukturou jednotlivých kalkulačních položek aktuálního „Katalogu stavebních prací ÚRS Praha a.s.“. </w:t>
      </w:r>
      <w:bookmarkStart w:id="7" w:name="_Hlk36121154"/>
      <w:r w:rsidRPr="00C85E57">
        <w:rPr>
          <w:rFonts w:ascii="Arial" w:hAnsi="Arial" w:cs="Arial"/>
        </w:rPr>
        <w:t xml:space="preserve">Nabídkový rozpočet bude nedílnou součástí smlouvy v elektronické podobě ve formátu </w:t>
      </w:r>
      <w:proofErr w:type="spellStart"/>
      <w:r w:rsidRPr="00C85E57">
        <w:rPr>
          <w:rFonts w:ascii="Arial" w:hAnsi="Arial" w:cs="Arial"/>
        </w:rPr>
        <w:t>pdf</w:t>
      </w:r>
      <w:proofErr w:type="spellEnd"/>
      <w:r w:rsidRPr="00C85E57">
        <w:rPr>
          <w:rFonts w:ascii="Arial" w:hAnsi="Arial" w:cs="Arial"/>
        </w:rPr>
        <w:t>.</w:t>
      </w:r>
      <w:r w:rsidRPr="00C85E57" w:rsidDel="0006140E">
        <w:rPr>
          <w:rFonts w:ascii="Arial" w:hAnsi="Arial" w:cs="Arial"/>
        </w:rPr>
        <w:t xml:space="preserve"> </w:t>
      </w:r>
      <w:bookmarkEnd w:id="7"/>
    </w:p>
    <w:p w14:paraId="26C1E0AF" w14:textId="77777777" w:rsidR="00522F12" w:rsidRPr="0054723C" w:rsidRDefault="00522F12" w:rsidP="006B54C6">
      <w:pPr>
        <w:jc w:val="center"/>
        <w:rPr>
          <w:rFonts w:ascii="Arial" w:hAnsi="Arial" w:cs="Arial"/>
          <w:b/>
          <w:u w:val="single"/>
        </w:rPr>
      </w:pPr>
    </w:p>
    <w:p w14:paraId="0FDCB675" w14:textId="4C7076E9"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 podmínky</w:t>
      </w:r>
    </w:p>
    <w:p w14:paraId="2150660C"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Úhrada provedených prací bude provedena na základě zhotovitelem vyhotoveného daňového dokladu (faktury).</w:t>
      </w:r>
    </w:p>
    <w:p w14:paraId="24678F0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neposkytuje zálohy.</w:t>
      </w:r>
    </w:p>
    <w:p w14:paraId="46A7C49D" w14:textId="56031837" w:rsidR="00CC70FE" w:rsidRPr="00FA4997" w:rsidRDefault="00CC70FE" w:rsidP="00FA4997">
      <w:pPr>
        <w:pStyle w:val="Odstavecseseznamem"/>
        <w:numPr>
          <w:ilvl w:val="0"/>
          <w:numId w:val="12"/>
        </w:numPr>
        <w:jc w:val="both"/>
        <w:rPr>
          <w:rFonts w:ascii="Arial" w:hAnsi="Arial" w:cs="Arial"/>
          <w:b/>
          <w:iCs/>
        </w:rPr>
      </w:pPr>
      <w:r w:rsidRPr="00FA4997">
        <w:rPr>
          <w:rFonts w:ascii="Arial" w:hAnsi="Arial" w:cs="Arial"/>
          <w:iCs/>
          <w:lang w:val="x-none"/>
        </w:rPr>
        <w:t>Objednatel uhradí zhotoviteli cenu díla po řádném zhotovení díla a jeho protokolár</w:t>
      </w:r>
      <w:r w:rsidR="00325832" w:rsidRPr="00FA4997">
        <w:rPr>
          <w:rFonts w:ascii="Arial" w:hAnsi="Arial" w:cs="Arial"/>
          <w:iCs/>
          <w:lang w:val="x-none"/>
        </w:rPr>
        <w:t xml:space="preserve">ním předání a převzetí dle </w:t>
      </w:r>
      <w:r w:rsidR="00325832" w:rsidRPr="00FA4997">
        <w:rPr>
          <w:rFonts w:ascii="Arial" w:hAnsi="Arial" w:cs="Arial"/>
          <w:iCs/>
        </w:rPr>
        <w:t>této smlouvy</w:t>
      </w:r>
      <w:r w:rsidRPr="00FA4997">
        <w:rPr>
          <w:rFonts w:ascii="Arial" w:hAnsi="Arial" w:cs="Arial"/>
          <w:iCs/>
          <w:lang w:val="x-none"/>
        </w:rPr>
        <w:t>, a to na základě vystavené faktury se správně vyplněnými údaji, včetně finanční částky. Faktura bude vystavena do 15 kalendářních dnů od protokolár</w:t>
      </w:r>
      <w:r w:rsidR="00AC6C17" w:rsidRPr="00FA4997">
        <w:rPr>
          <w:rFonts w:ascii="Arial" w:hAnsi="Arial" w:cs="Arial"/>
          <w:iCs/>
          <w:lang w:val="x-none"/>
        </w:rPr>
        <w:t>ního předání a převzetí díla</w:t>
      </w:r>
      <w:r w:rsidRPr="00FA4997">
        <w:rPr>
          <w:rFonts w:ascii="Arial" w:hAnsi="Arial" w:cs="Arial"/>
          <w:iCs/>
          <w:lang w:val="x-none"/>
        </w:rPr>
        <w:t xml:space="preserve">. Součástí faktury budou </w:t>
      </w:r>
      <w:r w:rsidR="0073434C" w:rsidRPr="00FA4997">
        <w:rPr>
          <w:rFonts w:ascii="Arial" w:hAnsi="Arial" w:cs="Arial"/>
          <w:iCs/>
        </w:rPr>
        <w:t xml:space="preserve">technickým dozorem stavebníka odsouhlasené a </w:t>
      </w:r>
      <w:r w:rsidRPr="00FA4997">
        <w:rPr>
          <w:rFonts w:ascii="Arial" w:hAnsi="Arial" w:cs="Arial"/>
          <w:iCs/>
        </w:rPr>
        <w:t xml:space="preserve">objednatelem </w:t>
      </w:r>
      <w:r w:rsidR="0073434C" w:rsidRPr="00FA4997">
        <w:rPr>
          <w:rFonts w:ascii="Arial" w:hAnsi="Arial" w:cs="Arial"/>
          <w:iCs/>
        </w:rPr>
        <w:t>potvrzené</w:t>
      </w:r>
      <w:r w:rsidRPr="00FA4997">
        <w:rPr>
          <w:rFonts w:ascii="Arial" w:hAnsi="Arial" w:cs="Arial"/>
          <w:iCs/>
        </w:rPr>
        <w:t xml:space="preserve"> </w:t>
      </w:r>
      <w:r w:rsidRPr="00FA4997">
        <w:rPr>
          <w:rFonts w:ascii="Arial" w:hAnsi="Arial" w:cs="Arial"/>
          <w:iCs/>
          <w:lang w:val="x-none"/>
        </w:rPr>
        <w:t>soupisy provedených prací.</w:t>
      </w:r>
      <w:r w:rsidRPr="00FA4997">
        <w:rPr>
          <w:rFonts w:ascii="Arial" w:hAnsi="Arial" w:cs="Arial"/>
          <w:iCs/>
        </w:rPr>
        <w:t xml:space="preserve"> Faktura bude doručena objednateli nejdéle do 15.11. příslušného roku. </w:t>
      </w:r>
      <w:r w:rsidRPr="00FA4997">
        <w:rPr>
          <w:rFonts w:ascii="Arial" w:hAnsi="Arial" w:cs="Arial"/>
          <w:iCs/>
          <w:lang w:val="x-none"/>
        </w:rPr>
        <w:t xml:space="preserve"> </w:t>
      </w:r>
    </w:p>
    <w:p w14:paraId="45785E5E" w14:textId="4F010A36" w:rsidR="00CC70FE" w:rsidRPr="005A46C5" w:rsidRDefault="00CC70FE" w:rsidP="005A46C5">
      <w:pPr>
        <w:pStyle w:val="Odstavecseseznamem"/>
        <w:numPr>
          <w:ilvl w:val="0"/>
          <w:numId w:val="12"/>
        </w:numPr>
        <w:jc w:val="both"/>
        <w:rPr>
          <w:rFonts w:ascii="Arial" w:hAnsi="Arial" w:cs="Arial"/>
          <w:lang w:val="x-none"/>
        </w:rPr>
      </w:pPr>
      <w:r w:rsidRPr="005A46C5">
        <w:rPr>
          <w:rFonts w:ascii="Arial" w:hAnsi="Arial" w:cs="Arial"/>
        </w:rPr>
        <w:t>Daňový doklad (</w:t>
      </w:r>
      <w:r w:rsidRPr="005A46C5">
        <w:rPr>
          <w:rFonts w:ascii="Arial" w:hAnsi="Arial" w:cs="Arial"/>
          <w:lang w:val="x-none"/>
        </w:rPr>
        <w:t>Faktura</w:t>
      </w:r>
      <w:r w:rsidRPr="005A46C5">
        <w:rPr>
          <w:rFonts w:ascii="Arial" w:hAnsi="Arial" w:cs="Arial"/>
        </w:rPr>
        <w:t>)</w:t>
      </w:r>
      <w:r w:rsidRPr="005A46C5">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4B9BF26" w14:textId="77777777" w:rsidR="00996547" w:rsidRPr="004D2462" w:rsidRDefault="00CC70FE" w:rsidP="00996547">
      <w:pPr>
        <w:pStyle w:val="Odstavecseseznamem"/>
        <w:numPr>
          <w:ilvl w:val="0"/>
          <w:numId w:val="12"/>
        </w:numPr>
        <w:jc w:val="both"/>
        <w:rPr>
          <w:rFonts w:ascii="Arial" w:hAnsi="Arial" w:cs="Arial"/>
          <w:lang w:val="x-none"/>
        </w:rPr>
      </w:pPr>
      <w:r w:rsidRPr="0054723C">
        <w:rPr>
          <w:rFonts w:ascii="Arial" w:hAnsi="Arial" w:cs="Arial"/>
          <w:lang w:val="x-none"/>
        </w:rPr>
        <w:t>Součástí faktury budou dále soupisy provedených prací odsouhlasené technickým dozorem</w:t>
      </w:r>
      <w:r w:rsidR="00FF5707" w:rsidRPr="0054723C">
        <w:rPr>
          <w:rFonts w:ascii="Arial" w:hAnsi="Arial" w:cs="Arial"/>
        </w:rPr>
        <w:t xml:space="preserve"> stavebníka</w:t>
      </w:r>
      <w:r w:rsidR="00996547">
        <w:rPr>
          <w:rFonts w:ascii="Arial" w:hAnsi="Arial" w:cs="Arial"/>
        </w:rPr>
        <w:t>.</w:t>
      </w:r>
      <w:r w:rsidR="00FF5707" w:rsidRPr="0054723C">
        <w:rPr>
          <w:rFonts w:ascii="Arial" w:hAnsi="Arial" w:cs="Arial"/>
        </w:rPr>
        <w:t xml:space="preserve"> </w:t>
      </w:r>
      <w:r w:rsidR="00996547" w:rsidRPr="004D2462">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35C91B75" w14:textId="03CE6F52" w:rsidR="00CC70FE" w:rsidRPr="004D2462" w:rsidRDefault="00996547" w:rsidP="00996547">
      <w:pPr>
        <w:pStyle w:val="Odstavecseseznamem"/>
        <w:numPr>
          <w:ilvl w:val="0"/>
          <w:numId w:val="12"/>
        </w:numPr>
        <w:jc w:val="both"/>
        <w:rPr>
          <w:rFonts w:ascii="Arial" w:hAnsi="Arial" w:cs="Arial"/>
          <w:lang w:val="x-none"/>
        </w:rPr>
      </w:pPr>
      <w:r w:rsidRPr="004D2462">
        <w:rPr>
          <w:rFonts w:ascii="Arial" w:hAnsi="Arial" w:cs="Arial"/>
        </w:rPr>
        <w:t xml:space="preserve">V případě „konečné“ faktury bude její součástí také </w:t>
      </w:r>
      <w:r w:rsidRPr="004D2462">
        <w:rPr>
          <w:rFonts w:ascii="Arial" w:hAnsi="Arial" w:cs="Arial"/>
          <w:lang w:val="x-none"/>
        </w:rPr>
        <w:t xml:space="preserve">kopie protokolu o </w:t>
      </w:r>
      <w:r w:rsidRPr="004D2462">
        <w:rPr>
          <w:rFonts w:ascii="Arial" w:hAnsi="Arial" w:cs="Arial"/>
        </w:rPr>
        <w:t>předání a převzetí</w:t>
      </w:r>
      <w:r w:rsidRPr="004D2462">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w:t>
      </w:r>
      <w:r w:rsidR="007F3E30" w:rsidRPr="004D2462">
        <w:rPr>
          <w:rFonts w:ascii="Arial" w:hAnsi="Arial" w:cs="Arial"/>
        </w:rPr>
        <w:t xml:space="preserve">uvedeny dle </w:t>
      </w:r>
      <w:proofErr w:type="spellStart"/>
      <w:r w:rsidR="007F3E30" w:rsidRPr="004D2462">
        <w:rPr>
          <w:rFonts w:ascii="Arial" w:hAnsi="Arial" w:cs="Arial"/>
        </w:rPr>
        <w:t>SoD</w:t>
      </w:r>
      <w:proofErr w:type="spellEnd"/>
      <w:r w:rsidR="007F3E30" w:rsidRPr="004D2462">
        <w:rPr>
          <w:rFonts w:ascii="Arial" w:hAnsi="Arial" w:cs="Arial"/>
        </w:rPr>
        <w:t>.</w:t>
      </w:r>
    </w:p>
    <w:p w14:paraId="7F2F3323"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50C9CB89" w14:textId="77777777" w:rsidR="00CC70FE" w:rsidRPr="0054723C" w:rsidRDefault="00CC70FE" w:rsidP="00F26DA0">
      <w:pPr>
        <w:pStyle w:val="Odstavecseseznamem"/>
        <w:jc w:val="both"/>
        <w:rPr>
          <w:rFonts w:ascii="Arial" w:hAnsi="Arial" w:cs="Arial"/>
        </w:rPr>
      </w:pPr>
      <w:r w:rsidRPr="001E2A23">
        <w:rPr>
          <w:rFonts w:ascii="Arial" w:hAnsi="Arial" w:cs="Arial"/>
          <w:u w:val="single"/>
        </w:rPr>
        <w:lastRenderedPageBreak/>
        <w:t>Odběratel</w:t>
      </w:r>
      <w:r w:rsidRPr="0054723C">
        <w:rPr>
          <w:rFonts w:ascii="Arial" w:hAnsi="Arial" w:cs="Arial"/>
        </w:rPr>
        <w:t>: Státní pozemkový úřad, Praha 3, Husinecká 1024/</w:t>
      </w:r>
      <w:proofErr w:type="gramStart"/>
      <w:r w:rsidRPr="0054723C">
        <w:rPr>
          <w:rFonts w:ascii="Arial" w:hAnsi="Arial" w:cs="Arial"/>
        </w:rPr>
        <w:t>11a</w:t>
      </w:r>
      <w:proofErr w:type="gramEnd"/>
      <w:r w:rsidRPr="0054723C">
        <w:rPr>
          <w:rFonts w:ascii="Arial" w:hAnsi="Arial" w:cs="Arial"/>
        </w:rPr>
        <w:t>, PSČ 130 00, IČ</w:t>
      </w:r>
      <w:r w:rsidR="00BF5C9A" w:rsidRPr="0054723C">
        <w:rPr>
          <w:rFonts w:ascii="Arial" w:hAnsi="Arial" w:cs="Arial"/>
        </w:rPr>
        <w:t>O</w:t>
      </w:r>
      <w:r w:rsidRPr="0054723C">
        <w:rPr>
          <w:rFonts w:ascii="Arial" w:hAnsi="Arial" w:cs="Arial"/>
        </w:rPr>
        <w:t xml:space="preserve"> 01312774</w:t>
      </w:r>
    </w:p>
    <w:p w14:paraId="6892307E" w14:textId="38ACBE08" w:rsidR="00CC70FE" w:rsidRPr="001E2A23" w:rsidRDefault="00CC70FE" w:rsidP="00F26DA0">
      <w:pPr>
        <w:pStyle w:val="Odstavecseseznamem"/>
        <w:jc w:val="both"/>
        <w:rPr>
          <w:rFonts w:ascii="Arial" w:hAnsi="Arial" w:cs="Arial"/>
          <w:b/>
          <w:bCs/>
        </w:rPr>
      </w:pPr>
      <w:r w:rsidRPr="001E2A23">
        <w:rPr>
          <w:rFonts w:ascii="Arial" w:hAnsi="Arial" w:cs="Arial"/>
          <w:u w:val="single"/>
        </w:rPr>
        <w:t>Konečný příjemce</w:t>
      </w:r>
      <w:r w:rsidRPr="0054723C">
        <w:rPr>
          <w:rFonts w:ascii="Arial" w:hAnsi="Arial" w:cs="Arial"/>
        </w:rPr>
        <w:t xml:space="preserve">: Státní pozemkový úřad, </w:t>
      </w:r>
      <w:r w:rsidR="00EE735D">
        <w:rPr>
          <w:rFonts w:ascii="Arial" w:hAnsi="Arial" w:cs="Arial"/>
        </w:rPr>
        <w:t xml:space="preserve">KPÚ, </w:t>
      </w:r>
      <w:r w:rsidRPr="001E2A23">
        <w:rPr>
          <w:rFonts w:ascii="Arial" w:hAnsi="Arial" w:cs="Arial"/>
          <w:b/>
          <w:bCs/>
        </w:rPr>
        <w:t>Pobočka</w:t>
      </w:r>
      <w:r w:rsidRPr="0054723C">
        <w:rPr>
          <w:rFonts w:ascii="Arial" w:hAnsi="Arial" w:cs="Arial"/>
        </w:rPr>
        <w:t xml:space="preserve"> </w:t>
      </w:r>
      <w:r w:rsidR="001E2A23" w:rsidRPr="001E2A23">
        <w:rPr>
          <w:rFonts w:ascii="Arial" w:hAnsi="Arial" w:cs="Arial"/>
          <w:b/>
          <w:bCs/>
        </w:rPr>
        <w:t>Klatovy, Čapkova 127/V, 339 01 Klatovy</w:t>
      </w:r>
    </w:p>
    <w:p w14:paraId="4B5B36ED"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že faktura nebude obsahovat náležitosti uvedené v této smlouvě </w:t>
      </w:r>
      <w:r w:rsidR="000C25A0" w:rsidRPr="0054723C">
        <w:rPr>
          <w:rFonts w:ascii="Arial" w:hAnsi="Arial" w:cs="Arial"/>
          <w:lang w:val="x-none"/>
        </w:rPr>
        <w:br/>
      </w:r>
      <w:r w:rsidRPr="0054723C">
        <w:rPr>
          <w:rFonts w:ascii="Arial" w:hAnsi="Arial" w:cs="Arial"/>
          <w:lang w:val="x-none"/>
        </w:rPr>
        <w:t xml:space="preserve">či jejích přílohách nebo v ní nebudou správně uvedené údaje dle této smlouvy, </w:t>
      </w:r>
      <w:r w:rsidR="000C25A0" w:rsidRPr="0054723C">
        <w:rPr>
          <w:rFonts w:ascii="Arial" w:hAnsi="Arial" w:cs="Arial"/>
          <w:lang w:val="x-none"/>
        </w:rPr>
        <w:br/>
      </w:r>
      <w:r w:rsidRPr="0054723C">
        <w:rPr>
          <w:rFonts w:ascii="Arial" w:hAnsi="Arial" w:cs="Arial"/>
          <w:lang w:val="x-none"/>
        </w:rPr>
        <w:t>je objednatel oprávněn ji vrátit zhotoviteli na doplnění. V takovém případě začne plynout doručením opravené faktury objednateli nová lhůta splatnosti.</w:t>
      </w:r>
    </w:p>
    <w:p w14:paraId="0557042F" w14:textId="7B28D385"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4723C">
        <w:rPr>
          <w:rFonts w:ascii="Arial" w:hAnsi="Arial" w:cs="Arial"/>
        </w:rPr>
        <w:t xml:space="preserve"> Faktura musí být objednateli doručena nejpozději do 15.</w:t>
      </w:r>
      <w:r w:rsidR="004711DB" w:rsidRPr="0054723C">
        <w:rPr>
          <w:rFonts w:ascii="Arial" w:hAnsi="Arial" w:cs="Arial"/>
        </w:rPr>
        <w:t xml:space="preserve">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764829A1" w14:textId="6EBE7CA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sidRPr="0054723C">
        <w:rPr>
          <w:rFonts w:ascii="Arial" w:hAnsi="Arial" w:cs="Arial"/>
        </w:rPr>
        <w:br/>
      </w:r>
      <w:r w:rsidRPr="0054723C">
        <w:rPr>
          <w:rFonts w:ascii="Arial" w:hAnsi="Arial" w:cs="Arial"/>
        </w:rPr>
        <w:t xml:space="preserve">v důsledku jednání či opomenutí objednatele nebo pokud na možné porušení předpisů zhotovitel objednatele předem neupozornil. </w:t>
      </w:r>
    </w:p>
    <w:p w14:paraId="49720C4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Zhotovitel tímto bere na vědomí, že objednatel je organizační složkou státu </w:t>
      </w:r>
      <w:r w:rsidR="000C25A0" w:rsidRPr="0054723C">
        <w:rPr>
          <w:rFonts w:ascii="Arial" w:hAnsi="Arial" w:cs="Arial"/>
          <w:lang w:val="x-none"/>
        </w:rPr>
        <w:br/>
      </w:r>
      <w:r w:rsidRPr="0054723C">
        <w:rPr>
          <w:rFonts w:ascii="Arial" w:hAnsi="Arial" w:cs="Arial"/>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sidRPr="0054723C">
        <w:rPr>
          <w:rFonts w:ascii="Arial" w:hAnsi="Arial" w:cs="Arial"/>
          <w:lang w:val="x-none"/>
        </w:rPr>
        <w:br/>
      </w:r>
      <w:r w:rsidRPr="0054723C">
        <w:rPr>
          <w:rFonts w:ascii="Arial" w:hAnsi="Arial" w:cs="Arial"/>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167263BD"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Zhotovitel není oprávněn započíst žádnou svou pohledávku proti pohledávce objednatele z této smlouvy.</w:t>
      </w:r>
    </w:p>
    <w:p w14:paraId="3D690873" w14:textId="14BFDDB4"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prodlení smluvní strany se zaplacením peněžité částky </w:t>
      </w:r>
      <w:r w:rsidRPr="0054723C">
        <w:rPr>
          <w:rFonts w:ascii="Arial" w:hAnsi="Arial" w:cs="Arial"/>
        </w:rPr>
        <w:t xml:space="preserve">na základě úplné a řádně vystavené faktury, </w:t>
      </w:r>
      <w:r w:rsidRPr="0054723C">
        <w:rPr>
          <w:rFonts w:ascii="Arial" w:hAnsi="Arial" w:cs="Arial"/>
          <w:lang w:val="x-none"/>
        </w:rPr>
        <w:t xml:space="preserve">vzniká oprávněné straně nárok na úrok z prodlení ve výši </w:t>
      </w:r>
      <w:r w:rsidRPr="0054723C">
        <w:rPr>
          <w:rFonts w:ascii="Arial" w:hAnsi="Arial" w:cs="Arial"/>
        </w:rPr>
        <w:t>patnácti tisícin</w:t>
      </w:r>
      <w:r w:rsidRPr="0054723C">
        <w:rPr>
          <w:rFonts w:ascii="Arial" w:hAnsi="Arial" w:cs="Arial"/>
          <w:lang w:val="x-none"/>
        </w:rPr>
        <w:t xml:space="preserve"> procenta (0,01</w:t>
      </w:r>
      <w:r w:rsidRPr="0054723C">
        <w:rPr>
          <w:rFonts w:ascii="Arial" w:hAnsi="Arial" w:cs="Arial"/>
        </w:rPr>
        <w:t>5</w:t>
      </w:r>
      <w:r w:rsidRPr="0054723C">
        <w:rPr>
          <w:rFonts w:ascii="Arial" w:hAnsi="Arial" w:cs="Arial"/>
          <w:lang w:val="x-none"/>
        </w:rPr>
        <w:t xml:space="preserve"> %) z dlužné částky </w:t>
      </w:r>
      <w:r w:rsidR="00CB4CF0">
        <w:rPr>
          <w:rFonts w:ascii="Arial" w:hAnsi="Arial" w:cs="Arial"/>
        </w:rPr>
        <w:t xml:space="preserve">bez DPH </w:t>
      </w:r>
      <w:r w:rsidRPr="0054723C">
        <w:rPr>
          <w:rFonts w:ascii="Arial" w:hAnsi="Arial" w:cs="Arial"/>
          <w:lang w:val="x-none"/>
        </w:rPr>
        <w:t>za každý i započatý den prodlení. Tím není dotčen ani omezen</w:t>
      </w:r>
      <w:r w:rsidR="002D18F6" w:rsidRPr="0054723C">
        <w:rPr>
          <w:rFonts w:ascii="Arial" w:hAnsi="Arial" w:cs="Arial"/>
          <w:lang w:val="x-none"/>
        </w:rPr>
        <w:t xml:space="preserve"> nárok na náhradu vzniklé škody</w:t>
      </w:r>
      <w:r w:rsidR="002D18F6" w:rsidRPr="0054723C">
        <w:rPr>
          <w:rFonts w:ascii="Arial" w:hAnsi="Arial" w:cs="Arial"/>
        </w:rPr>
        <w:t>.</w:t>
      </w:r>
    </w:p>
    <w:p w14:paraId="48D9D3E7" w14:textId="017800B2" w:rsidR="00CC70FE" w:rsidRPr="0054723C" w:rsidRDefault="00CC70FE" w:rsidP="002D18F6">
      <w:pPr>
        <w:pStyle w:val="Odstavecseseznamem"/>
        <w:numPr>
          <w:ilvl w:val="0"/>
          <w:numId w:val="12"/>
        </w:numPr>
        <w:jc w:val="both"/>
        <w:rPr>
          <w:rFonts w:ascii="Arial" w:hAnsi="Arial" w:cs="Arial"/>
        </w:rPr>
      </w:pPr>
      <w:bookmarkStart w:id="8" w:name="_Ref376434141"/>
      <w:r w:rsidRPr="0054723C">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lang w:val="x-none"/>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lang w:val="x-none"/>
        </w:rPr>
        <w:t xml:space="preserve"> </w:t>
      </w:r>
      <w:r w:rsidR="00BF5C9A" w:rsidRPr="0054723C">
        <w:rPr>
          <w:rFonts w:ascii="Arial" w:hAnsi="Arial" w:cs="Arial"/>
          <w:lang w:val="x-none"/>
        </w:rPr>
        <w:t>o finanční kontrole</w:t>
      </w:r>
      <w:bookmarkEnd w:id="8"/>
      <w:r w:rsidR="002D18F6" w:rsidRPr="0054723C">
        <w:rPr>
          <w:rFonts w:ascii="Arial" w:hAnsi="Arial" w:cs="Arial"/>
        </w:rPr>
        <w:t>.</w:t>
      </w:r>
    </w:p>
    <w:p w14:paraId="6BC31684" w14:textId="1F7B4AA9" w:rsidR="00684A7F" w:rsidRPr="00577BB5" w:rsidRDefault="00CC70FE" w:rsidP="006B54C6">
      <w:pPr>
        <w:pStyle w:val="Odstavecseseznamem"/>
        <w:numPr>
          <w:ilvl w:val="0"/>
          <w:numId w:val="12"/>
        </w:numPr>
        <w:jc w:val="both"/>
        <w:rPr>
          <w:rFonts w:ascii="Arial" w:hAnsi="Arial" w:cs="Arial"/>
        </w:rPr>
      </w:pPr>
      <w:r w:rsidRPr="0054723C">
        <w:rPr>
          <w:rFonts w:ascii="Arial" w:hAnsi="Arial" w:cs="Arial"/>
        </w:rPr>
        <w:t xml:space="preserve">Zhotovitel tímto bere na vědomí, že objednatel může požadovat rozdělení financování díla dle různých zdrojů. V takovém případě je zhotovitel povinen vystavit na vyžádání </w:t>
      </w:r>
      <w:r w:rsidRPr="0054723C">
        <w:rPr>
          <w:rFonts w:ascii="Arial" w:hAnsi="Arial" w:cs="Arial"/>
        </w:rPr>
        <w:lastRenderedPageBreak/>
        <w:t>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36A3EE8E" w14:textId="77777777" w:rsidR="00522F12" w:rsidRPr="0054723C" w:rsidRDefault="00522F12" w:rsidP="006B54C6">
      <w:pPr>
        <w:rPr>
          <w:rFonts w:ascii="Arial" w:hAnsi="Arial" w:cs="Arial"/>
          <w:b/>
          <w:u w:val="single"/>
        </w:rPr>
      </w:pPr>
    </w:p>
    <w:p w14:paraId="3F889FEC" w14:textId="77522226" w:rsidR="00245C7B" w:rsidRPr="0054723C" w:rsidRDefault="00325832" w:rsidP="006B54C6">
      <w:pPr>
        <w:jc w:val="center"/>
        <w:rPr>
          <w:rFonts w:ascii="Arial" w:hAnsi="Arial" w:cs="Arial"/>
          <w:b/>
          <w:u w:val="single"/>
        </w:rPr>
      </w:pPr>
      <w:proofErr w:type="spellStart"/>
      <w:proofErr w:type="gramStart"/>
      <w:r w:rsidRPr="0054723C">
        <w:rPr>
          <w:rFonts w:ascii="Arial" w:hAnsi="Arial" w:cs="Arial"/>
          <w:b/>
          <w:u w:val="single"/>
        </w:rPr>
        <w:t>Čl.V</w:t>
      </w:r>
      <w:proofErr w:type="spellEnd"/>
      <w:proofErr w:type="gramEnd"/>
      <w:r w:rsidR="006B54C6" w:rsidRPr="0054723C">
        <w:rPr>
          <w:rFonts w:ascii="Arial" w:hAnsi="Arial" w:cs="Arial"/>
          <w:b/>
          <w:u w:val="single"/>
        </w:rPr>
        <w:t xml:space="preserve"> </w:t>
      </w:r>
      <w:r w:rsidR="005643D1" w:rsidRPr="0054723C">
        <w:rPr>
          <w:rFonts w:ascii="Arial" w:hAnsi="Arial" w:cs="Arial"/>
          <w:b/>
          <w:u w:val="single"/>
        </w:rPr>
        <w:t>Doba plnění</w:t>
      </w:r>
    </w:p>
    <w:p w14:paraId="776BE5D1" w14:textId="4DDB5335" w:rsidR="00245C7B" w:rsidRPr="00EB4CDD" w:rsidRDefault="00245C7B" w:rsidP="00245C7B">
      <w:pPr>
        <w:pStyle w:val="Odstavecseseznamem"/>
        <w:numPr>
          <w:ilvl w:val="0"/>
          <w:numId w:val="30"/>
        </w:numPr>
        <w:jc w:val="both"/>
        <w:rPr>
          <w:rFonts w:ascii="Arial" w:hAnsi="Arial" w:cs="Arial"/>
          <w:lang w:val="x-none"/>
        </w:rPr>
      </w:pPr>
      <w:bookmarkStart w:id="9" w:name="_Ref376374899"/>
      <w:bookmarkStart w:id="10" w:name="_Ref376425265"/>
      <w:r w:rsidRPr="00EB4CDD">
        <w:rPr>
          <w:rFonts w:ascii="Arial" w:hAnsi="Arial" w:cs="Arial"/>
          <w:lang w:val="x-none"/>
        </w:rPr>
        <w:t>Dílo bude dokončeno nejpozději do</w:t>
      </w:r>
      <w:r w:rsidR="009B12AA" w:rsidRPr="00EB4CDD">
        <w:rPr>
          <w:rFonts w:ascii="Arial" w:hAnsi="Arial" w:cs="Arial"/>
        </w:rPr>
        <w:t xml:space="preserve"> </w:t>
      </w:r>
      <w:r w:rsidR="007B0DDA" w:rsidRPr="00EB4CDD">
        <w:rPr>
          <w:rFonts w:ascii="Arial" w:hAnsi="Arial" w:cs="Arial"/>
        </w:rPr>
        <w:t>29. 07. 2021.</w:t>
      </w:r>
    </w:p>
    <w:p w14:paraId="015C6EE7" w14:textId="1D168F06" w:rsidR="00245C7B" w:rsidRPr="0054723C" w:rsidRDefault="00245C7B" w:rsidP="004711DB">
      <w:pPr>
        <w:pStyle w:val="Odstavecseseznamem"/>
        <w:numPr>
          <w:ilvl w:val="0"/>
          <w:numId w:val="30"/>
        </w:numPr>
        <w:jc w:val="both"/>
        <w:rPr>
          <w:rFonts w:ascii="Arial" w:hAnsi="Arial" w:cs="Arial"/>
          <w:lang w:val="x-none"/>
        </w:rPr>
      </w:pPr>
      <w:r w:rsidRPr="0054723C">
        <w:rPr>
          <w:rFonts w:ascii="Arial" w:hAnsi="Arial" w:cs="Arial"/>
          <w:lang w:val="x-none"/>
        </w:rPr>
        <w:t xml:space="preserve">Objednatel se zavazuje předat staveniště </w:t>
      </w:r>
      <w:r w:rsidRPr="0054723C">
        <w:rPr>
          <w:rFonts w:ascii="Arial" w:hAnsi="Arial" w:cs="Arial"/>
        </w:rPr>
        <w:t xml:space="preserve"> dle </w:t>
      </w:r>
      <w:r w:rsidR="00AD285E" w:rsidRPr="0054723C">
        <w:rPr>
          <w:rFonts w:ascii="Arial" w:hAnsi="Arial" w:cs="Arial"/>
        </w:rPr>
        <w:t xml:space="preserve">čl. V odst. </w:t>
      </w:r>
      <w:r w:rsidR="00E20D6E">
        <w:rPr>
          <w:rFonts w:ascii="Arial" w:hAnsi="Arial" w:cs="Arial"/>
        </w:rPr>
        <w:t>4</w:t>
      </w:r>
      <w:r w:rsidR="00F05046" w:rsidRPr="0054723C">
        <w:rPr>
          <w:rFonts w:ascii="Arial" w:hAnsi="Arial" w:cs="Arial"/>
        </w:rPr>
        <w:t xml:space="preserve"> této smlouvy.</w:t>
      </w:r>
      <w:r w:rsidRPr="0054723C">
        <w:rPr>
          <w:rFonts w:ascii="Arial" w:hAnsi="Arial" w:cs="Arial"/>
        </w:rPr>
        <w:t xml:space="preserve"> </w:t>
      </w:r>
      <w:r w:rsidRPr="0054723C">
        <w:rPr>
          <w:rFonts w:ascii="Arial" w:hAnsi="Arial" w:cs="Arial"/>
          <w:lang w:val="x-none"/>
        </w:rPr>
        <w:t>Zhotovitel je povinen zahájit</w:t>
      </w:r>
      <w:r w:rsidRPr="0054723C">
        <w:rPr>
          <w:rFonts w:ascii="Arial" w:hAnsi="Arial" w:cs="Arial"/>
        </w:rPr>
        <w:t xml:space="preserve"> a ukončit práce v termínech dle </w:t>
      </w:r>
      <w:r w:rsidR="00AD285E" w:rsidRPr="0054723C">
        <w:rPr>
          <w:rFonts w:ascii="Arial" w:hAnsi="Arial" w:cs="Arial"/>
        </w:rPr>
        <w:t xml:space="preserve">čl. V odst. </w:t>
      </w:r>
      <w:r w:rsidR="00E20D6E">
        <w:rPr>
          <w:rFonts w:ascii="Arial" w:hAnsi="Arial" w:cs="Arial"/>
        </w:rPr>
        <w:t>4</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lang w:val="x-none"/>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lang w:val="x-none"/>
        </w:rPr>
        <w:t xml:space="preserve"> vyklizení staveniště</w:t>
      </w:r>
      <w:r w:rsidR="00F05046" w:rsidRPr="0054723C">
        <w:rPr>
          <w:rFonts w:ascii="Arial" w:hAnsi="Arial" w:cs="Arial"/>
        </w:rPr>
        <w:t>.</w:t>
      </w:r>
      <w:r w:rsidRPr="0054723C">
        <w:rPr>
          <w:rFonts w:ascii="Arial" w:hAnsi="Arial" w:cs="Arial"/>
          <w:lang w:val="x-none"/>
        </w:rPr>
        <w:t xml:space="preserve"> Bude-li objednatelem dán příkaz </w:t>
      </w:r>
      <w:r w:rsidR="004711DB" w:rsidRPr="0054723C">
        <w:rPr>
          <w:rFonts w:ascii="Arial" w:hAnsi="Arial" w:cs="Arial"/>
          <w:lang w:val="x-none"/>
        </w:rPr>
        <w:br/>
      </w:r>
      <w:r w:rsidRPr="0054723C">
        <w:rPr>
          <w:rFonts w:ascii="Arial" w:hAnsi="Arial" w:cs="Arial"/>
          <w:lang w:val="x-none"/>
        </w:rPr>
        <w:t xml:space="preserve">k dočasnému zastavení prací na díle (sistace) </w:t>
      </w:r>
      <w:r w:rsidRPr="0054723C">
        <w:rPr>
          <w:rFonts w:ascii="Arial" w:hAnsi="Arial" w:cs="Arial"/>
        </w:rPr>
        <w:t xml:space="preserve"> </w:t>
      </w:r>
      <w:r w:rsidRPr="0054723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4723C">
        <w:rPr>
          <w:rFonts w:ascii="Arial" w:hAnsi="Arial" w:cs="Arial"/>
        </w:rPr>
        <w:t xml:space="preserve"> i objednatel</w:t>
      </w:r>
      <w:r w:rsidRPr="0054723C">
        <w:rPr>
          <w:rFonts w:ascii="Arial" w:hAnsi="Arial" w:cs="Arial"/>
          <w:lang w:val="x-none"/>
        </w:rPr>
        <w:t xml:space="preserve"> oprávněn od smlouvy odstoupit, nedohodnou-li se smluvní strany jinak.</w:t>
      </w:r>
    </w:p>
    <w:p w14:paraId="52173DA7" w14:textId="77777777"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99E9A6E" w14:textId="77777777" w:rsidR="00245C7B" w:rsidRPr="0011147E" w:rsidRDefault="00F05046" w:rsidP="00245C7B">
      <w:pPr>
        <w:pStyle w:val="Odstavecseseznamem"/>
        <w:numPr>
          <w:ilvl w:val="0"/>
          <w:numId w:val="30"/>
        </w:numPr>
        <w:jc w:val="both"/>
        <w:rPr>
          <w:rFonts w:ascii="Arial" w:hAnsi="Arial" w:cs="Arial"/>
          <w:lang w:val="x-none"/>
        </w:rPr>
      </w:pPr>
      <w:r w:rsidRPr="0011147E">
        <w:rPr>
          <w:rFonts w:ascii="Arial" w:hAnsi="Arial" w:cs="Arial"/>
        </w:rPr>
        <w:t xml:space="preserve">Dílo bude provedeno </w:t>
      </w:r>
      <w:r w:rsidR="00245C7B" w:rsidRPr="0011147E">
        <w:rPr>
          <w:rFonts w:ascii="Arial" w:hAnsi="Arial" w:cs="Arial"/>
          <w:lang w:val="x-none"/>
        </w:rPr>
        <w:t>v následujících termínech:</w:t>
      </w:r>
      <w:bookmarkEnd w:id="9"/>
      <w:bookmarkEnd w:id="10"/>
    </w:p>
    <w:p w14:paraId="68604941" w14:textId="55EAEA96" w:rsidR="00B22605" w:rsidRPr="0011147E" w:rsidRDefault="001E2A23" w:rsidP="00B22605">
      <w:pPr>
        <w:pStyle w:val="Odstavecseseznamem"/>
        <w:numPr>
          <w:ilvl w:val="0"/>
          <w:numId w:val="36"/>
        </w:numPr>
        <w:tabs>
          <w:tab w:val="left" w:pos="7088"/>
        </w:tabs>
        <w:rPr>
          <w:rFonts w:ascii="Arial" w:hAnsi="Arial" w:cs="Arial"/>
          <w:lang w:val="x-none"/>
        </w:rPr>
      </w:pPr>
      <w:r w:rsidRPr="0011147E">
        <w:rPr>
          <w:rFonts w:ascii="Arial" w:hAnsi="Arial" w:cs="Arial"/>
          <w:lang w:val="x-none"/>
        </w:rPr>
        <w:t xml:space="preserve">Termín předání a převzetí staveniště: </w:t>
      </w:r>
      <w:r w:rsidR="00B22605" w:rsidRPr="0011147E">
        <w:rPr>
          <w:rFonts w:ascii="Arial" w:hAnsi="Arial" w:cs="Arial"/>
          <w:lang w:val="x-none"/>
        </w:rPr>
        <w:tab/>
      </w:r>
      <w:r w:rsidR="00991C2B" w:rsidRPr="0011147E">
        <w:rPr>
          <w:rFonts w:ascii="Arial" w:hAnsi="Arial" w:cs="Arial"/>
          <w:b/>
          <w:bCs/>
        </w:rPr>
        <w:t>01</w:t>
      </w:r>
      <w:r w:rsidRPr="0011147E">
        <w:rPr>
          <w:rFonts w:ascii="Arial" w:hAnsi="Arial" w:cs="Arial"/>
          <w:b/>
          <w:bCs/>
        </w:rPr>
        <w:t xml:space="preserve">. </w:t>
      </w:r>
      <w:r w:rsidR="00991C2B" w:rsidRPr="0011147E">
        <w:rPr>
          <w:rFonts w:ascii="Arial" w:hAnsi="Arial" w:cs="Arial"/>
          <w:b/>
          <w:bCs/>
        </w:rPr>
        <w:t>06</w:t>
      </w:r>
      <w:r w:rsidRPr="0011147E">
        <w:rPr>
          <w:rFonts w:ascii="Arial" w:hAnsi="Arial" w:cs="Arial"/>
          <w:b/>
          <w:bCs/>
        </w:rPr>
        <w:t>. 2021</w:t>
      </w:r>
      <w:r w:rsidRPr="0011147E">
        <w:rPr>
          <w:rFonts w:ascii="Arial" w:hAnsi="Arial" w:cs="Arial"/>
        </w:rPr>
        <w:t xml:space="preserve"> </w:t>
      </w:r>
      <w:r w:rsidRPr="0011147E">
        <w:rPr>
          <w:rFonts w:ascii="Arial" w:hAnsi="Arial" w:cs="Arial"/>
          <w:lang w:val="x-none"/>
        </w:rPr>
        <w:t xml:space="preserve"> </w:t>
      </w:r>
      <w:bookmarkStart w:id="11" w:name="_Ref376430432"/>
    </w:p>
    <w:p w14:paraId="5B702698" w14:textId="0002563C" w:rsidR="001E2A23" w:rsidRPr="0011147E" w:rsidRDefault="001E2A23" w:rsidP="00B22605">
      <w:pPr>
        <w:pStyle w:val="Odstavecseseznamem"/>
        <w:ind w:left="2880"/>
        <w:rPr>
          <w:rFonts w:ascii="Arial" w:hAnsi="Arial" w:cs="Arial"/>
          <w:lang w:val="x-none"/>
        </w:rPr>
      </w:pPr>
      <w:r w:rsidRPr="0011147E">
        <w:rPr>
          <w:rFonts w:ascii="Arial" w:hAnsi="Arial" w:cs="Arial"/>
          <w:lang w:val="x-none"/>
        </w:rPr>
        <w:t>(nejpozději do 5 pracovních dnů před zahájením prací)</w:t>
      </w:r>
      <w:bookmarkEnd w:id="11"/>
      <w:r w:rsidRPr="0011147E">
        <w:rPr>
          <w:rFonts w:ascii="Arial" w:hAnsi="Arial" w:cs="Arial"/>
          <w:lang w:val="x-none"/>
        </w:rPr>
        <w:tab/>
      </w:r>
    </w:p>
    <w:p w14:paraId="78856A09" w14:textId="303650F0" w:rsidR="001E2A23" w:rsidRPr="0011147E" w:rsidRDefault="001E2A23" w:rsidP="00B22605">
      <w:pPr>
        <w:pStyle w:val="Odstavecseseznamem"/>
        <w:numPr>
          <w:ilvl w:val="0"/>
          <w:numId w:val="36"/>
        </w:numPr>
        <w:tabs>
          <w:tab w:val="left" w:pos="7088"/>
        </w:tabs>
        <w:rPr>
          <w:rFonts w:ascii="Arial" w:hAnsi="Arial" w:cs="Arial"/>
          <w:lang w:val="x-none"/>
        </w:rPr>
      </w:pPr>
      <w:r w:rsidRPr="0011147E">
        <w:rPr>
          <w:rFonts w:ascii="Arial" w:hAnsi="Arial" w:cs="Arial"/>
          <w:lang w:val="x-none"/>
        </w:rPr>
        <w:t xml:space="preserve">Termín zahájení stavebních prací: </w:t>
      </w:r>
      <w:r w:rsidR="00B22605" w:rsidRPr="0011147E">
        <w:rPr>
          <w:rFonts w:ascii="Arial" w:hAnsi="Arial" w:cs="Arial"/>
          <w:lang w:val="x-none"/>
        </w:rPr>
        <w:tab/>
      </w:r>
      <w:r w:rsidR="00991C2B" w:rsidRPr="0011147E">
        <w:rPr>
          <w:rFonts w:ascii="Arial" w:hAnsi="Arial" w:cs="Arial"/>
          <w:b/>
          <w:bCs/>
          <w:lang w:val="en-US"/>
        </w:rPr>
        <w:t>04</w:t>
      </w:r>
      <w:r w:rsidRPr="0011147E">
        <w:rPr>
          <w:rFonts w:ascii="Arial" w:hAnsi="Arial" w:cs="Arial"/>
          <w:b/>
          <w:bCs/>
          <w:lang w:val="en-US"/>
        </w:rPr>
        <w:t xml:space="preserve">. </w:t>
      </w:r>
      <w:r w:rsidR="00991C2B" w:rsidRPr="0011147E">
        <w:rPr>
          <w:rFonts w:ascii="Arial" w:hAnsi="Arial" w:cs="Arial"/>
          <w:b/>
          <w:bCs/>
          <w:lang w:val="en-US"/>
        </w:rPr>
        <w:t>06</w:t>
      </w:r>
      <w:r w:rsidRPr="0011147E">
        <w:rPr>
          <w:rFonts w:ascii="Arial" w:hAnsi="Arial" w:cs="Arial"/>
          <w:b/>
          <w:bCs/>
          <w:lang w:val="en-US"/>
        </w:rPr>
        <w:t>. 2021</w:t>
      </w:r>
    </w:p>
    <w:p w14:paraId="3141CCCA" w14:textId="2ECBD5DD" w:rsidR="001E2A23" w:rsidRPr="0011147E" w:rsidRDefault="001E2A23" w:rsidP="00B22605">
      <w:pPr>
        <w:pStyle w:val="Odstavecseseznamem"/>
        <w:numPr>
          <w:ilvl w:val="0"/>
          <w:numId w:val="36"/>
        </w:numPr>
        <w:tabs>
          <w:tab w:val="left" w:pos="7088"/>
        </w:tabs>
        <w:rPr>
          <w:rFonts w:ascii="Arial" w:hAnsi="Arial" w:cs="Arial"/>
          <w:lang w:val="x-none"/>
        </w:rPr>
      </w:pPr>
      <w:bookmarkStart w:id="12" w:name="_Ref376426038"/>
      <w:r w:rsidRPr="0011147E">
        <w:rPr>
          <w:rFonts w:ascii="Arial" w:hAnsi="Arial" w:cs="Arial"/>
          <w:lang w:val="x-none"/>
        </w:rPr>
        <w:t xml:space="preserve">Termín dokončení stavebních prací: </w:t>
      </w:r>
      <w:bookmarkEnd w:id="12"/>
      <w:r w:rsidR="00B22605" w:rsidRPr="0011147E">
        <w:rPr>
          <w:rFonts w:ascii="Arial" w:hAnsi="Arial" w:cs="Arial"/>
          <w:lang w:val="x-none"/>
        </w:rPr>
        <w:tab/>
      </w:r>
      <w:r w:rsidR="00991C2B" w:rsidRPr="0011147E">
        <w:rPr>
          <w:rFonts w:ascii="Arial" w:hAnsi="Arial" w:cs="Arial"/>
          <w:b/>
          <w:bCs/>
          <w:lang w:val="en-US"/>
        </w:rPr>
        <w:t>26</w:t>
      </w:r>
      <w:r w:rsidRPr="0011147E">
        <w:rPr>
          <w:rFonts w:ascii="Arial" w:hAnsi="Arial" w:cs="Arial"/>
          <w:b/>
          <w:bCs/>
          <w:lang w:val="en-US"/>
        </w:rPr>
        <w:t xml:space="preserve">. </w:t>
      </w:r>
      <w:r w:rsidR="00991C2B" w:rsidRPr="0011147E">
        <w:rPr>
          <w:rFonts w:ascii="Arial" w:hAnsi="Arial" w:cs="Arial"/>
          <w:b/>
          <w:bCs/>
          <w:lang w:val="en-US"/>
        </w:rPr>
        <w:t>07</w:t>
      </w:r>
      <w:r w:rsidRPr="0011147E">
        <w:rPr>
          <w:rFonts w:ascii="Arial" w:hAnsi="Arial" w:cs="Arial"/>
          <w:b/>
          <w:bCs/>
          <w:lang w:val="en-US"/>
        </w:rPr>
        <w:t>. 2021</w:t>
      </w:r>
    </w:p>
    <w:p w14:paraId="445A1C0D" w14:textId="5CD84E7C" w:rsidR="001E2A23" w:rsidRPr="0011147E" w:rsidRDefault="001E2A23" w:rsidP="00B22605">
      <w:pPr>
        <w:pStyle w:val="Odstavecseseznamem"/>
        <w:numPr>
          <w:ilvl w:val="0"/>
          <w:numId w:val="36"/>
        </w:numPr>
        <w:tabs>
          <w:tab w:val="left" w:pos="7088"/>
        </w:tabs>
        <w:rPr>
          <w:rFonts w:ascii="Arial" w:hAnsi="Arial" w:cs="Arial"/>
          <w:lang w:val="x-none"/>
        </w:rPr>
      </w:pPr>
      <w:r w:rsidRPr="0011147E">
        <w:rPr>
          <w:rFonts w:ascii="Arial" w:hAnsi="Arial" w:cs="Arial"/>
          <w:lang w:val="x-none"/>
        </w:rPr>
        <w:t>Termín předání a</w:t>
      </w:r>
      <w:r w:rsidRPr="0011147E">
        <w:rPr>
          <w:rFonts w:ascii="Arial" w:hAnsi="Arial" w:cs="Arial"/>
        </w:rPr>
        <w:t xml:space="preserve"> </w:t>
      </w:r>
      <w:r w:rsidRPr="0011147E">
        <w:rPr>
          <w:rFonts w:ascii="Arial" w:hAnsi="Arial" w:cs="Arial"/>
          <w:lang w:val="x-none"/>
        </w:rPr>
        <w:t>převzetí</w:t>
      </w:r>
      <w:r w:rsidRPr="0011147E">
        <w:rPr>
          <w:rFonts w:ascii="Arial" w:hAnsi="Arial" w:cs="Arial"/>
        </w:rPr>
        <w:t xml:space="preserve"> díla: </w:t>
      </w:r>
      <w:r w:rsidR="00B22605" w:rsidRPr="0011147E">
        <w:rPr>
          <w:rFonts w:ascii="Arial" w:hAnsi="Arial" w:cs="Arial"/>
        </w:rPr>
        <w:tab/>
      </w:r>
      <w:r w:rsidR="00991C2B" w:rsidRPr="0011147E">
        <w:rPr>
          <w:rFonts w:ascii="Arial" w:hAnsi="Arial" w:cs="Arial"/>
          <w:b/>
          <w:bCs/>
          <w:lang w:val="en-US"/>
        </w:rPr>
        <w:t>29</w:t>
      </w:r>
      <w:r w:rsidRPr="0011147E">
        <w:rPr>
          <w:rFonts w:ascii="Arial" w:hAnsi="Arial" w:cs="Arial"/>
          <w:b/>
          <w:bCs/>
          <w:lang w:val="en-US"/>
        </w:rPr>
        <w:t xml:space="preserve">. </w:t>
      </w:r>
      <w:r w:rsidR="00991C2B" w:rsidRPr="0011147E">
        <w:rPr>
          <w:rFonts w:ascii="Arial" w:hAnsi="Arial" w:cs="Arial"/>
          <w:b/>
          <w:bCs/>
          <w:lang w:val="en-US"/>
        </w:rPr>
        <w:t>07</w:t>
      </w:r>
      <w:r w:rsidRPr="0011147E">
        <w:rPr>
          <w:rFonts w:ascii="Arial" w:hAnsi="Arial" w:cs="Arial"/>
          <w:b/>
          <w:bCs/>
          <w:lang w:val="en-US"/>
        </w:rPr>
        <w:t>. 2021</w:t>
      </w:r>
    </w:p>
    <w:p w14:paraId="4FF3012E" w14:textId="025505A2" w:rsidR="001E2A23" w:rsidRPr="00594BBC" w:rsidRDefault="00B22605" w:rsidP="001E2A23">
      <w:pPr>
        <w:pStyle w:val="Odstavecseseznamem"/>
        <w:jc w:val="both"/>
        <w:rPr>
          <w:rFonts w:ascii="Arial" w:hAnsi="Arial" w:cs="Arial"/>
        </w:rPr>
      </w:pPr>
      <w:bookmarkStart w:id="13" w:name="_Ref376426040"/>
      <w:r>
        <w:rPr>
          <w:rFonts w:ascii="Arial" w:hAnsi="Arial" w:cs="Arial"/>
        </w:rPr>
        <w:t xml:space="preserve">                                   (</w:t>
      </w:r>
      <w:r w:rsidR="001E2A23" w:rsidRPr="00594BBC">
        <w:rPr>
          <w:rFonts w:ascii="Arial" w:hAnsi="Arial" w:cs="Arial"/>
          <w:lang w:val="x-none"/>
        </w:rPr>
        <w:t>protokolární předání a převzetí řádně dokončeného díla</w:t>
      </w:r>
      <w:bookmarkEnd w:id="13"/>
      <w:r w:rsidR="001E2A23" w:rsidRPr="00594BBC">
        <w:rPr>
          <w:rFonts w:ascii="Arial" w:hAnsi="Arial" w:cs="Arial"/>
        </w:rPr>
        <w:t>)</w:t>
      </w:r>
    </w:p>
    <w:p w14:paraId="1619C461" w14:textId="00895412" w:rsidR="00245C7B" w:rsidRPr="0054723C" w:rsidRDefault="00245C7B" w:rsidP="00245C7B">
      <w:pPr>
        <w:pStyle w:val="Odstavecseseznamem"/>
        <w:numPr>
          <w:ilvl w:val="0"/>
          <w:numId w:val="30"/>
        </w:numPr>
        <w:jc w:val="both"/>
        <w:rPr>
          <w:rFonts w:ascii="Arial" w:hAnsi="Arial" w:cs="Arial"/>
        </w:rPr>
      </w:pPr>
      <w:r w:rsidRPr="0054723C">
        <w:rPr>
          <w:rFonts w:ascii="Arial" w:hAnsi="Arial" w:cs="Arial"/>
        </w:rPr>
        <w:t>Žádost o kolaudaci podává u stavebního nebo speciálního úřadu objednatel, na základě písemného oznámení zhotovitele, že stavební p</w:t>
      </w:r>
      <w:r w:rsidR="00AD285E" w:rsidRPr="0054723C">
        <w:rPr>
          <w:rFonts w:ascii="Arial" w:hAnsi="Arial" w:cs="Arial"/>
        </w:rPr>
        <w:t>ráce jsou dokončeny a stavba je</w:t>
      </w:r>
      <w:r w:rsidRPr="0054723C">
        <w:rPr>
          <w:rFonts w:ascii="Arial" w:hAnsi="Arial" w:cs="Arial"/>
        </w:rPr>
        <w:t xml:space="preserve"> připravena ke kolaudačnímu řízení.</w:t>
      </w:r>
    </w:p>
    <w:p w14:paraId="1E5FF77C" w14:textId="77777777" w:rsidR="00522F12" w:rsidRPr="0054723C" w:rsidRDefault="00522F12" w:rsidP="00522F12">
      <w:pPr>
        <w:ind w:left="2160"/>
        <w:jc w:val="both"/>
        <w:rPr>
          <w:rFonts w:ascii="Arial" w:hAnsi="Arial" w:cs="Arial"/>
        </w:rPr>
      </w:pPr>
    </w:p>
    <w:p w14:paraId="734CF40A" w14:textId="77777777" w:rsidR="00715236" w:rsidRDefault="00715236">
      <w:pPr>
        <w:rPr>
          <w:rFonts w:ascii="Arial" w:hAnsi="Arial" w:cs="Arial"/>
          <w:b/>
          <w:u w:val="single"/>
        </w:rPr>
      </w:pPr>
      <w:r>
        <w:rPr>
          <w:rFonts w:ascii="Arial" w:hAnsi="Arial" w:cs="Arial"/>
          <w:b/>
          <w:u w:val="single"/>
        </w:rPr>
        <w:br w:type="page"/>
      </w:r>
    </w:p>
    <w:p w14:paraId="158EC378" w14:textId="0DF4617F" w:rsidR="009B3B28" w:rsidRPr="0054723C" w:rsidRDefault="00E6175B" w:rsidP="00325832">
      <w:pPr>
        <w:jc w:val="center"/>
        <w:rPr>
          <w:rFonts w:ascii="Arial" w:hAnsi="Arial" w:cs="Arial"/>
          <w:b/>
        </w:rPr>
      </w:pPr>
      <w:r w:rsidRPr="0054723C">
        <w:rPr>
          <w:rFonts w:ascii="Arial" w:hAnsi="Arial" w:cs="Arial"/>
          <w:b/>
          <w:u w:val="single"/>
        </w:rPr>
        <w:lastRenderedPageBreak/>
        <w:t>Čl.</w:t>
      </w:r>
      <w:r w:rsidR="00325832" w:rsidRPr="0054723C">
        <w:rPr>
          <w:rFonts w:ascii="Arial" w:hAnsi="Arial" w:cs="Arial"/>
          <w:b/>
          <w:u w:val="single"/>
        </w:rPr>
        <w:t xml:space="preserve">VI </w:t>
      </w:r>
      <w:r w:rsidR="00646665" w:rsidRPr="0054723C">
        <w:rPr>
          <w:rFonts w:ascii="Arial" w:hAnsi="Arial" w:cs="Arial"/>
          <w:b/>
          <w:u w:val="single"/>
        </w:rPr>
        <w:t>Povinnosti objednatele</w:t>
      </w:r>
    </w:p>
    <w:p w14:paraId="20ED962E" w14:textId="685EB486"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předá zhotoviteli staveniště, jak je vymezeno v </w:t>
      </w:r>
      <w:r w:rsidR="00EE735D">
        <w:rPr>
          <w:rFonts w:ascii="Arial" w:hAnsi="Arial" w:cs="Arial"/>
        </w:rPr>
        <w:t>P</w:t>
      </w:r>
      <w:proofErr w:type="spellStart"/>
      <w:r w:rsidRPr="0054723C">
        <w:rPr>
          <w:rFonts w:ascii="Arial" w:hAnsi="Arial" w:cs="Arial"/>
          <w:lang w:val="x-none"/>
        </w:rPr>
        <w:t>říloze</w:t>
      </w:r>
      <w:proofErr w:type="spellEnd"/>
      <w:r w:rsidRPr="0054723C">
        <w:rPr>
          <w:rFonts w:ascii="Arial" w:hAnsi="Arial" w:cs="Arial"/>
          <w:lang w:val="x-none"/>
        </w:rPr>
        <w:t xml:space="preserve"> č. 1 této smlouvy, vyklizené a prosté práv třetích stran, o čemž bude proveden zápis.</w:t>
      </w:r>
    </w:p>
    <w:p w14:paraId="55A73668"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zajistí technický dozor</w:t>
      </w:r>
      <w:r w:rsidR="001E3AD2" w:rsidRPr="0054723C">
        <w:rPr>
          <w:rFonts w:ascii="Arial" w:hAnsi="Arial" w:cs="Arial"/>
        </w:rPr>
        <w:t xml:space="preserve"> stavebníka</w:t>
      </w:r>
      <w:r w:rsidRPr="0054723C">
        <w:rPr>
          <w:rFonts w:ascii="Arial" w:hAnsi="Arial" w:cs="Arial"/>
          <w:lang w:val="x-none"/>
        </w:rPr>
        <w:t xml:space="preserve"> a autorský dozor</w:t>
      </w:r>
      <w:r w:rsidRPr="0054723C">
        <w:rPr>
          <w:rFonts w:ascii="Arial" w:hAnsi="Arial" w:cs="Arial"/>
        </w:rPr>
        <w:t>, případně koordinátora bezpečnosti a ochrany zdraví při práci (dále jen BOZP)</w:t>
      </w:r>
      <w:r w:rsidRPr="0054723C">
        <w:rPr>
          <w:rFonts w:ascii="Arial" w:hAnsi="Arial" w:cs="Arial"/>
          <w:lang w:val="x-none"/>
        </w:rPr>
        <w:t>. Objednatel, technický dozor</w:t>
      </w:r>
      <w:r w:rsidR="001E3AD2" w:rsidRPr="0054723C">
        <w:rPr>
          <w:rFonts w:ascii="Arial" w:hAnsi="Arial" w:cs="Arial"/>
        </w:rPr>
        <w:t xml:space="preserve"> stavebníka</w:t>
      </w:r>
      <w:r w:rsidRPr="0054723C">
        <w:rPr>
          <w:rFonts w:ascii="Arial" w:hAnsi="Arial" w:cs="Arial"/>
        </w:rPr>
        <w:t>,</w:t>
      </w:r>
      <w:r w:rsidRPr="0054723C">
        <w:rPr>
          <w:rFonts w:ascii="Arial" w:hAnsi="Arial" w:cs="Arial"/>
          <w:lang w:val="x-none"/>
        </w:rPr>
        <w:t xml:space="preserve"> autorský dozor </w:t>
      </w:r>
      <w:r w:rsidRPr="0054723C">
        <w:rPr>
          <w:rFonts w:ascii="Arial" w:hAnsi="Arial" w:cs="Arial"/>
        </w:rPr>
        <w:t>a koordináto</w:t>
      </w:r>
      <w:r w:rsidR="00693320" w:rsidRPr="0054723C">
        <w:rPr>
          <w:rFonts w:ascii="Arial" w:hAnsi="Arial" w:cs="Arial"/>
        </w:rPr>
        <w:t>r</w:t>
      </w:r>
      <w:r w:rsidRPr="0054723C">
        <w:rPr>
          <w:rFonts w:ascii="Arial" w:hAnsi="Arial" w:cs="Arial"/>
        </w:rPr>
        <w:t xml:space="preserve"> BOZP </w:t>
      </w:r>
      <w:r w:rsidRPr="0054723C">
        <w:rPr>
          <w:rFonts w:ascii="Arial" w:hAnsi="Arial" w:cs="Arial"/>
          <w:lang w:val="x-none"/>
        </w:rPr>
        <w:t>jsou oprávněni kontrolovat provádění stavebních prací a provádět zápisy do stavebního deníku.</w:t>
      </w:r>
    </w:p>
    <w:p w14:paraId="297C458C"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r w:rsidR="003E578B" w:rsidRPr="0054723C">
        <w:rPr>
          <w:rFonts w:ascii="Arial" w:hAnsi="Arial" w:cs="Arial"/>
        </w:rPr>
        <w:t>podzhotovitel</w:t>
      </w:r>
      <w:r w:rsidR="002E08DD" w:rsidRPr="0054723C">
        <w:rPr>
          <w:rFonts w:ascii="Arial" w:hAnsi="Arial" w:cs="Arial"/>
        </w:rPr>
        <w:t>em</w:t>
      </w:r>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54723C" w:rsidRDefault="009A6F40" w:rsidP="009E69C2">
      <w:pPr>
        <w:pStyle w:val="Odstavecseseznamem"/>
        <w:numPr>
          <w:ilvl w:val="0"/>
          <w:numId w:val="15"/>
        </w:numPr>
        <w:jc w:val="both"/>
        <w:rPr>
          <w:rFonts w:ascii="Arial" w:hAnsi="Arial" w:cs="Arial"/>
          <w:lang w:val="x-none"/>
        </w:rPr>
      </w:pPr>
      <w:r w:rsidRPr="0054723C">
        <w:rPr>
          <w:rFonts w:ascii="Arial" w:hAnsi="Arial" w:cs="Arial"/>
          <w:lang w:val="x-none"/>
        </w:rPr>
        <w:t xml:space="preserve">Objednatel poskytne zhotoviteli součinnost nezbytnou k provedení díla. </w:t>
      </w:r>
    </w:p>
    <w:p w14:paraId="47D47C8E" w14:textId="77777777" w:rsidR="00050E94" w:rsidRPr="0054723C" w:rsidRDefault="00050E94" w:rsidP="00050E94">
      <w:pPr>
        <w:pStyle w:val="Odstavecseseznamem"/>
        <w:jc w:val="both"/>
        <w:rPr>
          <w:rFonts w:ascii="Arial" w:hAnsi="Arial" w:cs="Arial"/>
          <w:lang w:val="x-none"/>
        </w:rPr>
      </w:pPr>
    </w:p>
    <w:p w14:paraId="3DBB2136" w14:textId="34A6E073"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4EF5F559" w14:textId="3F63F994" w:rsidR="009A6F40" w:rsidRPr="0054723C" w:rsidRDefault="002A0E91"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w:t>
      </w:r>
      <w:r w:rsidRPr="0054723C">
        <w:rPr>
          <w:rFonts w:ascii="Arial" w:hAnsi="Arial" w:cs="Arial"/>
        </w:rPr>
        <w:t>je povinen</w:t>
      </w:r>
      <w:r w:rsidR="009A6F40" w:rsidRPr="0054723C">
        <w:rPr>
          <w:rFonts w:ascii="Arial" w:hAnsi="Arial" w:cs="Arial"/>
          <w:lang w:val="x-none"/>
        </w:rPr>
        <w:t xml:space="preserve"> vést stavební deník v rozsahu vyhlášky č. 499/2006 Sb. </w:t>
      </w:r>
      <w:r w:rsidR="004711DB" w:rsidRPr="0054723C">
        <w:rPr>
          <w:rFonts w:ascii="Arial" w:hAnsi="Arial" w:cs="Arial"/>
          <w:lang w:val="x-none"/>
        </w:rPr>
        <w:br/>
      </w:r>
      <w:r w:rsidR="009A6F40" w:rsidRPr="0054723C">
        <w:rPr>
          <w:rFonts w:ascii="Arial" w:hAnsi="Arial" w:cs="Arial"/>
          <w:lang w:val="x-none"/>
        </w:rPr>
        <w:t>o dokumentaci staveb</w:t>
      </w:r>
      <w:r w:rsidR="00EE735D">
        <w:rPr>
          <w:rFonts w:ascii="Arial" w:hAnsi="Arial" w:cs="Arial"/>
        </w:rPr>
        <w:t>,</w:t>
      </w:r>
      <w:r w:rsidR="00EE735D" w:rsidRPr="00EE735D">
        <w:rPr>
          <w:rFonts w:ascii="Arial" w:hAnsi="Arial" w:cs="Arial"/>
          <w:lang w:val="x-none"/>
        </w:rPr>
        <w:t xml:space="preserve"> ve znění pozdějších předpisů (dále jen „vyhláška č. 499/2006 Sb.“).</w:t>
      </w:r>
      <w:r w:rsidR="009A6F40" w:rsidRPr="0054723C">
        <w:rPr>
          <w:rFonts w:ascii="Arial" w:hAnsi="Arial" w:cs="Arial"/>
          <w:lang w:val="x-none"/>
        </w:rPr>
        <w:t xml:space="preserve"> Do stavebního deníku se zapisují všechny skutečnosti rozhodné pro plnění smlouvy.</w:t>
      </w:r>
      <w:r w:rsidR="009A6F40" w:rsidRPr="0054723C">
        <w:rPr>
          <w:rFonts w:ascii="Arial" w:hAnsi="Arial" w:cs="Arial"/>
        </w:rPr>
        <w:t xml:space="preserve"> Zhotovitel je povinen vést </w:t>
      </w:r>
      <w:r w:rsidR="00C36A89">
        <w:rPr>
          <w:rFonts w:ascii="Arial" w:hAnsi="Arial" w:cs="Arial"/>
        </w:rPr>
        <w:t xml:space="preserve">ve </w:t>
      </w:r>
      <w:r w:rsidR="009A6F40" w:rsidRPr="0054723C">
        <w:rPr>
          <w:rFonts w:ascii="Arial" w:hAnsi="Arial" w:cs="Arial"/>
        </w:rPr>
        <w:t>stavební</w:t>
      </w:r>
      <w:r w:rsidR="00C36A89">
        <w:rPr>
          <w:rFonts w:ascii="Arial" w:hAnsi="Arial" w:cs="Arial"/>
        </w:rPr>
        <w:t>m</w:t>
      </w:r>
      <w:r w:rsidR="009A6F40" w:rsidRPr="0054723C">
        <w:rPr>
          <w:rFonts w:ascii="Arial" w:hAnsi="Arial" w:cs="Arial"/>
        </w:rPr>
        <w:t xml:space="preserve"> deník</w:t>
      </w:r>
      <w:r w:rsidR="00C36A89">
        <w:rPr>
          <w:rFonts w:ascii="Arial" w:hAnsi="Arial" w:cs="Arial"/>
        </w:rPr>
        <w:t>u záznamy</w:t>
      </w:r>
      <w:r w:rsidR="009A6F40" w:rsidRPr="0054723C">
        <w:rPr>
          <w:rFonts w:ascii="Arial" w:hAnsi="Arial" w:cs="Arial"/>
        </w:rPr>
        <w:t xml:space="preserve"> </w:t>
      </w:r>
      <w:r w:rsidR="00EE735D">
        <w:rPr>
          <w:rFonts w:ascii="Arial" w:hAnsi="Arial" w:cs="Arial"/>
        </w:rPr>
        <w:t xml:space="preserve">o </w:t>
      </w:r>
      <w:r w:rsidR="00C36A89">
        <w:rPr>
          <w:rFonts w:ascii="Arial" w:hAnsi="Arial" w:cs="Arial"/>
        </w:rPr>
        <w:t xml:space="preserve">stavebních </w:t>
      </w:r>
      <w:r w:rsidR="00EE735D">
        <w:rPr>
          <w:rFonts w:ascii="Arial" w:hAnsi="Arial" w:cs="Arial"/>
        </w:rPr>
        <w:t xml:space="preserve">pracích, které provádí sám nebo jeho dodavatelé </w:t>
      </w:r>
      <w:r w:rsidR="009A6F40" w:rsidRPr="0054723C">
        <w:rPr>
          <w:rFonts w:ascii="Arial" w:hAnsi="Arial" w:cs="Arial"/>
        </w:rPr>
        <w:t xml:space="preserve">ode dne, kdy byly </w:t>
      </w:r>
      <w:r w:rsidR="00EE735D">
        <w:rPr>
          <w:rFonts w:ascii="Arial" w:hAnsi="Arial" w:cs="Arial"/>
        </w:rPr>
        <w:t xml:space="preserve">tyto práce </w:t>
      </w:r>
      <w:r w:rsidR="009A6F40" w:rsidRPr="0054723C">
        <w:rPr>
          <w:rFonts w:ascii="Arial" w:hAnsi="Arial" w:cs="Arial"/>
        </w:rPr>
        <w:t>zahájeny</w:t>
      </w:r>
      <w:r w:rsidR="00EE735D">
        <w:rPr>
          <w:rFonts w:ascii="Arial" w:hAnsi="Arial" w:cs="Arial"/>
        </w:rPr>
        <w:t>.</w:t>
      </w:r>
      <w:r w:rsidR="005A46C5">
        <w:rPr>
          <w:rFonts w:ascii="Arial" w:hAnsi="Arial" w:cs="Arial"/>
        </w:rPr>
        <w:t xml:space="preserve"> </w:t>
      </w:r>
      <w:r w:rsidR="009A6F40" w:rsidRPr="0054723C">
        <w:rPr>
          <w:rFonts w:ascii="Arial" w:hAnsi="Arial" w:cs="Arial"/>
        </w:rPr>
        <w:t>Povinnost</w:t>
      </w:r>
      <w:r w:rsidR="005A46C5">
        <w:rPr>
          <w:rFonts w:ascii="Arial" w:hAnsi="Arial" w:cs="Arial"/>
        </w:rPr>
        <w:t xml:space="preserve"> </w:t>
      </w:r>
      <w:r w:rsidR="009A6F40" w:rsidRPr="0054723C">
        <w:rPr>
          <w:rFonts w:ascii="Arial" w:hAnsi="Arial" w:cs="Arial"/>
        </w:rPr>
        <w:t xml:space="preserve">vést stavební deník končí dnem </w:t>
      </w:r>
      <w:r w:rsidR="004167F0" w:rsidRPr="0054723C">
        <w:rPr>
          <w:rFonts w:ascii="Arial" w:hAnsi="Arial" w:cs="Arial"/>
        </w:rPr>
        <w:t>odstran</w:t>
      </w:r>
      <w:r w:rsidR="004167F0">
        <w:rPr>
          <w:rFonts w:ascii="Arial" w:hAnsi="Arial" w:cs="Arial"/>
        </w:rPr>
        <w:t>ění</w:t>
      </w:r>
      <w:r w:rsidR="004167F0" w:rsidRPr="0054723C">
        <w:rPr>
          <w:rFonts w:ascii="Arial" w:hAnsi="Arial" w:cs="Arial"/>
        </w:rPr>
        <w:t xml:space="preserve"> </w:t>
      </w:r>
      <w:r w:rsidR="004167F0" w:rsidRPr="00C85E57">
        <w:rPr>
          <w:rFonts w:ascii="Arial" w:hAnsi="Arial" w:cs="Arial"/>
        </w:rPr>
        <w:t>vad a nedodělků z přejímacího řízení nebo vydáním kolaudačního souhlasu (rozhodující je okolnost, která nastane dříve).</w:t>
      </w:r>
    </w:p>
    <w:p w14:paraId="4CD24447" w14:textId="77777777" w:rsidR="009A6F40" w:rsidRPr="0054723C" w:rsidRDefault="009A6F40" w:rsidP="002A0E91">
      <w:pPr>
        <w:pStyle w:val="Odstavecseseznamem"/>
        <w:numPr>
          <w:ilvl w:val="0"/>
          <w:numId w:val="16"/>
        </w:numPr>
        <w:rPr>
          <w:rFonts w:ascii="Arial" w:hAnsi="Arial" w:cs="Arial"/>
          <w:lang w:val="x-none"/>
        </w:rPr>
      </w:pPr>
      <w:r w:rsidRPr="0054723C">
        <w:rPr>
          <w:rFonts w:ascii="Arial" w:hAnsi="Arial" w:cs="Arial"/>
          <w:lang w:val="x-none"/>
        </w:rPr>
        <w:t xml:space="preserve">Zhotovitel se zavazuje na staveništi - pracovišti: </w:t>
      </w:r>
    </w:p>
    <w:p w14:paraId="399235AE" w14:textId="57EC01E5"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lang w:val="x-none"/>
        </w:rPr>
        <w:br/>
      </w:r>
      <w:r w:rsidRPr="0054723C">
        <w:rPr>
          <w:rFonts w:ascii="Arial" w:hAnsi="Arial" w:cs="Arial"/>
          <w:lang w:val="x-none"/>
        </w:rPr>
        <w:t>v rozsahu stanoveném příslušnými požárními předpisy</w:t>
      </w:r>
      <w:r w:rsidR="00577BB5">
        <w:rPr>
          <w:rFonts w:ascii="Arial" w:hAnsi="Arial" w:cs="Arial"/>
        </w:rPr>
        <w:t>.</w:t>
      </w:r>
      <w:r w:rsidRPr="0054723C">
        <w:rPr>
          <w:rFonts w:ascii="Arial" w:hAnsi="Arial" w:cs="Arial"/>
          <w:lang w:val="x-none"/>
        </w:rPr>
        <w:t xml:space="preserve"> </w:t>
      </w:r>
    </w:p>
    <w:p w14:paraId="39221E8A" w14:textId="46084D0D"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EE735D">
        <w:rPr>
          <w:rFonts w:ascii="Arial" w:hAnsi="Arial" w:cs="Arial"/>
        </w:rPr>
        <w:t>, ve znění pozdějších předpisů</w:t>
      </w:r>
      <w:r w:rsidRPr="0054723C">
        <w:rPr>
          <w:rFonts w:ascii="Arial" w:hAnsi="Arial" w:cs="Arial"/>
          <w:lang w:val="x-none"/>
        </w:rPr>
        <w:t xml:space="preserve"> </w:t>
      </w:r>
    </w:p>
    <w:p w14:paraId="6CFA752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čistotu veřejných komunikací v případě vlastního provozu na nich.</w:t>
      </w:r>
    </w:p>
    <w:p w14:paraId="5F6DAEB6" w14:textId="1411997E"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zajistit na stavbě v souladu s </w:t>
      </w:r>
      <w:proofErr w:type="spellStart"/>
      <w:r w:rsidRPr="0054723C">
        <w:rPr>
          <w:rFonts w:ascii="Arial" w:hAnsi="Arial" w:cs="Arial"/>
          <w:lang w:val="x-none"/>
        </w:rPr>
        <w:t>ust</w:t>
      </w:r>
      <w:proofErr w:type="spellEnd"/>
      <w:r w:rsidRPr="0054723C">
        <w:rPr>
          <w:rFonts w:ascii="Arial" w:hAnsi="Arial" w:cs="Arial"/>
          <w:lang w:val="x-none"/>
        </w:rPr>
        <w:t xml:space="preserve">. § 153 </w:t>
      </w:r>
      <w:r w:rsidR="00EE735D">
        <w:rPr>
          <w:rFonts w:ascii="Arial" w:hAnsi="Arial" w:cs="Arial"/>
        </w:rPr>
        <w:t xml:space="preserve">stavebního </w:t>
      </w:r>
      <w:r w:rsidRPr="0054723C">
        <w:rPr>
          <w:rFonts w:ascii="Arial" w:hAnsi="Arial" w:cs="Arial"/>
          <w:lang w:val="x-none"/>
        </w:rPr>
        <w:t xml:space="preserve">zákona </w:t>
      </w:r>
      <w:r w:rsidR="00EE735D">
        <w:rPr>
          <w:rFonts w:ascii="Arial" w:hAnsi="Arial" w:cs="Arial"/>
        </w:rPr>
        <w:t xml:space="preserve">a </w:t>
      </w:r>
      <w:r w:rsidRPr="0054723C">
        <w:rPr>
          <w:rFonts w:ascii="Arial" w:hAnsi="Arial" w:cs="Arial"/>
          <w:lang w:val="x-none"/>
        </w:rPr>
        <w:t>s odkazem na další související předpisy)stavbyvedoucího, přičemž tato osoba musí splňovat podmínky stanovené v zákoně č. 360/1992 Sb., o výkonu povolání autorizovaných</w:t>
      </w:r>
      <w:r w:rsidR="004711DB" w:rsidRPr="0054723C">
        <w:rPr>
          <w:rFonts w:ascii="Arial" w:hAnsi="Arial" w:cs="Arial"/>
          <w:lang w:val="x-none"/>
        </w:rPr>
        <w:t xml:space="preserve"> architektů a o výkonu povolání </w:t>
      </w:r>
      <w:r w:rsidRPr="0054723C">
        <w:rPr>
          <w:rFonts w:ascii="Arial" w:hAnsi="Arial" w:cs="Arial"/>
          <w:lang w:val="x-none"/>
        </w:rPr>
        <w:t>autorizovaných inženýrů a techniků činných ve výstavbě, ve znění pozdějších předpisů.</w:t>
      </w:r>
    </w:p>
    <w:p w14:paraId="0DD47009"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lastRenderedPageBreak/>
        <w:t xml:space="preserve">Zhotovitel odpovídá za pořádek a čistotu na pracovišti a je povinen na své náklady odstraňovat odpady a nečistoty vzniklé jeho pracemi. </w:t>
      </w:r>
    </w:p>
    <w:p w14:paraId="29DABCA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Zařízení staveniště si </w:t>
      </w:r>
      <w:r w:rsidRPr="0054723C">
        <w:rPr>
          <w:rFonts w:ascii="Arial" w:hAnsi="Arial" w:cs="Arial"/>
        </w:rPr>
        <w:t>zabezpečuje zhotovitel v souladu se svými potřebami, dokumentací předanou objednatelem a s požadavky objednatele</w:t>
      </w:r>
      <w:r w:rsidRPr="0054723C">
        <w:rPr>
          <w:rFonts w:ascii="Arial" w:hAnsi="Arial" w:cs="Arial"/>
          <w:lang w:val="x-none"/>
        </w:rPr>
        <w:t>. Cena zařízení, vybudování, provozu a likvidace staveniště je součástí smluvní ceny.</w:t>
      </w:r>
    </w:p>
    <w:p w14:paraId="4784DD30"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lang w:val="x-none"/>
        </w:rPr>
        <w:t xml:space="preserve">Zhotovitel je povinen umožnit výkon technického dozoru </w:t>
      </w:r>
      <w:r w:rsidRPr="0054723C">
        <w:rPr>
          <w:rFonts w:ascii="Arial" w:hAnsi="Arial" w:cs="Arial"/>
        </w:rPr>
        <w:t>stavebníka,</w:t>
      </w:r>
      <w:r w:rsidRPr="0054723C">
        <w:rPr>
          <w:rFonts w:ascii="Arial" w:hAnsi="Arial" w:cs="Arial"/>
          <w:lang w:val="x-none"/>
        </w:rPr>
        <w:t xml:space="preserve"> autorského dozoru</w:t>
      </w:r>
      <w:r w:rsidRPr="0054723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0D08D322" w14:textId="77777777" w:rsidR="009A6F40" w:rsidRPr="0054723C" w:rsidRDefault="009A6F40" w:rsidP="009E69C2">
      <w:pPr>
        <w:pStyle w:val="Odstavecseseznamem"/>
        <w:numPr>
          <w:ilvl w:val="0"/>
          <w:numId w:val="16"/>
        </w:numPr>
        <w:jc w:val="both"/>
        <w:rPr>
          <w:rFonts w:ascii="Arial" w:hAnsi="Arial" w:cs="Arial"/>
          <w:lang w:val="x-none"/>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26986844" w14:textId="29AA566E" w:rsidR="009A6F40"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3507304A"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případech stanovených zákonem č. 309/2006 Sb., </w:t>
      </w:r>
      <w:r w:rsidR="00EE735D" w:rsidRPr="00EE735D">
        <w:rPr>
          <w:rFonts w:ascii="Arial" w:hAnsi="Arial" w:cs="Arial"/>
          <w:lang w:val="x-none"/>
        </w:rPr>
        <w:t>kterým se upravují další požadavky bezpečnosti a ochrany zdraví při práci v pracovněprávních vztazích a o zajištění bezpečnosti a ochrany zdraví při činnosti nebo poskytování služeb mimo pracovněprávní vztahy (zákon</w:t>
      </w:r>
      <w:r w:rsidR="00EE735D">
        <w:rPr>
          <w:rFonts w:ascii="Arial" w:hAnsi="Arial" w:cs="Arial"/>
        </w:rPr>
        <w:t xml:space="preserve"> </w:t>
      </w:r>
      <w:r w:rsidRPr="0054723C">
        <w:rPr>
          <w:rFonts w:ascii="Arial" w:hAnsi="Arial" w:cs="Arial"/>
          <w:lang w:val="x-none"/>
        </w:rPr>
        <w:t>o zajištění da</w:t>
      </w:r>
      <w:r w:rsidRPr="0054723C">
        <w:rPr>
          <w:rFonts w:ascii="Arial" w:hAnsi="Arial" w:cs="Arial"/>
        </w:rPr>
        <w:t>l</w:t>
      </w:r>
      <w:r w:rsidRPr="0054723C">
        <w:rPr>
          <w:rFonts w:ascii="Arial" w:hAnsi="Arial" w:cs="Arial"/>
          <w:lang w:val="x-none"/>
        </w:rPr>
        <w:t>ších podmínek bezpečnosti a ochrany zdraví při práci</w:t>
      </w:r>
      <w:r w:rsidR="00BF5C9A" w:rsidRPr="0054723C">
        <w:rPr>
          <w:rFonts w:ascii="Arial" w:hAnsi="Arial" w:cs="Arial"/>
        </w:rPr>
        <w:t>, ve znění pozdějších předpisů</w:t>
      </w:r>
      <w:r w:rsidRPr="0054723C">
        <w:rPr>
          <w:rFonts w:ascii="Arial" w:hAnsi="Arial" w:cs="Arial"/>
          <w:lang w:val="x-none"/>
        </w:rPr>
        <w:t xml:space="preserve"> </w:t>
      </w:r>
      <w:r w:rsidRPr="0054723C">
        <w:rPr>
          <w:rFonts w:ascii="Arial" w:hAnsi="Arial" w:cs="Arial"/>
        </w:rPr>
        <w:t>(dále jen „</w:t>
      </w:r>
      <w:proofErr w:type="spellStart"/>
      <w:r w:rsidRPr="0054723C">
        <w:rPr>
          <w:rFonts w:ascii="Arial" w:hAnsi="Arial" w:cs="Arial"/>
        </w:rPr>
        <w:t>ZoBP</w:t>
      </w:r>
      <w:proofErr w:type="spellEnd"/>
      <w:r w:rsidRPr="0054723C">
        <w:rPr>
          <w:rFonts w:ascii="Arial" w:hAnsi="Arial" w:cs="Arial"/>
        </w:rPr>
        <w:t>“)</w:t>
      </w:r>
      <w:r w:rsidR="00BF5C9A" w:rsidRPr="0054723C">
        <w:rPr>
          <w:rFonts w:ascii="Arial" w:hAnsi="Arial" w:cs="Arial"/>
        </w:rPr>
        <w:t xml:space="preserve">, </w:t>
      </w:r>
      <w:r w:rsidRPr="0054723C">
        <w:rPr>
          <w:rFonts w:ascii="Arial" w:hAnsi="Arial" w:cs="Arial"/>
          <w:lang w:val="x-none"/>
        </w:rPr>
        <w:t xml:space="preserve">je zhotovitel povinen s předstihem 7 pracovních dnů vyrozumět objednatele o skutečnostech, zakládajících povinnost určit koordinátora </w:t>
      </w:r>
      <w:r w:rsidRPr="0054723C">
        <w:rPr>
          <w:rFonts w:ascii="Arial" w:hAnsi="Arial" w:cs="Arial"/>
        </w:rPr>
        <w:t>BOZP</w:t>
      </w:r>
      <w:r w:rsidRPr="0054723C">
        <w:rPr>
          <w:rFonts w:ascii="Arial" w:hAnsi="Arial" w:cs="Arial"/>
          <w:lang w:val="x-none"/>
        </w:rPr>
        <w:t xml:space="preserve"> na staveništi k výkonu zákonem stanovených činností.</w:t>
      </w:r>
    </w:p>
    <w:p w14:paraId="76E6BABF" w14:textId="32710B3E"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zajistí bezpečnost práce při přípravě a provádění stavby v souladu s ustanovením </w:t>
      </w:r>
      <w:proofErr w:type="spellStart"/>
      <w:r w:rsidRPr="0054723C">
        <w:rPr>
          <w:rFonts w:ascii="Arial" w:hAnsi="Arial" w:cs="Arial"/>
        </w:rPr>
        <w:t>ZoBP</w:t>
      </w:r>
      <w:proofErr w:type="spellEnd"/>
      <w:r w:rsidRPr="0054723C">
        <w:rPr>
          <w:rFonts w:ascii="Arial" w:hAnsi="Arial" w:cs="Arial"/>
          <w:lang w:val="x-none"/>
        </w:rPr>
        <w:t xml:space="preserve"> a zajistí dodržování právních předpisů v oblasti protipožární ochrany. </w:t>
      </w:r>
    </w:p>
    <w:p w14:paraId="0C97199E" w14:textId="2E24AEAF"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případě, že v průběhu zpracování díla vstoupí v platnost novela některého </w:t>
      </w:r>
      <w:r w:rsidR="004711DB" w:rsidRPr="0054723C">
        <w:rPr>
          <w:rFonts w:ascii="Arial" w:hAnsi="Arial" w:cs="Arial"/>
          <w:lang w:val="x-none"/>
        </w:rPr>
        <w:br/>
      </w:r>
      <w:r w:rsidRPr="0054723C">
        <w:rPr>
          <w:rFonts w:ascii="Arial" w:hAnsi="Arial" w:cs="Arial"/>
          <w:lang w:val="x-none"/>
        </w:rPr>
        <w:t>z předmětných předpisů, příp. bude vydán jiný právní předpis, který by se týkal uvedené problematiky, je zhotovitel povinen řídit se těmito novými předpisy.</w:t>
      </w:r>
    </w:p>
    <w:p w14:paraId="1BBE68F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využívat veřejnou komunikaci jen v souladu s platnými předpisy a hradí případné škody vzniklé jejím užíváním.</w:t>
      </w:r>
    </w:p>
    <w:p w14:paraId="72CE7A4A" w14:textId="77777777" w:rsidR="009A6F40" w:rsidRPr="0054723C" w:rsidRDefault="009A6F40" w:rsidP="003E578B">
      <w:pPr>
        <w:pStyle w:val="Odstavecseseznamem"/>
        <w:numPr>
          <w:ilvl w:val="0"/>
          <w:numId w:val="16"/>
        </w:numPr>
        <w:jc w:val="both"/>
        <w:rPr>
          <w:rFonts w:ascii="Arial" w:hAnsi="Arial" w:cs="Arial"/>
          <w:lang w:val="x-none"/>
        </w:rPr>
      </w:pPr>
      <w:r w:rsidRPr="0054723C">
        <w:rPr>
          <w:rFonts w:ascii="Arial" w:hAnsi="Arial" w:cs="Arial"/>
          <w:lang w:val="x-none"/>
        </w:rPr>
        <w:t>Zhotovitel je povinen ve smyslu zák</w:t>
      </w:r>
      <w:r w:rsidR="00BF5C9A" w:rsidRPr="0054723C">
        <w:rPr>
          <w:rFonts w:ascii="Arial" w:hAnsi="Arial" w:cs="Arial"/>
        </w:rPr>
        <w:t>ona</w:t>
      </w:r>
      <w:r w:rsidRPr="0054723C">
        <w:rPr>
          <w:rFonts w:ascii="Arial" w:hAnsi="Arial" w:cs="Arial"/>
          <w:lang w:val="x-none"/>
        </w:rPr>
        <w:t xml:space="preserve"> č. 13/1997 Sb., o pozemních komunikacích, ve znění pozdějších předpisů, v případě omezení veřejného provozu na příslušných </w:t>
      </w:r>
      <w:r w:rsidRPr="0054723C">
        <w:rPr>
          <w:rFonts w:ascii="Arial" w:hAnsi="Arial" w:cs="Arial"/>
          <w:lang w:val="x-none"/>
        </w:rPr>
        <w:lastRenderedPageBreak/>
        <w:t>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4723C">
        <w:rPr>
          <w:rFonts w:ascii="Arial" w:hAnsi="Arial" w:cs="Arial"/>
        </w:rPr>
        <w:t>.</w:t>
      </w:r>
    </w:p>
    <w:p w14:paraId="2031D70E" w14:textId="6B86D19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E342AA6" w14:textId="416451FF" w:rsidR="007637B1" w:rsidRPr="0054723C" w:rsidRDefault="007637B1" w:rsidP="00B22605">
      <w:pPr>
        <w:pStyle w:val="Odstavecseseznamem"/>
        <w:numPr>
          <w:ilvl w:val="0"/>
          <w:numId w:val="16"/>
        </w:numPr>
        <w:ind w:left="714" w:hanging="357"/>
        <w:jc w:val="both"/>
        <w:rPr>
          <w:rFonts w:ascii="Arial" w:hAnsi="Arial" w:cs="Arial"/>
        </w:rPr>
      </w:pPr>
      <w:r w:rsidRPr="0054723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5254F194" w14:textId="6279297A"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w:t>
      </w:r>
      <w:r w:rsidR="0040364B">
        <w:rPr>
          <w:rFonts w:ascii="Arial" w:hAnsi="Arial" w:cs="Arial"/>
        </w:rPr>
        <w:t>16 B bod 2 písm. y)</w:t>
      </w:r>
      <w:r w:rsidRPr="0054723C">
        <w:rPr>
          <w:rFonts w:ascii="Arial" w:hAnsi="Arial" w:cs="Arial"/>
        </w:rPr>
        <w:t xml:space="preserve"> vyhl</w:t>
      </w:r>
      <w:r w:rsidR="0040364B">
        <w:rPr>
          <w:rFonts w:ascii="Arial" w:hAnsi="Arial" w:cs="Arial"/>
        </w:rPr>
        <w:t>ášky</w:t>
      </w:r>
      <w:r w:rsidRPr="0054723C">
        <w:rPr>
          <w:rFonts w:ascii="Arial" w:hAnsi="Arial" w:cs="Arial"/>
        </w:rPr>
        <w:t xml:space="preserve"> č. 499/2006 Sb.</w:t>
      </w:r>
    </w:p>
    <w:p w14:paraId="1FC49B5A" w14:textId="34339A34" w:rsidR="00BB4203"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572C4D9E" w14:textId="77777777" w:rsidR="00DD318A" w:rsidRPr="00B22605" w:rsidRDefault="00DD318A" w:rsidP="00DD318A">
      <w:pPr>
        <w:pStyle w:val="Odstavecseseznamem"/>
        <w:numPr>
          <w:ilvl w:val="0"/>
          <w:numId w:val="16"/>
        </w:numPr>
        <w:jc w:val="both"/>
        <w:rPr>
          <w:rFonts w:ascii="Arial" w:hAnsi="Arial" w:cs="Arial"/>
        </w:rPr>
      </w:pPr>
      <w:r w:rsidRPr="00B22605">
        <w:rPr>
          <w:rFonts w:ascii="Arial" w:hAnsi="Arial" w:cs="Arial"/>
        </w:rPr>
        <w:t>Zhotovitel je povinen zajistit po celou dobu plnění veřejné zakázky následující podmínky společensky odpovědného veřejného zadávání:</w:t>
      </w:r>
    </w:p>
    <w:p w14:paraId="59AA9A50" w14:textId="77777777" w:rsidR="00DD318A" w:rsidRPr="00B22605" w:rsidRDefault="00DD318A" w:rsidP="00B22605">
      <w:pPr>
        <w:pStyle w:val="Odstavecseseznamem"/>
        <w:numPr>
          <w:ilvl w:val="0"/>
          <w:numId w:val="40"/>
        </w:numPr>
        <w:spacing w:after="0"/>
        <w:ind w:left="1078" w:hanging="284"/>
        <w:jc w:val="both"/>
        <w:rPr>
          <w:rFonts w:ascii="Arial" w:hAnsi="Arial" w:cs="Arial"/>
        </w:rPr>
      </w:pPr>
      <w:r w:rsidRPr="00B22605">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EEC8D5" w14:textId="77777777" w:rsidR="00DD318A" w:rsidRPr="00B22605" w:rsidRDefault="00DD318A" w:rsidP="00B22605">
      <w:pPr>
        <w:pStyle w:val="Odstavecseseznamem"/>
        <w:numPr>
          <w:ilvl w:val="0"/>
          <w:numId w:val="40"/>
        </w:numPr>
        <w:spacing w:after="0"/>
        <w:ind w:left="1078" w:hanging="284"/>
        <w:jc w:val="both"/>
        <w:rPr>
          <w:rFonts w:ascii="Arial" w:hAnsi="Arial" w:cs="Arial"/>
        </w:rPr>
      </w:pPr>
      <w:r w:rsidRPr="00B22605">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639B37B8" w14:textId="77777777" w:rsidR="00DD318A" w:rsidRPr="00B22605" w:rsidRDefault="00DD318A" w:rsidP="00B22605">
      <w:pPr>
        <w:pStyle w:val="Odstavecseseznamem"/>
        <w:numPr>
          <w:ilvl w:val="0"/>
          <w:numId w:val="40"/>
        </w:numPr>
        <w:spacing w:after="0"/>
        <w:ind w:left="1078" w:hanging="284"/>
        <w:jc w:val="both"/>
        <w:rPr>
          <w:rFonts w:ascii="Arial" w:hAnsi="Arial" w:cs="Arial"/>
        </w:rPr>
      </w:pPr>
      <w:r w:rsidRPr="00B22605">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4B56B5B" w14:textId="77777777" w:rsidR="00DD318A" w:rsidRPr="00B22605" w:rsidRDefault="00DD318A" w:rsidP="00B22605">
      <w:pPr>
        <w:pStyle w:val="Odstavecseseznamem"/>
        <w:numPr>
          <w:ilvl w:val="0"/>
          <w:numId w:val="40"/>
        </w:numPr>
        <w:spacing w:after="0"/>
        <w:ind w:left="1078" w:hanging="284"/>
        <w:jc w:val="both"/>
        <w:rPr>
          <w:rFonts w:ascii="Arial" w:hAnsi="Arial" w:cs="Arial"/>
        </w:rPr>
      </w:pPr>
      <w:r w:rsidRPr="00B22605">
        <w:rPr>
          <w:rFonts w:ascii="Arial" w:hAnsi="Arial" w:cs="Arial"/>
        </w:rPr>
        <w:t>snížení negativního dopadu jeho činnosti při plnění veřejné zakázky na životní prostředí, zejména pak</w:t>
      </w:r>
    </w:p>
    <w:p w14:paraId="4EE45B5F" w14:textId="77777777" w:rsidR="00DD318A" w:rsidRPr="00B22605" w:rsidRDefault="00DD318A" w:rsidP="00B22605">
      <w:pPr>
        <w:pStyle w:val="Odstavecseseznamem"/>
        <w:numPr>
          <w:ilvl w:val="0"/>
          <w:numId w:val="41"/>
        </w:numPr>
        <w:spacing w:after="0"/>
        <w:ind w:left="1078" w:hanging="284"/>
        <w:jc w:val="both"/>
        <w:rPr>
          <w:rFonts w:ascii="Arial" w:hAnsi="Arial" w:cs="Arial"/>
        </w:rPr>
      </w:pPr>
      <w:r w:rsidRPr="00B22605">
        <w:rPr>
          <w:rFonts w:ascii="Arial" w:hAnsi="Arial" w:cs="Arial"/>
        </w:rPr>
        <w:t xml:space="preserve">využíváním nízkoemisních automobilů, má-li je k dispozici; </w:t>
      </w:r>
    </w:p>
    <w:p w14:paraId="29923922" w14:textId="77777777" w:rsidR="00DD318A" w:rsidRPr="00B22605" w:rsidRDefault="00DD318A" w:rsidP="00B22605">
      <w:pPr>
        <w:pStyle w:val="Odstavecseseznamem"/>
        <w:numPr>
          <w:ilvl w:val="0"/>
          <w:numId w:val="41"/>
        </w:numPr>
        <w:spacing w:after="0"/>
        <w:ind w:left="1078" w:hanging="284"/>
        <w:jc w:val="both"/>
        <w:rPr>
          <w:rFonts w:ascii="Arial" w:hAnsi="Arial" w:cs="Arial"/>
        </w:rPr>
      </w:pPr>
      <w:r w:rsidRPr="00B22605">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9A69D39" w14:textId="77777777" w:rsidR="00DD318A" w:rsidRPr="00B22605" w:rsidRDefault="00DD318A" w:rsidP="00B22605">
      <w:pPr>
        <w:pStyle w:val="Odstavecseseznamem"/>
        <w:numPr>
          <w:ilvl w:val="0"/>
          <w:numId w:val="41"/>
        </w:numPr>
        <w:spacing w:after="0"/>
        <w:ind w:left="1078" w:hanging="284"/>
        <w:jc w:val="both"/>
        <w:rPr>
          <w:rFonts w:ascii="Arial" w:hAnsi="Arial" w:cs="Arial"/>
        </w:rPr>
      </w:pPr>
      <w:r w:rsidRPr="00B22605">
        <w:rPr>
          <w:rFonts w:ascii="Arial" w:hAnsi="Arial" w:cs="Arial"/>
        </w:rPr>
        <w:t>předcházením znečišťování ovzduší a snižováním úrovně znečišťování, může-li je během plnění veřejné zakázky způsobit;</w:t>
      </w:r>
    </w:p>
    <w:p w14:paraId="37EA85AC" w14:textId="77777777" w:rsidR="00DD318A" w:rsidRPr="00B22605" w:rsidRDefault="00DD318A" w:rsidP="00B22605">
      <w:pPr>
        <w:pStyle w:val="Odstavecseseznamem"/>
        <w:numPr>
          <w:ilvl w:val="0"/>
          <w:numId w:val="41"/>
        </w:numPr>
        <w:spacing w:after="0"/>
        <w:ind w:left="1078" w:hanging="284"/>
        <w:jc w:val="both"/>
        <w:rPr>
          <w:rFonts w:ascii="Arial" w:hAnsi="Arial" w:cs="Arial"/>
        </w:rPr>
      </w:pPr>
      <w:r w:rsidRPr="00B22605">
        <w:rPr>
          <w:rFonts w:ascii="Arial" w:hAnsi="Arial" w:cs="Arial"/>
        </w:rPr>
        <w:t>předcházením vzniku odpadů, stanovením hierarchie nakládání s nimi a prosazováním základních principů ochrany životního prostředí a zdraví lidí při nakládání s odpady.</w:t>
      </w:r>
    </w:p>
    <w:p w14:paraId="54888457" w14:textId="418B8EA6" w:rsidR="00E73632" w:rsidRDefault="00E73632" w:rsidP="00E73632">
      <w:pPr>
        <w:pStyle w:val="Odstavecseseznamem"/>
        <w:jc w:val="both"/>
        <w:rPr>
          <w:rFonts w:ascii="Arial" w:hAnsi="Arial" w:cs="Arial"/>
        </w:rPr>
      </w:pPr>
    </w:p>
    <w:p w14:paraId="1449E3BC" w14:textId="00FD7DA3" w:rsidR="00646665" w:rsidRPr="005A46C5" w:rsidRDefault="00943F4A" w:rsidP="003E578B">
      <w:pPr>
        <w:jc w:val="center"/>
        <w:rPr>
          <w:rFonts w:ascii="Arial" w:hAnsi="Arial" w:cs="Arial"/>
          <w:b/>
          <w:u w:val="single"/>
        </w:rPr>
      </w:pPr>
      <w:r w:rsidRPr="005A46C5">
        <w:rPr>
          <w:rFonts w:ascii="Arial" w:hAnsi="Arial" w:cs="Arial"/>
          <w:b/>
          <w:u w:val="single"/>
        </w:rPr>
        <w:lastRenderedPageBreak/>
        <w:t>Čl.</w:t>
      </w:r>
      <w:r w:rsidR="003E578B" w:rsidRPr="005A46C5">
        <w:rPr>
          <w:rFonts w:ascii="Arial" w:hAnsi="Arial" w:cs="Arial"/>
          <w:b/>
          <w:u w:val="single"/>
        </w:rPr>
        <w:t xml:space="preserve"> VIII </w:t>
      </w:r>
      <w:r w:rsidR="00646665" w:rsidRPr="005A46C5">
        <w:rPr>
          <w:rFonts w:ascii="Arial" w:hAnsi="Arial" w:cs="Arial"/>
          <w:b/>
          <w:u w:val="single"/>
        </w:rPr>
        <w:t>Pojištění zhotovitele</w:t>
      </w:r>
    </w:p>
    <w:p w14:paraId="71B26CE0" w14:textId="010AD5C8"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w:t>
      </w:r>
      <w:r w:rsidRPr="00B22605">
        <w:rPr>
          <w:rFonts w:ascii="Arial" w:hAnsi="Arial" w:cs="Arial"/>
        </w:rPr>
        <w:t xml:space="preserve">zhotovitelem třetí osobě v souvislosti s výkonem jeho činnosti, </w:t>
      </w:r>
      <w:r w:rsidR="003566D6" w:rsidRPr="00B22605">
        <w:rPr>
          <w:rFonts w:ascii="Arial" w:hAnsi="Arial" w:cs="Arial"/>
          <w:b/>
        </w:rPr>
        <w:t xml:space="preserve">2 000 000,- </w:t>
      </w:r>
      <w:r w:rsidR="00230347" w:rsidRPr="00B22605">
        <w:rPr>
          <w:rFonts w:ascii="Arial" w:hAnsi="Arial" w:cs="Arial"/>
          <w:b/>
          <w:bCs/>
        </w:rPr>
        <w:t>Kč.</w:t>
      </w:r>
      <w:r w:rsidR="00230347" w:rsidRPr="00800EE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r w:rsidR="0040364B">
        <w:rPr>
          <w:rFonts w:ascii="Arial" w:hAnsi="Arial" w:cs="Arial"/>
        </w:rPr>
        <w:t xml:space="preserve"> </w:t>
      </w:r>
      <w:r w:rsidR="0040364B"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11356818" w14:textId="7600958A" w:rsidR="00943F4A"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w:t>
      </w:r>
      <w:r w:rsidR="00282D7B">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F75C047" w14:textId="61540C74" w:rsidR="0040364B" w:rsidRPr="009B12AA" w:rsidRDefault="0040364B" w:rsidP="00577BB5">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48E71BFD" w14:textId="72C7CB22" w:rsidR="003E578B" w:rsidRPr="0054723C" w:rsidRDefault="00943F4A" w:rsidP="00050E94">
      <w:pPr>
        <w:pStyle w:val="Odstavecseseznamem"/>
        <w:numPr>
          <w:ilvl w:val="0"/>
          <w:numId w:val="17"/>
        </w:numPr>
        <w:rPr>
          <w:rFonts w:ascii="Arial" w:hAnsi="Arial" w:cs="Arial"/>
        </w:rPr>
      </w:pPr>
      <w:r w:rsidRPr="0054723C">
        <w:rPr>
          <w:rFonts w:ascii="Arial" w:hAnsi="Arial" w:cs="Arial"/>
        </w:rPr>
        <w:t xml:space="preserve">Náklady na pojištění nese zhotovitel a </w:t>
      </w:r>
      <w:r w:rsidR="001915CD">
        <w:rPr>
          <w:rFonts w:ascii="Arial" w:hAnsi="Arial" w:cs="Arial"/>
        </w:rPr>
        <w:t>jsou</w:t>
      </w:r>
      <w:r w:rsidRPr="0054723C">
        <w:rPr>
          <w:rFonts w:ascii="Arial" w:hAnsi="Arial" w:cs="Arial"/>
        </w:rPr>
        <w:t xml:space="preserve"> zahrnuty ve sjednané ceně.</w:t>
      </w:r>
    </w:p>
    <w:p w14:paraId="65298662" w14:textId="77777777" w:rsidR="003E578B" w:rsidRPr="0054723C" w:rsidRDefault="003E578B" w:rsidP="001216DB">
      <w:pPr>
        <w:jc w:val="center"/>
        <w:rPr>
          <w:rFonts w:ascii="Arial" w:hAnsi="Arial" w:cs="Arial"/>
          <w:b/>
          <w:u w:val="single"/>
        </w:rPr>
      </w:pPr>
    </w:p>
    <w:p w14:paraId="051556C4" w14:textId="127B3C06"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w:t>
      </w:r>
      <w:r w:rsidR="00FE51B5" w:rsidRPr="0054723C">
        <w:rPr>
          <w:rFonts w:ascii="Arial" w:hAnsi="Arial" w:cs="Arial"/>
          <w:b/>
          <w:u w:val="single"/>
        </w:rPr>
        <w:t>I</w:t>
      </w:r>
      <w:r w:rsidR="00EF6D19" w:rsidRPr="0054723C">
        <w:rPr>
          <w:rFonts w:ascii="Arial" w:hAnsi="Arial" w:cs="Arial"/>
          <w:b/>
          <w:u w:val="single"/>
        </w:rPr>
        <w:t>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14" w:name="_Ref376426659"/>
    </w:p>
    <w:p w14:paraId="1EAE45AB" w14:textId="77777777" w:rsidR="00BB4203" w:rsidRPr="0054723C" w:rsidRDefault="0086685B" w:rsidP="001529B2">
      <w:pPr>
        <w:ind w:firstLine="708"/>
        <w:rPr>
          <w:rFonts w:ascii="Arial" w:hAnsi="Arial" w:cs="Arial"/>
          <w:u w:val="single"/>
        </w:rPr>
      </w:pPr>
      <w:r w:rsidRPr="0054723C">
        <w:rPr>
          <w:rFonts w:ascii="Arial" w:hAnsi="Arial" w:cs="Arial"/>
          <w:u w:val="single"/>
        </w:rPr>
        <w:t>Staveniště</w:t>
      </w:r>
    </w:p>
    <w:p w14:paraId="1EB367E5" w14:textId="24AB2878" w:rsidR="00F90189" w:rsidRPr="0054723C" w:rsidRDefault="008620D5" w:rsidP="00EF6D19">
      <w:pPr>
        <w:pStyle w:val="Odstavecseseznamem"/>
        <w:numPr>
          <w:ilvl w:val="0"/>
          <w:numId w:val="32"/>
        </w:numPr>
        <w:jc w:val="both"/>
        <w:rPr>
          <w:rFonts w:ascii="Arial" w:hAnsi="Arial" w:cs="Arial"/>
          <w:lang w:val="x-none"/>
        </w:rPr>
      </w:pPr>
      <w:r w:rsidRPr="0054723C">
        <w:rPr>
          <w:rFonts w:ascii="Arial" w:hAnsi="Arial" w:cs="Arial"/>
        </w:rPr>
        <w:t xml:space="preserve"> </w:t>
      </w:r>
      <w:r w:rsidR="0040364B">
        <w:rPr>
          <w:rFonts w:ascii="Arial" w:hAnsi="Arial" w:cs="Arial"/>
        </w:rPr>
        <w:t>S</w:t>
      </w:r>
      <w:r w:rsidRPr="0054723C">
        <w:rPr>
          <w:rFonts w:ascii="Arial" w:hAnsi="Arial" w:cs="Arial"/>
        </w:rPr>
        <w:t>taveniště</w:t>
      </w:r>
      <w:r w:rsidR="0040364B">
        <w:rPr>
          <w:rFonts w:ascii="Arial" w:hAnsi="Arial" w:cs="Arial"/>
        </w:rPr>
        <w:t xml:space="preserve"> bude předáno podle cl. V odst.</w:t>
      </w:r>
      <w:r w:rsidR="00E20D6E">
        <w:rPr>
          <w:rFonts w:ascii="Arial" w:hAnsi="Arial" w:cs="Arial"/>
        </w:rPr>
        <w:t>4</w:t>
      </w:r>
      <w:r w:rsidR="0040364B">
        <w:rPr>
          <w:rFonts w:ascii="Arial" w:hAnsi="Arial" w:cs="Arial"/>
        </w:rPr>
        <w:t xml:space="preserve"> písm. a) smlouvy. O</w:t>
      </w:r>
      <w:r w:rsidRPr="0054723C">
        <w:rPr>
          <w:rFonts w:ascii="Arial" w:hAnsi="Arial" w:cs="Arial"/>
        </w:rPr>
        <w:t xml:space="preserve"> předání a převzetí staveniště vyhotoví objednatel písemný protokol, který obě smluvní strany </w:t>
      </w:r>
      <w:proofErr w:type="gramStart"/>
      <w:r w:rsidRPr="0054723C">
        <w:rPr>
          <w:rFonts w:ascii="Arial" w:hAnsi="Arial" w:cs="Arial"/>
        </w:rPr>
        <w:t>podepíší</w:t>
      </w:r>
      <w:proofErr w:type="gramEnd"/>
      <w:r w:rsidRPr="0054723C">
        <w:rPr>
          <w:rFonts w:ascii="Arial" w:hAnsi="Arial" w:cs="Arial"/>
        </w:rPr>
        <w:t>. Za den předání a převzetí staveniště se považuje den, kdy dojde k oboustrannému podpisu příslušného protokolu.</w:t>
      </w:r>
    </w:p>
    <w:p w14:paraId="63A58D90" w14:textId="49995393"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Zařízení staveniště včetně odběru všech energií, vodného a stočného si zabezpečuje zhotovitel na svůj účet. </w:t>
      </w:r>
      <w:r w:rsidR="0040364B" w:rsidRPr="0040364B">
        <w:rPr>
          <w:rFonts w:ascii="Arial" w:hAnsi="Arial" w:cs="Arial"/>
          <w:lang w:val="x-none"/>
        </w:rPr>
        <w:t xml:space="preserve">Dodávky energií a vody pro výstavbu budou zajištěny z odběrních míst, které zajistí zhotovitel v rámci řešení zařízení staveniště. </w:t>
      </w:r>
      <w:r w:rsidRPr="0054723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3D7E8383" w14:textId="1C3C87FA"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lang w:val="x-none"/>
        </w:rPr>
        <w:t xml:space="preserve">Zhotovitel se zavazuje odstranit zařízení staveniště a vyklizené staveniště předat objednateli nejpozději s podpisem protokolu o </w:t>
      </w:r>
      <w:r w:rsidR="001915CD">
        <w:rPr>
          <w:rFonts w:ascii="Arial" w:hAnsi="Arial" w:cs="Arial"/>
        </w:rPr>
        <w:t xml:space="preserve">předání a převzetí </w:t>
      </w:r>
      <w:r w:rsidRPr="0054723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4723C">
        <w:rPr>
          <w:rFonts w:ascii="Arial" w:hAnsi="Arial" w:cs="Arial"/>
        </w:rPr>
        <w:t xml:space="preserve"> Nebo</w:t>
      </w:r>
      <w:r w:rsidR="00395F22" w:rsidRPr="0054723C">
        <w:rPr>
          <w:rFonts w:ascii="Arial" w:hAnsi="Arial" w:cs="Arial"/>
        </w:rPr>
        <w:t xml:space="preserve"> </w:t>
      </w:r>
      <w:r w:rsidR="00395F22" w:rsidRPr="0054723C">
        <w:rPr>
          <w:rFonts w:ascii="Arial" w:hAnsi="Arial" w:cs="Arial"/>
        </w:rPr>
        <w:lastRenderedPageBreak/>
        <w:t xml:space="preserve">Staveniště bude vyklizeno a případné úpravy okolí </w:t>
      </w:r>
      <w:r w:rsidR="0040364B">
        <w:rPr>
          <w:rFonts w:ascii="Arial" w:hAnsi="Arial" w:cs="Arial"/>
        </w:rPr>
        <w:t>budou</w:t>
      </w:r>
      <w:r w:rsidR="00395F22" w:rsidRPr="0054723C">
        <w:rPr>
          <w:rFonts w:ascii="Arial" w:hAnsi="Arial" w:cs="Arial"/>
        </w:rPr>
        <w:t xml:space="preserve"> provedeny do 15 kalendářních dnů po předání a převzetí díla.</w:t>
      </w:r>
    </w:p>
    <w:p w14:paraId="398802D8" w14:textId="393CAD2D"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31E1F289" w14:textId="77777777" w:rsidR="006B54C6" w:rsidRPr="0054723C" w:rsidRDefault="006B54C6" w:rsidP="006B54C6">
      <w:pPr>
        <w:pStyle w:val="Odstavecseseznamem"/>
        <w:jc w:val="both"/>
        <w:rPr>
          <w:rFonts w:ascii="Arial" w:hAnsi="Arial" w:cs="Arial"/>
          <w:u w:val="single"/>
        </w:rPr>
      </w:pPr>
    </w:p>
    <w:p w14:paraId="442231FC" w14:textId="796A68E6" w:rsidR="00C93D07"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02473100" w14:textId="77777777" w:rsidR="00C85E57" w:rsidRPr="0054723C" w:rsidRDefault="00C85E57" w:rsidP="006B54C6">
      <w:pPr>
        <w:pStyle w:val="Odstavecseseznamem"/>
        <w:jc w:val="both"/>
        <w:rPr>
          <w:rFonts w:ascii="Arial" w:hAnsi="Arial" w:cs="Arial"/>
          <w:u w:val="single"/>
        </w:rPr>
      </w:pPr>
    </w:p>
    <w:p w14:paraId="6EE45D92"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49E69FC0" w14:textId="0D14A3AF"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577BB5">
        <w:rPr>
          <w:rFonts w:ascii="Arial" w:hAnsi="Arial" w:cs="Arial"/>
        </w:rPr>
        <w:t xml:space="preserve"> </w:t>
      </w:r>
      <w:r w:rsidRPr="0054723C">
        <w:rPr>
          <w:rFonts w:ascii="Arial" w:hAnsi="Arial" w:cs="Arial"/>
        </w:rP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2F8B7061" w14:textId="5814BE20"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1362F4BC" w14:textId="77777777"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56538C50" w14:textId="002F80C8" w:rsidR="006B54C6" w:rsidRDefault="00C93D07" w:rsidP="0086088C">
      <w:pPr>
        <w:pStyle w:val="Odstavecseseznamem"/>
        <w:jc w:val="both"/>
        <w:rPr>
          <w:rFonts w:ascii="Arial" w:hAnsi="Arial" w:cs="Arial"/>
          <w:u w:val="single"/>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396C197A" w14:textId="77777777" w:rsidR="00C85E57" w:rsidRPr="0054723C" w:rsidRDefault="00C85E57" w:rsidP="0086088C">
      <w:pPr>
        <w:pStyle w:val="Odstavecseseznamem"/>
        <w:jc w:val="both"/>
        <w:rPr>
          <w:rFonts w:ascii="Arial" w:hAnsi="Arial" w:cs="Arial"/>
        </w:rPr>
      </w:pPr>
    </w:p>
    <w:p w14:paraId="5E3AC5DB" w14:textId="10B55F7B"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FC558E0" w14:textId="6BD82300"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 xml:space="preserve">Zhotovitel je povinen vyzvat objednatele ke kontrole a prověření prací, které v dalším postupu budou zakryty nebo se stanou nepřístupnými (postačí zápis ve stavebním deníku). </w:t>
      </w:r>
      <w:r w:rsidR="0040364B" w:rsidRPr="0040364B">
        <w:rPr>
          <w:rFonts w:ascii="Arial" w:hAnsi="Arial" w:cs="Arial"/>
        </w:rPr>
        <w:t xml:space="preserve">Kontroly se mohou účastnit i zaměstnanci objednatele zařazení v Oddělení investičních činností. </w:t>
      </w:r>
      <w:r w:rsidRPr="0054723C">
        <w:rPr>
          <w:rFonts w:ascii="Arial" w:hAnsi="Arial" w:cs="Arial"/>
        </w:rPr>
        <w:t>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4723C">
        <w:rPr>
          <w:rFonts w:ascii="Arial" w:hAnsi="Arial" w:cs="Arial"/>
        </w:rPr>
        <w:t xml:space="preserve"> je zhotovitel oprávněn předmětné práce </w:t>
      </w:r>
      <w:r w:rsidR="007E03E7" w:rsidRPr="0054723C">
        <w:rPr>
          <w:rFonts w:ascii="Arial" w:hAnsi="Arial" w:cs="Arial"/>
        </w:rPr>
        <w:lastRenderedPageBreak/>
        <w:t>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20EF3596" w14:textId="031A3D3A" w:rsidR="007958B9" w:rsidRDefault="007958B9" w:rsidP="006B54C6">
      <w:pPr>
        <w:pStyle w:val="Odstavecseseznamem"/>
        <w:jc w:val="both"/>
        <w:rPr>
          <w:rFonts w:ascii="Arial" w:hAnsi="Arial" w:cs="Arial"/>
          <w:u w:val="single"/>
        </w:rPr>
      </w:pPr>
      <w:r w:rsidRPr="0054723C">
        <w:rPr>
          <w:rFonts w:ascii="Arial" w:hAnsi="Arial" w:cs="Arial"/>
          <w:u w:val="single"/>
        </w:rPr>
        <w:t>Kontrolní dny</w:t>
      </w:r>
    </w:p>
    <w:p w14:paraId="20AB9078" w14:textId="77777777" w:rsidR="00C85E57" w:rsidRPr="0054723C" w:rsidRDefault="00C85E57" w:rsidP="006B54C6">
      <w:pPr>
        <w:pStyle w:val="Odstavecseseznamem"/>
        <w:jc w:val="both"/>
        <w:rPr>
          <w:rFonts w:ascii="Arial" w:hAnsi="Arial" w:cs="Arial"/>
          <w:u w:val="single"/>
        </w:rPr>
      </w:pPr>
    </w:p>
    <w:p w14:paraId="13E7756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319026A5"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02275832" w14:textId="227824D2"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r w:rsidR="0040364B" w:rsidRPr="0040364B">
        <w:rPr>
          <w:rFonts w:ascii="Arial" w:hAnsi="Arial" w:cs="Arial"/>
        </w:rPr>
        <w:t>Kontrolních dnů se mohou účastnit i zaměstnanci objednatele zařazení v Oddělení investičních činností.</w:t>
      </w:r>
    </w:p>
    <w:p w14:paraId="3A6F17E2" w14:textId="159405CA" w:rsidR="007958B9" w:rsidRPr="00135EEB" w:rsidRDefault="007958B9" w:rsidP="00EF6D19">
      <w:pPr>
        <w:pStyle w:val="Odstavecseseznamem"/>
        <w:numPr>
          <w:ilvl w:val="0"/>
          <w:numId w:val="32"/>
        </w:numPr>
        <w:jc w:val="both"/>
        <w:rPr>
          <w:rFonts w:ascii="Arial" w:hAnsi="Arial" w:cs="Arial"/>
        </w:rPr>
      </w:pPr>
      <w:r w:rsidRPr="00135EEB">
        <w:rPr>
          <w:rFonts w:ascii="Arial" w:hAnsi="Arial" w:cs="Arial"/>
        </w:rPr>
        <w:t>Zástupci zhotovitele jsou povinni se zúčastňovat kontrolních dnů.</w:t>
      </w:r>
      <w:r w:rsidR="0080535D" w:rsidRPr="00135EEB">
        <w:rPr>
          <w:rFonts w:ascii="Arial" w:hAnsi="Arial" w:cs="Arial"/>
        </w:rPr>
        <w:t xml:space="preserve"> Zhotovitel má právo přizvat na kontrolní den své podzhotovitele.</w:t>
      </w:r>
      <w:r w:rsidR="00F52534" w:rsidRPr="00135EEB">
        <w:rPr>
          <w:rFonts w:ascii="Arial" w:hAnsi="Arial" w:cs="Arial"/>
        </w:rPr>
        <w:t xml:space="preserve"> </w:t>
      </w:r>
    </w:p>
    <w:p w14:paraId="52F408E7"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7706618D"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10DFE3B9"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676FDFB7" w14:textId="49E64ECA" w:rsidR="00E965B6" w:rsidRDefault="00E965B6">
      <w:pPr>
        <w:rPr>
          <w:rFonts w:ascii="Arial" w:hAnsi="Arial" w:cs="Arial"/>
          <w:u w:val="single"/>
        </w:rPr>
      </w:pPr>
    </w:p>
    <w:p w14:paraId="61F08EB7" w14:textId="60884946" w:rsidR="00BB4203"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48354489" w14:textId="77777777" w:rsidR="00C85E57" w:rsidRPr="0054723C" w:rsidRDefault="00C85E57" w:rsidP="006B54C6">
      <w:pPr>
        <w:pStyle w:val="Odstavecseseznamem"/>
        <w:jc w:val="both"/>
        <w:rPr>
          <w:rFonts w:ascii="Arial" w:hAnsi="Arial" w:cs="Arial"/>
        </w:rPr>
      </w:pPr>
    </w:p>
    <w:p w14:paraId="649FF9D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68409481" w14:textId="6AAEC36A" w:rsidR="00414852" w:rsidRPr="005A46C5" w:rsidRDefault="00414852" w:rsidP="00EF6D19">
      <w:pPr>
        <w:pStyle w:val="Odstavecseseznamem"/>
        <w:numPr>
          <w:ilvl w:val="0"/>
          <w:numId w:val="32"/>
        </w:numPr>
        <w:jc w:val="both"/>
        <w:rPr>
          <w:rFonts w:ascii="Arial" w:hAnsi="Arial" w:cs="Arial"/>
        </w:rPr>
      </w:pPr>
      <w:r w:rsidRPr="0054723C">
        <w:rPr>
          <w:rFonts w:ascii="Arial" w:hAnsi="Arial" w:cs="Arial"/>
          <w:lang w:val="x-none"/>
        </w:rPr>
        <w:t>Zhotovitel je povinen písemně oznámit objednateli nejpozději 7 pracovních dnů předem termín ukončení prací a k tomuto termínu předložit objednateli veškeré doklady</w:t>
      </w:r>
      <w:r w:rsidRPr="0054723C">
        <w:rPr>
          <w:rFonts w:ascii="Arial" w:hAnsi="Arial" w:cs="Arial"/>
        </w:rPr>
        <w:t xml:space="preserve"> </w:t>
      </w:r>
      <w:r w:rsidRPr="0054723C">
        <w:rPr>
          <w:rFonts w:ascii="Arial" w:hAnsi="Arial" w:cs="Arial"/>
          <w:lang w:val="x-none"/>
        </w:rPr>
        <w:t xml:space="preserve">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lang w:val="x-none"/>
        </w:rPr>
        <w:t xml:space="preserve"> Místem pro předání dokladů je Státní pozemkový úřad, Krajský pozemkový úřad pro</w:t>
      </w:r>
      <w:r w:rsidR="003566D6">
        <w:rPr>
          <w:rFonts w:ascii="Arial" w:hAnsi="Arial" w:cs="Arial"/>
        </w:rPr>
        <w:t xml:space="preserve"> Plzeňský kraj</w:t>
      </w:r>
      <w:r w:rsidRPr="0054723C">
        <w:rPr>
          <w:rFonts w:ascii="Arial" w:hAnsi="Arial" w:cs="Arial"/>
          <w:lang w:val="x-none"/>
        </w:rPr>
        <w:t xml:space="preserve"> </w:t>
      </w:r>
      <w:r w:rsidRPr="0054723C">
        <w:rPr>
          <w:rFonts w:ascii="Arial" w:hAnsi="Arial" w:cs="Arial"/>
          <w:bCs/>
          <w:lang w:val="en-US"/>
        </w:rPr>
        <w:t xml:space="preserve">, Pobočka </w:t>
      </w:r>
      <w:r w:rsidR="003566D6">
        <w:rPr>
          <w:rFonts w:ascii="Arial" w:hAnsi="Arial" w:cs="Arial"/>
        </w:rPr>
        <w:t>Klatovy.</w:t>
      </w:r>
    </w:p>
    <w:p w14:paraId="3E88AEA9" w14:textId="77777777" w:rsidR="0080535D" w:rsidRPr="00577BB5" w:rsidRDefault="0080535D" w:rsidP="00FE1336">
      <w:pPr>
        <w:pStyle w:val="Odstavecseseznamem"/>
        <w:numPr>
          <w:ilvl w:val="0"/>
          <w:numId w:val="32"/>
        </w:numPr>
        <w:spacing w:after="60"/>
        <w:ind w:left="714" w:hanging="357"/>
        <w:contextualSpacing w:val="0"/>
        <w:jc w:val="both"/>
        <w:rPr>
          <w:rFonts w:ascii="Arial" w:hAnsi="Arial" w:cs="Arial"/>
          <w:b/>
        </w:rPr>
      </w:pPr>
      <w:r w:rsidRPr="00577BB5">
        <w:rPr>
          <w:rFonts w:ascii="Arial" w:hAnsi="Arial" w:cs="Arial"/>
        </w:rPr>
        <w:t>Objednateli budou před podáním žádosti o kolaudaci předány následující doklady:</w:t>
      </w:r>
    </w:p>
    <w:p w14:paraId="1CA15F7D" w14:textId="40B2A1F9"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4D2462">
        <w:rPr>
          <w:rFonts w:cs="Arial"/>
          <w:b w:val="0"/>
          <w:szCs w:val="22"/>
          <w:u w:val="none"/>
          <w:lang w:val="cs-CZ"/>
        </w:rPr>
        <w:t>,</w:t>
      </w:r>
      <w:r w:rsidRPr="00D9780F">
        <w:rPr>
          <w:rFonts w:cs="Arial"/>
          <w:b w:val="0"/>
          <w:szCs w:val="22"/>
          <w:u w:val="none"/>
          <w:lang w:val="cs-CZ"/>
        </w:rPr>
        <w:t xml:space="preserve"> </w:t>
      </w:r>
    </w:p>
    <w:p w14:paraId="75D90CEF" w14:textId="1FFCA1E7" w:rsidR="0080535D" w:rsidRPr="00D9780F" w:rsidRDefault="0080535D" w:rsidP="00FE1336">
      <w:pPr>
        <w:numPr>
          <w:ilvl w:val="3"/>
          <w:numId w:val="32"/>
        </w:numPr>
        <w:spacing w:after="60" w:line="280" w:lineRule="exact"/>
        <w:ind w:left="1134" w:hanging="425"/>
        <w:rPr>
          <w:rFonts w:ascii="Arial" w:hAnsi="Arial" w:cs="Arial"/>
          <w:lang w:val="x-none"/>
        </w:rPr>
      </w:pPr>
      <w:r w:rsidRPr="00D9780F">
        <w:rPr>
          <w:rFonts w:ascii="Arial" w:hAnsi="Arial" w:cs="Arial"/>
        </w:rPr>
        <w:t>geodetické zaměření skutečného provedení díla vč. případných geometrických plánů</w:t>
      </w:r>
      <w:r w:rsidR="00577BB5">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4D2462">
        <w:rPr>
          <w:rFonts w:ascii="Arial" w:hAnsi="Arial" w:cs="Arial"/>
        </w:rPr>
        <w:t>,</w:t>
      </w:r>
    </w:p>
    <w:p w14:paraId="22D21474"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706761B5" w14:textId="1551EA13"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i/>
          <w:szCs w:val="22"/>
          <w:u w:val="none"/>
        </w:rPr>
      </w:pPr>
      <w:r w:rsidRPr="00D9780F">
        <w:rPr>
          <w:rFonts w:cs="Arial"/>
          <w:b w:val="0"/>
          <w:szCs w:val="22"/>
          <w:u w:val="none"/>
        </w:rPr>
        <w:lastRenderedPageBreak/>
        <w:t xml:space="preserve">dokumentace skutečného provedení stavby v souladu s § 4 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Pr="00D9780F">
        <w:rPr>
          <w:rFonts w:cs="Arial"/>
          <w:b w:val="0"/>
          <w:szCs w:val="22"/>
          <w:u w:val="none"/>
          <w:lang w:val="cs-CZ"/>
        </w:rPr>
        <w:t xml:space="preserve"> </w:t>
      </w:r>
    </w:p>
    <w:p w14:paraId="491C461A" w14:textId="59AD02EC"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5CBA3C45"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certifikáty použitých materiálů,</w:t>
      </w:r>
    </w:p>
    <w:p w14:paraId="6FA70153"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doklady o výsledcích zhutnění,</w:t>
      </w:r>
    </w:p>
    <w:p w14:paraId="74EABA52"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 xml:space="preserve">doklady o vyhovujících výsledcích zkoušek, </w:t>
      </w:r>
    </w:p>
    <w:p w14:paraId="6BFACEA7"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 xml:space="preserve">doklad o uložení přebytečné zeminy a odpadů, </w:t>
      </w:r>
    </w:p>
    <w:p w14:paraId="0FD6C80B" w14:textId="77777777" w:rsidR="0080535D" w:rsidRPr="006872DA" w:rsidRDefault="0080535D" w:rsidP="00FE1336">
      <w:pPr>
        <w:pStyle w:val="TSlneksmlouvy"/>
        <w:keepNext w:val="0"/>
        <w:numPr>
          <w:ilvl w:val="3"/>
          <w:numId w:val="32"/>
        </w:numPr>
        <w:spacing w:before="60" w:after="60" w:line="288" w:lineRule="auto"/>
        <w:ind w:left="1134" w:hanging="425"/>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3DC50CB6" w14:textId="77777777" w:rsidR="0080535D" w:rsidRPr="00D9780F" w:rsidRDefault="0080535D" w:rsidP="00FE1336">
      <w:pPr>
        <w:pStyle w:val="TSlneksmlouvy"/>
        <w:keepNext w:val="0"/>
        <w:numPr>
          <w:ilvl w:val="3"/>
          <w:numId w:val="32"/>
        </w:numPr>
        <w:spacing w:before="60" w:after="60" w:line="288" w:lineRule="auto"/>
        <w:ind w:left="1134" w:hanging="425"/>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1DF28DBC" w14:textId="77777777" w:rsidR="005673FF" w:rsidRPr="001A1A4A" w:rsidRDefault="005673FF" w:rsidP="005673FF">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764E8D1E" w14:textId="766A49F6" w:rsidR="0080535D" w:rsidRPr="005A46C5" w:rsidRDefault="005673FF" w:rsidP="005673FF">
      <w:pPr>
        <w:pStyle w:val="Odstavecseseznamem"/>
        <w:numPr>
          <w:ilvl w:val="0"/>
          <w:numId w:val="32"/>
        </w:numPr>
        <w:jc w:val="both"/>
        <w:rPr>
          <w:rFonts w:ascii="Arial" w:hAnsi="Arial" w:cs="Arial"/>
        </w:rPr>
      </w:pPr>
      <w:r>
        <w:rPr>
          <w:rFonts w:ascii="Arial" w:hAnsi="Arial" w:cs="Arial"/>
        </w:rPr>
        <w:t>Objednatel, po obdržení všech potřebných dokladů od zhotovitele, podá do 14 dnů žádost o kolaudaci.</w:t>
      </w:r>
    </w:p>
    <w:p w14:paraId="4A85F896" w14:textId="77777777" w:rsidR="008846E3" w:rsidRPr="00FE1336" w:rsidRDefault="008846E3" w:rsidP="00FE1336">
      <w:pPr>
        <w:pStyle w:val="Odstavecseseznamem"/>
        <w:numPr>
          <w:ilvl w:val="0"/>
          <w:numId w:val="32"/>
        </w:numPr>
        <w:jc w:val="both"/>
        <w:rPr>
          <w:rFonts w:ascii="Arial" w:hAnsi="Arial" w:cs="Arial"/>
          <w:bCs/>
        </w:rPr>
      </w:pPr>
      <w:bookmarkStart w:id="15" w:name="_Hlk40281101"/>
      <w:r w:rsidRPr="00FE1336">
        <w:rPr>
          <w:rFonts w:ascii="Arial" w:hAnsi="Arial" w:cs="Arial"/>
        </w:rPr>
        <w:t>Objednatel je povinen nejpozději do 5 pracovních dnů ode dne obdržení oznámení o dokončení díla zahájit přejímací řízení a řádně v něm pokračovat.</w:t>
      </w:r>
    </w:p>
    <w:bookmarkEnd w:id="15"/>
    <w:p w14:paraId="34760918" w14:textId="2B5B8553" w:rsidR="003D21B7" w:rsidRPr="0054723C" w:rsidRDefault="00414852" w:rsidP="006B54C6">
      <w:pPr>
        <w:pStyle w:val="Odstavecseseznamem"/>
        <w:numPr>
          <w:ilvl w:val="0"/>
          <w:numId w:val="32"/>
        </w:numPr>
        <w:jc w:val="both"/>
        <w:rPr>
          <w:rFonts w:ascii="Arial" w:hAnsi="Arial" w:cs="Arial"/>
        </w:rPr>
      </w:pPr>
      <w:r w:rsidRPr="0054723C">
        <w:rPr>
          <w:rFonts w:ascii="Arial" w:hAnsi="Arial" w:cs="Arial"/>
        </w:rPr>
        <w:t>V případě, že zhotovitel hodlá dokončit dílo před termínem sjednaným ve smlouvě, je povinen nové datum dokončení díla objednateli písemně oznámit nejméně 14 dnů předem a současně jej vyzvat k</w:t>
      </w:r>
      <w:r w:rsidR="005673FF">
        <w:rPr>
          <w:rFonts w:ascii="Arial" w:hAnsi="Arial" w:cs="Arial"/>
        </w:rPr>
        <w:t xml:space="preserve"> podání žádosti o kolaudaci</w:t>
      </w:r>
      <w:r w:rsidRPr="0054723C">
        <w:rPr>
          <w:rFonts w:ascii="Arial" w:hAnsi="Arial" w:cs="Arial"/>
        </w:rPr>
        <w:t xml:space="preserve">. </w:t>
      </w:r>
      <w:r w:rsidR="003D21B7" w:rsidRPr="0054723C">
        <w:rPr>
          <w:rFonts w:ascii="Arial" w:hAnsi="Arial" w:cs="Arial"/>
        </w:rPr>
        <w:t>Objednatel však není povinen zahájit přejímací řízení před sjednaným termínem dokončení díla.</w:t>
      </w:r>
    </w:p>
    <w:p w14:paraId="2F47A307"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53E3E1CD" w14:textId="77777777" w:rsidR="005A46C5" w:rsidRDefault="003D21B7" w:rsidP="005A46C5">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1EFBE91D" w14:textId="2ADBF8C8" w:rsidR="00E23E3E" w:rsidRPr="005A46C5" w:rsidRDefault="00E23E3E" w:rsidP="00FE1336">
      <w:pPr>
        <w:pStyle w:val="Odstavecseseznamem"/>
        <w:numPr>
          <w:ilvl w:val="0"/>
          <w:numId w:val="32"/>
        </w:numPr>
        <w:spacing w:after="60"/>
        <w:ind w:left="714" w:hanging="357"/>
        <w:contextualSpacing w:val="0"/>
        <w:jc w:val="both"/>
        <w:rPr>
          <w:rFonts w:ascii="Arial" w:hAnsi="Arial" w:cs="Arial"/>
        </w:rPr>
      </w:pPr>
      <w:r w:rsidRPr="005A46C5">
        <w:rPr>
          <w:rFonts w:ascii="Arial" w:hAnsi="Arial" w:cs="Arial"/>
        </w:rPr>
        <w:t>Řádné provedení díla bude stvrzeno podpisem protokolu o provedení díla osobami oprávněnými jednat za objednatele a zhotovitele, a to po splnění všech níže uvedených podmínek:</w:t>
      </w:r>
    </w:p>
    <w:p w14:paraId="412AB1D6" w14:textId="4F35B0D2" w:rsidR="00E23E3E" w:rsidRDefault="00E23E3E" w:rsidP="00B73FB5">
      <w:pPr>
        <w:pStyle w:val="TSlneksmlouvy"/>
        <w:keepNext w:val="0"/>
        <w:numPr>
          <w:ilvl w:val="2"/>
          <w:numId w:val="32"/>
        </w:numPr>
        <w:spacing w:before="60" w:after="60" w:line="288" w:lineRule="auto"/>
        <w:ind w:left="1134" w:firstLine="0"/>
        <w:jc w:val="both"/>
        <w:rPr>
          <w:rFonts w:cs="Arial"/>
          <w:b w:val="0"/>
          <w:szCs w:val="22"/>
          <w:u w:val="none"/>
        </w:rPr>
      </w:pPr>
      <w:bookmarkStart w:id="16" w:name="_Ref376427298"/>
      <w:r w:rsidRPr="0054723C">
        <w:rPr>
          <w:rFonts w:cs="Arial"/>
          <w:b w:val="0"/>
          <w:szCs w:val="22"/>
          <w:u w:val="none"/>
        </w:rPr>
        <w:t xml:space="preserve">Dílo bylo dokončeno v souladu s touto smlouvou v rozsahu dle </w:t>
      </w:r>
      <w:r w:rsidRPr="0054723C">
        <w:rPr>
          <w:rFonts w:cs="Arial"/>
          <w:b w:val="0"/>
          <w:szCs w:val="22"/>
          <w:u w:val="none"/>
          <w:lang w:val="cs-CZ"/>
        </w:rPr>
        <w:t>Čl. II.</w:t>
      </w:r>
      <w:r w:rsidRPr="0054723C">
        <w:rPr>
          <w:rFonts w:cs="Arial"/>
          <w:b w:val="0"/>
          <w:szCs w:val="22"/>
          <w:u w:val="none"/>
        </w:rPr>
        <w:t xml:space="preserve"> </w:t>
      </w:r>
      <w:r w:rsidR="00F52534">
        <w:rPr>
          <w:rFonts w:cs="Arial"/>
          <w:b w:val="0"/>
          <w:szCs w:val="22"/>
          <w:u w:val="none"/>
        </w:rPr>
        <w:br/>
      </w:r>
      <w:r w:rsidRPr="0054723C">
        <w:rPr>
          <w:rFonts w:cs="Arial"/>
          <w:b w:val="0"/>
          <w:szCs w:val="22"/>
          <w:u w:val="none"/>
        </w:rPr>
        <w:t xml:space="preserve">a v termínu dle </w:t>
      </w:r>
      <w:r w:rsidRPr="0054723C">
        <w:rPr>
          <w:rFonts w:cs="Arial"/>
          <w:b w:val="0"/>
          <w:szCs w:val="22"/>
          <w:u w:val="none"/>
          <w:lang w:val="cs-CZ"/>
        </w:rPr>
        <w:t xml:space="preserve">Čl. V. </w:t>
      </w:r>
      <w:r w:rsidRPr="0054723C">
        <w:rPr>
          <w:rFonts w:cs="Arial"/>
          <w:b w:val="0"/>
          <w:szCs w:val="22"/>
          <w:u w:val="none"/>
        </w:rPr>
        <w:t>této smlouvy.</w:t>
      </w:r>
      <w:bookmarkEnd w:id="16"/>
    </w:p>
    <w:p w14:paraId="1DF53057" w14:textId="24653FBF" w:rsidR="00E23E3E" w:rsidRPr="0054723C" w:rsidRDefault="00E23E3E" w:rsidP="00FC372B">
      <w:pPr>
        <w:pStyle w:val="TSlneksmlouvy"/>
        <w:keepNext w:val="0"/>
        <w:numPr>
          <w:ilvl w:val="2"/>
          <w:numId w:val="32"/>
        </w:numPr>
        <w:spacing w:before="120" w:after="120" w:line="288" w:lineRule="auto"/>
        <w:ind w:left="1134" w:firstLine="0"/>
        <w:jc w:val="both"/>
        <w:rPr>
          <w:rFonts w:cs="Arial"/>
          <w:b w:val="0"/>
          <w:szCs w:val="22"/>
          <w:u w:val="none"/>
          <w:lang w:val="cs-CZ"/>
        </w:rPr>
      </w:pPr>
      <w:r w:rsidRPr="0054723C">
        <w:rPr>
          <w:rFonts w:cs="Arial"/>
          <w:b w:val="0"/>
          <w:szCs w:val="22"/>
          <w:u w:val="none"/>
        </w:rPr>
        <w:t xml:space="preserve">O předání a převzetí díla </w:t>
      </w:r>
      <w:r w:rsidR="00CC0A55">
        <w:rPr>
          <w:rFonts w:cs="Arial"/>
          <w:b w:val="0"/>
          <w:szCs w:val="22"/>
          <w:u w:val="none"/>
          <w:lang w:val="cs-CZ"/>
        </w:rPr>
        <w:t>bude</w:t>
      </w:r>
      <w:r w:rsidR="00CC0A55" w:rsidRPr="0054723C">
        <w:rPr>
          <w:rFonts w:cs="Arial"/>
          <w:b w:val="0"/>
          <w:szCs w:val="22"/>
          <w:u w:val="none"/>
        </w:rPr>
        <w:t xml:space="preserve"> </w:t>
      </w:r>
      <w:r w:rsidRPr="0054723C">
        <w:rPr>
          <w:rFonts w:cs="Arial"/>
          <w:b w:val="0"/>
          <w:szCs w:val="22"/>
          <w:u w:val="none"/>
        </w:rPr>
        <w:t xml:space="preserve">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xml:space="preserve">. </w:t>
      </w:r>
      <w:r w:rsidRPr="0054723C">
        <w:rPr>
          <w:rFonts w:cs="Arial"/>
          <w:b w:val="0"/>
          <w:szCs w:val="22"/>
          <w:u w:val="none"/>
          <w:lang w:val="cs-CZ"/>
        </w:rPr>
        <w:t>V protokolu o předání a převzetí díla bude uvedeno zejména:</w:t>
      </w:r>
    </w:p>
    <w:p w14:paraId="624C4C06" w14:textId="77777777" w:rsidR="00E23E3E" w:rsidRPr="0054723C" w:rsidRDefault="00E23E3E" w:rsidP="00B73FB5">
      <w:pPr>
        <w:pStyle w:val="TSTextlnkuslovan"/>
        <w:spacing w:after="60" w:line="276" w:lineRule="auto"/>
        <w:ind w:left="709" w:firstLine="709"/>
        <w:rPr>
          <w:rFonts w:cs="Arial"/>
          <w:szCs w:val="22"/>
          <w:lang w:val="cs-CZ" w:eastAsia="en-US"/>
        </w:rPr>
      </w:pPr>
      <w:r w:rsidRPr="0054723C">
        <w:rPr>
          <w:rFonts w:cs="Arial"/>
          <w:szCs w:val="22"/>
          <w:lang w:val="cs-CZ" w:eastAsia="en-US"/>
        </w:rPr>
        <w:t>• hodnocení prací, zejména jejich jakostí,</w:t>
      </w:r>
    </w:p>
    <w:p w14:paraId="240D7AE4" w14:textId="77777777" w:rsidR="00E23E3E" w:rsidRPr="0054723C" w:rsidRDefault="00E23E3E" w:rsidP="00B73FB5">
      <w:pPr>
        <w:pStyle w:val="TSTextlnkuslovan"/>
        <w:spacing w:after="60" w:line="276" w:lineRule="auto"/>
        <w:ind w:left="709" w:firstLine="709"/>
        <w:rPr>
          <w:rFonts w:cs="Arial"/>
          <w:szCs w:val="22"/>
          <w:lang w:val="cs-CZ" w:eastAsia="en-US"/>
        </w:rPr>
      </w:pPr>
      <w:r w:rsidRPr="0054723C">
        <w:rPr>
          <w:rFonts w:cs="Arial"/>
          <w:szCs w:val="22"/>
          <w:lang w:val="cs-CZ" w:eastAsia="en-US"/>
        </w:rPr>
        <w:t>• prohlášení objednatele, že předávané dílo nebo jeho část přejímá,</w:t>
      </w:r>
    </w:p>
    <w:p w14:paraId="34304835" w14:textId="77777777" w:rsidR="00E23E3E" w:rsidRPr="0054723C" w:rsidRDefault="00E23E3E" w:rsidP="00B73FB5">
      <w:pPr>
        <w:pStyle w:val="TSTextlnkuslovan"/>
        <w:spacing w:after="60" w:line="276" w:lineRule="auto"/>
        <w:ind w:left="1418"/>
        <w:rPr>
          <w:rFonts w:cs="Arial"/>
          <w:szCs w:val="22"/>
          <w:lang w:val="cs-CZ" w:eastAsia="en-US"/>
        </w:rPr>
      </w:pPr>
      <w:r w:rsidRPr="0054723C">
        <w:rPr>
          <w:rFonts w:cs="Arial"/>
          <w:szCs w:val="22"/>
          <w:lang w:val="cs-CZ" w:eastAsia="en-US"/>
        </w:rPr>
        <w:t>• soupis zjištěných vad a nedodělků a dohodnuté lhůty k jejich bezplatnému odstranění, způsobu odstranění, popř. sleva z ceny díla,</w:t>
      </w:r>
    </w:p>
    <w:p w14:paraId="3B4EE8C1" w14:textId="77777777" w:rsidR="00E23E3E" w:rsidRPr="0054723C" w:rsidRDefault="00E23E3E" w:rsidP="00B73FB5">
      <w:pPr>
        <w:pStyle w:val="TSTextlnkuslovan"/>
        <w:spacing w:after="60" w:line="276" w:lineRule="auto"/>
        <w:ind w:left="709" w:firstLine="709"/>
        <w:rPr>
          <w:rFonts w:cs="Arial"/>
          <w:szCs w:val="22"/>
          <w:lang w:val="cs-CZ" w:eastAsia="en-US"/>
        </w:rPr>
      </w:pPr>
      <w:r w:rsidRPr="0054723C">
        <w:rPr>
          <w:rFonts w:cs="Arial"/>
          <w:szCs w:val="22"/>
          <w:lang w:val="cs-CZ" w:eastAsia="en-US"/>
        </w:rPr>
        <w:t>• dohod</w:t>
      </w:r>
      <w:r w:rsidR="00D1443A" w:rsidRPr="0054723C">
        <w:rPr>
          <w:rFonts w:cs="Arial"/>
          <w:szCs w:val="22"/>
          <w:lang w:val="cs-CZ" w:eastAsia="en-US"/>
        </w:rPr>
        <w:t>a</w:t>
      </w:r>
      <w:r w:rsidRPr="0054723C">
        <w:rPr>
          <w:rFonts w:cs="Arial"/>
          <w:szCs w:val="22"/>
          <w:lang w:val="cs-CZ" w:eastAsia="en-US"/>
        </w:rPr>
        <w:t xml:space="preserve"> o jiných právech z odpovědnosti za vady </w:t>
      </w:r>
    </w:p>
    <w:p w14:paraId="5D44033C" w14:textId="77777777" w:rsidR="00E23E3E" w:rsidRPr="0054723C" w:rsidRDefault="00E23E3E" w:rsidP="00B73FB5">
      <w:pPr>
        <w:pStyle w:val="TSTextlnkuslovan"/>
        <w:spacing w:after="60" w:line="276" w:lineRule="auto"/>
        <w:ind w:left="709" w:firstLine="709"/>
        <w:rPr>
          <w:rFonts w:cs="Arial"/>
          <w:szCs w:val="22"/>
          <w:lang w:val="cs-CZ" w:eastAsia="en-US"/>
        </w:rPr>
      </w:pPr>
      <w:r w:rsidRPr="0054723C">
        <w:rPr>
          <w:rFonts w:cs="Arial"/>
          <w:szCs w:val="22"/>
          <w:lang w:val="cs-CZ" w:eastAsia="en-US"/>
        </w:rPr>
        <w:lastRenderedPageBreak/>
        <w:t>(prodloužení záruční lhůty).</w:t>
      </w:r>
    </w:p>
    <w:p w14:paraId="62477F1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Nedojde-li k dohodě, uvedou se v zápise stanoviska obou stran.</w:t>
      </w:r>
    </w:p>
    <w:p w14:paraId="6BE3545E" w14:textId="77777777" w:rsidR="00E23E3E" w:rsidRPr="0054723C" w:rsidRDefault="00E23E3E" w:rsidP="00FC372B">
      <w:pPr>
        <w:pStyle w:val="TSlneksmlouvy"/>
        <w:keepNext w:val="0"/>
        <w:numPr>
          <w:ilvl w:val="2"/>
          <w:numId w:val="32"/>
        </w:numPr>
        <w:spacing w:before="120" w:after="120" w:line="288" w:lineRule="auto"/>
        <w:ind w:left="1276" w:hanging="142"/>
        <w:jc w:val="both"/>
        <w:rPr>
          <w:rFonts w:cs="Arial"/>
          <w:b w:val="0"/>
          <w:szCs w:val="22"/>
          <w:u w:val="none"/>
        </w:rPr>
      </w:pPr>
      <w:bookmarkStart w:id="17" w:name="_Ref376427534"/>
      <w:r w:rsidRPr="0054723C">
        <w:rPr>
          <w:rFonts w:cs="Arial"/>
          <w:b w:val="0"/>
          <w:szCs w:val="22"/>
          <w:u w:val="none"/>
        </w:rPr>
        <w:t>Staveniště bylo vyklizeno a případné úpravy okolí byly provedeny do 15 kalendářních dnů po předání a převzetí díla.</w:t>
      </w:r>
      <w:bookmarkEnd w:id="17"/>
    </w:p>
    <w:p w14:paraId="56409AF6"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je dílo předáno bez vad, převezme objednatel dílo bez výhrad. </w:t>
      </w:r>
    </w:p>
    <w:p w14:paraId="0785A504" w14:textId="6784A5B6"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684A7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2D182F2B" w14:textId="77777777" w:rsidR="0041485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 xml:space="preserve">Kvalita díla bude odpovídat závazným standardům stanoveným ČSN, atestům, certifikačním protokolům a ujednáním dle </w:t>
      </w:r>
      <w:r w:rsidR="0086088C" w:rsidRPr="00684A7F">
        <w:rPr>
          <w:rFonts w:ascii="Arial" w:hAnsi="Arial" w:cs="Arial"/>
        </w:rPr>
        <w:t xml:space="preserve">této </w:t>
      </w:r>
      <w:r w:rsidRPr="00684A7F">
        <w:rPr>
          <w:rFonts w:ascii="Arial" w:hAnsi="Arial" w:cs="Arial"/>
          <w:lang w:val="x-none"/>
        </w:rPr>
        <w:t>smlouvy.</w:t>
      </w:r>
    </w:p>
    <w:p w14:paraId="13D65E9D" w14:textId="77777777" w:rsidR="00395F22" w:rsidRPr="00684A7F" w:rsidRDefault="00414852" w:rsidP="00EF6D19">
      <w:pPr>
        <w:pStyle w:val="Odstavecseseznamem"/>
        <w:numPr>
          <w:ilvl w:val="0"/>
          <w:numId w:val="32"/>
        </w:numPr>
        <w:jc w:val="both"/>
        <w:rPr>
          <w:rFonts w:ascii="Arial" w:hAnsi="Arial" w:cs="Arial"/>
          <w:lang w:val="x-none"/>
        </w:rPr>
      </w:pPr>
      <w:r w:rsidRPr="00684A7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4"/>
    <w:p w14:paraId="1D03E450" w14:textId="515EFF67" w:rsidR="00E73632" w:rsidRDefault="00395F22" w:rsidP="00DE446C">
      <w:pPr>
        <w:pStyle w:val="Odstavecseseznamem"/>
        <w:numPr>
          <w:ilvl w:val="0"/>
          <w:numId w:val="32"/>
        </w:numPr>
        <w:jc w:val="both"/>
        <w:rPr>
          <w:rFonts w:ascii="Arial" w:hAnsi="Arial" w:cs="Arial"/>
        </w:rPr>
      </w:pPr>
      <w:r w:rsidRPr="00E55586">
        <w:rPr>
          <w:rFonts w:ascii="Arial" w:hAnsi="Arial" w:cs="Arial"/>
        </w:rPr>
        <w:t>V případě, že zhotovitel oznámí objednateli, že dílo je připraveno k předání a</w:t>
      </w:r>
      <w:r w:rsidRPr="0054723C">
        <w:rPr>
          <w:rFonts w:ascii="Arial" w:hAnsi="Arial" w:cs="Arial"/>
        </w:rPr>
        <w:t xml:space="preserve">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478FA0B" w14:textId="77777777" w:rsidR="003A57E7" w:rsidRPr="00DE446C" w:rsidRDefault="003A57E7" w:rsidP="003A57E7">
      <w:pPr>
        <w:pStyle w:val="Odstavecseseznamem"/>
        <w:jc w:val="both"/>
        <w:rPr>
          <w:rFonts w:ascii="Arial" w:hAnsi="Arial" w:cs="Arial"/>
        </w:rPr>
      </w:pPr>
    </w:p>
    <w:p w14:paraId="395A95C6" w14:textId="4D11E452" w:rsidR="005B4750" w:rsidRPr="0054723C" w:rsidRDefault="00395F22" w:rsidP="006B54C6">
      <w:pPr>
        <w:jc w:val="center"/>
        <w:rPr>
          <w:rFonts w:ascii="Arial" w:hAnsi="Arial" w:cs="Arial"/>
          <w:b/>
          <w:u w:val="single"/>
        </w:rPr>
      </w:pPr>
      <w:r w:rsidRPr="0054723C">
        <w:rPr>
          <w:rFonts w:ascii="Arial" w:hAnsi="Arial" w:cs="Arial"/>
          <w:b/>
          <w:u w:val="single"/>
        </w:rPr>
        <w:t>Čl.</w:t>
      </w:r>
      <w:r w:rsidR="003E578B" w:rsidRPr="0054723C">
        <w:rPr>
          <w:rFonts w:ascii="Arial" w:hAnsi="Arial" w:cs="Arial"/>
          <w:b/>
          <w:u w:val="single"/>
        </w:rPr>
        <w:t xml:space="preserve"> X</w:t>
      </w:r>
      <w:r w:rsidR="006B54C6" w:rsidRPr="0054723C">
        <w:rPr>
          <w:rFonts w:ascii="Arial" w:hAnsi="Arial" w:cs="Arial"/>
          <w:b/>
          <w:u w:val="single"/>
        </w:rPr>
        <w:t xml:space="preserve"> </w:t>
      </w:r>
      <w:r w:rsidR="005B4750" w:rsidRPr="0054723C">
        <w:rPr>
          <w:rFonts w:ascii="Arial" w:hAnsi="Arial" w:cs="Arial"/>
          <w:b/>
          <w:u w:val="single"/>
        </w:rPr>
        <w:t>Kontrola projektové dokumentace</w:t>
      </w:r>
    </w:p>
    <w:p w14:paraId="6330960F" w14:textId="27AEAAD1" w:rsidR="009A6F40" w:rsidRPr="00684A7F" w:rsidRDefault="009A6F40" w:rsidP="006B54C6">
      <w:pPr>
        <w:pStyle w:val="Odstavecseseznamem"/>
        <w:numPr>
          <w:ilvl w:val="0"/>
          <w:numId w:val="27"/>
        </w:numPr>
        <w:jc w:val="both"/>
        <w:rPr>
          <w:rFonts w:ascii="Arial" w:hAnsi="Arial" w:cs="Arial"/>
        </w:rPr>
      </w:pPr>
      <w:r w:rsidRPr="00684A7F">
        <w:rPr>
          <w:rFonts w:ascii="Arial" w:hAnsi="Arial" w:cs="Arial"/>
        </w:rPr>
        <w:t>Zhotovitel potvrzuje, že provedl kontrolu podmín</w:t>
      </w:r>
      <w:r w:rsidR="0040364B">
        <w:rPr>
          <w:rFonts w:ascii="Arial" w:hAnsi="Arial" w:cs="Arial"/>
        </w:rPr>
        <w:t>ek</w:t>
      </w:r>
      <w:r w:rsidRPr="00684A7F">
        <w:rPr>
          <w:rFonts w:ascii="Arial" w:hAnsi="Arial" w:cs="Arial"/>
        </w:rPr>
        <w:t xml:space="preserve"> svého plnění včetně prostoru staveniště. </w:t>
      </w:r>
    </w:p>
    <w:p w14:paraId="59F9A214" w14:textId="72DBD76F" w:rsidR="009A6F40" w:rsidRPr="00684A7F" w:rsidRDefault="009A6F40" w:rsidP="006B54C6">
      <w:pPr>
        <w:pStyle w:val="Odstavecseseznamem"/>
        <w:numPr>
          <w:ilvl w:val="0"/>
          <w:numId w:val="27"/>
        </w:numPr>
        <w:jc w:val="both"/>
        <w:rPr>
          <w:rFonts w:ascii="Arial" w:hAnsi="Arial" w:cs="Arial"/>
        </w:rPr>
      </w:pPr>
      <w:r w:rsidRPr="00684A7F">
        <w:rPr>
          <w:rFonts w:ascii="Arial" w:hAnsi="Arial" w:cs="Arial"/>
        </w:rPr>
        <w:t xml:space="preserve">Zjistí-li zhotovitel </w:t>
      </w:r>
      <w:r w:rsidR="0040364B">
        <w:rPr>
          <w:rFonts w:ascii="Arial" w:hAnsi="Arial" w:cs="Arial"/>
        </w:rPr>
        <w:t>v</w:t>
      </w:r>
      <w:r w:rsidR="00EF65DB">
        <w:rPr>
          <w:rFonts w:ascii="Arial" w:hAnsi="Arial" w:cs="Arial"/>
        </w:rPr>
        <w:t> </w:t>
      </w:r>
      <w:r w:rsidR="0040364B">
        <w:rPr>
          <w:rFonts w:ascii="Arial" w:hAnsi="Arial" w:cs="Arial"/>
        </w:rPr>
        <w:t>průbě</w:t>
      </w:r>
      <w:r w:rsidR="00EF65DB">
        <w:rPr>
          <w:rFonts w:ascii="Arial" w:hAnsi="Arial" w:cs="Arial"/>
        </w:rPr>
        <w:t xml:space="preserve">hu realizace stavby případné </w:t>
      </w:r>
      <w:r w:rsidRPr="00684A7F">
        <w:rPr>
          <w:rFonts w:ascii="Arial" w:hAnsi="Arial" w:cs="Arial"/>
        </w:rPr>
        <w:t xml:space="preserve">vady projektové dokumentace, je povinen na ně objednatele bezodkladně upozornit. </w:t>
      </w:r>
      <w:r w:rsidR="00EF65DB">
        <w:rPr>
          <w:rFonts w:ascii="Arial" w:hAnsi="Arial" w:cs="Arial"/>
        </w:rPr>
        <w:t>V takovém případě z</w:t>
      </w:r>
      <w:r w:rsidRPr="00684A7F">
        <w:rPr>
          <w:rFonts w:ascii="Arial" w:hAnsi="Arial" w:cs="Arial"/>
        </w:rPr>
        <w:t xml:space="preserve">hotovitel předá objednateli soupis vad a nedostatků projektové dokumentace, včetně návrhů na jejich odstranění. </w:t>
      </w:r>
    </w:p>
    <w:p w14:paraId="67CC675E" w14:textId="20FD3231" w:rsidR="004711DB" w:rsidRPr="00577BB5" w:rsidRDefault="009A6F40" w:rsidP="00577BB5">
      <w:pPr>
        <w:pStyle w:val="Odstavecseseznamem"/>
        <w:numPr>
          <w:ilvl w:val="0"/>
          <w:numId w:val="27"/>
        </w:numPr>
        <w:jc w:val="both"/>
        <w:rPr>
          <w:rFonts w:ascii="Arial" w:hAnsi="Arial" w:cs="Arial"/>
        </w:rPr>
      </w:pPr>
      <w:r w:rsidRPr="00684A7F">
        <w:rPr>
          <w:rFonts w:ascii="Arial" w:hAnsi="Arial" w:cs="Arial"/>
        </w:rPr>
        <w:t>Pokud zhotovit</w:t>
      </w:r>
      <w:r w:rsidR="000559CD" w:rsidRPr="00684A7F">
        <w:rPr>
          <w:rFonts w:ascii="Arial" w:hAnsi="Arial" w:cs="Arial"/>
        </w:rPr>
        <w:t>elem zjištěné vady a nedostatky</w:t>
      </w:r>
      <w:r w:rsidRPr="00684A7F">
        <w:rPr>
          <w:rFonts w:ascii="Arial" w:hAnsi="Arial" w:cs="Arial"/>
        </w:rPr>
        <w:t xml:space="preserve"> projektové dokumentace </w:t>
      </w:r>
      <w:r w:rsidR="00EF65DB">
        <w:rPr>
          <w:rFonts w:ascii="Arial" w:hAnsi="Arial" w:cs="Arial"/>
        </w:rPr>
        <w:t xml:space="preserve">budou </w:t>
      </w:r>
      <w:r w:rsidRPr="00684A7F">
        <w:rPr>
          <w:rFonts w:ascii="Arial" w:hAnsi="Arial" w:cs="Arial"/>
        </w:rPr>
        <w:t xml:space="preserve">objednatelem shledány </w:t>
      </w:r>
      <w:r w:rsidR="00050E94" w:rsidRPr="00684A7F">
        <w:rPr>
          <w:rFonts w:ascii="Arial" w:hAnsi="Arial" w:cs="Arial"/>
        </w:rPr>
        <w:t xml:space="preserve">jako oprávněné </w:t>
      </w:r>
      <w:r w:rsidRPr="00684A7F">
        <w:rPr>
          <w:rFonts w:ascii="Arial" w:hAnsi="Arial" w:cs="Arial"/>
        </w:rPr>
        <w:t>a objednatel ne</w:t>
      </w:r>
      <w:r w:rsidR="00EF65DB">
        <w:rPr>
          <w:rFonts w:ascii="Arial" w:hAnsi="Arial" w:cs="Arial"/>
        </w:rPr>
        <w:t>bude moci</w:t>
      </w:r>
      <w:r w:rsidRPr="00684A7F">
        <w:rPr>
          <w:rFonts w:ascii="Arial" w:hAnsi="Arial" w:cs="Arial"/>
        </w:rPr>
        <w:t xml:space="preserve"> tyto vady projektové dokumentace odstranit do 15 pracovních dnů ode dne oznámení zhotovitelem, </w:t>
      </w:r>
      <w:r w:rsidR="00EF65DB">
        <w:rPr>
          <w:rFonts w:ascii="Arial" w:hAnsi="Arial" w:cs="Arial"/>
        </w:rPr>
        <w:t>bude smluvními stranami sjednána</w:t>
      </w:r>
      <w:r w:rsidRPr="00684A7F">
        <w:rPr>
          <w:rFonts w:ascii="Arial" w:hAnsi="Arial" w:cs="Arial"/>
        </w:rPr>
        <w:t xml:space="preserve"> lhůt</w:t>
      </w:r>
      <w:r w:rsidR="00EF65DB">
        <w:rPr>
          <w:rFonts w:ascii="Arial" w:hAnsi="Arial" w:cs="Arial"/>
        </w:rPr>
        <w:t>a</w:t>
      </w:r>
      <w:r w:rsidRPr="00684A7F">
        <w:rPr>
          <w:rFonts w:ascii="Arial" w:hAnsi="Arial" w:cs="Arial"/>
        </w:rPr>
        <w:t xml:space="preserve"> k jejich odstranění. Po tuto dobu se pozastavuje zhotovitelova lhůta pro plnění závazků, vyplývajících z této smlouvy a zhotovitel není </w:t>
      </w:r>
      <w:r w:rsidR="000559CD" w:rsidRPr="00684A7F">
        <w:rPr>
          <w:rFonts w:ascii="Arial" w:hAnsi="Arial" w:cs="Arial"/>
        </w:rPr>
        <w:t xml:space="preserve">v prodlení. Termíny plnění dle </w:t>
      </w:r>
      <w:r w:rsidRPr="00684A7F">
        <w:rPr>
          <w:rFonts w:ascii="Arial" w:hAnsi="Arial" w:cs="Arial"/>
        </w:rPr>
        <w:t>této smlouvy budou prodlouženy o dobu, po kterou budou odstraňovány vady projektové dokumentace.</w:t>
      </w:r>
    </w:p>
    <w:p w14:paraId="27A6810E" w14:textId="77777777" w:rsidR="004711DB" w:rsidRPr="0054723C" w:rsidRDefault="004711DB" w:rsidP="006B54C6">
      <w:pPr>
        <w:jc w:val="center"/>
        <w:rPr>
          <w:rFonts w:ascii="Arial" w:hAnsi="Arial" w:cs="Arial"/>
          <w:b/>
          <w:u w:val="single"/>
        </w:rPr>
      </w:pPr>
    </w:p>
    <w:p w14:paraId="1B2A1D3F" w14:textId="0C5F6FD9"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B4750" w:rsidRPr="0054723C">
        <w:rPr>
          <w:rFonts w:ascii="Arial" w:hAnsi="Arial" w:cs="Arial"/>
          <w:b/>
          <w:u w:val="single"/>
        </w:rPr>
        <w:t>Stavební deník</w:t>
      </w:r>
    </w:p>
    <w:p w14:paraId="39B0BD3F" w14:textId="59CD58D5"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w:t>
      </w:r>
      <w:r w:rsidRPr="0054723C">
        <w:rPr>
          <w:rFonts w:ascii="Arial" w:hAnsi="Arial" w:cs="Arial"/>
        </w:rPr>
        <w:t xml:space="preserve">, do kterého zapisuje skutečnosti předepsané zákonem </w:t>
      </w:r>
      <w:r w:rsidR="00F52534">
        <w:rPr>
          <w:rFonts w:ascii="Arial" w:hAnsi="Arial" w:cs="Arial"/>
        </w:rPr>
        <w:br/>
      </w:r>
      <w:r w:rsidRPr="0054723C">
        <w:rPr>
          <w:rFonts w:ascii="Arial" w:hAnsi="Arial" w:cs="Arial"/>
        </w:rPr>
        <w:t xml:space="preserve">a příslušnou prováděcí vyhláškou. </w:t>
      </w:r>
    </w:p>
    <w:p w14:paraId="4C58FF0A" w14:textId="2ACADDB1"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lastRenderedPageBreak/>
        <w:t>Povinnost vést stavební deník končí dnem odstranění vad a nedodělků z přejímacího řízení nebo vydáním kolaudačního souhlasu (rozhodující je okolno</w:t>
      </w:r>
      <w:r w:rsidR="00080D4E" w:rsidRPr="0054723C">
        <w:rPr>
          <w:rFonts w:ascii="Arial" w:hAnsi="Arial" w:cs="Arial"/>
        </w:rPr>
        <w:t xml:space="preserve">st, která nastane </w:t>
      </w:r>
      <w:r w:rsidR="004167F0">
        <w:rPr>
          <w:rFonts w:ascii="Arial" w:hAnsi="Arial" w:cs="Arial"/>
        </w:rPr>
        <w:t>dříve</w:t>
      </w:r>
      <w:r w:rsidR="00080D4E" w:rsidRPr="0054723C">
        <w:rPr>
          <w:rFonts w:ascii="Arial" w:hAnsi="Arial" w:cs="Arial"/>
        </w:rPr>
        <w:t>).</w:t>
      </w:r>
    </w:p>
    <w:p w14:paraId="0D3D04B8"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78EAB166" w14:textId="445287DC"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w:t>
      </w:r>
      <w:r w:rsidR="00EF65DB" w:rsidRPr="00EF65DB">
        <w:t xml:space="preserve"> </w:t>
      </w:r>
      <w:r w:rsidR="00EF65DB" w:rsidRPr="00EF65DB">
        <w:rPr>
          <w:rFonts w:ascii="Arial" w:hAnsi="Arial" w:cs="Arial"/>
        </w:rPr>
        <w:t xml:space="preserve">(včetně zaměstnanců zařazených do Oddělení investičních činností), </w:t>
      </w:r>
      <w:r w:rsidRPr="0054723C">
        <w:rPr>
          <w:rFonts w:ascii="Arial" w:hAnsi="Arial" w:cs="Arial"/>
        </w:rPr>
        <w:t>případně jiným osobám oprávněným do st</w:t>
      </w:r>
      <w:r w:rsidR="00080D4E" w:rsidRPr="0054723C">
        <w:rPr>
          <w:rFonts w:ascii="Arial" w:hAnsi="Arial" w:cs="Arial"/>
        </w:rPr>
        <w:t>avebního deníku zapisovat.</w:t>
      </w:r>
    </w:p>
    <w:p w14:paraId="5EA49CD9"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6C222857"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757286F1" w14:textId="520CEA73"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t>V případě neočekávaných událostí nebo okolností majících zvláštní význam pro další postup stavby, pořizuje zhotovitel i příslušnou fotodokumentaci, která se stane</w:t>
      </w:r>
      <w:r w:rsidR="00DE446C">
        <w:rPr>
          <w:rFonts w:ascii="Arial" w:hAnsi="Arial" w:cs="Arial"/>
        </w:rPr>
        <w:t xml:space="preserve"> </w:t>
      </w:r>
      <w:r w:rsidRPr="0054723C">
        <w:rPr>
          <w:rFonts w:ascii="Arial" w:hAnsi="Arial" w:cs="Arial"/>
        </w:rPr>
        <w:t>so</w:t>
      </w:r>
      <w:r w:rsidR="007958B9" w:rsidRPr="0054723C">
        <w:rPr>
          <w:rFonts w:ascii="Arial" w:hAnsi="Arial" w:cs="Arial"/>
        </w:rPr>
        <w:t xml:space="preserve">učástí stavebního deníku. </w:t>
      </w:r>
    </w:p>
    <w:p w14:paraId="45AFB6C6" w14:textId="77777777"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Stavební deník musí mít číslované listy a nesmí v něm být vynechána volná místa. </w:t>
      </w:r>
    </w:p>
    <w:p w14:paraId="0103A113" w14:textId="49CB6372" w:rsidR="007958B9" w:rsidRPr="0054723C" w:rsidRDefault="007958B9" w:rsidP="00DE446C">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034712E6" w14:textId="77777777" w:rsidR="007958B9" w:rsidRPr="0054723C" w:rsidRDefault="007637B1" w:rsidP="00DE446C">
      <w:pPr>
        <w:pStyle w:val="Odstavecseseznamem"/>
        <w:numPr>
          <w:ilvl w:val="0"/>
          <w:numId w:val="26"/>
        </w:numPr>
        <w:jc w:val="both"/>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58ACAF7C" w14:textId="77777777" w:rsidR="00E73632" w:rsidRPr="0054723C" w:rsidRDefault="00E73632" w:rsidP="00050E94">
      <w:pPr>
        <w:rPr>
          <w:rFonts w:ascii="Arial" w:hAnsi="Arial" w:cs="Arial"/>
          <w:b/>
          <w:u w:val="single"/>
        </w:rPr>
      </w:pPr>
    </w:p>
    <w:p w14:paraId="73D51AA5"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516C216E"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3C4B4B9B" w14:textId="158238C8" w:rsidR="003D21B7" w:rsidRPr="0054723C" w:rsidRDefault="003D21B7" w:rsidP="00EF6D19">
      <w:pPr>
        <w:pStyle w:val="Odstavecseseznamem"/>
        <w:numPr>
          <w:ilvl w:val="0"/>
          <w:numId w:val="31"/>
        </w:numPr>
        <w:jc w:val="both"/>
        <w:rPr>
          <w:rFonts w:ascii="Arial" w:hAnsi="Arial" w:cs="Arial"/>
          <w:lang w:val="x-none"/>
        </w:rPr>
      </w:pPr>
      <w:r w:rsidRPr="00B73FB5">
        <w:rPr>
          <w:rFonts w:ascii="Arial" w:hAnsi="Arial" w:cs="Arial"/>
          <w:lang w:val="x-none"/>
        </w:rPr>
        <w:t xml:space="preserve">Zhotovitel poskytne objednateli </w:t>
      </w:r>
      <w:r w:rsidRPr="00B73FB5">
        <w:rPr>
          <w:rFonts w:ascii="Arial" w:hAnsi="Arial" w:cs="Arial"/>
          <w:b/>
          <w:bCs/>
          <w:lang w:val="x-none"/>
        </w:rPr>
        <w:t xml:space="preserve">záruku za jakost díla v délce </w:t>
      </w:r>
      <w:r w:rsidR="001A2B01" w:rsidRPr="00B73FB5">
        <w:rPr>
          <w:rFonts w:ascii="Arial" w:hAnsi="Arial" w:cs="Arial"/>
          <w:b/>
          <w:bCs/>
        </w:rPr>
        <w:t xml:space="preserve">60 </w:t>
      </w:r>
      <w:r w:rsidRPr="00B73FB5">
        <w:rPr>
          <w:rFonts w:ascii="Arial" w:hAnsi="Arial" w:cs="Arial"/>
          <w:b/>
          <w:bCs/>
          <w:lang w:val="x-none"/>
        </w:rPr>
        <w:t>měsíců ode dne předání a převzetí díla</w:t>
      </w:r>
      <w:r w:rsidRPr="0054723C">
        <w:rPr>
          <w:rFonts w:ascii="Arial" w:hAnsi="Arial" w:cs="Arial"/>
          <w:lang w:val="x-none"/>
        </w:rPr>
        <w:t xml:space="preserve">. Minimálně po tuto dobu </w:t>
      </w:r>
      <w:r w:rsidRPr="0054723C">
        <w:rPr>
          <w:rFonts w:ascii="Arial" w:hAnsi="Arial" w:cs="Arial"/>
        </w:rPr>
        <w:t xml:space="preserve">zodpovídá </w:t>
      </w:r>
      <w:r w:rsidRPr="0054723C">
        <w:rPr>
          <w:rFonts w:ascii="Arial" w:hAnsi="Arial" w:cs="Arial"/>
          <w:lang w:val="x-none"/>
        </w:rPr>
        <w:t xml:space="preserve"> zhotovitel za to, že dílo bude způsobilé k</w:t>
      </w:r>
      <w:r w:rsidR="00F8737C" w:rsidRPr="0054723C">
        <w:rPr>
          <w:rFonts w:ascii="Arial" w:hAnsi="Arial" w:cs="Arial"/>
          <w:lang w:val="x-none"/>
        </w:rPr>
        <w:t> </w:t>
      </w:r>
      <w:r w:rsidR="00F8737C" w:rsidRPr="0054723C">
        <w:rPr>
          <w:rFonts w:ascii="Arial" w:hAnsi="Arial" w:cs="Arial"/>
        </w:rPr>
        <w:t xml:space="preserve">obvyklému účelu </w:t>
      </w:r>
      <w:r w:rsidRPr="0054723C">
        <w:rPr>
          <w:rFonts w:ascii="Arial" w:hAnsi="Arial" w:cs="Arial"/>
          <w:lang w:val="x-none"/>
        </w:rPr>
        <w:t>, zachová si touto smlouvou stanovené vlastnosti a bude odpovídat požadavkům platných právních předpisů a norem.</w:t>
      </w:r>
    </w:p>
    <w:p w14:paraId="2FA06090"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 dobu záruky za jakost se zhotovitel zavazuje bezplatně odstranit </w:t>
      </w:r>
      <w:r w:rsidRPr="0054723C">
        <w:rPr>
          <w:rFonts w:ascii="Arial" w:hAnsi="Arial" w:cs="Arial"/>
        </w:rPr>
        <w:t xml:space="preserve"> </w:t>
      </w:r>
      <w:r w:rsidRPr="0054723C">
        <w:rPr>
          <w:rFonts w:ascii="Arial" w:hAnsi="Arial" w:cs="Arial"/>
          <w:lang w:val="x-none"/>
        </w:rPr>
        <w:t xml:space="preserve">vady  </w:t>
      </w:r>
      <w:r w:rsidRPr="0054723C">
        <w:rPr>
          <w:rFonts w:ascii="Arial" w:hAnsi="Arial" w:cs="Arial"/>
        </w:rPr>
        <w:t xml:space="preserve">uplatněné </w:t>
      </w:r>
      <w:r w:rsidRPr="0054723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7AAEEE23"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Nebyla-li do okamžiku</w:t>
      </w:r>
      <w:r w:rsidRPr="0054723C">
        <w:rPr>
          <w:rFonts w:ascii="Arial" w:hAnsi="Arial" w:cs="Arial"/>
        </w:rPr>
        <w:t>, kdy objednatel uplatnil vady díla</w:t>
      </w:r>
      <w:r w:rsidRPr="0054723C">
        <w:rPr>
          <w:rFonts w:ascii="Arial" w:hAnsi="Arial" w:cs="Arial"/>
          <w:lang w:val="x-none"/>
        </w:rPr>
        <w:t xml:space="preserve"> zaplacena cena za dílo, není ji povinen objednatel zaplatit do doby odstranění </w:t>
      </w:r>
      <w:r w:rsidRPr="0054723C">
        <w:rPr>
          <w:rFonts w:ascii="Arial" w:hAnsi="Arial" w:cs="Arial"/>
        </w:rPr>
        <w:t xml:space="preserve"> uplatněných</w:t>
      </w:r>
      <w:r w:rsidRPr="0054723C">
        <w:rPr>
          <w:rFonts w:ascii="Arial" w:hAnsi="Arial" w:cs="Arial"/>
          <w:lang w:val="x-none"/>
        </w:rPr>
        <w:t xml:space="preserve"> vad, ledaže by zhotovitel prokázal, že reklamace nebyla oprávněná.</w:t>
      </w:r>
    </w:p>
    <w:p w14:paraId="7B307F4E"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Odstranění vad a nedodělků bude potvrzeno zápisem o jejich odstranění podepsaným zástupci smluvních stran.</w:t>
      </w:r>
    </w:p>
    <w:p w14:paraId="0E90CC80" w14:textId="548B13F2" w:rsidR="003D21B7" w:rsidRPr="00E55586"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Zhotovitel se zav</w:t>
      </w:r>
      <w:r w:rsidR="00EF65DB">
        <w:rPr>
          <w:rFonts w:ascii="Arial" w:hAnsi="Arial" w:cs="Arial"/>
        </w:rPr>
        <w:t>ázal</w:t>
      </w:r>
      <w:r w:rsidRPr="0054723C">
        <w:rPr>
          <w:rFonts w:ascii="Arial" w:hAnsi="Arial" w:cs="Arial"/>
          <w:lang w:val="x-none"/>
        </w:rPr>
        <w:t xml:space="preserve"> při provádění díla dodržet vytyčenou vlastnickou hranici pozemků určených ke stavbě dle projektové dokumentace pro provádění stavby. O vadu díla se jedná </w:t>
      </w:r>
      <w:r w:rsidR="00EF65DB">
        <w:rPr>
          <w:rFonts w:ascii="Arial" w:hAnsi="Arial" w:cs="Arial"/>
        </w:rPr>
        <w:t xml:space="preserve">rovněž </w:t>
      </w:r>
      <w:r w:rsidRPr="0054723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4723C">
        <w:rPr>
          <w:rFonts w:ascii="Arial" w:hAnsi="Arial" w:cs="Arial"/>
        </w:rPr>
        <w:t xml:space="preserve"> včetně vyhotovení geometrických plánů</w:t>
      </w:r>
      <w:r w:rsidRPr="0054723C">
        <w:rPr>
          <w:rFonts w:ascii="Arial" w:hAnsi="Arial" w:cs="Arial"/>
          <w:lang w:val="x-none"/>
        </w:rPr>
        <w:t xml:space="preserve"> a veškeré další náklady související s odstraněním této vady, jakož i případné </w:t>
      </w:r>
      <w:r w:rsidRPr="00E55586">
        <w:rPr>
          <w:rFonts w:ascii="Arial" w:hAnsi="Arial" w:cs="Arial"/>
          <w:lang w:val="x-none"/>
        </w:rPr>
        <w:t>škody, které objednateli nebo třetím osobám tímto vzniknou.</w:t>
      </w:r>
    </w:p>
    <w:p w14:paraId="6401F309" w14:textId="77777777" w:rsidR="003D21B7" w:rsidRPr="00684A7F" w:rsidRDefault="003D21B7" w:rsidP="00EF6D19">
      <w:pPr>
        <w:pStyle w:val="Odstavecseseznamem"/>
        <w:numPr>
          <w:ilvl w:val="0"/>
          <w:numId w:val="31"/>
        </w:numPr>
        <w:jc w:val="both"/>
        <w:rPr>
          <w:rFonts w:ascii="Arial" w:hAnsi="Arial" w:cs="Arial"/>
          <w:lang w:val="x-none"/>
        </w:rPr>
      </w:pPr>
      <w:r w:rsidRPr="00684A7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E55586" w:rsidRDefault="00943F4A" w:rsidP="00EF6D19">
      <w:pPr>
        <w:pStyle w:val="Odstavecseseznamem"/>
        <w:numPr>
          <w:ilvl w:val="0"/>
          <w:numId w:val="31"/>
        </w:numPr>
        <w:jc w:val="both"/>
        <w:rPr>
          <w:rFonts w:ascii="Arial" w:hAnsi="Arial" w:cs="Arial"/>
        </w:rPr>
      </w:pPr>
      <w:r w:rsidRPr="00E55586">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753375">
        <w:rPr>
          <w:rFonts w:ascii="Arial" w:hAnsi="Arial" w:cs="Arial"/>
        </w:rPr>
        <w:t xml:space="preserve">m spojené </w:t>
      </w:r>
      <w:r w:rsidR="00EF6D19" w:rsidRPr="00E55586">
        <w:rPr>
          <w:rFonts w:ascii="Arial" w:hAnsi="Arial" w:cs="Arial"/>
        </w:rPr>
        <w:t>nese zhotovitel.</w:t>
      </w:r>
      <w:r w:rsidR="001216DB" w:rsidRPr="00E55586">
        <w:rPr>
          <w:rFonts w:ascii="Arial" w:hAnsi="Arial" w:cs="Arial"/>
        </w:rPr>
        <w:t xml:space="preserve"> </w:t>
      </w:r>
      <w:r w:rsidRPr="00E55586">
        <w:rPr>
          <w:rFonts w:ascii="Arial" w:hAnsi="Arial" w:cs="Arial"/>
        </w:rPr>
        <w:t>Zhotovitel odpovídá i za škodu na díle způsobenou činností těch, kteří pro něj dílo provádějí.</w:t>
      </w:r>
    </w:p>
    <w:p w14:paraId="4F442420" w14:textId="77777777" w:rsidR="00943F4A" w:rsidRPr="00684A7F" w:rsidRDefault="00943F4A" w:rsidP="00EF6D19">
      <w:pPr>
        <w:pStyle w:val="Odstavecseseznamem"/>
        <w:numPr>
          <w:ilvl w:val="0"/>
          <w:numId w:val="31"/>
        </w:numPr>
        <w:jc w:val="both"/>
        <w:rPr>
          <w:rFonts w:ascii="Arial" w:hAnsi="Arial" w:cs="Arial"/>
        </w:rPr>
      </w:pPr>
      <w:r w:rsidRPr="00684A7F">
        <w:rPr>
          <w:rFonts w:ascii="Arial" w:hAnsi="Arial" w:cs="Arial"/>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E55586" w:rsidRDefault="00350B9E" w:rsidP="00EF6D19">
      <w:pPr>
        <w:pStyle w:val="Odstavecseseznamem"/>
        <w:numPr>
          <w:ilvl w:val="0"/>
          <w:numId w:val="31"/>
        </w:numPr>
        <w:jc w:val="both"/>
        <w:rPr>
          <w:rFonts w:ascii="Arial" w:hAnsi="Arial" w:cs="Arial"/>
        </w:rPr>
      </w:pPr>
      <w:r w:rsidRPr="00E55586">
        <w:rPr>
          <w:rFonts w:ascii="Arial" w:hAnsi="Arial" w:cs="Arial"/>
        </w:rPr>
        <w:t xml:space="preserve">Záruční lhůta neběží po dobu, po kterou objednatel nemohl předmět díla užívat pro vady díla, za které zhotovitel odpovídá. </w:t>
      </w:r>
    </w:p>
    <w:p w14:paraId="77A969EC" w14:textId="60147161" w:rsidR="00502776" w:rsidRPr="00684A7F" w:rsidRDefault="00502776" w:rsidP="00EF6D19">
      <w:pPr>
        <w:pStyle w:val="Odstavecseseznamem"/>
        <w:numPr>
          <w:ilvl w:val="0"/>
          <w:numId w:val="31"/>
        </w:numPr>
        <w:jc w:val="both"/>
        <w:rPr>
          <w:rFonts w:ascii="Arial" w:hAnsi="Arial" w:cs="Arial"/>
        </w:rPr>
      </w:pPr>
      <w:r w:rsidRPr="00684A7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684A7F">
        <w:rPr>
          <w:rFonts w:ascii="Arial" w:hAnsi="Arial" w:cs="Arial"/>
        </w:rPr>
        <w:t>.</w:t>
      </w:r>
    </w:p>
    <w:p w14:paraId="076C5F1D" w14:textId="30AC024E" w:rsidR="00502776" w:rsidRPr="0054723C" w:rsidRDefault="00502776" w:rsidP="00EF6D19">
      <w:pPr>
        <w:pStyle w:val="Odstavecseseznamem"/>
        <w:numPr>
          <w:ilvl w:val="0"/>
          <w:numId w:val="31"/>
        </w:numPr>
        <w:jc w:val="both"/>
        <w:rPr>
          <w:rFonts w:ascii="Arial" w:hAnsi="Arial" w:cs="Arial"/>
          <w:lang w:val="x-none"/>
        </w:rPr>
      </w:pPr>
      <w:bookmarkStart w:id="18" w:name="_Ref376379662"/>
      <w:r w:rsidRPr="0054723C">
        <w:rPr>
          <w:rFonts w:ascii="Arial" w:hAnsi="Arial" w:cs="Arial"/>
          <w:lang w:val="x-none"/>
        </w:rPr>
        <w:t xml:space="preserve">Zhotovitel se zavazuje uhradit smluvní pokutu ve výši 0,02 % z celkové ceny díla bez DPH za každý i započatý </w:t>
      </w:r>
      <w:r w:rsidRPr="0054723C">
        <w:rPr>
          <w:rFonts w:ascii="Arial" w:hAnsi="Arial" w:cs="Arial"/>
        </w:rPr>
        <w:t xml:space="preserve">kalendářní </w:t>
      </w:r>
      <w:r w:rsidRPr="0054723C">
        <w:rPr>
          <w:rFonts w:ascii="Arial" w:hAnsi="Arial" w:cs="Arial"/>
          <w:lang w:val="x-none"/>
        </w:rPr>
        <w:t xml:space="preserve">den prodlení s termínem zahájení prací dle </w:t>
      </w:r>
      <w:r w:rsidRPr="0054723C">
        <w:rPr>
          <w:rFonts w:ascii="Arial" w:hAnsi="Arial" w:cs="Arial"/>
        </w:rPr>
        <w:t xml:space="preserve"> </w:t>
      </w:r>
      <w:r w:rsidRPr="0054723C">
        <w:rPr>
          <w:rFonts w:ascii="Arial" w:hAnsi="Arial" w:cs="Arial"/>
          <w:lang w:val="x-none"/>
        </w:rPr>
        <w:t>této smlouvy.</w:t>
      </w:r>
      <w:bookmarkEnd w:id="18"/>
    </w:p>
    <w:p w14:paraId="2E85602B" w14:textId="77777777" w:rsidR="00502776" w:rsidRPr="0054723C" w:rsidRDefault="00502776" w:rsidP="00EF6D19">
      <w:pPr>
        <w:pStyle w:val="Odstavecseseznamem"/>
        <w:numPr>
          <w:ilvl w:val="0"/>
          <w:numId w:val="31"/>
        </w:numPr>
        <w:jc w:val="both"/>
        <w:rPr>
          <w:rFonts w:ascii="Arial" w:hAnsi="Arial" w:cs="Arial"/>
          <w:lang w:val="x-none"/>
        </w:rPr>
      </w:pPr>
      <w:bookmarkStart w:id="19" w:name="_Ref376379668"/>
      <w:r w:rsidRPr="0054723C">
        <w:rPr>
          <w:rFonts w:ascii="Arial" w:hAnsi="Arial" w:cs="Arial"/>
          <w:lang w:val="x-none"/>
        </w:rPr>
        <w:t>Zhotovitel se zavazuje uhradit smluvní pokutu ve výši 0,05 %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den prodlení s předáním dokončeného díla dle této smlouvy.</w:t>
      </w:r>
      <w:bookmarkEnd w:id="19"/>
      <w:r w:rsidRPr="0054723C">
        <w:rPr>
          <w:rFonts w:ascii="Arial" w:hAnsi="Arial" w:cs="Arial"/>
          <w:lang w:val="x-none"/>
        </w:rPr>
        <w:t xml:space="preserve"> </w:t>
      </w:r>
    </w:p>
    <w:p w14:paraId="4DC72A56" w14:textId="39B1ABE3"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 případě, kdy předávané dílo bude obsahovat vady a nedodělky, se zhotovitel zavazuje uhradit smluvní pokutu ve výši 0,05 % z celkové ceny díla bez DPH za každý i započatý</w:t>
      </w:r>
      <w:r w:rsidRPr="0054723C">
        <w:rPr>
          <w:rFonts w:ascii="Arial" w:hAnsi="Arial" w:cs="Arial"/>
        </w:rPr>
        <w:t xml:space="preserve"> kalendářní</w:t>
      </w:r>
      <w:r w:rsidRPr="0054723C">
        <w:rPr>
          <w:rFonts w:ascii="Arial" w:hAnsi="Arial" w:cs="Arial"/>
          <w:lang w:val="x-none"/>
        </w:rPr>
        <w:t xml:space="preserve"> den prodlení se sjednaným termínem odstranění vad </w:t>
      </w:r>
      <w:r w:rsidR="004711DB" w:rsidRPr="0054723C">
        <w:rPr>
          <w:rFonts w:ascii="Arial" w:hAnsi="Arial" w:cs="Arial"/>
          <w:lang w:val="x-none"/>
        </w:rPr>
        <w:br/>
      </w:r>
      <w:r w:rsidRPr="0054723C">
        <w:rPr>
          <w:rFonts w:ascii="Arial" w:hAnsi="Arial" w:cs="Arial"/>
          <w:lang w:val="x-none"/>
        </w:rPr>
        <w:t xml:space="preserve">a nedodělků. </w:t>
      </w:r>
    </w:p>
    <w:p w14:paraId="6CB0017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lastRenderedPageBreak/>
        <w:t xml:space="preserve">Pokud zhotovitel neodstraní </w:t>
      </w:r>
      <w:r w:rsidRPr="0054723C">
        <w:rPr>
          <w:rFonts w:ascii="Arial" w:hAnsi="Arial" w:cs="Arial"/>
        </w:rPr>
        <w:t xml:space="preserve"> objednatelem uplatněnou </w:t>
      </w:r>
      <w:r w:rsidRPr="0054723C">
        <w:rPr>
          <w:rFonts w:ascii="Arial" w:hAnsi="Arial" w:cs="Arial"/>
          <w:lang w:val="x-none"/>
        </w:rPr>
        <w:t xml:space="preserve"> vadu díla ve sjednaném termínu, je povinen zaplatit objednateli smluvní pokutu ve výši 0,05 % z celkové ceny díla bez DPH, za každou </w:t>
      </w:r>
      <w:r w:rsidRPr="0054723C">
        <w:rPr>
          <w:rFonts w:ascii="Arial" w:hAnsi="Arial" w:cs="Arial"/>
        </w:rPr>
        <w:t xml:space="preserve">uplatněnou </w:t>
      </w:r>
      <w:r w:rsidRPr="0054723C">
        <w:rPr>
          <w:rFonts w:ascii="Arial" w:hAnsi="Arial" w:cs="Arial"/>
          <w:lang w:val="x-none"/>
        </w:rPr>
        <w:t xml:space="preserve"> vadu.</w:t>
      </w:r>
    </w:p>
    <w:p w14:paraId="3735962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18C4653E" w14:textId="76890067" w:rsidR="00502776" w:rsidRDefault="00502776" w:rsidP="00EF6D19">
      <w:pPr>
        <w:pStyle w:val="Odstavecseseznamem"/>
        <w:numPr>
          <w:ilvl w:val="0"/>
          <w:numId w:val="31"/>
        </w:numPr>
        <w:jc w:val="both"/>
        <w:rPr>
          <w:rFonts w:ascii="Arial" w:hAnsi="Arial" w:cs="Arial"/>
        </w:rPr>
      </w:pPr>
      <w:r w:rsidRPr="0054723C">
        <w:rPr>
          <w:rFonts w:ascii="Arial" w:hAnsi="Arial" w:cs="Arial"/>
        </w:rPr>
        <w:t>Za prodlení s uvedením staveniště do původního stavu oproti dohodnutému harmonogramu zaplatí zhotovitel objednateli smluvní pokutu ve výši</w:t>
      </w:r>
      <w:r w:rsidR="000735AF" w:rsidRPr="0054723C">
        <w:rPr>
          <w:rFonts w:ascii="Arial" w:hAnsi="Arial" w:cs="Arial"/>
        </w:rPr>
        <w:t xml:space="preserve"> 0,03</w:t>
      </w:r>
      <w:r w:rsidR="00DE446C">
        <w:rPr>
          <w:rFonts w:ascii="Arial" w:hAnsi="Arial" w:cs="Arial"/>
        </w:rPr>
        <w:t xml:space="preserve"> </w:t>
      </w:r>
      <w:r w:rsidR="000735AF" w:rsidRPr="0054723C">
        <w:rPr>
          <w:rFonts w:ascii="Arial" w:hAnsi="Arial" w:cs="Arial"/>
        </w:rPr>
        <w:t>% z celkové ceny díla bez DPH</w:t>
      </w:r>
      <w:r w:rsidRPr="0054723C">
        <w:rPr>
          <w:rFonts w:ascii="Arial" w:hAnsi="Arial" w:cs="Arial"/>
        </w:rPr>
        <w:t xml:space="preserve"> za každý i započatý den prodlení</w:t>
      </w:r>
      <w:r w:rsidR="003B593B">
        <w:rPr>
          <w:rFonts w:ascii="Arial" w:hAnsi="Arial" w:cs="Arial"/>
        </w:rPr>
        <w:t>.</w:t>
      </w:r>
    </w:p>
    <w:p w14:paraId="6E66BB6D" w14:textId="21878C42" w:rsidR="003B593B" w:rsidRPr="00DD3260" w:rsidRDefault="003B593B" w:rsidP="00EF6D19">
      <w:pPr>
        <w:pStyle w:val="Odstavecseseznamem"/>
        <w:numPr>
          <w:ilvl w:val="0"/>
          <w:numId w:val="31"/>
        </w:numPr>
        <w:jc w:val="both"/>
        <w:rPr>
          <w:rFonts w:ascii="Arial" w:hAnsi="Arial" w:cs="Arial"/>
        </w:rPr>
      </w:pPr>
      <w:r w:rsidRPr="00DD3260">
        <w:rPr>
          <w:rFonts w:ascii="Arial" w:hAnsi="Arial" w:cs="Arial"/>
        </w:rPr>
        <w:t>Pokud zhotovitel poruší povinnosti vyplývající z ustanovení čl. VII bod 1, je povinen uhradit objednateli smluvní pokutu ve výši 1000Kč za každé jednotlivé porušení povinností.</w:t>
      </w:r>
    </w:p>
    <w:p w14:paraId="59EBDEB5" w14:textId="5D2A6148" w:rsidR="003B593B" w:rsidRPr="00DD3260" w:rsidRDefault="003B593B" w:rsidP="009A217B">
      <w:pPr>
        <w:pStyle w:val="Odstavecseseznamem"/>
        <w:numPr>
          <w:ilvl w:val="0"/>
          <w:numId w:val="31"/>
        </w:numPr>
        <w:jc w:val="both"/>
        <w:rPr>
          <w:rFonts w:ascii="Arial" w:hAnsi="Arial" w:cs="Arial"/>
        </w:rPr>
      </w:pPr>
      <w:r w:rsidRPr="00DD3260">
        <w:rPr>
          <w:rFonts w:ascii="Arial" w:hAnsi="Arial" w:cs="Arial"/>
        </w:rPr>
        <w:t>Pokud zhotovitel poruší povinnosti vyplývající z ustanovení čl. VII bod 11, je povinen uhradit objednateli smluvní pokutu ve výši 1000Kč za každé jednotlivé porušení povinností.</w:t>
      </w:r>
    </w:p>
    <w:p w14:paraId="507B4E28" w14:textId="4891C6B2" w:rsidR="003B593B" w:rsidRPr="00DD3260" w:rsidRDefault="003B593B" w:rsidP="009A217B">
      <w:pPr>
        <w:pStyle w:val="Odstavecseseznamem"/>
        <w:numPr>
          <w:ilvl w:val="0"/>
          <w:numId w:val="31"/>
        </w:numPr>
        <w:jc w:val="both"/>
        <w:rPr>
          <w:rFonts w:ascii="Arial" w:hAnsi="Arial" w:cs="Arial"/>
        </w:rPr>
      </w:pPr>
      <w:r w:rsidRPr="00DD3260">
        <w:rPr>
          <w:rFonts w:ascii="Arial" w:hAnsi="Arial" w:cs="Arial"/>
        </w:rPr>
        <w:t xml:space="preserve">Pokud zhotovitel poruší povinnosti vyplývající z ustanovení čl. VII bod </w:t>
      </w:r>
      <w:r w:rsidR="007F3E30" w:rsidRPr="00DD3260">
        <w:rPr>
          <w:rFonts w:ascii="Arial" w:hAnsi="Arial" w:cs="Arial"/>
        </w:rPr>
        <w:t>18</w:t>
      </w:r>
      <w:r w:rsidRPr="00DD3260">
        <w:rPr>
          <w:rFonts w:ascii="Arial" w:hAnsi="Arial" w:cs="Arial"/>
        </w:rPr>
        <w:t>, je povinen uhradit objednateli smluvní pokutu ve výši 1000Kč za každé jednotlivé porušení povinností.</w:t>
      </w:r>
    </w:p>
    <w:p w14:paraId="0A3A8C08" w14:textId="1B2CD7CB" w:rsidR="003B593B" w:rsidRPr="00DD3260" w:rsidRDefault="003B593B" w:rsidP="009A217B">
      <w:pPr>
        <w:pStyle w:val="Odstavecseseznamem"/>
        <w:numPr>
          <w:ilvl w:val="0"/>
          <w:numId w:val="31"/>
        </w:numPr>
        <w:jc w:val="both"/>
        <w:rPr>
          <w:rFonts w:ascii="Arial" w:hAnsi="Arial" w:cs="Arial"/>
        </w:rPr>
      </w:pPr>
      <w:r w:rsidRPr="00DD3260">
        <w:rPr>
          <w:rFonts w:ascii="Arial" w:hAnsi="Arial" w:cs="Arial"/>
        </w:rPr>
        <w:t>Pokud zhotovitel poruší povinnosti vyplývající z ustanovení čl. VII bod 2, je povinen uhradit objednateli smluvní pokutu ve výši 5000Kč za každé jednotlivé porušení povinností.</w:t>
      </w:r>
    </w:p>
    <w:p w14:paraId="5D9F827D" w14:textId="2AAEC2C7" w:rsidR="003B593B" w:rsidRPr="00DD3260" w:rsidRDefault="003B593B" w:rsidP="009A217B">
      <w:pPr>
        <w:pStyle w:val="Odstavecseseznamem"/>
        <w:numPr>
          <w:ilvl w:val="0"/>
          <w:numId w:val="31"/>
        </w:numPr>
        <w:jc w:val="both"/>
        <w:rPr>
          <w:rFonts w:ascii="Arial" w:hAnsi="Arial" w:cs="Arial"/>
        </w:rPr>
      </w:pPr>
      <w:r w:rsidRPr="00DD3260">
        <w:rPr>
          <w:rFonts w:ascii="Arial" w:hAnsi="Arial" w:cs="Arial"/>
        </w:rPr>
        <w:t>povinností.</w:t>
      </w:r>
    </w:p>
    <w:p w14:paraId="53A464D0" w14:textId="0D73149A" w:rsidR="003B593B" w:rsidRPr="00DD3260" w:rsidRDefault="003B593B" w:rsidP="00684A7F">
      <w:pPr>
        <w:pStyle w:val="Odstavecseseznamem"/>
        <w:numPr>
          <w:ilvl w:val="0"/>
          <w:numId w:val="31"/>
        </w:numPr>
        <w:jc w:val="both"/>
        <w:rPr>
          <w:rFonts w:ascii="Arial" w:hAnsi="Arial" w:cs="Arial"/>
        </w:rPr>
      </w:pPr>
      <w:r w:rsidRPr="00DD3260">
        <w:rPr>
          <w:rFonts w:ascii="Arial" w:hAnsi="Arial" w:cs="Arial"/>
        </w:rPr>
        <w:t xml:space="preserve">Pokud zhotovitel poruší povinnosti vyplývající z ustanovení čl. VII bod </w:t>
      </w:r>
      <w:r w:rsidR="007F3E30" w:rsidRPr="00DD3260">
        <w:rPr>
          <w:rFonts w:ascii="Arial" w:hAnsi="Arial" w:cs="Arial"/>
        </w:rPr>
        <w:t>17</w:t>
      </w:r>
      <w:r w:rsidRPr="00DD3260">
        <w:rPr>
          <w:rFonts w:ascii="Arial" w:hAnsi="Arial" w:cs="Arial"/>
        </w:rPr>
        <w:t>, je povinen uhradit objednateli smluvní pokutu ve výši 5000Kč za každé jednotlivé porušení povinností.</w:t>
      </w:r>
    </w:p>
    <w:p w14:paraId="681C94B8" w14:textId="12EA164A" w:rsidR="003B593B" w:rsidRPr="00DD3260" w:rsidRDefault="003B593B" w:rsidP="009A217B">
      <w:pPr>
        <w:pStyle w:val="Odstavecseseznamem"/>
        <w:numPr>
          <w:ilvl w:val="0"/>
          <w:numId w:val="31"/>
        </w:numPr>
        <w:jc w:val="both"/>
        <w:rPr>
          <w:rFonts w:ascii="Arial" w:hAnsi="Arial" w:cs="Arial"/>
        </w:rPr>
      </w:pPr>
      <w:r w:rsidRPr="00DD3260">
        <w:rPr>
          <w:rFonts w:ascii="Arial" w:hAnsi="Arial" w:cs="Arial"/>
        </w:rPr>
        <w:t>Po</w:t>
      </w:r>
      <w:r w:rsidR="005C7E15" w:rsidRPr="00DD3260">
        <w:rPr>
          <w:rFonts w:ascii="Arial" w:hAnsi="Arial" w:cs="Arial"/>
        </w:rPr>
        <w:t>kud zhotovitel poruší povinnost</w:t>
      </w:r>
      <w:r w:rsidRPr="00DD3260">
        <w:rPr>
          <w:rFonts w:ascii="Arial" w:hAnsi="Arial" w:cs="Arial"/>
        </w:rPr>
        <w:t xml:space="preserve"> vyplývající z ustanovení čl. VII bod </w:t>
      </w:r>
      <w:r w:rsidR="007F3E30" w:rsidRPr="00DD3260">
        <w:rPr>
          <w:rFonts w:ascii="Arial" w:hAnsi="Arial" w:cs="Arial"/>
        </w:rPr>
        <w:t>19</w:t>
      </w:r>
      <w:r w:rsidRPr="00DD3260">
        <w:rPr>
          <w:rFonts w:ascii="Arial" w:hAnsi="Arial" w:cs="Arial"/>
        </w:rPr>
        <w:t>, je povinen uhradit obje</w:t>
      </w:r>
      <w:r w:rsidR="009A217B" w:rsidRPr="00DD3260">
        <w:rPr>
          <w:rFonts w:ascii="Arial" w:hAnsi="Arial" w:cs="Arial"/>
        </w:rPr>
        <w:t>dnateli smluvní pokutu ve výši 5</w:t>
      </w:r>
      <w:r w:rsidRPr="00DD3260">
        <w:rPr>
          <w:rFonts w:ascii="Arial" w:hAnsi="Arial" w:cs="Arial"/>
        </w:rPr>
        <w:t>000Kč za každé jednotlivé porušení povinnost</w:t>
      </w:r>
      <w:r w:rsidR="005C7E15" w:rsidRPr="00DD3260">
        <w:rPr>
          <w:rFonts w:ascii="Arial" w:hAnsi="Arial" w:cs="Arial"/>
        </w:rPr>
        <w:t>i</w:t>
      </w:r>
      <w:r w:rsidRPr="00DD3260">
        <w:rPr>
          <w:rFonts w:ascii="Arial" w:hAnsi="Arial" w:cs="Arial"/>
        </w:rPr>
        <w:t>.</w:t>
      </w:r>
    </w:p>
    <w:p w14:paraId="7DD16E9C" w14:textId="60AD59AB" w:rsidR="00CF2869" w:rsidRPr="00DD3260" w:rsidRDefault="00CF2869" w:rsidP="00C00D15">
      <w:pPr>
        <w:pStyle w:val="Odstavecseseznamem"/>
        <w:numPr>
          <w:ilvl w:val="0"/>
          <w:numId w:val="31"/>
        </w:numPr>
        <w:jc w:val="both"/>
        <w:rPr>
          <w:rFonts w:ascii="Arial" w:hAnsi="Arial" w:cs="Arial"/>
        </w:rPr>
      </w:pPr>
      <w:r w:rsidRPr="00DD3260">
        <w:rPr>
          <w:rFonts w:ascii="Arial" w:hAnsi="Arial" w:cs="Arial"/>
        </w:rPr>
        <w:t xml:space="preserve">Pokud zhotovitel nevyzve objednatele ke kontrole a prověření prací dle </w:t>
      </w:r>
      <w:proofErr w:type="spellStart"/>
      <w:r w:rsidRPr="00DD3260">
        <w:rPr>
          <w:rFonts w:ascii="Arial" w:hAnsi="Arial" w:cs="Arial"/>
        </w:rPr>
        <w:t>čl.IX</w:t>
      </w:r>
      <w:proofErr w:type="spellEnd"/>
      <w:r w:rsidRPr="00DD3260">
        <w:rPr>
          <w:rFonts w:ascii="Arial" w:hAnsi="Arial" w:cs="Arial"/>
        </w:rPr>
        <w:t xml:space="preserve"> bod </w:t>
      </w:r>
      <w:r w:rsidR="001A2B01" w:rsidRPr="00DD3260">
        <w:rPr>
          <w:rFonts w:ascii="Arial" w:hAnsi="Arial" w:cs="Arial"/>
        </w:rPr>
        <w:t>10</w:t>
      </w:r>
      <w:r w:rsidRPr="00DD3260">
        <w:rPr>
          <w:rFonts w:ascii="Arial" w:hAnsi="Arial" w:cs="Arial"/>
        </w:rPr>
        <w:t xml:space="preserve">, je povinen </w:t>
      </w:r>
      <w:r w:rsidR="00574FD1" w:rsidRPr="00DD3260">
        <w:rPr>
          <w:rFonts w:ascii="Arial" w:hAnsi="Arial" w:cs="Arial"/>
        </w:rPr>
        <w:t>uhradit</w:t>
      </w:r>
      <w:r w:rsidRPr="00DD3260">
        <w:rPr>
          <w:rFonts w:ascii="Arial" w:hAnsi="Arial" w:cs="Arial"/>
        </w:rPr>
        <w:t xml:space="preserve"> </w:t>
      </w:r>
      <w:r w:rsidR="00C00D15" w:rsidRPr="00DD3260">
        <w:rPr>
          <w:rFonts w:ascii="Arial" w:hAnsi="Arial" w:cs="Arial"/>
        </w:rPr>
        <w:t>objednatel</w:t>
      </w:r>
      <w:r w:rsidR="005D7138" w:rsidRPr="00DD3260">
        <w:rPr>
          <w:rFonts w:ascii="Arial" w:hAnsi="Arial" w:cs="Arial"/>
        </w:rPr>
        <w:t>i smluvní pokutu ve výši 5000Kč, a to</w:t>
      </w:r>
      <w:r w:rsidR="003B593B" w:rsidRPr="00DD3260">
        <w:rPr>
          <w:rFonts w:ascii="Arial" w:hAnsi="Arial" w:cs="Arial"/>
        </w:rPr>
        <w:t xml:space="preserve"> za každé jednotlivé</w:t>
      </w:r>
      <w:r w:rsidR="005D7138" w:rsidRPr="00DD3260">
        <w:rPr>
          <w:rFonts w:ascii="Arial" w:hAnsi="Arial" w:cs="Arial"/>
        </w:rPr>
        <w:t xml:space="preserve"> porušení povinností</w:t>
      </w:r>
      <w:r w:rsidR="00C00D15" w:rsidRPr="00DD3260">
        <w:rPr>
          <w:rFonts w:ascii="Arial" w:hAnsi="Arial" w:cs="Arial"/>
        </w:rPr>
        <w:t>.</w:t>
      </w:r>
    </w:p>
    <w:p w14:paraId="2E6EC9C1" w14:textId="310CE294" w:rsidR="0063544D" w:rsidRPr="0063544D" w:rsidRDefault="0063544D" w:rsidP="0063544D">
      <w:pPr>
        <w:pStyle w:val="Odstavecseseznamem"/>
        <w:numPr>
          <w:ilvl w:val="0"/>
          <w:numId w:val="31"/>
        </w:numPr>
        <w:jc w:val="both"/>
        <w:rPr>
          <w:rFonts w:ascii="Arial" w:hAnsi="Arial" w:cs="Arial"/>
        </w:rPr>
      </w:pPr>
      <w:bookmarkStart w:id="20" w:name="_Hlk19537860"/>
      <w:r w:rsidRPr="0063544D">
        <w:rPr>
          <w:rFonts w:ascii="Arial" w:hAnsi="Arial" w:cs="Arial"/>
        </w:rPr>
        <w:t>V případech nedodržení povinností zhotovitele, vyplývajících z ustanovení v </w:t>
      </w:r>
      <w:proofErr w:type="spellStart"/>
      <w:r w:rsidRPr="0063544D">
        <w:rPr>
          <w:rFonts w:ascii="Arial" w:hAnsi="Arial" w:cs="Arial"/>
        </w:rPr>
        <w:t>čl.IV</w:t>
      </w:r>
      <w:proofErr w:type="spellEnd"/>
      <w:r w:rsidRPr="0063544D">
        <w:rPr>
          <w:rFonts w:ascii="Arial" w:hAnsi="Arial" w:cs="Arial"/>
        </w:rPr>
        <w:t xml:space="preserve">, odst.5, čl.VI odst.2, </w:t>
      </w:r>
      <w:proofErr w:type="spellStart"/>
      <w:r w:rsidRPr="0063544D">
        <w:rPr>
          <w:rFonts w:ascii="Arial" w:hAnsi="Arial" w:cs="Arial"/>
        </w:rPr>
        <w:t>čl.VIII</w:t>
      </w:r>
      <w:proofErr w:type="spellEnd"/>
      <w:r w:rsidRPr="0063544D">
        <w:rPr>
          <w:rFonts w:ascii="Arial" w:hAnsi="Arial" w:cs="Arial"/>
        </w:rPr>
        <w:t xml:space="preserve">, odst.4, </w:t>
      </w:r>
      <w:proofErr w:type="spellStart"/>
      <w:r w:rsidRPr="0063544D">
        <w:rPr>
          <w:rFonts w:ascii="Arial" w:hAnsi="Arial" w:cs="Arial"/>
        </w:rPr>
        <w:t>čl.IX</w:t>
      </w:r>
      <w:proofErr w:type="spellEnd"/>
      <w:r w:rsidRPr="0063544D">
        <w:rPr>
          <w:rFonts w:ascii="Arial" w:hAnsi="Arial" w:cs="Arial"/>
        </w:rPr>
        <w:t xml:space="preserve">, odst.20, </w:t>
      </w:r>
      <w:proofErr w:type="spellStart"/>
      <w:r w:rsidRPr="0063544D">
        <w:rPr>
          <w:rFonts w:ascii="Arial" w:hAnsi="Arial" w:cs="Arial"/>
        </w:rPr>
        <w:t>čl.XIII</w:t>
      </w:r>
      <w:proofErr w:type="spellEnd"/>
      <w:r w:rsidRPr="0063544D">
        <w:rPr>
          <w:rFonts w:ascii="Arial" w:hAnsi="Arial" w:cs="Arial"/>
        </w:rPr>
        <w:t>, odst.5 této smlouvy, se sjednává smluvní pokuta ve výši 0,2</w:t>
      </w:r>
      <w:r w:rsidR="00DE446C">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bookmarkEnd w:id="20"/>
    <w:p w14:paraId="416CC16F"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Všechny výše uvedené smlu</w:t>
      </w:r>
      <w:r w:rsidR="0086088C" w:rsidRPr="0054723C">
        <w:rPr>
          <w:rFonts w:ascii="Arial" w:hAnsi="Arial" w:cs="Arial"/>
          <w:lang w:val="x-none"/>
        </w:rPr>
        <w:t xml:space="preserve">vní pokuty jsou splatné do </w:t>
      </w:r>
      <w:r w:rsidR="0086088C" w:rsidRPr="0054723C">
        <w:rPr>
          <w:rFonts w:ascii="Arial" w:hAnsi="Arial" w:cs="Arial"/>
        </w:rPr>
        <w:t>10</w:t>
      </w:r>
      <w:r w:rsidRPr="0054723C">
        <w:rPr>
          <w:rFonts w:ascii="Arial" w:hAnsi="Arial" w:cs="Arial"/>
          <w:lang w:val="x-none"/>
        </w:rPr>
        <w:t xml:space="preserve"> kalendářních dnů od doručení jejího vyúčtování zhotoviteli. Smluvní pokuty lze uložit opakovaně za každý jednotlivý případ</w:t>
      </w:r>
      <w:r w:rsidRPr="0054723C">
        <w:rPr>
          <w:rFonts w:ascii="Arial" w:hAnsi="Arial" w:cs="Arial"/>
        </w:rPr>
        <w:t xml:space="preserve"> </w:t>
      </w:r>
      <w:r w:rsidRPr="0054723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7A06B4F9"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Žádná ze smluvních stran nemá povinnost nahradit škodu způsobenou porušením svých povinností vy</w:t>
      </w:r>
      <w:r w:rsidR="0086088C" w:rsidRPr="0054723C">
        <w:rPr>
          <w:rFonts w:ascii="Arial" w:hAnsi="Arial" w:cs="Arial"/>
          <w:lang w:val="x-none"/>
        </w:rPr>
        <w:t xml:space="preserve">plývajících z této </w:t>
      </w:r>
      <w:r w:rsidR="0086088C" w:rsidRPr="0054723C">
        <w:rPr>
          <w:rFonts w:ascii="Arial" w:hAnsi="Arial" w:cs="Arial"/>
        </w:rPr>
        <w:t>s</w:t>
      </w:r>
      <w:proofErr w:type="spellStart"/>
      <w:r w:rsidRPr="0054723C">
        <w:rPr>
          <w:rFonts w:ascii="Arial" w:hAnsi="Arial" w:cs="Arial"/>
          <w:lang w:val="x-none"/>
        </w:rPr>
        <w:t>mlouvy</w:t>
      </w:r>
      <w:proofErr w:type="spellEnd"/>
      <w:r w:rsidRPr="0054723C">
        <w:rPr>
          <w:rFonts w:ascii="Arial" w:hAnsi="Arial" w:cs="Arial"/>
          <w:lang w:val="x-none"/>
        </w:rPr>
        <w:t xml:space="preserve"> a není v prodlení, bránila-li jí v jejich splnění některá z překážek vylučujících povinnost k náhradě škody ve smyslu § 2913 odst. 2 občanského zákoníku.</w:t>
      </w:r>
    </w:p>
    <w:p w14:paraId="6E3A27D3" w14:textId="6A3B1898" w:rsidR="008846E3" w:rsidRDefault="008846E3">
      <w:pPr>
        <w:rPr>
          <w:rFonts w:ascii="Arial" w:hAnsi="Arial" w:cs="Arial"/>
          <w:b/>
          <w:u w:val="single"/>
        </w:rPr>
      </w:pPr>
    </w:p>
    <w:p w14:paraId="030722A0" w14:textId="3C644865" w:rsidR="005B4750" w:rsidRPr="0054723C" w:rsidRDefault="003D21B7" w:rsidP="00EF6D19">
      <w:pPr>
        <w:spacing w:line="240" w:lineRule="auto"/>
        <w:jc w:val="center"/>
        <w:rPr>
          <w:rFonts w:ascii="Arial" w:hAnsi="Arial" w:cs="Arial"/>
          <w:b/>
        </w:rPr>
      </w:pPr>
      <w:r w:rsidRPr="0054723C">
        <w:rPr>
          <w:rFonts w:ascii="Arial" w:hAnsi="Arial" w:cs="Arial"/>
          <w:b/>
          <w:u w:val="single"/>
        </w:rPr>
        <w:lastRenderedPageBreak/>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43C802CE" w14:textId="7777777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od této smlouvy oprávněn odstoupit bez jakýchkoliv sankcí, pokud mu nebude schválena částka ze státního rozpočtu</w:t>
      </w:r>
      <w:r w:rsidR="00A03283" w:rsidRPr="0054723C">
        <w:rPr>
          <w:rFonts w:ascii="Arial" w:hAnsi="Arial" w:cs="Arial"/>
        </w:rPr>
        <w:t xml:space="preserve">. </w:t>
      </w:r>
    </w:p>
    <w:p w14:paraId="57CAD4CA" w14:textId="5C3BC35A"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dále oprávněn odstoupit od této smlouvy:</w:t>
      </w:r>
    </w:p>
    <w:p w14:paraId="1B521CE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podstatného porušení této smlouvy zhotovitelem, zejména v případě:</w:t>
      </w:r>
    </w:p>
    <w:p w14:paraId="22BF8AD0"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prodlení s řádným zahájením prací, předáním dílčího plnění či zhotovením díla, po dobu delší než 30 kalendářních dnů,</w:t>
      </w:r>
    </w:p>
    <w:p w14:paraId="293D22AF"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 xml:space="preserve">prodlení s řádným protokolárním předáním díla delším než 30 kalendářních dnů, </w:t>
      </w:r>
    </w:p>
    <w:p w14:paraId="2968543D"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neoprávněného zastavení či přerušení prací na díle na dobu delší než 15 kalendářních dnů v rozporu s touto smlouvou,</w:t>
      </w:r>
    </w:p>
    <w:p w14:paraId="227478A3"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kdy zhotovitel využil k plnění př</w:t>
      </w:r>
      <w:r w:rsidR="008756DA" w:rsidRPr="0054723C">
        <w:rPr>
          <w:rFonts w:ascii="Arial" w:hAnsi="Arial" w:cs="Arial"/>
          <w:lang w:val="x-none"/>
        </w:rPr>
        <w:t xml:space="preserve">edmětu této smlouvy </w:t>
      </w:r>
      <w:r w:rsidR="008756DA" w:rsidRPr="0054723C">
        <w:rPr>
          <w:rFonts w:ascii="Arial" w:hAnsi="Arial" w:cs="Arial"/>
        </w:rPr>
        <w:t>podzhotovitel</w:t>
      </w:r>
      <w:r w:rsidRPr="0054723C">
        <w:rPr>
          <w:rFonts w:ascii="Arial" w:hAnsi="Arial" w:cs="Arial"/>
          <w:lang w:val="x-none"/>
        </w:rPr>
        <w:t xml:space="preserve">e v rozporu s nabídkou zhotovitele v rámci zadávacího řízení na Veřejnou zakázku nebo bez předchozího souhlasu objednatele, </w:t>
      </w:r>
    </w:p>
    <w:p w14:paraId="6944BBD6"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54723C" w:rsidRDefault="00943F4A" w:rsidP="00DE446C">
      <w:pPr>
        <w:pStyle w:val="Odstavecseseznamem"/>
        <w:numPr>
          <w:ilvl w:val="2"/>
          <w:numId w:val="22"/>
        </w:numPr>
        <w:ind w:left="1701" w:hanging="141"/>
        <w:jc w:val="both"/>
        <w:rPr>
          <w:rFonts w:ascii="Arial" w:hAnsi="Arial" w:cs="Arial"/>
          <w:lang w:val="x-none"/>
        </w:rPr>
      </w:pPr>
      <w:r w:rsidRPr="0054723C">
        <w:rPr>
          <w:rFonts w:ascii="Arial" w:hAnsi="Arial" w:cs="Arial"/>
          <w:lang w:val="x-none"/>
        </w:rPr>
        <w:t>jiného porušení povinnosti dle této smlouvy, které nebude odstraněno ani v dostatečné přiměřené lhůtě 14 kalendářních dnů.</w:t>
      </w:r>
    </w:p>
    <w:p w14:paraId="11C09C42" w14:textId="268A6344"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Odstoupení od</w:t>
      </w:r>
      <w:r w:rsidR="0086088C" w:rsidRPr="0054723C">
        <w:rPr>
          <w:rFonts w:ascii="Arial" w:hAnsi="Arial" w:cs="Arial"/>
        </w:rPr>
        <w:t xml:space="preserve"> této</w:t>
      </w:r>
      <w:r w:rsidRPr="0054723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lang w:val="x-none"/>
        </w:rPr>
        <w:t xml:space="preserve">straně. Odstoupení od </w:t>
      </w:r>
      <w:r w:rsidR="0086088C" w:rsidRPr="0054723C">
        <w:rPr>
          <w:rFonts w:ascii="Arial" w:hAnsi="Arial" w:cs="Arial"/>
        </w:rPr>
        <w:t xml:space="preserve">této </w:t>
      </w:r>
      <w:r w:rsidRPr="0054723C">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25374793" w14:textId="5BEA80C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 xml:space="preserve">V případě zániku účinnosti </w:t>
      </w:r>
      <w:r w:rsidR="0086088C" w:rsidRPr="0054723C">
        <w:rPr>
          <w:rFonts w:ascii="Arial" w:hAnsi="Arial" w:cs="Arial"/>
        </w:rPr>
        <w:t xml:space="preserve">této </w:t>
      </w:r>
      <w:r w:rsidRPr="0054723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sidRPr="0054723C">
        <w:rPr>
          <w:rFonts w:ascii="Arial" w:hAnsi="Arial" w:cs="Arial"/>
          <w:lang w:val="x-none"/>
        </w:rPr>
        <w:br/>
      </w:r>
      <w:r w:rsidRPr="0054723C">
        <w:rPr>
          <w:rFonts w:ascii="Arial" w:hAnsi="Arial" w:cs="Arial"/>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lang w:val="x-none"/>
        </w:rPr>
        <w:lastRenderedPageBreak/>
        <w:t xml:space="preserve">Objednatel je oprávněn tuto </w:t>
      </w:r>
      <w:r w:rsidRPr="0054723C">
        <w:rPr>
          <w:rFonts w:ascii="Arial" w:hAnsi="Arial" w:cs="Arial"/>
        </w:rPr>
        <w:t>s</w:t>
      </w:r>
      <w:proofErr w:type="spellStart"/>
      <w:r w:rsidR="00943F4A" w:rsidRPr="0054723C">
        <w:rPr>
          <w:rFonts w:ascii="Arial" w:hAnsi="Arial" w:cs="Arial"/>
          <w:lang w:val="x-none"/>
        </w:rPr>
        <w:t>mlouvu</w:t>
      </w:r>
      <w:proofErr w:type="spellEnd"/>
      <w:r w:rsidR="00943F4A" w:rsidRPr="0054723C">
        <w:rPr>
          <w:rFonts w:ascii="Arial" w:hAnsi="Arial" w:cs="Arial"/>
          <w:lang w:val="x-none"/>
        </w:rPr>
        <w:t xml:space="preserve"> vypovědět i bez uvedení důvodu na základě písemné výpovědi. Výpovědní </w:t>
      </w:r>
      <w:r w:rsidR="00943F4A" w:rsidRPr="0054723C">
        <w:rPr>
          <w:rFonts w:ascii="Arial" w:hAnsi="Arial" w:cs="Arial"/>
        </w:rPr>
        <w:t>doba</w:t>
      </w:r>
      <w:r w:rsidR="00943F4A" w:rsidRPr="0054723C">
        <w:rPr>
          <w:rFonts w:ascii="Arial" w:hAnsi="Arial" w:cs="Arial"/>
          <w:lang w:val="x-none"/>
        </w:rPr>
        <w:t xml:space="preserve"> činí 1 kalendářní měsíc a počíná běžet od prvního </w:t>
      </w:r>
      <w:r w:rsidR="00F8737C" w:rsidRPr="0054723C">
        <w:rPr>
          <w:rFonts w:ascii="Arial" w:hAnsi="Arial" w:cs="Arial"/>
        </w:rPr>
        <w:t xml:space="preserve">dne </w:t>
      </w:r>
      <w:r w:rsidR="00943F4A" w:rsidRPr="0054723C">
        <w:rPr>
          <w:rFonts w:ascii="Arial" w:hAnsi="Arial" w:cs="Arial"/>
          <w:lang w:val="x-none"/>
        </w:rPr>
        <w:t>kalendářního měsíce následujícího po doručení výpovědi druhé straně.</w:t>
      </w:r>
    </w:p>
    <w:p w14:paraId="5729CF96" w14:textId="77777777" w:rsidR="00DD3260" w:rsidRPr="0054723C" w:rsidRDefault="00DD3260" w:rsidP="00943F4A">
      <w:pPr>
        <w:jc w:val="both"/>
        <w:rPr>
          <w:rFonts w:ascii="Arial" w:hAnsi="Arial" w:cs="Arial"/>
        </w:rPr>
      </w:pPr>
    </w:p>
    <w:p w14:paraId="7AF56804" w14:textId="77777777" w:rsidR="00943F4A" w:rsidRPr="0054723C" w:rsidRDefault="00EF6D19" w:rsidP="00EF6D19">
      <w:pPr>
        <w:spacing w:line="240" w:lineRule="auto"/>
        <w:jc w:val="center"/>
        <w:rPr>
          <w:rFonts w:ascii="Arial" w:hAnsi="Arial" w:cs="Arial"/>
          <w:b/>
          <w:u w:val="single"/>
        </w:rPr>
      </w:pPr>
      <w:proofErr w:type="spellStart"/>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V</w:t>
      </w:r>
      <w:proofErr w:type="spellEnd"/>
      <w:r w:rsidRPr="0054723C">
        <w:rPr>
          <w:rFonts w:ascii="Arial" w:hAnsi="Arial" w:cs="Arial"/>
          <w:b/>
          <w:u w:val="single"/>
        </w:rPr>
        <w:t xml:space="preserve">   </w:t>
      </w:r>
      <w:r w:rsidR="00943F4A" w:rsidRPr="0054723C">
        <w:rPr>
          <w:rFonts w:ascii="Arial" w:hAnsi="Arial" w:cs="Arial"/>
          <w:b/>
          <w:u w:val="single"/>
          <w:lang w:val="x-none"/>
        </w:rPr>
        <w:t>Povinnost mlčenlivosti a ochrana informací</w:t>
      </w:r>
    </w:p>
    <w:p w14:paraId="33A451B2"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věnovat Důvěrným informacím stejnou ochranu, péči </w:t>
      </w:r>
      <w:r w:rsidR="004711DB" w:rsidRPr="0054723C">
        <w:rPr>
          <w:rFonts w:ascii="Arial" w:hAnsi="Arial" w:cs="Arial"/>
          <w:lang w:val="x-none"/>
        </w:rPr>
        <w:br/>
      </w:r>
      <w:r w:rsidRPr="0054723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1949BBB4"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r w:rsidR="00574FD1" w:rsidRPr="007E4A10">
        <w:rPr>
          <w:rFonts w:ascii="Arial" w:hAnsi="Arial" w:cs="Arial"/>
          <w:iCs/>
        </w:rPr>
        <w:t>nařízení Evropského parlamentu a Rady EU 2016/679 („GDPR“) a</w:t>
      </w:r>
      <w:r w:rsidR="00574FD1" w:rsidRPr="0054723C">
        <w:rPr>
          <w:rFonts w:ascii="Arial" w:hAnsi="Arial" w:cs="Arial"/>
          <w:lang w:val="x-none"/>
        </w:rPr>
        <w:t xml:space="preserve"> </w:t>
      </w:r>
      <w:r w:rsidRPr="0054723C">
        <w:rPr>
          <w:rFonts w:ascii="Arial" w:hAnsi="Arial" w:cs="Arial"/>
          <w:lang w:val="x-none"/>
        </w:rPr>
        <w:t>zákona č. 1</w:t>
      </w:r>
      <w:r w:rsidR="00EF65DB">
        <w:rPr>
          <w:rFonts w:ascii="Arial" w:hAnsi="Arial" w:cs="Arial"/>
        </w:rPr>
        <w:t>10</w:t>
      </w:r>
      <w:r w:rsidRPr="0054723C">
        <w:rPr>
          <w:rFonts w:ascii="Arial" w:hAnsi="Arial" w:cs="Arial"/>
          <w:lang w:val="x-none"/>
        </w:rPr>
        <w:t>/20</w:t>
      </w:r>
      <w:r w:rsidR="00EF65DB">
        <w:rPr>
          <w:rFonts w:ascii="Arial" w:hAnsi="Arial" w:cs="Arial"/>
        </w:rPr>
        <w:t>19</w:t>
      </w:r>
      <w:r w:rsidRPr="0054723C">
        <w:rPr>
          <w:rFonts w:ascii="Arial" w:hAnsi="Arial" w:cs="Arial"/>
          <w:lang w:val="x-none"/>
        </w:rPr>
        <w:t xml:space="preserve"> Sb., o </w:t>
      </w:r>
      <w:r w:rsidR="00EF65DB">
        <w:rPr>
          <w:rFonts w:ascii="Arial" w:hAnsi="Arial" w:cs="Arial"/>
        </w:rPr>
        <w:t>zpracování</w:t>
      </w:r>
      <w:r w:rsidRPr="0054723C">
        <w:rPr>
          <w:rFonts w:ascii="Arial" w:hAnsi="Arial" w:cs="Arial"/>
          <w:lang w:val="x-none"/>
        </w:rPr>
        <w:t xml:space="preserve">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8980FAA" w14:textId="77777777" w:rsidR="006B54C6" w:rsidRPr="0054723C" w:rsidRDefault="006B54C6" w:rsidP="001216DB">
      <w:pPr>
        <w:rPr>
          <w:rFonts w:ascii="Arial" w:hAnsi="Arial" w:cs="Arial"/>
          <w:b/>
          <w:u w:val="single"/>
        </w:rPr>
      </w:pPr>
    </w:p>
    <w:p w14:paraId="3C9DC134" w14:textId="77777777" w:rsidR="00943F4A" w:rsidRPr="0054723C" w:rsidRDefault="0086088C" w:rsidP="00EF6D19">
      <w:pPr>
        <w:jc w:val="center"/>
        <w:rPr>
          <w:rFonts w:ascii="Arial" w:hAnsi="Arial" w:cs="Arial"/>
          <w:b/>
          <w:u w:val="single"/>
          <w:lang w:val="x-none"/>
        </w:rPr>
      </w:pPr>
      <w:bookmarkStart w:id="21"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lang w:val="x-none"/>
        </w:rPr>
        <w:t>Licenční ujednání</w:t>
      </w:r>
      <w:bookmarkEnd w:id="21"/>
    </w:p>
    <w:p w14:paraId="0B09B69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0EADA7E1"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lang w:val="x-none"/>
        </w:rPr>
        <w:t>m díla jinou osobu (</w:t>
      </w:r>
      <w:r w:rsidR="007B6C8C" w:rsidRPr="0054723C">
        <w:rPr>
          <w:rFonts w:ascii="Arial" w:hAnsi="Arial" w:cs="Arial"/>
        </w:rPr>
        <w:t>podzhotovitel</w:t>
      </w:r>
      <w:r w:rsidRPr="0054723C">
        <w:rPr>
          <w:rFonts w:ascii="Arial" w:hAnsi="Arial" w:cs="Arial"/>
          <w:lang w:val="x-none"/>
        </w:rPr>
        <w:t xml:space="preserve">e), a to zejména pokud jde </w:t>
      </w:r>
      <w:r w:rsidR="004711DB" w:rsidRPr="0054723C">
        <w:rPr>
          <w:rFonts w:ascii="Arial" w:hAnsi="Arial" w:cs="Arial"/>
          <w:lang w:val="x-none"/>
        </w:rPr>
        <w:br/>
      </w:r>
      <w:r w:rsidRPr="0054723C">
        <w:rPr>
          <w:rFonts w:ascii="Arial" w:hAnsi="Arial" w:cs="Arial"/>
          <w:lang w:val="x-none"/>
        </w:rPr>
        <w:t>o územní, časový nebo množstevní rozsah užití.</w:t>
      </w:r>
    </w:p>
    <w:p w14:paraId="326E6E0B"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 xml:space="preserve">Odměna za poskytnutí této licence je zahrnuta v ceně díla dle této smlouvy. </w:t>
      </w:r>
    </w:p>
    <w:p w14:paraId="51805B62"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Objednatel je oprávněn práva tvořící součást licence zcela nebo zčásti jako podlicenci poskytnout třetí osobě.</w:t>
      </w:r>
    </w:p>
    <w:p w14:paraId="443EB211" w14:textId="77777777" w:rsidR="00943F4A" w:rsidRPr="0054723C" w:rsidRDefault="00943F4A" w:rsidP="00943F4A">
      <w:pPr>
        <w:pStyle w:val="Odstavecseseznamem"/>
        <w:numPr>
          <w:ilvl w:val="0"/>
          <w:numId w:val="20"/>
        </w:numPr>
        <w:jc w:val="both"/>
        <w:rPr>
          <w:rFonts w:ascii="Arial" w:hAnsi="Arial" w:cs="Arial"/>
          <w:lang w:val="x-none"/>
        </w:rPr>
      </w:pPr>
      <w:r w:rsidRPr="0054723C">
        <w:rPr>
          <w:rFonts w:ascii="Arial" w:hAnsi="Arial" w:cs="Arial"/>
          <w:lang w:val="x-none"/>
        </w:rPr>
        <w:t>Objednatel je oprávněn předmět ochrany upravit či jinak měnit, a to bez souhlasu zhotovitele.</w:t>
      </w:r>
    </w:p>
    <w:p w14:paraId="55938712" w14:textId="77777777" w:rsidR="006C145D" w:rsidRDefault="006C145D" w:rsidP="00EF6D19">
      <w:pPr>
        <w:jc w:val="center"/>
        <w:rPr>
          <w:rFonts w:ascii="Arial" w:hAnsi="Arial" w:cs="Arial"/>
          <w:b/>
          <w:u w:val="single"/>
        </w:rPr>
      </w:pPr>
    </w:p>
    <w:p w14:paraId="64E62134" w14:textId="757CF36D" w:rsidR="00943F4A" w:rsidRPr="0054723C" w:rsidRDefault="0086088C" w:rsidP="00EF6D19">
      <w:pPr>
        <w:jc w:val="center"/>
        <w:rPr>
          <w:rFonts w:ascii="Arial" w:hAnsi="Arial" w:cs="Arial"/>
          <w:b/>
          <w:u w:val="single"/>
          <w:lang w:val="x-none"/>
        </w:rPr>
      </w:pPr>
      <w:r w:rsidRPr="0054723C">
        <w:rPr>
          <w:rFonts w:ascii="Arial" w:hAnsi="Arial" w:cs="Arial"/>
          <w:b/>
          <w:u w:val="single"/>
        </w:rPr>
        <w:t>Čl. XVI</w:t>
      </w:r>
      <w:r w:rsidR="00EF6D19" w:rsidRPr="0054723C">
        <w:rPr>
          <w:rFonts w:ascii="Arial" w:hAnsi="Arial" w:cs="Arial"/>
          <w:b/>
          <w:u w:val="single"/>
        </w:rPr>
        <w:t xml:space="preserve">   </w:t>
      </w:r>
      <w:r w:rsidR="00943F4A" w:rsidRPr="0054723C">
        <w:rPr>
          <w:rFonts w:ascii="Arial" w:hAnsi="Arial" w:cs="Arial"/>
          <w:b/>
          <w:u w:val="single"/>
          <w:lang w:val="x-none"/>
        </w:rPr>
        <w:t>Zvláštní ujednání</w:t>
      </w:r>
    </w:p>
    <w:p w14:paraId="6B94A327" w14:textId="3CB2B6D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ZZVZ</w:t>
      </w:r>
      <w:r w:rsidRPr="0054723C">
        <w:rPr>
          <w:rFonts w:ascii="Arial" w:hAnsi="Arial" w:cs="Arial"/>
          <w:lang w:val="x-none"/>
        </w:rPr>
        <w:t xml:space="preserve">. </w:t>
      </w:r>
    </w:p>
    <w:p w14:paraId="4043F226"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Pověří-li zhotovitel proved</w:t>
      </w:r>
      <w:r w:rsidR="00E73632" w:rsidRPr="0054723C">
        <w:rPr>
          <w:rFonts w:ascii="Arial" w:hAnsi="Arial" w:cs="Arial"/>
          <w:lang w:val="x-none"/>
        </w:rPr>
        <w:t>ením části díla jinou osobu (</w:t>
      </w:r>
      <w:r w:rsidR="00E73632" w:rsidRPr="0054723C">
        <w:rPr>
          <w:rFonts w:ascii="Arial" w:hAnsi="Arial" w:cs="Arial"/>
        </w:rPr>
        <w:t>podzhotovitele</w:t>
      </w:r>
      <w:r w:rsidRPr="0054723C">
        <w:rPr>
          <w:rFonts w:ascii="Arial" w:hAnsi="Arial" w:cs="Arial"/>
          <w:lang w:val="x-none"/>
        </w:rPr>
        <w:t xml:space="preserve">), má zhotovitel odpovědnost, jako by dílo prováděl sám. </w:t>
      </w:r>
    </w:p>
    <w:p w14:paraId="09AD73B3" w14:textId="5423B8FA"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w:t>
      </w:r>
      <w:r w:rsidR="00943F4A" w:rsidRPr="0054723C">
        <w:rPr>
          <w:rFonts w:ascii="Arial" w:hAnsi="Arial" w:cs="Arial"/>
          <w:lang w:val="x-none"/>
        </w:rPr>
        <w:t xml:space="preserve">Zhotovitel je povinen ve všech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smlouvách zajistit závazek </w:t>
      </w:r>
      <w:r w:rsidR="00597BAF" w:rsidRPr="0054723C">
        <w:rPr>
          <w:rFonts w:ascii="Arial" w:hAnsi="Arial" w:cs="Arial"/>
          <w:lang w:val="x-none"/>
        </w:rPr>
        <w:t>podzhotovitel</w:t>
      </w:r>
      <w:r w:rsidR="00943F4A" w:rsidRPr="0054723C">
        <w:rPr>
          <w:rFonts w:ascii="Arial" w:hAnsi="Arial" w:cs="Arial"/>
          <w:lang w:val="x-none"/>
        </w:rPr>
        <w:t>ů poskytnout subjektům provádějícím audit a kont</w:t>
      </w:r>
      <w:r w:rsidR="003D21B7" w:rsidRPr="0054723C">
        <w:rPr>
          <w:rFonts w:ascii="Arial" w:hAnsi="Arial" w:cs="Arial"/>
          <w:lang w:val="x-none"/>
        </w:rPr>
        <w:t>rolu</w:t>
      </w:r>
      <w:r w:rsidR="00943F4A" w:rsidRPr="0054723C">
        <w:rPr>
          <w:rFonts w:ascii="Arial" w:hAnsi="Arial" w:cs="Arial"/>
          <w:lang w:val="x-none"/>
        </w:rPr>
        <w:t xml:space="preserve">, nezbytné informace týkající se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činností. V případě porušení tohoto ustanovení není objednatel povinen uhradit práce provedené </w:t>
      </w:r>
      <w:r w:rsidR="00597BAF" w:rsidRPr="0054723C">
        <w:rPr>
          <w:rFonts w:ascii="Arial" w:hAnsi="Arial" w:cs="Arial"/>
          <w:lang w:val="x-none"/>
        </w:rPr>
        <w:t>podzhotovitel</w:t>
      </w:r>
      <w:r w:rsidR="00943F4A" w:rsidRPr="0054723C">
        <w:rPr>
          <w:rFonts w:ascii="Arial" w:hAnsi="Arial" w:cs="Arial"/>
          <w:lang w:val="x-none"/>
        </w:rPr>
        <w:t>em.</w:t>
      </w:r>
    </w:p>
    <w:p w14:paraId="5E3C4FF9" w14:textId="10EFEBBE"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Každá změna </w:t>
      </w:r>
      <w:r w:rsidR="00597BAF" w:rsidRPr="0054723C">
        <w:rPr>
          <w:rFonts w:ascii="Arial" w:hAnsi="Arial" w:cs="Arial"/>
          <w:lang w:val="x-none"/>
        </w:rPr>
        <w:t>podzhotovitel</w:t>
      </w:r>
      <w:r w:rsidRPr="0054723C">
        <w:rPr>
          <w:rFonts w:ascii="Arial" w:hAnsi="Arial" w:cs="Arial"/>
          <w:lang w:val="x-none"/>
        </w:rPr>
        <w:t xml:space="preserve">e musí být předem s objednatelem projednána a odsouhlasena. </w:t>
      </w:r>
    </w:p>
    <w:p w14:paraId="4AD4FB44" w14:textId="77777777"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Ke změně </w:t>
      </w:r>
      <w:r w:rsidRPr="0054723C">
        <w:rPr>
          <w:rFonts w:ascii="Arial" w:hAnsi="Arial" w:cs="Arial"/>
        </w:rPr>
        <w:t>podzhotovitelů</w:t>
      </w:r>
      <w:r w:rsidR="00943F4A" w:rsidRPr="0054723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lang w:val="x-none"/>
        </w:rPr>
        <w:t xml:space="preserve">, že každý náhradní </w:t>
      </w:r>
      <w:r w:rsidRPr="0054723C">
        <w:rPr>
          <w:rFonts w:ascii="Arial" w:hAnsi="Arial" w:cs="Arial"/>
        </w:rPr>
        <w:t>podzhotovitel</w:t>
      </w:r>
      <w:r w:rsidR="00943F4A" w:rsidRPr="0054723C">
        <w:rPr>
          <w:rFonts w:ascii="Arial" w:hAnsi="Arial" w:cs="Arial"/>
          <w:lang w:val="x-none"/>
        </w:rPr>
        <w:t xml:space="preserve"> či osoba bude splňovat požadovanou část kvalifikace jako </w:t>
      </w:r>
      <w:r w:rsidR="00597BAF" w:rsidRPr="0054723C">
        <w:rPr>
          <w:rFonts w:ascii="Arial" w:hAnsi="Arial" w:cs="Arial"/>
          <w:lang w:val="x-none"/>
        </w:rPr>
        <w:t>podzhotovitel</w:t>
      </w:r>
      <w:r w:rsidR="00943F4A" w:rsidRPr="0054723C">
        <w:rPr>
          <w:rFonts w:ascii="Arial" w:hAnsi="Arial" w:cs="Arial"/>
          <w:lang w:val="x-none"/>
        </w:rPr>
        <w:t xml:space="preserve"> či osoba předchozí, a to ve stejném nebo větším rozsahu.</w:t>
      </w:r>
      <w:r w:rsidR="00922B4E" w:rsidRPr="0054723C">
        <w:rPr>
          <w:rFonts w:ascii="Arial" w:hAnsi="Arial" w:cs="Arial"/>
        </w:rPr>
        <w:t xml:space="preserve"> Nový podzhotovitel musí splňovat kvalifikaci minimálně v rozsahu, v jakém byla prokázána v zadávacím řízení</w:t>
      </w:r>
    </w:p>
    <w:p w14:paraId="67B84A8C"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Přerušení provádění díla mohou provést zástupci objednatele i z</w:t>
      </w:r>
      <w:r w:rsidR="00E73632" w:rsidRPr="0054723C">
        <w:rPr>
          <w:rFonts w:ascii="Arial" w:hAnsi="Arial" w:cs="Arial"/>
          <w:lang w:val="x-none"/>
        </w:rPr>
        <w:t>hotovitele oprávnění podep</w:t>
      </w:r>
      <w:r w:rsidR="00E73632" w:rsidRPr="0054723C">
        <w:rPr>
          <w:rFonts w:ascii="Arial" w:hAnsi="Arial" w:cs="Arial"/>
        </w:rPr>
        <w:t>sat tuto</w:t>
      </w:r>
      <w:r w:rsidRPr="0054723C">
        <w:rPr>
          <w:rFonts w:ascii="Arial" w:hAnsi="Arial" w:cs="Arial"/>
          <w:lang w:val="x-none"/>
        </w:rPr>
        <w:t xml:space="preserve"> smlouvu</w:t>
      </w:r>
      <w:r w:rsidR="00E73632" w:rsidRPr="0054723C">
        <w:rPr>
          <w:rFonts w:ascii="Arial" w:hAnsi="Arial" w:cs="Arial"/>
        </w:rPr>
        <w:t xml:space="preserve"> a její dodatky</w:t>
      </w:r>
      <w:r w:rsidRPr="0054723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4723C" w:rsidRDefault="00943F4A" w:rsidP="00EF6D19">
      <w:pPr>
        <w:pStyle w:val="Odstavecseseznamem"/>
        <w:numPr>
          <w:ilvl w:val="0"/>
          <w:numId w:val="19"/>
        </w:numPr>
        <w:jc w:val="both"/>
        <w:rPr>
          <w:rFonts w:ascii="Arial" w:hAnsi="Arial" w:cs="Arial"/>
          <w:lang w:val="x-none"/>
        </w:rPr>
      </w:pPr>
      <w:bookmarkStart w:id="22" w:name="_Ref376434278"/>
      <w:r w:rsidRPr="0054723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22"/>
    </w:p>
    <w:p w14:paraId="361A3F3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S</w:t>
      </w:r>
      <w:r w:rsidR="007E03E7" w:rsidRPr="0054723C">
        <w:rPr>
          <w:rFonts w:ascii="Arial" w:hAnsi="Arial" w:cs="Arial"/>
          <w:lang w:val="x-none"/>
        </w:rPr>
        <w:t xml:space="preserve"> výjimkou předchozího </w:t>
      </w:r>
      <w:r w:rsidRPr="0054723C">
        <w:rPr>
          <w:rFonts w:ascii="Arial" w:hAnsi="Arial" w:cs="Arial"/>
          <w:lang w:val="x-none"/>
        </w:rPr>
        <w:t>je možnost postoupení pohledávek, práv či povinností z</w:t>
      </w:r>
      <w:r w:rsidR="00E73632" w:rsidRPr="0054723C">
        <w:rPr>
          <w:rFonts w:ascii="Arial" w:hAnsi="Arial" w:cs="Arial"/>
        </w:rPr>
        <w:t xml:space="preserve"> této</w:t>
      </w:r>
      <w:r w:rsidRPr="0054723C">
        <w:rPr>
          <w:rFonts w:ascii="Arial" w:hAnsi="Arial" w:cs="Arial"/>
          <w:lang w:val="x-none"/>
        </w:rPr>
        <w:t xml:space="preserve"> smlouvy na třetí stranu vyloučena, pokud se smluvní strany písemně nedohodnou jinak</w:t>
      </w:r>
      <w:r w:rsidRPr="0054723C">
        <w:rPr>
          <w:rFonts w:ascii="Arial" w:hAnsi="Arial" w:cs="Arial"/>
        </w:rPr>
        <w:t>.</w:t>
      </w:r>
    </w:p>
    <w:p w14:paraId="27F71158" w14:textId="5477CCB5"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lastRenderedPageBreak/>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4752A273"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7E4A89A" w14:textId="44CBD56F" w:rsidR="00DD3260" w:rsidRPr="00DD3260" w:rsidRDefault="00BA17CA" w:rsidP="00DD3260">
      <w:pPr>
        <w:pStyle w:val="Odstavecseseznamem"/>
        <w:jc w:val="both"/>
        <w:rPr>
          <w:rFonts w:ascii="Arial" w:hAnsi="Arial" w:cs="Arial"/>
          <w:lang w:val="x-none"/>
        </w:rPr>
      </w:pPr>
      <w:r w:rsidRPr="009D65A8">
        <w:rPr>
          <w:rFonts w:ascii="Arial" w:hAnsi="Arial" w:cs="Arial"/>
        </w:rPr>
        <w:t>K p</w:t>
      </w:r>
      <w:proofErr w:type="spellStart"/>
      <w:r w:rsidRPr="009D65A8">
        <w:rPr>
          <w:rFonts w:ascii="Arial" w:hAnsi="Arial" w:cs="Arial"/>
          <w:lang w:val="x-none"/>
        </w:rPr>
        <w:t>rověření</w:t>
      </w:r>
      <w:proofErr w:type="spellEnd"/>
      <w:r w:rsidRPr="009D65A8">
        <w:rPr>
          <w:rFonts w:ascii="Arial" w:hAnsi="Arial" w:cs="Arial"/>
          <w:lang w:val="x-none"/>
        </w:rPr>
        <w:t xml:space="preserve"> mocnosti finální vrstvy </w:t>
      </w:r>
      <w:r w:rsidRPr="009D65A8">
        <w:rPr>
          <w:rFonts w:ascii="Arial" w:hAnsi="Arial" w:cs="Arial"/>
        </w:rPr>
        <w:t xml:space="preserve">provede zhotovitel na své náklady </w:t>
      </w:r>
      <w:r w:rsidRPr="009D65A8">
        <w:rPr>
          <w:rFonts w:ascii="Arial" w:hAnsi="Arial" w:cs="Arial"/>
          <w:lang w:val="x-none"/>
        </w:rPr>
        <w:t xml:space="preserve">kontrolní vrty v </w:t>
      </w:r>
      <w:proofErr w:type="gramStart"/>
      <w:r w:rsidRPr="009D65A8">
        <w:rPr>
          <w:rFonts w:ascii="Arial" w:hAnsi="Arial" w:cs="Arial"/>
          <w:lang w:val="x-none"/>
        </w:rPr>
        <w:t>místech</w:t>
      </w:r>
      <w:proofErr w:type="gramEnd"/>
      <w:r w:rsidRPr="009D65A8">
        <w:rPr>
          <w:rFonts w:ascii="Arial" w:hAnsi="Arial" w:cs="Arial"/>
          <w:lang w:val="x-none"/>
        </w:rPr>
        <w:t xml:space="preserve"> kde určí objednatel, a to nejméně 2x na 500 m délky u cest s povrchem z asfaltové směsi.</w:t>
      </w:r>
    </w:p>
    <w:p w14:paraId="0FE1C23F" w14:textId="4AFE34D3" w:rsidR="00661ABF" w:rsidRPr="00DD3260" w:rsidRDefault="00943F4A" w:rsidP="00DD3260">
      <w:pPr>
        <w:pStyle w:val="Odstavecseseznamem"/>
        <w:numPr>
          <w:ilvl w:val="0"/>
          <w:numId w:val="19"/>
        </w:numPr>
        <w:rPr>
          <w:rFonts w:ascii="Arial" w:hAnsi="Arial" w:cs="Arial"/>
          <w:bCs/>
          <w:i/>
          <w:lang w:val="en-US"/>
        </w:rPr>
      </w:pPr>
      <w:r w:rsidRPr="00DD3260">
        <w:rPr>
          <w:rFonts w:ascii="Arial" w:hAnsi="Arial" w:cs="Arial"/>
          <w:bCs/>
          <w:lang w:val="en-US"/>
        </w:rPr>
        <w:t xml:space="preserve">Na </w:t>
      </w:r>
      <w:proofErr w:type="spellStart"/>
      <w:r w:rsidRPr="00DD3260">
        <w:rPr>
          <w:rFonts w:ascii="Arial" w:hAnsi="Arial" w:cs="Arial"/>
          <w:bCs/>
          <w:lang w:val="en-US"/>
        </w:rPr>
        <w:t>provedení</w:t>
      </w:r>
      <w:proofErr w:type="spellEnd"/>
      <w:r w:rsidRPr="00DD3260">
        <w:rPr>
          <w:rFonts w:ascii="Arial" w:hAnsi="Arial" w:cs="Arial"/>
          <w:bCs/>
          <w:lang w:val="en-US"/>
        </w:rPr>
        <w:t xml:space="preserve"> </w:t>
      </w:r>
      <w:proofErr w:type="spellStart"/>
      <w:r w:rsidRPr="00DD3260">
        <w:rPr>
          <w:rFonts w:ascii="Arial" w:hAnsi="Arial" w:cs="Arial"/>
          <w:bCs/>
          <w:lang w:val="en-US"/>
        </w:rPr>
        <w:t>díla</w:t>
      </w:r>
      <w:proofErr w:type="spellEnd"/>
      <w:r w:rsidRPr="00DD3260">
        <w:rPr>
          <w:rFonts w:ascii="Arial" w:hAnsi="Arial" w:cs="Arial"/>
          <w:bCs/>
          <w:lang w:val="en-US"/>
        </w:rPr>
        <w:t xml:space="preserve"> se</w:t>
      </w:r>
      <w:r w:rsidR="004D718F" w:rsidRPr="00DD3260">
        <w:rPr>
          <w:rFonts w:ascii="Arial" w:hAnsi="Arial" w:cs="Arial"/>
          <w:bCs/>
          <w:lang w:val="en-US"/>
        </w:rPr>
        <w:t xml:space="preserve"> </w:t>
      </w:r>
      <w:r w:rsidR="004D718F" w:rsidRPr="00DD3260">
        <w:rPr>
          <w:rFonts w:ascii="Arial" w:hAnsi="Arial" w:cs="Arial"/>
          <w:b/>
          <w:szCs w:val="24"/>
          <w:highlight w:val="darkYellow"/>
        </w:rPr>
        <w:fldChar w:fldCharType="begin">
          <w:ffData>
            <w:name w:val="Text29"/>
            <w:enabled/>
            <w:calcOnExit w:val="0"/>
            <w:textInput/>
          </w:ffData>
        </w:fldChar>
      </w:r>
      <w:r w:rsidR="004D718F" w:rsidRPr="00DD3260">
        <w:rPr>
          <w:rFonts w:ascii="Arial" w:hAnsi="Arial" w:cs="Arial"/>
          <w:b/>
          <w:szCs w:val="24"/>
          <w:highlight w:val="darkYellow"/>
        </w:rPr>
        <w:instrText xml:space="preserve"> FORMTEXT </w:instrText>
      </w:r>
      <w:r w:rsidR="004D718F" w:rsidRPr="00DD3260">
        <w:rPr>
          <w:rFonts w:ascii="Arial" w:hAnsi="Arial" w:cs="Arial"/>
          <w:b/>
          <w:szCs w:val="24"/>
          <w:highlight w:val="darkYellow"/>
        </w:rPr>
      </w:r>
      <w:r w:rsidR="004D718F" w:rsidRPr="00DD3260">
        <w:rPr>
          <w:rFonts w:ascii="Arial" w:hAnsi="Arial" w:cs="Arial"/>
          <w:b/>
          <w:szCs w:val="24"/>
          <w:highlight w:val="darkYellow"/>
        </w:rPr>
        <w:fldChar w:fldCharType="separate"/>
      </w:r>
      <w:r w:rsidR="004D718F" w:rsidRPr="003B4819">
        <w:rPr>
          <w:b/>
          <w:szCs w:val="24"/>
          <w:highlight w:val="darkYellow"/>
        </w:rPr>
        <w:t> </w:t>
      </w:r>
      <w:r w:rsidR="004D718F" w:rsidRPr="003B4819">
        <w:rPr>
          <w:b/>
          <w:szCs w:val="24"/>
          <w:highlight w:val="darkYellow"/>
        </w:rPr>
        <w:t> </w:t>
      </w:r>
      <w:r w:rsidR="004D718F" w:rsidRPr="003B4819">
        <w:rPr>
          <w:b/>
          <w:szCs w:val="24"/>
          <w:highlight w:val="darkYellow"/>
        </w:rPr>
        <w:t> </w:t>
      </w:r>
      <w:r w:rsidR="004D718F" w:rsidRPr="003B4819">
        <w:rPr>
          <w:b/>
          <w:szCs w:val="24"/>
          <w:highlight w:val="darkYellow"/>
        </w:rPr>
        <w:t> </w:t>
      </w:r>
      <w:r w:rsidR="004D718F" w:rsidRPr="003B4819">
        <w:rPr>
          <w:b/>
          <w:szCs w:val="24"/>
          <w:highlight w:val="darkYellow"/>
        </w:rPr>
        <w:t> </w:t>
      </w:r>
      <w:r w:rsidR="004D718F" w:rsidRPr="00DD3260">
        <w:rPr>
          <w:rFonts w:ascii="Arial" w:hAnsi="Arial" w:cs="Arial"/>
          <w:b/>
          <w:szCs w:val="24"/>
          <w:highlight w:val="darkYellow"/>
        </w:rPr>
        <w:fldChar w:fldCharType="end"/>
      </w:r>
      <w:r w:rsidRPr="00DD3260">
        <w:rPr>
          <w:rFonts w:ascii="Arial" w:hAnsi="Arial" w:cs="Arial"/>
          <w:bCs/>
          <w:lang w:val="en-US"/>
        </w:rPr>
        <w:t xml:space="preserve"> </w:t>
      </w:r>
      <w:proofErr w:type="spellStart"/>
      <w:r w:rsidRPr="00DD3260">
        <w:rPr>
          <w:rFonts w:ascii="Arial" w:hAnsi="Arial" w:cs="Arial"/>
          <w:bCs/>
          <w:highlight w:val="yellow"/>
          <w:lang w:val="en-US"/>
        </w:rPr>
        <w:t>bude</w:t>
      </w:r>
      <w:proofErr w:type="spellEnd"/>
      <w:r w:rsidRPr="00DD3260">
        <w:rPr>
          <w:rFonts w:ascii="Arial" w:hAnsi="Arial" w:cs="Arial"/>
          <w:bCs/>
          <w:highlight w:val="yellow"/>
          <w:lang w:val="en-US"/>
        </w:rPr>
        <w:t>/</w:t>
      </w:r>
      <w:proofErr w:type="spellStart"/>
      <w:r w:rsidRPr="00DD3260">
        <w:rPr>
          <w:rFonts w:ascii="Arial" w:hAnsi="Arial" w:cs="Arial"/>
          <w:bCs/>
          <w:highlight w:val="yellow"/>
          <w:lang w:val="en-US"/>
        </w:rPr>
        <w:t>nebude</w:t>
      </w:r>
      <w:proofErr w:type="spellEnd"/>
      <w:r w:rsidRPr="00DD3260">
        <w:rPr>
          <w:rFonts w:ascii="Arial" w:hAnsi="Arial" w:cs="Arial"/>
          <w:bCs/>
          <w:lang w:val="en-US"/>
        </w:rPr>
        <w:t xml:space="preserve"> </w:t>
      </w:r>
      <w:proofErr w:type="spellStart"/>
      <w:r w:rsidRPr="00DD3260">
        <w:rPr>
          <w:rFonts w:ascii="Arial" w:hAnsi="Arial" w:cs="Arial"/>
          <w:bCs/>
          <w:lang w:val="en-US"/>
        </w:rPr>
        <w:t>podílet</w:t>
      </w:r>
      <w:proofErr w:type="spellEnd"/>
      <w:r w:rsidR="00E73632" w:rsidRPr="00DD3260">
        <w:rPr>
          <w:rFonts w:ascii="Arial" w:hAnsi="Arial" w:cs="Arial"/>
          <w:bCs/>
          <w:lang w:val="en-US"/>
        </w:rPr>
        <w:t xml:space="preserve"> </w:t>
      </w:r>
      <w:proofErr w:type="spellStart"/>
      <w:r w:rsidR="00E73632" w:rsidRPr="00DD3260">
        <w:rPr>
          <w:rFonts w:ascii="Arial" w:hAnsi="Arial" w:cs="Arial"/>
          <w:bCs/>
          <w:lang w:val="en-US"/>
        </w:rPr>
        <w:t>pod</w:t>
      </w:r>
      <w:r w:rsidRPr="00DD3260">
        <w:rPr>
          <w:rFonts w:ascii="Arial" w:hAnsi="Arial" w:cs="Arial"/>
          <w:bCs/>
          <w:lang w:val="en-US"/>
        </w:rPr>
        <w:t>zhotovitel</w:t>
      </w:r>
      <w:proofErr w:type="spellEnd"/>
      <w:r w:rsidRPr="00DD3260">
        <w:rPr>
          <w:rFonts w:ascii="Arial" w:hAnsi="Arial" w:cs="Arial"/>
          <w:bCs/>
          <w:lang w:val="en-US"/>
        </w:rPr>
        <w:t xml:space="preserve"> </w:t>
      </w:r>
      <w:proofErr w:type="spellStart"/>
      <w:r w:rsidRPr="00DD3260">
        <w:rPr>
          <w:rFonts w:ascii="Arial" w:hAnsi="Arial" w:cs="Arial"/>
          <w:bCs/>
          <w:lang w:val="en-US"/>
        </w:rPr>
        <w:t>z</w:t>
      </w:r>
      <w:r w:rsidR="00E73632" w:rsidRPr="00DD3260">
        <w:rPr>
          <w:rFonts w:ascii="Arial" w:hAnsi="Arial" w:cs="Arial"/>
          <w:bCs/>
          <w:lang w:val="en-US"/>
        </w:rPr>
        <w:t>hotovitele</w:t>
      </w:r>
      <w:proofErr w:type="spellEnd"/>
      <w:r w:rsidR="00E73632" w:rsidRPr="00DD3260">
        <w:rPr>
          <w:rFonts w:ascii="Arial" w:hAnsi="Arial" w:cs="Arial"/>
          <w:bCs/>
          <w:lang w:val="en-US"/>
        </w:rPr>
        <w:t xml:space="preserve">. </w:t>
      </w:r>
    </w:p>
    <w:p w14:paraId="62E5A075" w14:textId="5D07A4C5" w:rsidR="00661ABF" w:rsidRPr="0054723C" w:rsidRDefault="00661ABF" w:rsidP="00050E94">
      <w:pPr>
        <w:jc w:val="center"/>
        <w:rPr>
          <w:rFonts w:ascii="Arial" w:hAnsi="Arial" w:cs="Arial"/>
          <w:bCs/>
          <w:i/>
          <w:lang w:val="en-US"/>
        </w:rPr>
      </w:pPr>
      <w:r w:rsidRPr="0054723C">
        <w:rPr>
          <w:rFonts w:ascii="Arial" w:hAnsi="Arial" w:cs="Arial"/>
          <w:b/>
          <w:u w:val="single"/>
        </w:rPr>
        <w:t xml:space="preserve">Čl. XVII </w:t>
      </w:r>
      <w:r w:rsidR="00753375">
        <w:rPr>
          <w:rFonts w:ascii="Arial" w:hAnsi="Arial" w:cs="Arial"/>
          <w:b/>
          <w:u w:val="single"/>
        </w:rPr>
        <w:t xml:space="preserve">Nepodstatné změny závazku </w:t>
      </w:r>
    </w:p>
    <w:p w14:paraId="6888EAEA" w14:textId="5C22D751" w:rsidR="00E27967" w:rsidRPr="007E4A10" w:rsidRDefault="00661ABF" w:rsidP="009E69C2">
      <w:pPr>
        <w:pStyle w:val="Odstavecseseznamem"/>
        <w:numPr>
          <w:ilvl w:val="0"/>
          <w:numId w:val="37"/>
        </w:numPr>
        <w:jc w:val="both"/>
        <w:rPr>
          <w:rFonts w:ascii="Arial" w:hAnsi="Arial" w:cs="Arial"/>
          <w:lang w:val="x-none"/>
        </w:rPr>
      </w:pPr>
      <w:r w:rsidRPr="007E4A10">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2C3991F5" w14:textId="3E91A04C" w:rsidR="00661ABF" w:rsidRPr="007E4A10" w:rsidRDefault="00022A44" w:rsidP="00E27967">
      <w:pPr>
        <w:pStyle w:val="Odstavecseseznamem"/>
        <w:numPr>
          <w:ilvl w:val="0"/>
          <w:numId w:val="37"/>
        </w:numPr>
        <w:jc w:val="both"/>
        <w:rPr>
          <w:rFonts w:ascii="Arial" w:hAnsi="Arial" w:cs="Arial"/>
        </w:rPr>
      </w:pPr>
      <w:r w:rsidRPr="007E4A10">
        <w:rPr>
          <w:rFonts w:ascii="Arial" w:hAnsi="Arial" w:cs="Arial"/>
        </w:rPr>
        <w:t>V případě, že objednatel bude požadovat práce</w:t>
      </w:r>
      <w:r w:rsidR="00CF2869" w:rsidRPr="007E4A10">
        <w:rPr>
          <w:rFonts w:ascii="Arial" w:hAnsi="Arial" w:cs="Arial"/>
        </w:rPr>
        <w:t>, dodávky</w:t>
      </w:r>
      <w:r w:rsidRPr="007E4A10">
        <w:rPr>
          <w:rFonts w:ascii="Arial" w:hAnsi="Arial" w:cs="Arial"/>
        </w:rPr>
        <w:t xml:space="preserve">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6713D585" w14:textId="0FE310B2" w:rsidR="00022A44" w:rsidRPr="007E4A10" w:rsidRDefault="00022A44" w:rsidP="009A217B">
      <w:pPr>
        <w:pStyle w:val="Odstavecseseznamem"/>
        <w:numPr>
          <w:ilvl w:val="0"/>
          <w:numId w:val="37"/>
        </w:numPr>
        <w:jc w:val="both"/>
        <w:rPr>
          <w:rFonts w:ascii="Arial" w:hAnsi="Arial" w:cs="Arial"/>
          <w:lang w:val="x-none"/>
        </w:rPr>
      </w:pPr>
      <w:r w:rsidRPr="007E4A10">
        <w:rPr>
          <w:rFonts w:ascii="Arial" w:hAnsi="Arial" w:cs="Arial"/>
          <w:lang w:val="x-none"/>
        </w:rPr>
        <w:t>O jakýchkoli nepodstatných změnách závazku ze smlouvy musí být předem mezi objednatelem a zhotovitelem uzavřena samostatná písemná smlouva (doda</w:t>
      </w:r>
      <w:r w:rsidR="009A217B" w:rsidRPr="007E4A10">
        <w:rPr>
          <w:rFonts w:ascii="Arial" w:hAnsi="Arial" w:cs="Arial"/>
          <w:lang w:val="x-none"/>
        </w:rPr>
        <w:t>tek k této smlouvě) s ujednáním o ceně</w:t>
      </w:r>
      <w:r w:rsidRPr="007E4A10">
        <w:rPr>
          <w:rFonts w:ascii="Arial" w:hAnsi="Arial" w:cs="Arial"/>
          <w:lang w:val="x-none"/>
        </w:rPr>
        <w:t xml:space="preserve"> a vlivu na termín předání díla dle této smlouvy.  Písemný dodatek ke smlouvě</w:t>
      </w:r>
      <w:r w:rsidR="009A217B" w:rsidRPr="007E4A10">
        <w:rPr>
          <w:rFonts w:ascii="Arial" w:hAnsi="Arial" w:cs="Arial"/>
          <w:lang w:val="x-none"/>
        </w:rPr>
        <w:t xml:space="preserve"> bude uzavřen v souladu</w:t>
      </w:r>
      <w:r w:rsidRPr="007E4A10">
        <w:rPr>
          <w:rFonts w:ascii="Arial" w:hAnsi="Arial" w:cs="Arial"/>
          <w:lang w:val="x-none"/>
        </w:rPr>
        <w:t xml:space="preserve"> s obe</w:t>
      </w:r>
      <w:r w:rsidR="009A217B" w:rsidRPr="007E4A10">
        <w:rPr>
          <w:rFonts w:ascii="Arial" w:hAnsi="Arial" w:cs="Arial"/>
          <w:lang w:val="x-none"/>
        </w:rPr>
        <w:t>cně závaznými právními předpisy</w:t>
      </w:r>
      <w:r w:rsidRPr="007E4A10">
        <w:rPr>
          <w:rFonts w:ascii="Arial" w:hAnsi="Arial" w:cs="Arial"/>
          <w:lang w:val="x-none"/>
        </w:rPr>
        <w:t>.</w:t>
      </w:r>
    </w:p>
    <w:p w14:paraId="492582D4" w14:textId="43A7991B" w:rsidR="003F7FD2" w:rsidRPr="007E4A10" w:rsidRDefault="003F7FD2" w:rsidP="009A217B">
      <w:pPr>
        <w:pStyle w:val="Odstavecseseznamem"/>
        <w:numPr>
          <w:ilvl w:val="0"/>
          <w:numId w:val="37"/>
        </w:numPr>
        <w:jc w:val="both"/>
        <w:rPr>
          <w:rFonts w:ascii="Arial" w:hAnsi="Arial" w:cs="Arial"/>
          <w:lang w:val="x-none"/>
        </w:rPr>
      </w:pPr>
      <w:r w:rsidRPr="007E4A10">
        <w:rPr>
          <w:rFonts w:ascii="Arial" w:hAnsi="Arial" w:cs="Arial"/>
          <w:lang w:val="x-none"/>
        </w:rPr>
        <w:t>Objednatel bude zhotovitelem vždy předem informován</w:t>
      </w:r>
      <w:r w:rsidR="002C0720" w:rsidRPr="007E4A10">
        <w:rPr>
          <w:rFonts w:ascii="Arial" w:hAnsi="Arial" w:cs="Arial"/>
        </w:rPr>
        <w:t xml:space="preserve"> o navrhované </w:t>
      </w:r>
      <w:r w:rsidR="009C2A2C" w:rsidRPr="007E4A10">
        <w:rPr>
          <w:rFonts w:ascii="Arial" w:hAnsi="Arial" w:cs="Arial"/>
        </w:rPr>
        <w:t>nepodstatné změně závazku ze smlouvy (méněpráce,</w:t>
      </w:r>
      <w:r w:rsidR="00EB46A7" w:rsidRPr="007E4A10">
        <w:rPr>
          <w:rFonts w:ascii="Arial" w:hAnsi="Arial" w:cs="Arial"/>
        </w:rPr>
        <w:t xml:space="preserve"> </w:t>
      </w:r>
      <w:proofErr w:type="spellStart"/>
      <w:r w:rsidR="004167F0" w:rsidRPr="007E4A10">
        <w:rPr>
          <w:rFonts w:ascii="Arial" w:hAnsi="Arial" w:cs="Arial"/>
          <w:lang w:val="x-none"/>
        </w:rPr>
        <w:t>vícepr</w:t>
      </w:r>
      <w:r w:rsidR="004167F0">
        <w:rPr>
          <w:rFonts w:ascii="Arial" w:hAnsi="Arial" w:cs="Arial"/>
        </w:rPr>
        <w:t>á</w:t>
      </w:r>
      <w:r w:rsidR="004167F0" w:rsidRPr="007E4A10">
        <w:rPr>
          <w:rFonts w:ascii="Arial" w:hAnsi="Arial" w:cs="Arial"/>
          <w:lang w:val="x-none"/>
        </w:rPr>
        <w:t>ce</w:t>
      </w:r>
      <w:proofErr w:type="spellEnd"/>
      <w:r w:rsidR="009C2A2C" w:rsidRPr="007E4A10">
        <w:rPr>
          <w:rFonts w:ascii="Arial" w:hAnsi="Arial" w:cs="Arial"/>
          <w:lang w:val="x-none"/>
        </w:rPr>
        <w:t>)</w:t>
      </w:r>
      <w:r w:rsidRPr="007E4A10">
        <w:rPr>
          <w:rFonts w:ascii="Arial" w:hAnsi="Arial" w:cs="Arial"/>
          <w:lang w:val="x-none"/>
        </w:rPr>
        <w:t xml:space="preserve">. Zhotovitel není oprávněn začít </w:t>
      </w:r>
      <w:r w:rsidR="009A217B" w:rsidRPr="007E4A10">
        <w:rPr>
          <w:rFonts w:ascii="Arial" w:hAnsi="Arial" w:cs="Arial"/>
          <w:lang w:val="x-none"/>
        </w:rPr>
        <w:br/>
      </w:r>
      <w:r w:rsidRPr="007E4A10">
        <w:rPr>
          <w:rFonts w:ascii="Arial" w:hAnsi="Arial" w:cs="Arial"/>
          <w:lang w:val="x-none"/>
        </w:rPr>
        <w:t xml:space="preserve">s realizací </w:t>
      </w:r>
      <w:r w:rsidRPr="007E4A10">
        <w:rPr>
          <w:rFonts w:ascii="Arial" w:hAnsi="Arial" w:cs="Arial"/>
        </w:rPr>
        <w:t xml:space="preserve">nepodstatných změn závazku ze smlouvy </w:t>
      </w:r>
      <w:r w:rsidRPr="007E4A10">
        <w:rPr>
          <w:rFonts w:ascii="Arial" w:hAnsi="Arial" w:cs="Arial"/>
          <w:lang w:val="x-none"/>
        </w:rPr>
        <w:t xml:space="preserve">předtím, než je objednatel písemně </w:t>
      </w:r>
      <w:r w:rsidRPr="007E4A10">
        <w:rPr>
          <w:rFonts w:ascii="Arial" w:hAnsi="Arial" w:cs="Arial"/>
        </w:rPr>
        <w:t xml:space="preserve">odsouhlasí včetně jejich ceny. </w:t>
      </w:r>
      <w:r w:rsidRPr="007E4A10">
        <w:rPr>
          <w:rFonts w:ascii="Arial" w:hAnsi="Arial" w:cs="Arial"/>
          <w:lang w:val="x-none"/>
        </w:rPr>
        <w:t xml:space="preserve"> </w:t>
      </w:r>
    </w:p>
    <w:p w14:paraId="3D8113A7" w14:textId="5E10B90E" w:rsidR="00661ABF" w:rsidRPr="007E4A10" w:rsidRDefault="00661ABF" w:rsidP="00661ABF">
      <w:pPr>
        <w:pStyle w:val="Odstavecseseznamem"/>
        <w:numPr>
          <w:ilvl w:val="0"/>
          <w:numId w:val="37"/>
        </w:numPr>
        <w:jc w:val="both"/>
        <w:rPr>
          <w:rFonts w:ascii="Arial" w:hAnsi="Arial" w:cs="Arial"/>
          <w:lang w:val="x-none"/>
        </w:rPr>
      </w:pPr>
      <w:r w:rsidRPr="007E4A10">
        <w:rPr>
          <w:rFonts w:ascii="Arial" w:hAnsi="Arial" w:cs="Arial"/>
          <w:lang w:val="x-none"/>
        </w:rPr>
        <w:t xml:space="preserve">Pokud zhotovitel provede </w:t>
      </w:r>
      <w:r w:rsidR="003F7FD2" w:rsidRPr="007E4A10">
        <w:rPr>
          <w:rFonts w:ascii="Arial" w:hAnsi="Arial" w:cs="Arial"/>
        </w:rPr>
        <w:t>nepodstatné změny závazku ze smlouvy</w:t>
      </w:r>
      <w:r w:rsidRPr="007E4A10">
        <w:rPr>
          <w:rFonts w:ascii="Arial" w:hAnsi="Arial" w:cs="Arial"/>
          <w:lang w:val="x-none"/>
        </w:rPr>
        <w:t xml:space="preserve"> bez písemného souhlasu</w:t>
      </w:r>
      <w:r w:rsidR="009A217B" w:rsidRPr="007E4A10">
        <w:rPr>
          <w:rFonts w:ascii="Arial" w:hAnsi="Arial" w:cs="Arial"/>
        </w:rPr>
        <w:t xml:space="preserve"> objednatele</w:t>
      </w:r>
      <w:r w:rsidRPr="007E4A10">
        <w:rPr>
          <w:rFonts w:ascii="Arial" w:hAnsi="Arial" w:cs="Arial"/>
          <w:lang w:val="x-none"/>
        </w:rPr>
        <w:t xml:space="preserve"> a písemné smlouvy (dodatku ke smlouvě o dílo) uzavřené s objednatelem, má objednatel právo odmítnout jejich úhradu. </w:t>
      </w:r>
    </w:p>
    <w:p w14:paraId="0A2A7D3F" w14:textId="7757B10B" w:rsidR="003F7FD2" w:rsidRPr="007E4A10" w:rsidRDefault="009A217B" w:rsidP="002C0720">
      <w:pPr>
        <w:pStyle w:val="Odstavecseseznamem"/>
        <w:numPr>
          <w:ilvl w:val="0"/>
          <w:numId w:val="37"/>
        </w:numPr>
        <w:jc w:val="both"/>
        <w:rPr>
          <w:rFonts w:ascii="Arial" w:hAnsi="Arial" w:cs="Arial"/>
        </w:rPr>
      </w:pPr>
      <w:r w:rsidRPr="007E4A10">
        <w:rPr>
          <w:rFonts w:ascii="Arial" w:hAnsi="Arial" w:cs="Arial"/>
        </w:rPr>
        <w:t>V případě</w:t>
      </w:r>
      <w:r w:rsidR="003F7FD2" w:rsidRPr="007E4A10">
        <w:rPr>
          <w:rFonts w:ascii="Arial" w:hAnsi="Arial" w:cs="Arial"/>
        </w:rPr>
        <w:t xml:space="preserve"> nepodstatných změn díla (vícepráce, méněpráce) se k ocenění těchto prací užije cen uvedených v nabídkovém rozpočtu, který je součástí této smlouvy jako její příloha č.</w:t>
      </w:r>
      <w:r w:rsidR="00EB46A7" w:rsidRPr="007E4A10">
        <w:rPr>
          <w:rFonts w:ascii="Arial" w:hAnsi="Arial" w:cs="Arial"/>
        </w:rPr>
        <w:t xml:space="preserve"> </w:t>
      </w:r>
      <w:r w:rsidR="003F7FD2" w:rsidRPr="007E4A10">
        <w:rPr>
          <w:rFonts w:ascii="Arial" w:hAnsi="Arial" w:cs="Arial"/>
        </w:rPr>
        <w:t>2.</w:t>
      </w:r>
    </w:p>
    <w:p w14:paraId="56367AC2" w14:textId="7096ED86" w:rsidR="00EC1D93" w:rsidRPr="00715236" w:rsidRDefault="00EC1D93" w:rsidP="00EC1D93">
      <w:pPr>
        <w:pStyle w:val="Odstavecseseznamem"/>
        <w:numPr>
          <w:ilvl w:val="0"/>
          <w:numId w:val="37"/>
        </w:numPr>
        <w:jc w:val="both"/>
        <w:rPr>
          <w:rFonts w:ascii="Arial" w:hAnsi="Arial" w:cs="Arial"/>
        </w:rPr>
      </w:pPr>
      <w:bookmarkStart w:id="23" w:name="_Hlk13049894"/>
      <w:bookmarkStart w:id="24" w:name="_Hlk13051224"/>
      <w:r w:rsidRPr="007E4A10">
        <w:rPr>
          <w:rFonts w:ascii="Arial" w:hAnsi="Arial" w:cs="Arial"/>
        </w:rPr>
        <w:t xml:space="preserve">Pokud v rámci </w:t>
      </w:r>
      <w:r w:rsidRPr="007E4A10">
        <w:rPr>
          <w:rFonts w:ascii="Arial" w:hAnsi="Arial" w:cs="Arial"/>
          <w:iCs/>
        </w:rPr>
        <w:t xml:space="preserve">víceprací vzniknou nové položky, které nejsou uvedeny v nabídkovém rozpočtu, stanoví se jejich tzv. odvozená cena. Tato cena bude stanovena </w:t>
      </w:r>
      <w:r w:rsidR="007F0566" w:rsidRPr="007E4A10">
        <w:rPr>
          <w:rFonts w:ascii="Arial" w:hAnsi="Arial" w:cs="Arial"/>
          <w:iCs/>
        </w:rPr>
        <w:t xml:space="preserve">dle </w:t>
      </w:r>
      <w:r w:rsidR="007F0566" w:rsidRPr="00715236">
        <w:rPr>
          <w:rFonts w:ascii="Arial" w:hAnsi="Arial" w:cs="Arial"/>
          <w:iCs/>
        </w:rPr>
        <w:t xml:space="preserve">následujícího vzorce: </w:t>
      </w:r>
      <w:r w:rsidR="007F0566" w:rsidRPr="00715236">
        <w:rPr>
          <w:rFonts w:ascii="Arial" w:hAnsi="Arial" w:cs="Arial"/>
          <w:i/>
          <w:iCs/>
        </w:rPr>
        <w:t>[(</w:t>
      </w:r>
      <w:r w:rsidRPr="00715236">
        <w:rPr>
          <w:rFonts w:ascii="Arial" w:hAnsi="Arial" w:cs="Arial"/>
          <w:i/>
          <w:iCs/>
        </w:rPr>
        <w:t>aktuální ceníkov</w:t>
      </w:r>
      <w:r w:rsidR="007F0566" w:rsidRPr="00715236">
        <w:rPr>
          <w:rFonts w:ascii="Arial" w:hAnsi="Arial" w:cs="Arial"/>
          <w:i/>
          <w:iCs/>
        </w:rPr>
        <w:t xml:space="preserve">á </w:t>
      </w:r>
      <w:r w:rsidRPr="00715236">
        <w:rPr>
          <w:rFonts w:ascii="Arial" w:hAnsi="Arial" w:cs="Arial"/>
          <w:i/>
          <w:iCs/>
        </w:rPr>
        <w:t>cen</w:t>
      </w:r>
      <w:r w:rsidR="007F0566" w:rsidRPr="00715236">
        <w:rPr>
          <w:rFonts w:ascii="Arial" w:hAnsi="Arial" w:cs="Arial"/>
          <w:i/>
          <w:iCs/>
        </w:rPr>
        <w:t>a</w:t>
      </w:r>
      <w:r w:rsidRPr="00715236">
        <w:rPr>
          <w:rFonts w:ascii="Arial" w:hAnsi="Arial" w:cs="Arial"/>
          <w:i/>
          <w:iCs/>
        </w:rPr>
        <w:t xml:space="preserve"> URS nové položky</w:t>
      </w:r>
      <w:r w:rsidR="007F0566" w:rsidRPr="00715236">
        <w:rPr>
          <w:rFonts w:ascii="Arial" w:hAnsi="Arial" w:cs="Arial"/>
          <w:i/>
          <w:iCs/>
        </w:rPr>
        <w:t>)</w:t>
      </w:r>
      <w:r w:rsidRPr="00715236">
        <w:rPr>
          <w:rFonts w:ascii="Arial" w:hAnsi="Arial" w:cs="Arial"/>
          <w:i/>
          <w:iCs/>
        </w:rPr>
        <w:t xml:space="preserve"> x (celková nabídková cena díla dle </w:t>
      </w:r>
      <w:proofErr w:type="spellStart"/>
      <w:r w:rsidRPr="00715236">
        <w:rPr>
          <w:rFonts w:ascii="Arial" w:hAnsi="Arial" w:cs="Arial"/>
          <w:i/>
          <w:iCs/>
        </w:rPr>
        <w:t>SoD</w:t>
      </w:r>
      <w:proofErr w:type="spellEnd"/>
      <w:r w:rsidR="007F0566" w:rsidRPr="00715236">
        <w:rPr>
          <w:rFonts w:ascii="Arial" w:hAnsi="Arial" w:cs="Arial"/>
          <w:i/>
          <w:iCs/>
        </w:rPr>
        <w:t>)</w:t>
      </w:r>
      <w:r w:rsidRPr="00715236">
        <w:rPr>
          <w:rFonts w:ascii="Arial" w:hAnsi="Arial" w:cs="Arial"/>
          <w:i/>
          <w:iCs/>
        </w:rPr>
        <w:t xml:space="preserve"> </w:t>
      </w:r>
      <w:r w:rsidR="007F0566" w:rsidRPr="00715236">
        <w:rPr>
          <w:rFonts w:ascii="Arial" w:hAnsi="Arial" w:cs="Arial"/>
          <w:i/>
          <w:iCs/>
        </w:rPr>
        <w:t>/</w:t>
      </w:r>
      <w:r w:rsidRPr="00715236">
        <w:rPr>
          <w:rFonts w:ascii="Arial" w:hAnsi="Arial" w:cs="Arial"/>
          <w:i/>
          <w:iCs/>
        </w:rPr>
        <w:t xml:space="preserve"> </w:t>
      </w:r>
      <w:r w:rsidR="007F0566" w:rsidRPr="00715236">
        <w:rPr>
          <w:rFonts w:ascii="Arial" w:hAnsi="Arial" w:cs="Arial"/>
          <w:i/>
          <w:iCs/>
          <w:sz w:val="24"/>
        </w:rPr>
        <w:t>(</w:t>
      </w:r>
      <w:r w:rsidRPr="00715236">
        <w:rPr>
          <w:rFonts w:ascii="Arial" w:hAnsi="Arial" w:cs="Arial"/>
          <w:i/>
          <w:iCs/>
        </w:rPr>
        <w:t>celková předpokládaná cena díla dle</w:t>
      </w:r>
      <w:r w:rsidR="00715236" w:rsidRPr="00715236">
        <w:rPr>
          <w:rFonts w:ascii="Arial" w:hAnsi="Arial" w:cs="Arial"/>
          <w:i/>
          <w:iCs/>
        </w:rPr>
        <w:t xml:space="preserve"> projektového kontrolního rozpočtu, vytvořeného dle</w:t>
      </w:r>
      <w:r w:rsidRPr="00715236">
        <w:rPr>
          <w:rFonts w:ascii="Arial" w:hAnsi="Arial" w:cs="Arial"/>
          <w:i/>
          <w:iCs/>
        </w:rPr>
        <w:t xml:space="preserve"> ceníku URS</w:t>
      </w:r>
      <w:r w:rsidR="007F0566" w:rsidRPr="00715236">
        <w:rPr>
          <w:rFonts w:ascii="Arial" w:hAnsi="Arial" w:cs="Arial"/>
          <w:i/>
          <w:iCs/>
        </w:rPr>
        <w:t>)]</w:t>
      </w:r>
      <w:r w:rsidRPr="00715236">
        <w:rPr>
          <w:rFonts w:ascii="Arial" w:hAnsi="Arial" w:cs="Arial"/>
          <w:i/>
          <w:iCs/>
        </w:rPr>
        <w:t>.</w:t>
      </w:r>
    </w:p>
    <w:p w14:paraId="03103734" w14:textId="077FE543" w:rsidR="00EC1D93" w:rsidRPr="007E4A10" w:rsidRDefault="00EC1D93" w:rsidP="00EC1D93">
      <w:pPr>
        <w:pStyle w:val="Odstavecseseznamem"/>
        <w:numPr>
          <w:ilvl w:val="0"/>
          <w:numId w:val="37"/>
        </w:numPr>
        <w:jc w:val="both"/>
        <w:rPr>
          <w:rFonts w:ascii="Arial" w:hAnsi="Arial" w:cs="Arial"/>
        </w:rPr>
      </w:pPr>
      <w:bookmarkStart w:id="25" w:name="_Hlk13049910"/>
      <w:bookmarkEnd w:id="23"/>
      <w:r w:rsidRPr="00715236">
        <w:rPr>
          <w:rFonts w:ascii="Arial" w:hAnsi="Arial" w:cs="Arial"/>
          <w:iCs/>
        </w:rPr>
        <w:t xml:space="preserve">Pokud v rámci víceprací vzniknou nové položky, které nebudou uvedené v cenové soustavě URS, bude cena takové položky posouzena objednatelem individuálně dle </w:t>
      </w:r>
      <w:r w:rsidRPr="00715236">
        <w:rPr>
          <w:rFonts w:ascii="Arial" w:hAnsi="Arial" w:cs="Arial"/>
          <w:iCs/>
        </w:rPr>
        <w:lastRenderedPageBreak/>
        <w:t>cen v místě a čase obvyklých, a to s přihlédnutím na úpravu této ceny koeficientem získaným ze vztahu</w:t>
      </w:r>
      <w:r w:rsidR="007F0566" w:rsidRPr="00715236">
        <w:rPr>
          <w:rFonts w:ascii="Arial" w:hAnsi="Arial" w:cs="Arial"/>
          <w:iCs/>
        </w:rPr>
        <w:t>:</w:t>
      </w:r>
      <w:r w:rsidRPr="00715236">
        <w:rPr>
          <w:rFonts w:ascii="Arial" w:hAnsi="Arial" w:cs="Arial"/>
          <w:iCs/>
        </w:rPr>
        <w:t xml:space="preserve"> </w:t>
      </w:r>
      <w:r w:rsidR="00E5460C" w:rsidRPr="00715236">
        <w:rPr>
          <w:rFonts w:ascii="Arial" w:hAnsi="Arial" w:cs="Arial"/>
          <w:i/>
          <w:iCs/>
        </w:rPr>
        <w:t>[</w:t>
      </w:r>
      <w:r w:rsidRPr="00715236">
        <w:rPr>
          <w:rFonts w:ascii="Arial" w:hAnsi="Arial" w:cs="Arial"/>
          <w:i/>
          <w:iCs/>
        </w:rPr>
        <w:t xml:space="preserve">(celková nabídková cena díla dle </w:t>
      </w:r>
      <w:proofErr w:type="spellStart"/>
      <w:r w:rsidRPr="00715236">
        <w:rPr>
          <w:rFonts w:ascii="Arial" w:hAnsi="Arial" w:cs="Arial"/>
          <w:i/>
          <w:iCs/>
        </w:rPr>
        <w:t>SoD</w:t>
      </w:r>
      <w:proofErr w:type="spellEnd"/>
      <w:r w:rsidR="007F0566" w:rsidRPr="00715236">
        <w:rPr>
          <w:rFonts w:ascii="Arial" w:hAnsi="Arial" w:cs="Arial"/>
          <w:i/>
          <w:iCs/>
        </w:rPr>
        <w:t>)</w:t>
      </w:r>
      <w:r w:rsidRPr="00715236">
        <w:rPr>
          <w:rFonts w:ascii="Arial" w:hAnsi="Arial" w:cs="Arial"/>
          <w:i/>
          <w:iCs/>
        </w:rPr>
        <w:t xml:space="preserve"> </w:t>
      </w:r>
      <w:r w:rsidR="007F0566" w:rsidRPr="00715236">
        <w:rPr>
          <w:rFonts w:ascii="Arial" w:hAnsi="Arial" w:cs="Arial"/>
          <w:i/>
          <w:iCs/>
        </w:rPr>
        <w:t>/</w:t>
      </w:r>
      <w:r w:rsidRPr="00715236">
        <w:rPr>
          <w:rFonts w:ascii="Arial" w:hAnsi="Arial" w:cs="Arial"/>
          <w:i/>
          <w:iCs/>
        </w:rPr>
        <w:t xml:space="preserve"> </w:t>
      </w:r>
      <w:r w:rsidR="007F0566" w:rsidRPr="00715236">
        <w:rPr>
          <w:rFonts w:ascii="Arial" w:hAnsi="Arial" w:cs="Arial"/>
          <w:i/>
          <w:iCs/>
        </w:rPr>
        <w:t>(</w:t>
      </w:r>
      <w:r w:rsidRPr="00715236">
        <w:rPr>
          <w:rFonts w:ascii="Arial" w:hAnsi="Arial" w:cs="Arial"/>
          <w:i/>
          <w:iCs/>
        </w:rPr>
        <w:t xml:space="preserve">celková předpokládaná cena díla dle </w:t>
      </w:r>
      <w:r w:rsidR="00715236" w:rsidRPr="00715236">
        <w:rPr>
          <w:rFonts w:ascii="Arial" w:hAnsi="Arial" w:cs="Arial"/>
          <w:i/>
          <w:iCs/>
        </w:rPr>
        <w:t xml:space="preserve">projektového kontrolního rozpočtu, vytvořeného dle </w:t>
      </w:r>
      <w:r w:rsidRPr="00715236">
        <w:rPr>
          <w:rFonts w:ascii="Arial" w:hAnsi="Arial" w:cs="Arial"/>
          <w:i/>
          <w:iCs/>
        </w:rPr>
        <w:t xml:space="preserve">ceníku </w:t>
      </w:r>
      <w:r w:rsidRPr="007E4A10">
        <w:rPr>
          <w:rFonts w:ascii="Arial" w:hAnsi="Arial" w:cs="Arial"/>
          <w:i/>
          <w:iCs/>
        </w:rPr>
        <w:t>URS</w:t>
      </w:r>
      <w:r w:rsidR="00E5460C" w:rsidRPr="007E4A10">
        <w:rPr>
          <w:rFonts w:ascii="Arial" w:hAnsi="Arial" w:cs="Arial"/>
          <w:i/>
          <w:iCs/>
        </w:rPr>
        <w:t>)]</w:t>
      </w:r>
      <w:r w:rsidRPr="007E4A10">
        <w:rPr>
          <w:rFonts w:ascii="Arial" w:hAnsi="Arial" w:cs="Arial"/>
          <w:i/>
          <w:iCs/>
        </w:rPr>
        <w:t>.</w:t>
      </w:r>
    </w:p>
    <w:bookmarkEnd w:id="24"/>
    <w:bookmarkEnd w:id="25"/>
    <w:p w14:paraId="0FAD2EC3" w14:textId="2FA7A61D" w:rsidR="006B54C6" w:rsidRPr="00C85E57" w:rsidRDefault="003F7FD2" w:rsidP="001216DB">
      <w:pPr>
        <w:pStyle w:val="Odstavecseseznamem"/>
        <w:numPr>
          <w:ilvl w:val="0"/>
          <w:numId w:val="37"/>
        </w:numPr>
        <w:jc w:val="both"/>
        <w:rPr>
          <w:rFonts w:ascii="Arial" w:hAnsi="Arial" w:cs="Arial"/>
        </w:rPr>
      </w:pPr>
      <w:r w:rsidRPr="007E4A10">
        <w:rPr>
          <w:rFonts w:ascii="Arial" w:hAnsi="Arial" w:cs="Arial"/>
        </w:rPr>
        <w:t xml:space="preserve">Součástí veškerých případných </w:t>
      </w:r>
      <w:r w:rsidR="00CF2869" w:rsidRPr="007E4A10">
        <w:rPr>
          <w:rFonts w:ascii="Arial" w:hAnsi="Arial" w:cs="Arial"/>
        </w:rPr>
        <w:t xml:space="preserve">nepodstatných změn závazku ze smlouvy </w:t>
      </w:r>
      <w:r w:rsidRPr="007E4A10">
        <w:rPr>
          <w:rFonts w:ascii="Arial" w:hAnsi="Arial" w:cs="Arial"/>
        </w:rPr>
        <w:t>bude položkový nabídkový rozpoč</w:t>
      </w:r>
      <w:r w:rsidR="002C0720" w:rsidRPr="007E4A10">
        <w:rPr>
          <w:rFonts w:ascii="Arial" w:hAnsi="Arial" w:cs="Arial"/>
        </w:rPr>
        <w:t>et</w:t>
      </w:r>
      <w:r w:rsidR="00EB46A7" w:rsidRPr="007E4A10">
        <w:rPr>
          <w:rFonts w:ascii="Arial" w:hAnsi="Arial" w:cs="Arial"/>
        </w:rPr>
        <w:t>,</w:t>
      </w:r>
      <w:r w:rsidR="002C0720" w:rsidRPr="007E4A10">
        <w:rPr>
          <w:rFonts w:ascii="Arial" w:hAnsi="Arial" w:cs="Arial"/>
        </w:rPr>
        <w:t xml:space="preserve"> a to i v elektronické podobě</w:t>
      </w:r>
      <w:r w:rsidRPr="007E4A10">
        <w:rPr>
          <w:rFonts w:ascii="Arial" w:hAnsi="Arial" w:cs="Arial"/>
        </w:rPr>
        <w:t xml:space="preserve"> </w:t>
      </w:r>
      <w:r w:rsidR="002F09E5" w:rsidRPr="007E4A10">
        <w:rPr>
          <w:rFonts w:ascii="Arial" w:hAnsi="Arial" w:cs="Arial"/>
        </w:rPr>
        <w:t xml:space="preserve">ve formátu </w:t>
      </w:r>
      <w:proofErr w:type="spellStart"/>
      <w:r w:rsidR="002F09E5" w:rsidRPr="007E4A10">
        <w:rPr>
          <w:rFonts w:ascii="Arial" w:hAnsi="Arial" w:cs="Arial"/>
        </w:rPr>
        <w:t>unixml</w:t>
      </w:r>
      <w:proofErr w:type="spellEnd"/>
      <w:r w:rsidR="002F09E5" w:rsidRPr="007E4A10">
        <w:rPr>
          <w:rFonts w:ascii="Arial" w:hAnsi="Arial" w:cs="Arial"/>
        </w:rPr>
        <w:t xml:space="preserve"> (specifikace na </w:t>
      </w:r>
      <w:hyperlink r:id="rId9" w:history="1">
        <w:r w:rsidR="002F09E5" w:rsidRPr="007E4A10">
          <w:rPr>
            <w:rStyle w:val="Hypertextovodkaz"/>
            <w:rFonts w:ascii="Arial" w:hAnsi="Arial" w:cs="Arial"/>
          </w:rPr>
          <w:t>www.unixml.cz</w:t>
        </w:r>
      </w:hyperlink>
      <w:r w:rsidR="002F09E5" w:rsidRPr="007E4A10">
        <w:rPr>
          <w:rFonts w:ascii="Arial" w:hAnsi="Arial" w:cs="Arial"/>
        </w:rPr>
        <w:t>) pro každou stavbu (stavební objekt) zvlášť.</w:t>
      </w:r>
    </w:p>
    <w:p w14:paraId="4E6BB2AD" w14:textId="7B1B17A9" w:rsidR="00943F4A" w:rsidRPr="0054723C" w:rsidRDefault="00E30146" w:rsidP="00846826">
      <w:pPr>
        <w:jc w:val="center"/>
        <w:rPr>
          <w:rFonts w:ascii="Arial" w:hAnsi="Arial" w:cs="Arial"/>
          <w:b/>
          <w:u w:val="single"/>
          <w:lang w:val="x-none"/>
        </w:rPr>
      </w:pPr>
      <w:r w:rsidRPr="0054723C">
        <w:rPr>
          <w:rFonts w:ascii="Arial" w:hAnsi="Arial" w:cs="Arial"/>
          <w:b/>
          <w:u w:val="single"/>
        </w:rPr>
        <w:t>Čl. XVII</w:t>
      </w:r>
      <w:r w:rsidR="00661ABF" w:rsidRPr="0054723C">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lang w:val="x-none"/>
        </w:rPr>
        <w:t>Závěrečná ustanovení</w:t>
      </w:r>
    </w:p>
    <w:p w14:paraId="4A85BD6A" w14:textId="49E71EEF" w:rsidR="008D7E35" w:rsidRPr="003929D1" w:rsidRDefault="00943F4A" w:rsidP="00CC5BD7">
      <w:pPr>
        <w:pStyle w:val="Odstavecseseznamem"/>
        <w:numPr>
          <w:ilvl w:val="0"/>
          <w:numId w:val="18"/>
        </w:numPr>
        <w:jc w:val="both"/>
        <w:rPr>
          <w:rFonts w:ascii="Arial" w:hAnsi="Arial" w:cs="Arial"/>
          <w:lang w:val="x-none"/>
        </w:rPr>
      </w:pPr>
      <w:r w:rsidRPr="0054723C">
        <w:rPr>
          <w:rFonts w:ascii="Arial" w:hAnsi="Arial" w:cs="Arial"/>
          <w:lang w:val="x-none"/>
        </w:rPr>
        <w:t>Práva a povinnosti smluvních stran touto smlouvou výslovně neupravené se řídí občanským zákoníkem.</w:t>
      </w:r>
    </w:p>
    <w:p w14:paraId="32E8FFBF" w14:textId="075D7C83" w:rsidR="00D92CB7" w:rsidRPr="007E4A10" w:rsidRDefault="00D92CB7" w:rsidP="00D92CB7">
      <w:pPr>
        <w:pStyle w:val="Odstavecseseznamem"/>
        <w:numPr>
          <w:ilvl w:val="0"/>
          <w:numId w:val="18"/>
        </w:numPr>
        <w:jc w:val="both"/>
        <w:rPr>
          <w:rFonts w:ascii="Arial" w:hAnsi="Arial" w:cs="Arial"/>
          <w:lang w:val="x-none"/>
        </w:rPr>
      </w:pPr>
      <w:r w:rsidRPr="007E4A10">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EF65DB" w:rsidRPr="007E4A10">
        <w:rPr>
          <w:rFonts w:ascii="Arial" w:hAnsi="Arial" w:cs="Arial"/>
        </w:rPr>
        <w:t>, ve znění pozdějších předpisů</w:t>
      </w:r>
      <w:r w:rsidRPr="007E4A10">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34F25485" w14:textId="64628FAC" w:rsidR="00D92CB7" w:rsidRPr="007E4A10" w:rsidRDefault="00D92CB7" w:rsidP="00D92CB7">
      <w:pPr>
        <w:pStyle w:val="Odstavecseseznamem"/>
        <w:numPr>
          <w:ilvl w:val="0"/>
          <w:numId w:val="18"/>
        </w:numPr>
        <w:jc w:val="both"/>
        <w:rPr>
          <w:rFonts w:ascii="Arial" w:hAnsi="Arial" w:cs="Arial"/>
          <w:lang w:val="x-none"/>
        </w:rPr>
      </w:pPr>
      <w:r w:rsidRPr="007E4A10">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CC5BD7" w:rsidRPr="007E4A10">
        <w:rPr>
          <w:rFonts w:ascii="Arial" w:hAnsi="Arial" w:cs="Arial"/>
        </w:rPr>
        <w:t>.</w:t>
      </w:r>
    </w:p>
    <w:p w14:paraId="2108B692" w14:textId="544703DE" w:rsidR="00CC5BD7" w:rsidRPr="00BA17CA" w:rsidRDefault="00CC5BD7" w:rsidP="00D92CB7">
      <w:pPr>
        <w:pStyle w:val="Odstavecseseznamem"/>
        <w:numPr>
          <w:ilvl w:val="0"/>
          <w:numId w:val="18"/>
        </w:numPr>
        <w:jc w:val="both"/>
        <w:rPr>
          <w:rFonts w:ascii="Arial" w:hAnsi="Arial" w:cs="Arial"/>
          <w:lang w:val="x-none"/>
        </w:rPr>
      </w:pPr>
      <w:r w:rsidRPr="00BA17CA">
        <w:rPr>
          <w:rFonts w:ascii="Arial" w:hAnsi="Arial" w:cs="Arial"/>
        </w:rPr>
        <w:t xml:space="preserve">Smlouva nabývá platnosti dnem podpisu smluvních stran a účinnosti dnem jejího uveřejnění v registru smluv dle </w:t>
      </w:r>
      <w:proofErr w:type="spellStart"/>
      <w:r w:rsidRPr="00BA17CA">
        <w:rPr>
          <w:rFonts w:ascii="Arial" w:hAnsi="Arial" w:cs="Arial"/>
        </w:rPr>
        <w:t>ust</w:t>
      </w:r>
      <w:proofErr w:type="spellEnd"/>
      <w:r w:rsidRPr="00BA17CA">
        <w:rPr>
          <w:rFonts w:ascii="Arial" w:hAnsi="Arial" w:cs="Arial"/>
        </w:rPr>
        <w:t>. § 6 odst. 1 zákona č. 340/2015 Sb., o registru smluv.</w:t>
      </w:r>
    </w:p>
    <w:p w14:paraId="3E48061F" w14:textId="61909F2D" w:rsidR="00943F4A" w:rsidRPr="0054723C" w:rsidRDefault="00943F4A" w:rsidP="00EF6D19">
      <w:pPr>
        <w:pStyle w:val="Odstavecseseznamem"/>
        <w:numPr>
          <w:ilvl w:val="0"/>
          <w:numId w:val="18"/>
        </w:numPr>
        <w:jc w:val="both"/>
        <w:rPr>
          <w:rFonts w:ascii="Arial" w:hAnsi="Arial" w:cs="Arial"/>
          <w:lang w:val="x-none"/>
        </w:rPr>
      </w:pPr>
      <w:r w:rsidRPr="00BA17CA">
        <w:rPr>
          <w:rFonts w:ascii="Arial" w:hAnsi="Arial" w:cs="Arial"/>
          <w:lang w:val="x-none"/>
        </w:rPr>
        <w:t>Ustanovení smlouvy je možno měnit nebo zrušit</w:t>
      </w:r>
      <w:r w:rsidR="00E73632" w:rsidRPr="00BA17CA">
        <w:rPr>
          <w:rFonts w:ascii="Arial" w:hAnsi="Arial" w:cs="Arial"/>
          <w:lang w:val="x-none"/>
        </w:rPr>
        <w:t xml:space="preserve"> pouze písemnou formou –</w:t>
      </w:r>
      <w:r w:rsidR="00630319" w:rsidRPr="00BA17CA">
        <w:rPr>
          <w:rFonts w:ascii="Arial" w:hAnsi="Arial" w:cs="Arial"/>
        </w:rPr>
        <w:t xml:space="preserve"> </w:t>
      </w:r>
      <w:r w:rsidR="00E73632" w:rsidRPr="00BA17CA">
        <w:rPr>
          <w:rFonts w:ascii="Arial" w:hAnsi="Arial" w:cs="Arial"/>
          <w:lang w:val="x-none"/>
        </w:rPr>
        <w:t>dodatk</w:t>
      </w:r>
      <w:r w:rsidR="00630319" w:rsidRPr="00BA17CA">
        <w:rPr>
          <w:rFonts w:ascii="Arial" w:hAnsi="Arial" w:cs="Arial"/>
        </w:rPr>
        <w:t>em</w:t>
      </w:r>
      <w:r w:rsidRPr="00BA17CA">
        <w:rPr>
          <w:rFonts w:ascii="Arial" w:hAnsi="Arial" w:cs="Arial"/>
          <w:lang w:val="x-none"/>
        </w:rPr>
        <w:t xml:space="preserve"> podepsaným</w:t>
      </w:r>
      <w:r w:rsidRPr="0054723C">
        <w:rPr>
          <w:rFonts w:ascii="Arial" w:hAnsi="Arial" w:cs="Arial"/>
          <w:lang w:val="x-none"/>
        </w:rPr>
        <w:t xml:space="preserve">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Nedílnou součást smlouvy tvoří tyto přílohy: </w:t>
      </w:r>
    </w:p>
    <w:p w14:paraId="61FB7E9D"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 xml:space="preserve">Přílohou č. 1 této smlouvy je specifikace díla a závazný harmonogram postupu prací. </w:t>
      </w:r>
    </w:p>
    <w:p w14:paraId="7C3AB8DC" w14:textId="7C3DB676" w:rsidR="00943F4A" w:rsidRPr="003929D1" w:rsidRDefault="00943F4A" w:rsidP="003929D1">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2 této smlouvy je nabídkový rozpočet zhotovitele včetně závazných jednotkových cen (oceněný soupis</w:t>
      </w:r>
      <w:r w:rsidRPr="0054723C">
        <w:rPr>
          <w:rFonts w:ascii="Arial" w:hAnsi="Arial" w:cs="Arial"/>
        </w:rPr>
        <w:t xml:space="preserve"> stavebních</w:t>
      </w:r>
      <w:r w:rsidRPr="0054723C">
        <w:rPr>
          <w:rFonts w:ascii="Arial" w:hAnsi="Arial" w:cs="Arial"/>
          <w:lang w:val="x-none"/>
        </w:rPr>
        <w:t xml:space="preserve"> prací</w:t>
      </w:r>
      <w:r w:rsidRPr="0054723C">
        <w:rPr>
          <w:rFonts w:ascii="Arial" w:hAnsi="Arial" w:cs="Arial"/>
        </w:rPr>
        <w:t>, dodávek a služeb s výkazem výměr</w:t>
      </w:r>
      <w:r w:rsidRPr="0054723C">
        <w:rPr>
          <w:rFonts w:ascii="Arial" w:hAnsi="Arial" w:cs="Arial"/>
          <w:lang w:val="x-none"/>
        </w:rPr>
        <w:t>).</w:t>
      </w:r>
    </w:p>
    <w:p w14:paraId="73D2CC4D"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Nedílnou součástí smlouvy jsou i údaje touto smlouvou neupravené a obsažené v:</w:t>
      </w:r>
    </w:p>
    <w:p w14:paraId="78F493E4"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rPr>
        <w:t>z</w:t>
      </w:r>
      <w:proofErr w:type="spellStart"/>
      <w:r w:rsidRPr="0054723C">
        <w:rPr>
          <w:rFonts w:ascii="Arial" w:hAnsi="Arial" w:cs="Arial"/>
          <w:lang w:val="x-none"/>
        </w:rPr>
        <w:t>adávací</w:t>
      </w:r>
      <w:proofErr w:type="spellEnd"/>
      <w:r w:rsidRPr="0054723C">
        <w:rPr>
          <w:rFonts w:ascii="Arial" w:hAnsi="Arial" w:cs="Arial"/>
          <w:lang w:val="x-none"/>
        </w:rPr>
        <w:t xml:space="preserve"> dokumentaci;</w:t>
      </w:r>
    </w:p>
    <w:p w14:paraId="59DA7DA6"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lang w:val="x-none"/>
        </w:rPr>
        <w:t>nabídce zhotovitele</w:t>
      </w:r>
      <w:r w:rsidRPr="0054723C">
        <w:rPr>
          <w:rFonts w:ascii="Arial" w:hAnsi="Arial" w:cs="Arial"/>
        </w:rPr>
        <w:t xml:space="preserve"> </w:t>
      </w:r>
    </w:p>
    <w:p w14:paraId="03518880" w14:textId="058B0882"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Zhotovitel ke dni podpisu této smlouvy prohlašuje, že není v úpadku dle platného </w:t>
      </w:r>
      <w:r w:rsidR="0023348B" w:rsidRPr="0054723C">
        <w:rPr>
          <w:rFonts w:ascii="Arial" w:hAnsi="Arial" w:cs="Arial"/>
          <w:lang w:val="x-none"/>
        </w:rPr>
        <w:br/>
      </w:r>
      <w:r w:rsidRPr="0054723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lang w:val="x-none"/>
        </w:rPr>
        <w:br/>
      </w:r>
      <w:r w:rsidRPr="0054723C">
        <w:rPr>
          <w:rFonts w:ascii="Arial" w:hAnsi="Arial" w:cs="Arial"/>
          <w:lang w:val="x-none"/>
        </w:rPr>
        <w:t xml:space="preserve">a o změnách v jeho kvalifikaci, kterou prokázal v rámci své nabídky na plnění </w:t>
      </w:r>
      <w:r w:rsidR="006B15CB" w:rsidRPr="0054723C">
        <w:rPr>
          <w:rFonts w:ascii="Arial" w:hAnsi="Arial" w:cs="Arial"/>
        </w:rPr>
        <w:t>v</w:t>
      </w:r>
      <w:proofErr w:type="spellStart"/>
      <w:r w:rsidRPr="0054723C">
        <w:rPr>
          <w:rFonts w:ascii="Arial" w:hAnsi="Arial" w:cs="Arial"/>
          <w:lang w:val="x-none"/>
        </w:rPr>
        <w:t>eřejné</w:t>
      </w:r>
      <w:proofErr w:type="spellEnd"/>
      <w:r w:rsidRPr="0054723C">
        <w:rPr>
          <w:rFonts w:ascii="Arial" w:hAnsi="Arial" w:cs="Arial"/>
          <w:lang w:val="x-none"/>
        </w:rPr>
        <w:t xml:space="preserve"> zakázky.</w:t>
      </w:r>
    </w:p>
    <w:p w14:paraId="69EE3B10" w14:textId="2CCF168D"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lastRenderedPageBreak/>
        <w:t>V případě jakéhokoliv rozporu mezi zněním přílohy a vlastní smlouvy má přednost znění smlouvy.</w:t>
      </w:r>
    </w:p>
    <w:p w14:paraId="4953FAEC" w14:textId="6168C027" w:rsidR="00943F4A" w:rsidRPr="00BA17CA" w:rsidRDefault="00C415FB" w:rsidP="00BA17CA">
      <w:pPr>
        <w:pStyle w:val="Odstavecseseznamem"/>
        <w:numPr>
          <w:ilvl w:val="0"/>
          <w:numId w:val="18"/>
        </w:numPr>
        <w:jc w:val="both"/>
        <w:rPr>
          <w:rFonts w:ascii="Arial" w:hAnsi="Arial" w:cs="Arial"/>
          <w:lang w:val="x-none"/>
        </w:rPr>
      </w:pPr>
      <w:r w:rsidRPr="0054723C">
        <w:rPr>
          <w:rFonts w:ascii="Arial" w:hAnsi="Arial" w:cs="Arial"/>
        </w:rPr>
        <w:t>Smluvní strany</w:t>
      </w:r>
      <w:r w:rsidRPr="0054723C">
        <w:rPr>
          <w:rFonts w:ascii="Arial" w:hAnsi="Arial" w:cs="Arial"/>
          <w:lang w:val="x-none"/>
        </w:rPr>
        <w:t xml:space="preserve"> po jejím přečtení prohlašují, že tato smlouva byla sepsána na základě pravdivých údajů, nebyla ujednána v tísni ani za jinak jednostranně nevýhodných podmínek</w:t>
      </w:r>
      <w:r w:rsidR="00BA17CA">
        <w:rPr>
          <w:rFonts w:ascii="Arial" w:hAnsi="Arial" w:cs="Arial"/>
        </w:rPr>
        <w:t>.</w:t>
      </w:r>
    </w:p>
    <w:p w14:paraId="15642998" w14:textId="53F70C76" w:rsidR="00BA17CA" w:rsidRPr="00846826" w:rsidRDefault="00846826" w:rsidP="00BA17CA">
      <w:pPr>
        <w:jc w:val="both"/>
        <w:rPr>
          <w:rFonts w:ascii="Arial" w:hAnsi="Arial" w:cs="Arial"/>
        </w:rPr>
      </w:pPr>
      <w:r>
        <w:rPr>
          <w:rFonts w:ascii="Arial" w:hAnsi="Arial" w:cs="Arial"/>
        </w:rPr>
        <w:t xml:space="preserve"> </w:t>
      </w:r>
    </w:p>
    <w:tbl>
      <w:tblPr>
        <w:tblW w:w="0" w:type="auto"/>
        <w:tblLook w:val="04A0" w:firstRow="1" w:lastRow="0" w:firstColumn="1" w:lastColumn="0" w:noHBand="0" w:noVBand="1"/>
      </w:tblPr>
      <w:tblGrid>
        <w:gridCol w:w="4536"/>
        <w:gridCol w:w="4536"/>
      </w:tblGrid>
      <w:tr w:rsidR="004D718F" w:rsidRPr="00594BBC" w14:paraId="6E6F6AF4" w14:textId="77777777" w:rsidTr="00F77ABB">
        <w:tc>
          <w:tcPr>
            <w:tcW w:w="4606" w:type="dxa"/>
            <w:shd w:val="clear" w:color="auto" w:fill="auto"/>
          </w:tcPr>
          <w:p w14:paraId="0473B855" w14:textId="1151CCC0" w:rsidR="004D718F" w:rsidRPr="00594BBC" w:rsidRDefault="004D718F" w:rsidP="00F77ABB">
            <w:pPr>
              <w:rPr>
                <w:rFonts w:ascii="Arial" w:hAnsi="Arial" w:cs="Arial"/>
              </w:rPr>
            </w:pPr>
            <w:r w:rsidRPr="00594BBC">
              <w:rPr>
                <w:rFonts w:ascii="Arial" w:hAnsi="Arial" w:cs="Arial"/>
              </w:rPr>
              <w:t>V</w:t>
            </w:r>
            <w:r>
              <w:rPr>
                <w:rFonts w:ascii="Arial" w:hAnsi="Arial" w:cs="Arial"/>
              </w:rPr>
              <w:t xml:space="preserve"> Klatovech</w:t>
            </w:r>
            <w:r w:rsidRPr="00594BBC">
              <w:rPr>
                <w:rFonts w:ascii="Arial" w:hAnsi="Arial" w:cs="Arial"/>
              </w:rPr>
              <w:t xml:space="preserve"> dne</w:t>
            </w:r>
          </w:p>
        </w:tc>
        <w:tc>
          <w:tcPr>
            <w:tcW w:w="4606" w:type="dxa"/>
            <w:shd w:val="clear" w:color="auto" w:fill="auto"/>
          </w:tcPr>
          <w:p w14:paraId="6673401C" w14:textId="2D7922BC" w:rsidR="004D718F" w:rsidRPr="00594BBC" w:rsidRDefault="004D718F" w:rsidP="00F77ABB">
            <w:pPr>
              <w:rPr>
                <w:rFonts w:ascii="Arial" w:hAnsi="Arial" w:cs="Arial"/>
              </w:rPr>
            </w:pPr>
            <w:r w:rsidRPr="00594BBC">
              <w:rPr>
                <w:rFonts w:ascii="Arial" w:hAnsi="Arial" w:cs="Arial"/>
              </w:rPr>
              <w:t>V</w:t>
            </w:r>
            <w:r w:rsidR="00D721D7">
              <w:rPr>
                <w:rFonts w:ascii="Arial" w:hAnsi="Arial" w:cs="Arial"/>
              </w:rPr>
              <w:t xml:space="preserve"> </w:t>
            </w: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r w:rsidRPr="00594BBC">
              <w:rPr>
                <w:rFonts w:ascii="Arial" w:hAnsi="Arial" w:cs="Arial"/>
              </w:rPr>
              <w:t xml:space="preserve"> dne</w:t>
            </w: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
        </w:tc>
      </w:tr>
      <w:tr w:rsidR="004D718F" w:rsidRPr="00594BBC" w14:paraId="0E555346" w14:textId="77777777" w:rsidTr="00F77ABB">
        <w:tc>
          <w:tcPr>
            <w:tcW w:w="4606" w:type="dxa"/>
            <w:shd w:val="clear" w:color="auto" w:fill="auto"/>
          </w:tcPr>
          <w:p w14:paraId="6356E752" w14:textId="77777777" w:rsidR="004D718F" w:rsidRDefault="004D718F" w:rsidP="00F77ABB">
            <w:pPr>
              <w:rPr>
                <w:rFonts w:ascii="Arial" w:hAnsi="Arial" w:cs="Arial"/>
              </w:rPr>
            </w:pPr>
          </w:p>
          <w:p w14:paraId="32136792" w14:textId="77777777" w:rsidR="00D721D7" w:rsidRDefault="00D721D7" w:rsidP="00F77ABB">
            <w:pPr>
              <w:rPr>
                <w:rFonts w:ascii="Arial" w:hAnsi="Arial" w:cs="Arial"/>
              </w:rPr>
            </w:pPr>
          </w:p>
          <w:p w14:paraId="43670B5A" w14:textId="17F52183" w:rsidR="00D721D7" w:rsidRPr="00594BBC" w:rsidRDefault="00D721D7" w:rsidP="00F77ABB">
            <w:pPr>
              <w:rPr>
                <w:rFonts w:ascii="Arial" w:hAnsi="Arial" w:cs="Arial"/>
              </w:rPr>
            </w:pPr>
          </w:p>
        </w:tc>
        <w:tc>
          <w:tcPr>
            <w:tcW w:w="4606" w:type="dxa"/>
            <w:shd w:val="clear" w:color="auto" w:fill="auto"/>
          </w:tcPr>
          <w:p w14:paraId="632B4725" w14:textId="77777777" w:rsidR="004D718F" w:rsidRPr="00594BBC" w:rsidRDefault="004D718F" w:rsidP="00F77ABB">
            <w:pPr>
              <w:rPr>
                <w:rFonts w:ascii="Arial" w:hAnsi="Arial" w:cs="Arial"/>
              </w:rPr>
            </w:pPr>
          </w:p>
        </w:tc>
      </w:tr>
      <w:tr w:rsidR="004D718F" w:rsidRPr="00594BBC" w14:paraId="5B1DBBB2" w14:textId="77777777" w:rsidTr="00F77ABB">
        <w:tc>
          <w:tcPr>
            <w:tcW w:w="4606" w:type="dxa"/>
            <w:shd w:val="clear" w:color="auto" w:fill="auto"/>
          </w:tcPr>
          <w:p w14:paraId="7A686F6E" w14:textId="77777777" w:rsidR="004D718F" w:rsidRPr="00594BBC" w:rsidRDefault="004D718F" w:rsidP="00F77ABB">
            <w:pPr>
              <w:rPr>
                <w:rFonts w:ascii="Arial" w:hAnsi="Arial" w:cs="Arial"/>
              </w:rPr>
            </w:pPr>
            <w:r w:rsidRPr="00594BBC">
              <w:rPr>
                <w:rFonts w:ascii="Arial" w:hAnsi="Arial" w:cs="Arial"/>
              </w:rPr>
              <w:t>……………………………………</w:t>
            </w:r>
          </w:p>
        </w:tc>
        <w:tc>
          <w:tcPr>
            <w:tcW w:w="4606" w:type="dxa"/>
            <w:shd w:val="clear" w:color="auto" w:fill="auto"/>
          </w:tcPr>
          <w:p w14:paraId="1387C859" w14:textId="77777777" w:rsidR="004D718F" w:rsidRPr="00594BBC" w:rsidRDefault="004D718F" w:rsidP="00F77ABB">
            <w:pPr>
              <w:rPr>
                <w:rFonts w:ascii="Arial" w:hAnsi="Arial" w:cs="Arial"/>
              </w:rPr>
            </w:pPr>
            <w:r w:rsidRPr="00594BBC">
              <w:rPr>
                <w:rFonts w:ascii="Arial" w:hAnsi="Arial" w:cs="Arial"/>
              </w:rPr>
              <w:t>……………………………………</w:t>
            </w:r>
          </w:p>
        </w:tc>
      </w:tr>
      <w:tr w:rsidR="004D718F" w:rsidRPr="00594BBC" w14:paraId="60AB7D81" w14:textId="77777777" w:rsidTr="00F77ABB">
        <w:tc>
          <w:tcPr>
            <w:tcW w:w="4606" w:type="dxa"/>
            <w:shd w:val="clear" w:color="auto" w:fill="auto"/>
          </w:tcPr>
          <w:p w14:paraId="1EB692CD" w14:textId="77777777" w:rsidR="004D718F" w:rsidRDefault="004D718F" w:rsidP="00F77ABB">
            <w:pPr>
              <w:spacing w:after="240" w:line="240" w:lineRule="auto"/>
              <w:rPr>
                <w:rFonts w:ascii="Arial" w:hAnsi="Arial" w:cs="Arial"/>
                <w:b/>
              </w:rPr>
            </w:pPr>
            <w:r w:rsidRPr="00594BBC">
              <w:rPr>
                <w:rFonts w:ascii="Arial" w:hAnsi="Arial" w:cs="Arial"/>
                <w:b/>
              </w:rPr>
              <w:t>Objednatel</w:t>
            </w:r>
          </w:p>
          <w:p w14:paraId="5D2A94F8" w14:textId="06245299" w:rsidR="004D718F" w:rsidRDefault="004D718F" w:rsidP="00F77ABB">
            <w:pPr>
              <w:spacing w:after="0" w:line="240" w:lineRule="auto"/>
              <w:rPr>
                <w:rFonts w:ascii="Arial" w:hAnsi="Arial" w:cs="Arial"/>
                <w:b/>
              </w:rPr>
            </w:pPr>
            <w:r>
              <w:rPr>
                <w:rFonts w:ascii="Arial" w:hAnsi="Arial" w:cs="Arial"/>
                <w:b/>
              </w:rPr>
              <w:t>Ing. Zbyněk Weber</w:t>
            </w:r>
          </w:p>
          <w:p w14:paraId="45A1C769" w14:textId="071C23A3" w:rsidR="004D718F" w:rsidRPr="0059266B" w:rsidRDefault="004D718F" w:rsidP="004D718F">
            <w:pPr>
              <w:spacing w:before="60" w:after="60" w:line="240" w:lineRule="auto"/>
              <w:rPr>
                <w:rFonts w:ascii="Arial" w:hAnsi="Arial" w:cs="Arial"/>
                <w:bCs/>
              </w:rPr>
            </w:pPr>
            <w:r>
              <w:rPr>
                <w:rFonts w:ascii="Arial" w:hAnsi="Arial" w:cs="Arial"/>
                <w:bCs/>
              </w:rPr>
              <w:t>vedoucí Pobočky Klatovy</w:t>
            </w:r>
          </w:p>
          <w:p w14:paraId="6A6BCE66" w14:textId="77777777" w:rsidR="004D718F" w:rsidRPr="00594BBC" w:rsidRDefault="004D718F" w:rsidP="00F77ABB">
            <w:pPr>
              <w:spacing w:after="0" w:line="240" w:lineRule="auto"/>
              <w:rPr>
                <w:rFonts w:ascii="Arial" w:hAnsi="Arial" w:cs="Arial"/>
                <w:b/>
              </w:rPr>
            </w:pPr>
            <w:r w:rsidRPr="0059266B">
              <w:rPr>
                <w:rFonts w:ascii="Arial" w:hAnsi="Arial" w:cs="Arial"/>
                <w:bCs/>
              </w:rPr>
              <w:t>Státní pozemkový úřad</w:t>
            </w:r>
          </w:p>
        </w:tc>
        <w:tc>
          <w:tcPr>
            <w:tcW w:w="4606" w:type="dxa"/>
            <w:shd w:val="clear" w:color="auto" w:fill="auto"/>
          </w:tcPr>
          <w:p w14:paraId="44DA154B" w14:textId="77777777" w:rsidR="004D718F" w:rsidRDefault="004D718F" w:rsidP="00F77ABB">
            <w:pPr>
              <w:spacing w:after="240" w:line="240" w:lineRule="auto"/>
              <w:rPr>
                <w:rFonts w:ascii="Arial" w:hAnsi="Arial" w:cs="Arial"/>
                <w:b/>
              </w:rPr>
            </w:pPr>
            <w:r w:rsidRPr="00594BBC">
              <w:rPr>
                <w:rFonts w:ascii="Arial" w:hAnsi="Arial" w:cs="Arial"/>
                <w:b/>
              </w:rPr>
              <w:t>Zhotovitel</w:t>
            </w:r>
          </w:p>
          <w:p w14:paraId="7D6FA9D8" w14:textId="77777777" w:rsidR="004D718F" w:rsidRDefault="004D718F" w:rsidP="00F77ABB">
            <w:pPr>
              <w:spacing w:after="0" w:line="240" w:lineRule="auto"/>
              <w:rPr>
                <w:rFonts w:ascii="Arial" w:hAnsi="Arial" w:cs="Arial"/>
                <w:b/>
                <w:szCs w:val="24"/>
              </w:rPr>
            </w:pPr>
            <w:r w:rsidRPr="003B4819">
              <w:rPr>
                <w:rFonts w:ascii="Arial" w:hAnsi="Arial" w:cs="Arial"/>
                <w:b/>
                <w:szCs w:val="24"/>
                <w:highlight w:val="darkYellow"/>
              </w:rPr>
              <w:fldChar w:fldCharType="begin">
                <w:ffData>
                  <w:name w:val="Text29"/>
                  <w:enabled/>
                  <w:calcOnExit w:val="0"/>
                  <w:textInput/>
                </w:ffData>
              </w:fldChar>
            </w:r>
            <w:r w:rsidRPr="003B4819">
              <w:rPr>
                <w:rFonts w:ascii="Arial" w:hAnsi="Arial" w:cs="Arial"/>
                <w:b/>
                <w:szCs w:val="24"/>
                <w:highlight w:val="darkYellow"/>
              </w:rPr>
              <w:instrText xml:space="preserve"> FORMTEXT </w:instrText>
            </w:r>
            <w:r w:rsidRPr="003B4819">
              <w:rPr>
                <w:rFonts w:ascii="Arial" w:hAnsi="Arial" w:cs="Arial"/>
                <w:b/>
                <w:szCs w:val="24"/>
                <w:highlight w:val="darkYellow"/>
              </w:rPr>
            </w:r>
            <w:r w:rsidRPr="003B4819">
              <w:rPr>
                <w:rFonts w:ascii="Arial" w:hAnsi="Arial" w:cs="Arial"/>
                <w:b/>
                <w:szCs w:val="24"/>
                <w:highlight w:val="darkYellow"/>
              </w:rPr>
              <w:fldChar w:fldCharType="separate"/>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t> </w:t>
            </w:r>
            <w:r w:rsidRPr="003B4819">
              <w:rPr>
                <w:rFonts w:ascii="Arial" w:hAnsi="Arial" w:cs="Arial"/>
                <w:b/>
                <w:szCs w:val="24"/>
                <w:highlight w:val="darkYellow"/>
              </w:rPr>
              <w:fldChar w:fldCharType="end"/>
            </w:r>
          </w:p>
          <w:p w14:paraId="3FD3CE3C" w14:textId="77777777" w:rsidR="004D718F" w:rsidRPr="00846826" w:rsidRDefault="004D718F" w:rsidP="004D718F">
            <w:pPr>
              <w:spacing w:before="60" w:after="60" w:line="240" w:lineRule="auto"/>
              <w:rPr>
                <w:rFonts w:ascii="Arial" w:hAnsi="Arial" w:cs="Arial"/>
                <w:bCs/>
                <w:szCs w:val="24"/>
              </w:rPr>
            </w:pPr>
            <w:r w:rsidRPr="00846826">
              <w:rPr>
                <w:rFonts w:ascii="Arial" w:hAnsi="Arial" w:cs="Arial"/>
                <w:bCs/>
                <w:szCs w:val="24"/>
                <w:highlight w:val="darkYellow"/>
              </w:rPr>
              <w:fldChar w:fldCharType="begin">
                <w:ffData>
                  <w:name w:val=""/>
                  <w:enabled/>
                  <w:calcOnExit w:val="0"/>
                  <w:textInput/>
                </w:ffData>
              </w:fldChar>
            </w:r>
            <w:r w:rsidRPr="00846826">
              <w:rPr>
                <w:rFonts w:ascii="Arial" w:hAnsi="Arial" w:cs="Arial"/>
                <w:bCs/>
                <w:szCs w:val="24"/>
                <w:highlight w:val="darkYellow"/>
              </w:rPr>
              <w:instrText xml:space="preserve"> FORMTEXT </w:instrText>
            </w:r>
            <w:r w:rsidRPr="00846826">
              <w:rPr>
                <w:rFonts w:ascii="Arial" w:hAnsi="Arial" w:cs="Arial"/>
                <w:bCs/>
                <w:szCs w:val="24"/>
                <w:highlight w:val="darkYellow"/>
              </w:rPr>
            </w:r>
            <w:r w:rsidRPr="00846826">
              <w:rPr>
                <w:rFonts w:ascii="Arial" w:hAnsi="Arial" w:cs="Arial"/>
                <w:bCs/>
                <w:szCs w:val="24"/>
                <w:highlight w:val="darkYellow"/>
              </w:rPr>
              <w:fldChar w:fldCharType="separate"/>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fldChar w:fldCharType="end"/>
            </w:r>
          </w:p>
          <w:p w14:paraId="3B9BBCEC" w14:textId="77777777" w:rsidR="004D718F" w:rsidRPr="00846826" w:rsidRDefault="004D718F" w:rsidP="00F77ABB">
            <w:pPr>
              <w:spacing w:after="0" w:line="240" w:lineRule="auto"/>
              <w:rPr>
                <w:rFonts w:ascii="Arial" w:hAnsi="Arial" w:cs="Arial"/>
                <w:bCs/>
              </w:rPr>
            </w:pPr>
            <w:r w:rsidRPr="00846826">
              <w:rPr>
                <w:rFonts w:ascii="Arial" w:hAnsi="Arial" w:cs="Arial"/>
                <w:bCs/>
                <w:szCs w:val="24"/>
                <w:highlight w:val="darkYellow"/>
              </w:rPr>
              <w:fldChar w:fldCharType="begin">
                <w:ffData>
                  <w:name w:val="Text29"/>
                  <w:enabled/>
                  <w:calcOnExit w:val="0"/>
                  <w:textInput/>
                </w:ffData>
              </w:fldChar>
            </w:r>
            <w:r w:rsidRPr="00846826">
              <w:rPr>
                <w:rFonts w:ascii="Arial" w:hAnsi="Arial" w:cs="Arial"/>
                <w:bCs/>
                <w:szCs w:val="24"/>
                <w:highlight w:val="darkYellow"/>
              </w:rPr>
              <w:instrText xml:space="preserve"> FORMTEXT </w:instrText>
            </w:r>
            <w:r w:rsidRPr="00846826">
              <w:rPr>
                <w:rFonts w:ascii="Arial" w:hAnsi="Arial" w:cs="Arial"/>
                <w:bCs/>
                <w:szCs w:val="24"/>
                <w:highlight w:val="darkYellow"/>
              </w:rPr>
            </w:r>
            <w:r w:rsidRPr="00846826">
              <w:rPr>
                <w:rFonts w:ascii="Arial" w:hAnsi="Arial" w:cs="Arial"/>
                <w:bCs/>
                <w:szCs w:val="24"/>
                <w:highlight w:val="darkYellow"/>
              </w:rPr>
              <w:fldChar w:fldCharType="separate"/>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t> </w:t>
            </w:r>
            <w:r w:rsidRPr="00846826">
              <w:rPr>
                <w:rFonts w:ascii="Arial" w:hAnsi="Arial" w:cs="Arial"/>
                <w:bCs/>
                <w:szCs w:val="24"/>
                <w:highlight w:val="darkYellow"/>
              </w:rPr>
              <w:fldChar w:fldCharType="end"/>
            </w:r>
          </w:p>
        </w:tc>
      </w:tr>
      <w:tr w:rsidR="004D718F" w:rsidRPr="00594BBC" w14:paraId="0355450D" w14:textId="77777777" w:rsidTr="00F77ABB">
        <w:tc>
          <w:tcPr>
            <w:tcW w:w="4606" w:type="dxa"/>
            <w:shd w:val="clear" w:color="auto" w:fill="auto"/>
          </w:tcPr>
          <w:p w14:paraId="2DFA9A8D" w14:textId="77777777" w:rsidR="004D718F" w:rsidRPr="00594BBC" w:rsidRDefault="004D718F" w:rsidP="00F77ABB">
            <w:pPr>
              <w:rPr>
                <w:rFonts w:ascii="Arial" w:hAnsi="Arial" w:cs="Arial"/>
                <w:b/>
              </w:rPr>
            </w:pPr>
          </w:p>
        </w:tc>
        <w:tc>
          <w:tcPr>
            <w:tcW w:w="4606" w:type="dxa"/>
            <w:shd w:val="clear" w:color="auto" w:fill="auto"/>
          </w:tcPr>
          <w:p w14:paraId="0207E127" w14:textId="77777777" w:rsidR="004D718F" w:rsidRPr="00594BBC" w:rsidRDefault="004D718F" w:rsidP="00F77ABB">
            <w:pPr>
              <w:rPr>
                <w:rFonts w:ascii="Arial" w:hAnsi="Arial" w:cs="Arial"/>
                <w:b/>
              </w:rPr>
            </w:pPr>
          </w:p>
        </w:tc>
      </w:tr>
    </w:tbl>
    <w:p w14:paraId="1D37E5B3" w14:textId="77777777" w:rsidR="004D718F" w:rsidRPr="00BA17CA" w:rsidRDefault="004D718F" w:rsidP="00BA17CA">
      <w:pPr>
        <w:jc w:val="both"/>
        <w:rPr>
          <w:rFonts w:ascii="Arial" w:hAnsi="Arial" w:cs="Arial"/>
          <w:lang w:val="x-none"/>
        </w:rPr>
      </w:pPr>
    </w:p>
    <w:p w14:paraId="5BD51580" w14:textId="0F8CA513" w:rsidR="005B4750" w:rsidRDefault="005B4750" w:rsidP="003929D1">
      <w:pPr>
        <w:rPr>
          <w:rFonts w:ascii="Arial" w:hAnsi="Arial" w:cs="Arial"/>
        </w:rPr>
      </w:pPr>
    </w:p>
    <w:p w14:paraId="21A57583" w14:textId="6399F17D" w:rsidR="004D718F" w:rsidRPr="004D718F" w:rsidRDefault="004D718F" w:rsidP="004D718F">
      <w:pPr>
        <w:rPr>
          <w:rFonts w:ascii="Arial" w:hAnsi="Arial" w:cs="Arial"/>
        </w:rPr>
      </w:pPr>
    </w:p>
    <w:p w14:paraId="23D22C84" w14:textId="51029134" w:rsidR="004D718F" w:rsidRPr="004D718F" w:rsidRDefault="004D718F" w:rsidP="004D718F">
      <w:pPr>
        <w:rPr>
          <w:rFonts w:ascii="Arial" w:hAnsi="Arial" w:cs="Arial"/>
        </w:rPr>
      </w:pPr>
    </w:p>
    <w:p w14:paraId="6A895C24" w14:textId="32A0D2A1" w:rsidR="004D718F" w:rsidRPr="004D718F" w:rsidRDefault="004D718F" w:rsidP="004D718F">
      <w:pPr>
        <w:rPr>
          <w:rFonts w:ascii="Arial" w:hAnsi="Arial" w:cs="Arial"/>
        </w:rPr>
      </w:pPr>
    </w:p>
    <w:p w14:paraId="5EBD4680" w14:textId="1E467870" w:rsidR="004D718F" w:rsidRPr="004D718F" w:rsidRDefault="004D718F" w:rsidP="004D718F">
      <w:pPr>
        <w:rPr>
          <w:rFonts w:ascii="Arial" w:hAnsi="Arial" w:cs="Arial"/>
        </w:rPr>
      </w:pPr>
    </w:p>
    <w:p w14:paraId="108735A9" w14:textId="2E22471F" w:rsidR="004D718F" w:rsidRPr="004D718F" w:rsidRDefault="004D718F" w:rsidP="004D718F">
      <w:pPr>
        <w:rPr>
          <w:rFonts w:ascii="Arial" w:hAnsi="Arial" w:cs="Arial"/>
        </w:rPr>
      </w:pPr>
    </w:p>
    <w:p w14:paraId="740F48F9" w14:textId="096F7B10" w:rsidR="004D718F" w:rsidRPr="004D718F" w:rsidRDefault="004D718F" w:rsidP="004D718F">
      <w:pPr>
        <w:rPr>
          <w:rFonts w:ascii="Arial" w:hAnsi="Arial" w:cs="Arial"/>
        </w:rPr>
      </w:pPr>
    </w:p>
    <w:p w14:paraId="14D0B901" w14:textId="26562AF0" w:rsidR="004D718F" w:rsidRPr="004D718F" w:rsidRDefault="004D718F" w:rsidP="004D718F">
      <w:pPr>
        <w:rPr>
          <w:rFonts w:ascii="Arial" w:hAnsi="Arial" w:cs="Arial"/>
        </w:rPr>
      </w:pPr>
    </w:p>
    <w:p w14:paraId="52BA0F47" w14:textId="46E90BAE" w:rsidR="004D718F" w:rsidRDefault="004D718F" w:rsidP="004D718F">
      <w:pPr>
        <w:rPr>
          <w:rFonts w:ascii="Arial" w:hAnsi="Arial" w:cs="Arial"/>
        </w:rPr>
      </w:pPr>
    </w:p>
    <w:p w14:paraId="7571F9D5" w14:textId="48DB981D" w:rsidR="004D718F" w:rsidRDefault="004D718F" w:rsidP="004D718F">
      <w:pPr>
        <w:tabs>
          <w:tab w:val="left" w:pos="3588"/>
        </w:tabs>
        <w:rPr>
          <w:rFonts w:ascii="Arial" w:hAnsi="Arial" w:cs="Arial"/>
        </w:rPr>
      </w:pPr>
      <w:r>
        <w:rPr>
          <w:rFonts w:ascii="Arial" w:hAnsi="Arial" w:cs="Arial"/>
        </w:rPr>
        <w:tab/>
      </w:r>
    </w:p>
    <w:p w14:paraId="2B6764E8" w14:textId="3896DFFD" w:rsidR="004D718F" w:rsidRDefault="004D718F" w:rsidP="004D718F">
      <w:pPr>
        <w:tabs>
          <w:tab w:val="left" w:pos="3588"/>
        </w:tabs>
        <w:rPr>
          <w:rFonts w:ascii="Arial" w:hAnsi="Arial" w:cs="Arial"/>
        </w:rPr>
      </w:pPr>
    </w:p>
    <w:p w14:paraId="0F1BC03C" w14:textId="36AA70AD" w:rsidR="004D718F" w:rsidRDefault="004D718F" w:rsidP="004D718F">
      <w:pPr>
        <w:tabs>
          <w:tab w:val="left" w:pos="3588"/>
        </w:tabs>
        <w:rPr>
          <w:rFonts w:ascii="Arial" w:hAnsi="Arial" w:cs="Arial"/>
        </w:rPr>
      </w:pPr>
    </w:p>
    <w:p w14:paraId="43B15D23" w14:textId="064EDBB7" w:rsidR="004D718F" w:rsidRDefault="004D718F" w:rsidP="004D718F">
      <w:pPr>
        <w:tabs>
          <w:tab w:val="left" w:pos="3588"/>
        </w:tabs>
        <w:rPr>
          <w:rFonts w:ascii="Arial" w:hAnsi="Arial" w:cs="Arial"/>
        </w:rPr>
      </w:pPr>
    </w:p>
    <w:p w14:paraId="1A4FA059" w14:textId="7BC737E4" w:rsidR="004D718F" w:rsidRDefault="004D718F" w:rsidP="004D718F">
      <w:pPr>
        <w:tabs>
          <w:tab w:val="left" w:pos="3588"/>
        </w:tabs>
        <w:rPr>
          <w:rFonts w:ascii="Arial" w:hAnsi="Arial" w:cs="Arial"/>
        </w:rPr>
      </w:pPr>
    </w:p>
    <w:p w14:paraId="00B0ACE3" w14:textId="392311BE" w:rsidR="00A53F8F" w:rsidRPr="006C145D" w:rsidRDefault="00A53F8F" w:rsidP="00A53F8F">
      <w:pPr>
        <w:autoSpaceDE w:val="0"/>
        <w:autoSpaceDN w:val="0"/>
        <w:adjustRightInd w:val="0"/>
        <w:spacing w:before="120" w:after="120" w:line="240" w:lineRule="auto"/>
        <w:jc w:val="center"/>
        <w:rPr>
          <w:rFonts w:ascii="Arial" w:hAnsi="Arial" w:cs="Arial"/>
          <w:b/>
          <w:bCs/>
        </w:rPr>
      </w:pPr>
      <w:r w:rsidRPr="006C145D">
        <w:rPr>
          <w:rFonts w:ascii="Arial" w:hAnsi="Arial" w:cs="Arial"/>
          <w:b/>
          <w:bCs/>
        </w:rPr>
        <w:lastRenderedPageBreak/>
        <w:t>Příloha č. 1 ke SOD XX/2021/504203, č.j. SPU XXXX/2021</w:t>
      </w:r>
    </w:p>
    <w:p w14:paraId="14E51EF7" w14:textId="77777777" w:rsidR="00A53F8F" w:rsidRPr="002E6149" w:rsidRDefault="00A53F8F" w:rsidP="00A53F8F">
      <w:pPr>
        <w:autoSpaceDE w:val="0"/>
        <w:autoSpaceDN w:val="0"/>
        <w:adjustRightInd w:val="0"/>
        <w:spacing w:before="120" w:after="120" w:line="240" w:lineRule="auto"/>
        <w:jc w:val="center"/>
        <w:rPr>
          <w:rFonts w:ascii="Arial" w:hAnsi="Arial" w:cs="Arial"/>
          <w:b/>
          <w:bCs/>
          <w:sz w:val="24"/>
          <w:u w:val="single"/>
        </w:rPr>
      </w:pPr>
      <w:r w:rsidRPr="006C145D">
        <w:rPr>
          <w:rFonts w:ascii="Arial" w:hAnsi="Arial" w:cs="Arial"/>
          <w:b/>
          <w:bCs/>
          <w:sz w:val="24"/>
          <w:u w:val="single"/>
        </w:rPr>
        <w:t>Specifikace díla a závazný harmonogram postupu prací</w:t>
      </w:r>
    </w:p>
    <w:p w14:paraId="34E19A70" w14:textId="77777777" w:rsidR="00A53F8F" w:rsidRDefault="00A53F8F" w:rsidP="00A53F8F">
      <w:pPr>
        <w:jc w:val="center"/>
        <w:rPr>
          <w:rFonts w:ascii="Arial" w:hAnsi="Arial" w:cs="Arial"/>
        </w:rPr>
      </w:pPr>
    </w:p>
    <w:p w14:paraId="4DEE7C36" w14:textId="5EC544F7" w:rsidR="00A53F8F" w:rsidRPr="00671C5B" w:rsidRDefault="00A53F8F" w:rsidP="00A53F8F">
      <w:pPr>
        <w:spacing w:before="120" w:after="120"/>
        <w:jc w:val="both"/>
        <w:rPr>
          <w:rFonts w:ascii="Arial" w:hAnsi="Arial" w:cs="Arial"/>
          <w:szCs w:val="20"/>
        </w:rPr>
      </w:pPr>
      <w:r w:rsidRPr="00671C5B">
        <w:rPr>
          <w:rFonts w:ascii="Arial" w:hAnsi="Arial" w:cs="Arial"/>
          <w:szCs w:val="20"/>
        </w:rPr>
        <w:t>Základním účelem a předmětem veřejné zakázky</w:t>
      </w:r>
      <w:r>
        <w:rPr>
          <w:rFonts w:ascii="Arial" w:hAnsi="Arial" w:cs="Arial"/>
          <w:szCs w:val="20"/>
        </w:rPr>
        <w:t xml:space="preserve"> malého</w:t>
      </w:r>
      <w:r w:rsidRPr="00671C5B">
        <w:rPr>
          <w:rFonts w:ascii="Arial" w:hAnsi="Arial" w:cs="Arial"/>
          <w:szCs w:val="20"/>
        </w:rPr>
        <w:t xml:space="preserve"> na stavební práce je realizace prvků plánu společných zařízení podle schváleného návrhu komplexní pozemkové úpravy v katastrálním území </w:t>
      </w:r>
      <w:r>
        <w:rPr>
          <w:rFonts w:ascii="Arial" w:hAnsi="Arial" w:cs="Arial"/>
          <w:szCs w:val="20"/>
        </w:rPr>
        <w:t>Horská Kvilda</w:t>
      </w:r>
      <w:r w:rsidRPr="00671C5B">
        <w:rPr>
          <w:rFonts w:ascii="Arial" w:hAnsi="Arial" w:cs="Arial"/>
          <w:szCs w:val="20"/>
        </w:rPr>
        <w:t>.</w:t>
      </w:r>
    </w:p>
    <w:p w14:paraId="51200AAE" w14:textId="3C13F9DB" w:rsidR="00A53F8F" w:rsidRPr="00671C5B" w:rsidRDefault="00A53F8F" w:rsidP="00A53F8F">
      <w:pPr>
        <w:spacing w:before="120" w:after="120"/>
        <w:jc w:val="both"/>
        <w:rPr>
          <w:rFonts w:ascii="Arial" w:hAnsi="Arial" w:cs="Arial"/>
        </w:rPr>
      </w:pPr>
      <w:r w:rsidRPr="00671C5B">
        <w:rPr>
          <w:rFonts w:ascii="Arial" w:hAnsi="Arial" w:cs="Arial"/>
        </w:rPr>
        <w:t xml:space="preserve">Podrobnou definici předmětu veřejné zakázky a technické podmínky stanovuje Smlouva o dílo, projektová dokumentace vypracovaná projekční </w:t>
      </w:r>
      <w:r>
        <w:rPr>
          <w:rFonts w:ascii="Arial" w:hAnsi="Arial" w:cs="Arial"/>
        </w:rPr>
        <w:t xml:space="preserve">společností NCCON s.r.o., Zlatnická 10/1582, </w:t>
      </w:r>
      <w:r w:rsidRPr="006C145D">
        <w:rPr>
          <w:rFonts w:ascii="Arial" w:hAnsi="Arial" w:cs="Arial"/>
        </w:rPr>
        <w:t>110 00 Praha 1; IČO 649 39 511 pod zakázkovým číslem 624/17, dále soupis dodávek, služeb</w:t>
      </w:r>
      <w:r w:rsidRPr="00671C5B">
        <w:rPr>
          <w:rFonts w:ascii="Arial" w:hAnsi="Arial" w:cs="Arial"/>
        </w:rPr>
        <w:t xml:space="preserve"> a stavebních prací a technické specifikace (podmínky). </w:t>
      </w:r>
    </w:p>
    <w:p w14:paraId="55469C50" w14:textId="580A1737" w:rsidR="00A53F8F" w:rsidRPr="00551E77" w:rsidRDefault="00A53F8F" w:rsidP="00A53F8F">
      <w:pPr>
        <w:spacing w:before="120" w:after="120"/>
        <w:jc w:val="both"/>
        <w:rPr>
          <w:rFonts w:ascii="Arial" w:hAnsi="Arial" w:cs="Arial"/>
        </w:rPr>
      </w:pPr>
      <w:r w:rsidRPr="00671C5B">
        <w:rPr>
          <w:rFonts w:ascii="Arial" w:hAnsi="Arial" w:cs="Arial"/>
        </w:rPr>
        <w:t xml:space="preserve">Dílo bude provedeno dle projektové dokumentace, soupisu stavebních prací, dodávek a </w:t>
      </w:r>
      <w:r w:rsidRPr="00551E77">
        <w:rPr>
          <w:rFonts w:ascii="Arial" w:hAnsi="Arial" w:cs="Arial"/>
        </w:rPr>
        <w:t xml:space="preserve">služeb s výkazem výměr a v souladu se stavebním povolením vydaným Městským úřadem </w:t>
      </w:r>
      <w:r>
        <w:rPr>
          <w:rFonts w:ascii="Arial" w:hAnsi="Arial" w:cs="Arial"/>
        </w:rPr>
        <w:t>Sušice</w:t>
      </w:r>
      <w:r w:rsidRPr="00551E77">
        <w:rPr>
          <w:rFonts w:ascii="Arial" w:hAnsi="Arial" w:cs="Arial"/>
        </w:rPr>
        <w:t xml:space="preserve">, </w:t>
      </w:r>
      <w:r>
        <w:rPr>
          <w:rFonts w:ascii="Arial" w:hAnsi="Arial" w:cs="Arial"/>
        </w:rPr>
        <w:t>O</w:t>
      </w:r>
      <w:r w:rsidRPr="00551E77">
        <w:rPr>
          <w:rFonts w:ascii="Arial" w:hAnsi="Arial" w:cs="Arial"/>
        </w:rPr>
        <w:t>d</w:t>
      </w:r>
      <w:r>
        <w:rPr>
          <w:rFonts w:ascii="Arial" w:hAnsi="Arial" w:cs="Arial"/>
        </w:rPr>
        <w:t>b</w:t>
      </w:r>
      <w:r w:rsidRPr="00551E77">
        <w:rPr>
          <w:rFonts w:ascii="Arial" w:hAnsi="Arial" w:cs="Arial"/>
        </w:rPr>
        <w:t>orem dopravy</w:t>
      </w:r>
      <w:r>
        <w:rPr>
          <w:rFonts w:ascii="Arial" w:hAnsi="Arial" w:cs="Arial"/>
        </w:rPr>
        <w:t xml:space="preserve"> a silničního hospodářství </w:t>
      </w:r>
      <w:r w:rsidRPr="00551E77">
        <w:rPr>
          <w:rFonts w:ascii="Arial" w:hAnsi="Arial" w:cs="Arial"/>
        </w:rPr>
        <w:t xml:space="preserve">dne </w:t>
      </w:r>
      <w:r>
        <w:rPr>
          <w:rFonts w:ascii="Arial" w:hAnsi="Arial" w:cs="Arial"/>
        </w:rPr>
        <w:t>22. 05. 2018</w:t>
      </w:r>
      <w:r w:rsidRPr="00551E77">
        <w:rPr>
          <w:rFonts w:ascii="Arial" w:hAnsi="Arial" w:cs="Arial"/>
        </w:rPr>
        <w:t xml:space="preserve">, č.j. </w:t>
      </w:r>
      <w:r>
        <w:rPr>
          <w:rFonts w:ascii="Arial" w:hAnsi="Arial" w:cs="Arial"/>
        </w:rPr>
        <w:t>1756/18/DOP/Pa</w:t>
      </w:r>
      <w:r w:rsidRPr="00551E77">
        <w:rPr>
          <w:rFonts w:ascii="Arial" w:hAnsi="Arial" w:cs="Arial"/>
        </w:rPr>
        <w:t xml:space="preserve">, které nabylo právní moci dne </w:t>
      </w:r>
      <w:r>
        <w:rPr>
          <w:rFonts w:ascii="Arial" w:hAnsi="Arial" w:cs="Arial"/>
        </w:rPr>
        <w:t>15. 06. 2018</w:t>
      </w:r>
      <w:r w:rsidRPr="00551E77">
        <w:rPr>
          <w:rFonts w:ascii="Arial" w:hAnsi="Arial" w:cs="Arial"/>
        </w:rPr>
        <w:t xml:space="preserve">. </w:t>
      </w:r>
      <w:r>
        <w:rPr>
          <w:rFonts w:ascii="Arial" w:hAnsi="Arial" w:cs="Arial"/>
        </w:rPr>
        <w:t>Platnost tohoto povolení byla prodloužena rozhodnutím stejného úřadu dne 31. 03. 2020, č.j. 1012/20/DOP/Pa, které nabylo právní moci 22. 04. 2020.</w:t>
      </w:r>
    </w:p>
    <w:p w14:paraId="10E78082" w14:textId="49C878E2" w:rsidR="00A53F8F" w:rsidRPr="00671C5B" w:rsidRDefault="00A53F8F" w:rsidP="00A53F8F">
      <w:pPr>
        <w:spacing w:before="120" w:after="120"/>
        <w:jc w:val="both"/>
        <w:rPr>
          <w:rFonts w:ascii="Arial" w:hAnsi="Arial" w:cs="Arial"/>
          <w:szCs w:val="20"/>
        </w:rPr>
      </w:pPr>
      <w:r w:rsidRPr="00671C5B">
        <w:rPr>
          <w:rFonts w:ascii="Arial" w:hAnsi="Arial" w:cs="Arial"/>
        </w:rPr>
        <w:t xml:space="preserve">Místem plnění je katastrální území </w:t>
      </w:r>
      <w:r w:rsidR="00B5120C">
        <w:rPr>
          <w:rFonts w:ascii="Arial" w:hAnsi="Arial" w:cs="Arial"/>
        </w:rPr>
        <w:t>Horská Kvilda</w:t>
      </w:r>
      <w:r w:rsidRPr="00671C5B">
        <w:rPr>
          <w:rFonts w:ascii="Arial" w:hAnsi="Arial" w:cs="Arial"/>
        </w:rPr>
        <w:t xml:space="preserve"> (Česká republika, Plzeňský kraj, okres Klatovy, obec </w:t>
      </w:r>
      <w:r w:rsidR="00B5120C">
        <w:rPr>
          <w:rFonts w:ascii="Arial" w:hAnsi="Arial" w:cs="Arial"/>
        </w:rPr>
        <w:t>Horská Kvilda</w:t>
      </w:r>
      <w:r w:rsidRPr="00671C5B">
        <w:rPr>
          <w:rFonts w:ascii="Arial" w:hAnsi="Arial" w:cs="Arial"/>
        </w:rPr>
        <w:t>).</w:t>
      </w:r>
    </w:p>
    <w:p w14:paraId="1C39ADBB" w14:textId="77777777" w:rsidR="00A53F8F" w:rsidRPr="00F11C77" w:rsidRDefault="00A53F8F" w:rsidP="00A53F8F">
      <w:pPr>
        <w:spacing w:after="120"/>
        <w:jc w:val="both"/>
        <w:rPr>
          <w:rFonts w:ascii="Arial" w:hAnsi="Arial" w:cs="Arial"/>
        </w:rPr>
      </w:pPr>
      <w:r w:rsidRPr="00F11C77">
        <w:rPr>
          <w:rFonts w:ascii="Arial" w:hAnsi="Arial" w:cs="Arial"/>
        </w:rPr>
        <w:t>Součástí realizace stavebních prací dále je:</w:t>
      </w:r>
    </w:p>
    <w:p w14:paraId="6BCAA2BE" w14:textId="77777777" w:rsidR="00A53F8F" w:rsidRPr="00F11C77" w:rsidRDefault="00A53F8F" w:rsidP="00A53F8F">
      <w:pPr>
        <w:pStyle w:val="Odstavecseseznamem"/>
        <w:numPr>
          <w:ilvl w:val="0"/>
          <w:numId w:val="39"/>
        </w:numPr>
        <w:jc w:val="both"/>
        <w:rPr>
          <w:rFonts w:ascii="Arial" w:hAnsi="Arial" w:cs="Arial"/>
        </w:rPr>
      </w:pPr>
      <w:r w:rsidRPr="00F11C77">
        <w:rPr>
          <w:rFonts w:ascii="Arial" w:hAnsi="Arial" w:cs="Arial"/>
        </w:rPr>
        <w:t>geodetické vytyčení před zahájením realizace stavebních prací</w:t>
      </w:r>
    </w:p>
    <w:p w14:paraId="57D23B9F" w14:textId="77777777" w:rsidR="00A53F8F" w:rsidRPr="00F11C77" w:rsidRDefault="00A53F8F" w:rsidP="00A53F8F">
      <w:pPr>
        <w:pStyle w:val="Odstavecseseznamem"/>
        <w:numPr>
          <w:ilvl w:val="0"/>
          <w:numId w:val="39"/>
        </w:numPr>
        <w:jc w:val="both"/>
        <w:rPr>
          <w:rFonts w:ascii="Arial" w:hAnsi="Arial" w:cs="Arial"/>
        </w:rPr>
      </w:pPr>
      <w:r w:rsidRPr="00F11C77">
        <w:rPr>
          <w:rFonts w:ascii="Arial" w:hAnsi="Arial" w:cs="Arial"/>
        </w:rPr>
        <w:t xml:space="preserve">geodetické zaměření skutečného provedení díla </w:t>
      </w:r>
    </w:p>
    <w:p w14:paraId="3746327B" w14:textId="77777777" w:rsidR="00A53F8F" w:rsidRPr="00F11C77" w:rsidRDefault="00A53F8F" w:rsidP="00A53F8F">
      <w:pPr>
        <w:pStyle w:val="Odstavecseseznamem"/>
        <w:numPr>
          <w:ilvl w:val="0"/>
          <w:numId w:val="39"/>
        </w:numPr>
        <w:jc w:val="both"/>
        <w:rPr>
          <w:rFonts w:ascii="Arial" w:hAnsi="Arial" w:cs="Arial"/>
        </w:rPr>
      </w:pPr>
      <w:r w:rsidRPr="00F11C77">
        <w:rPr>
          <w:rFonts w:ascii="Arial" w:hAnsi="Arial" w:cs="Arial"/>
        </w:rPr>
        <w:t>vypracování projektové dokumentace skutečného provedení díla ve čtyřech vyhotoveních v grafické (tištěné) a v jednom digitálním vyhotovení</w:t>
      </w:r>
    </w:p>
    <w:p w14:paraId="1B0B6BDB" w14:textId="77777777" w:rsidR="00A53F8F" w:rsidRPr="00671C5B" w:rsidRDefault="00A53F8F" w:rsidP="00A53F8F">
      <w:pPr>
        <w:pStyle w:val="Odstavecseseznamem"/>
        <w:jc w:val="both"/>
        <w:rPr>
          <w:rFonts w:ascii="Arial" w:hAnsi="Arial" w:cs="Arial"/>
          <w:color w:val="FF0000"/>
        </w:rPr>
      </w:pPr>
    </w:p>
    <w:p w14:paraId="20357BDD" w14:textId="77777777" w:rsidR="00A53F8F" w:rsidRDefault="00A53F8F" w:rsidP="00A53F8F">
      <w:pPr>
        <w:pStyle w:val="Odstavecseseznamem"/>
        <w:spacing w:after="120"/>
        <w:ind w:left="0"/>
        <w:contextualSpacing w:val="0"/>
        <w:rPr>
          <w:rFonts w:ascii="Arial" w:hAnsi="Arial" w:cs="Arial"/>
          <w:u w:val="single"/>
        </w:rPr>
      </w:pPr>
      <w:r w:rsidRPr="00F11C77">
        <w:rPr>
          <w:rFonts w:ascii="Arial" w:hAnsi="Arial" w:cs="Arial"/>
          <w:u w:val="single"/>
        </w:rPr>
        <w:t xml:space="preserve">Podrobný popis předmětu veřejné zakázky: </w:t>
      </w:r>
    </w:p>
    <w:p w14:paraId="3EDD95D1" w14:textId="77777777" w:rsidR="00A53F8F" w:rsidRPr="00FA046B" w:rsidRDefault="00A53F8F" w:rsidP="00B32A09">
      <w:pPr>
        <w:spacing w:after="60"/>
        <w:jc w:val="both"/>
        <w:rPr>
          <w:rFonts w:ascii="Arial" w:eastAsia="Times New Roman" w:hAnsi="Arial" w:cs="Times New Roman"/>
          <w:szCs w:val="24"/>
          <w:lang w:eastAsia="cs-CZ"/>
        </w:rPr>
      </w:pPr>
      <w:r w:rsidRPr="00FA046B">
        <w:rPr>
          <w:rFonts w:ascii="Arial" w:eastAsia="Times New Roman" w:hAnsi="Arial" w:cs="Times New Roman"/>
          <w:szCs w:val="24"/>
          <w:lang w:eastAsia="cs-CZ"/>
        </w:rPr>
        <w:t xml:space="preserve">Předmět veřejné zakázky je projektovou dokumentací členěn na následující stavební objekty: </w:t>
      </w:r>
    </w:p>
    <w:p w14:paraId="7EC8562A" w14:textId="77777777" w:rsidR="00B5120C" w:rsidRDefault="00B5120C" w:rsidP="00B5120C">
      <w:pPr>
        <w:spacing w:before="60" w:after="60"/>
        <w:jc w:val="both"/>
        <w:rPr>
          <w:rFonts w:ascii="Arial" w:hAnsi="Arial" w:cs="Arial"/>
        </w:rPr>
      </w:pPr>
      <w:r w:rsidRPr="00602C7F">
        <w:rPr>
          <w:rFonts w:ascii="Arial" w:hAnsi="Arial" w:cs="Arial"/>
        </w:rPr>
        <w:t>SO-</w:t>
      </w:r>
      <w:r>
        <w:rPr>
          <w:rFonts w:ascii="Arial" w:hAnsi="Arial" w:cs="Arial"/>
        </w:rPr>
        <w:t>101 Polní cesta</w:t>
      </w:r>
    </w:p>
    <w:p w14:paraId="669E8ACF" w14:textId="147BCA43" w:rsidR="00B5120C" w:rsidRPr="00602C7F" w:rsidRDefault="00B5120C" w:rsidP="00B5120C">
      <w:pPr>
        <w:spacing w:before="60" w:after="0"/>
        <w:jc w:val="both"/>
        <w:rPr>
          <w:rFonts w:ascii="Arial" w:hAnsi="Arial" w:cs="Arial"/>
        </w:rPr>
      </w:pPr>
      <w:bookmarkStart w:id="26" w:name="_Hlk67396070"/>
      <w:r w:rsidRPr="00602C7F">
        <w:rPr>
          <w:rFonts w:ascii="Arial" w:hAnsi="Arial" w:cs="Arial"/>
        </w:rPr>
        <w:t>Projekt řeší výstavbu polní cesty C 26 v </w:t>
      </w:r>
      <w:proofErr w:type="spellStart"/>
      <w:r w:rsidRPr="00602C7F">
        <w:rPr>
          <w:rFonts w:ascii="Arial" w:hAnsi="Arial" w:cs="Arial"/>
        </w:rPr>
        <w:t>k.ú</w:t>
      </w:r>
      <w:proofErr w:type="spellEnd"/>
      <w:r w:rsidRPr="00602C7F">
        <w:rPr>
          <w:rFonts w:ascii="Arial" w:hAnsi="Arial" w:cs="Arial"/>
        </w:rPr>
        <w:t xml:space="preserve">. Horská Kvilda. Délka cesty je 122 m. Začátek cesty je u napojení na silnici II/169 v km 0,000 a konec cesty v km 0,121 98. Cesta je situována na pozemku </w:t>
      </w:r>
      <w:proofErr w:type="spellStart"/>
      <w:r w:rsidRPr="00602C7F">
        <w:rPr>
          <w:rFonts w:ascii="Arial" w:hAnsi="Arial" w:cs="Arial"/>
        </w:rPr>
        <w:t>p.č</w:t>
      </w:r>
      <w:proofErr w:type="spellEnd"/>
      <w:r w:rsidRPr="00602C7F">
        <w:rPr>
          <w:rFonts w:ascii="Arial" w:hAnsi="Arial" w:cs="Arial"/>
        </w:rPr>
        <w:t>.</w:t>
      </w:r>
      <w:r>
        <w:rPr>
          <w:rFonts w:ascii="Arial" w:hAnsi="Arial" w:cs="Arial"/>
        </w:rPr>
        <w:t xml:space="preserve"> </w:t>
      </w:r>
      <w:r w:rsidRPr="00602C7F">
        <w:rPr>
          <w:rFonts w:ascii="Arial" w:hAnsi="Arial" w:cs="Arial"/>
        </w:rPr>
        <w:t xml:space="preserve">545 v </w:t>
      </w:r>
      <w:proofErr w:type="spellStart"/>
      <w:r w:rsidRPr="00602C7F">
        <w:rPr>
          <w:rFonts w:ascii="Arial" w:hAnsi="Arial" w:cs="Arial"/>
        </w:rPr>
        <w:t>k.ú</w:t>
      </w:r>
      <w:proofErr w:type="spellEnd"/>
      <w:r w:rsidRPr="00602C7F">
        <w:rPr>
          <w:rFonts w:ascii="Arial" w:hAnsi="Arial" w:cs="Arial"/>
        </w:rPr>
        <w:t>. Horská Kvilda.</w:t>
      </w:r>
      <w:r>
        <w:rPr>
          <w:rFonts w:ascii="Arial" w:hAnsi="Arial" w:cs="Arial"/>
        </w:rPr>
        <w:t xml:space="preserve"> </w:t>
      </w:r>
      <w:r w:rsidRPr="00602C7F">
        <w:rPr>
          <w:rFonts w:ascii="Arial" w:hAnsi="Arial" w:cs="Arial"/>
        </w:rPr>
        <w:t xml:space="preserve">Směrové a výškové poměry navrhované polní cesty jsou zřejmé z příloh </w:t>
      </w:r>
      <w:r w:rsidRPr="00602C7F">
        <w:rPr>
          <w:rFonts w:ascii="Arial" w:hAnsi="Arial" w:cs="Arial"/>
          <w:i/>
          <w:iCs/>
        </w:rPr>
        <w:t>B.3. Situace stavby</w:t>
      </w:r>
      <w:r w:rsidR="00FB7758">
        <w:rPr>
          <w:rFonts w:ascii="Arial" w:hAnsi="Arial" w:cs="Arial"/>
          <w:i/>
          <w:iCs/>
        </w:rPr>
        <w:t xml:space="preserve"> </w:t>
      </w:r>
      <w:r w:rsidRPr="00602C7F">
        <w:rPr>
          <w:rFonts w:ascii="Arial" w:hAnsi="Arial" w:cs="Arial"/>
          <w:i/>
          <w:iCs/>
        </w:rPr>
        <w:t>koordinační a C.2. Podélný profil</w:t>
      </w:r>
      <w:r w:rsidRPr="00602C7F">
        <w:rPr>
          <w:rFonts w:ascii="Arial" w:hAnsi="Arial" w:cs="Arial"/>
        </w:rPr>
        <w:t>.</w:t>
      </w:r>
    </w:p>
    <w:p w14:paraId="6B400349" w14:textId="77777777" w:rsidR="00B5120C" w:rsidRPr="00602C7F" w:rsidRDefault="00B5120C" w:rsidP="00B5120C">
      <w:pPr>
        <w:spacing w:after="0"/>
        <w:jc w:val="both"/>
        <w:rPr>
          <w:rFonts w:ascii="Arial" w:hAnsi="Arial" w:cs="Arial"/>
        </w:rPr>
      </w:pPr>
      <w:r w:rsidRPr="00602C7F">
        <w:rPr>
          <w:rFonts w:ascii="Arial" w:hAnsi="Arial" w:cs="Arial"/>
        </w:rPr>
        <w:t>Polní cesta C 26 je navržena jako jednopruhová polní cesta kategorie P 4/20. V</w:t>
      </w:r>
      <w:r>
        <w:rPr>
          <w:rFonts w:ascii="Arial" w:hAnsi="Arial" w:cs="Arial"/>
        </w:rPr>
        <w:t> </w:t>
      </w:r>
      <w:r w:rsidRPr="00602C7F">
        <w:rPr>
          <w:rFonts w:ascii="Arial" w:hAnsi="Arial" w:cs="Arial"/>
        </w:rPr>
        <w:t>místě</w:t>
      </w:r>
      <w:r>
        <w:rPr>
          <w:rFonts w:ascii="Arial" w:hAnsi="Arial" w:cs="Arial"/>
        </w:rPr>
        <w:t xml:space="preserve"> </w:t>
      </w:r>
      <w:r w:rsidRPr="00602C7F">
        <w:rPr>
          <w:rFonts w:ascii="Arial" w:hAnsi="Arial" w:cs="Arial"/>
        </w:rPr>
        <w:t>napojení na silnici II/169 je v úseku o délce 15 m rozšířena cesta na 5,5 m. Šířka vozovky je</w:t>
      </w:r>
      <w:r>
        <w:rPr>
          <w:rFonts w:ascii="Arial" w:hAnsi="Arial" w:cs="Arial"/>
        </w:rPr>
        <w:t xml:space="preserve"> </w:t>
      </w:r>
      <w:r w:rsidRPr="00602C7F">
        <w:rPr>
          <w:rFonts w:ascii="Arial" w:hAnsi="Arial" w:cs="Arial"/>
        </w:rPr>
        <w:t>3,50 m + 2 x 0,25 m krajnice. Vozovka cesty je navržena netuhá s jednostranným příčným</w:t>
      </w:r>
      <w:r>
        <w:rPr>
          <w:rFonts w:ascii="Arial" w:hAnsi="Arial" w:cs="Arial"/>
        </w:rPr>
        <w:t xml:space="preserve"> </w:t>
      </w:r>
      <w:r w:rsidRPr="00602C7F">
        <w:rPr>
          <w:rFonts w:ascii="Arial" w:hAnsi="Arial" w:cs="Arial"/>
        </w:rPr>
        <w:t xml:space="preserve">sklonem </w:t>
      </w:r>
      <w:proofErr w:type="gramStart"/>
      <w:r w:rsidRPr="00602C7F">
        <w:rPr>
          <w:rFonts w:ascii="Arial" w:hAnsi="Arial" w:cs="Arial"/>
        </w:rPr>
        <w:t>3%</w:t>
      </w:r>
      <w:proofErr w:type="gramEnd"/>
      <w:r w:rsidRPr="00602C7F">
        <w:rPr>
          <w:rFonts w:ascii="Arial" w:hAnsi="Arial" w:cs="Arial"/>
        </w:rPr>
        <w:t>. Kryt je navržen z asfaltového betonu.</w:t>
      </w:r>
      <w:r>
        <w:rPr>
          <w:rFonts w:ascii="Arial" w:hAnsi="Arial" w:cs="Arial"/>
        </w:rPr>
        <w:t xml:space="preserve"> </w:t>
      </w:r>
      <w:r w:rsidRPr="00602C7F">
        <w:rPr>
          <w:rFonts w:ascii="Arial" w:hAnsi="Arial" w:cs="Arial"/>
        </w:rPr>
        <w:t>Konstrukce vozovky</w:t>
      </w:r>
      <w:r>
        <w:rPr>
          <w:rFonts w:ascii="Arial" w:hAnsi="Arial" w:cs="Arial"/>
        </w:rPr>
        <w:t xml:space="preserve"> – </w:t>
      </w:r>
      <w:r w:rsidRPr="00602C7F">
        <w:rPr>
          <w:rFonts w:ascii="Arial" w:hAnsi="Arial" w:cs="Arial"/>
        </w:rPr>
        <w:t xml:space="preserve">viz </w:t>
      </w:r>
      <w:r w:rsidRPr="00602C7F">
        <w:rPr>
          <w:rFonts w:ascii="Arial" w:hAnsi="Arial" w:cs="Arial"/>
          <w:i/>
          <w:iCs/>
        </w:rPr>
        <w:t>Technická zpráva a Vzorový příčný řez</w:t>
      </w:r>
      <w:r w:rsidRPr="00602C7F">
        <w:rPr>
          <w:rFonts w:ascii="Arial" w:hAnsi="Arial" w:cs="Arial"/>
        </w:rPr>
        <w:t>.</w:t>
      </w:r>
    </w:p>
    <w:p w14:paraId="11CAEA6E" w14:textId="77777777" w:rsidR="00B5120C" w:rsidRPr="00602C7F" w:rsidRDefault="00B5120C" w:rsidP="00B5120C">
      <w:pPr>
        <w:spacing w:after="0"/>
        <w:jc w:val="both"/>
        <w:rPr>
          <w:rFonts w:ascii="Arial" w:hAnsi="Arial" w:cs="Arial"/>
        </w:rPr>
      </w:pPr>
      <w:r w:rsidRPr="00602C7F">
        <w:rPr>
          <w:rFonts w:ascii="Arial" w:hAnsi="Arial" w:cs="Arial"/>
        </w:rPr>
        <w:t xml:space="preserve">Z důvodu zajištění rozhledu vpravo (v napojení na silnici II. tř.) bude nutné odkopat část zářezového svahu silnice II/169. Rozsah terénní úpravy je zřejmý z přílohy </w:t>
      </w:r>
      <w:r w:rsidRPr="00602C7F">
        <w:rPr>
          <w:rFonts w:ascii="Arial" w:hAnsi="Arial" w:cs="Arial"/>
          <w:i/>
          <w:iCs/>
        </w:rPr>
        <w:t>C.6. Sdělovací kabel (CETIN)</w:t>
      </w:r>
      <w:r w:rsidRPr="00602C7F">
        <w:rPr>
          <w:rFonts w:ascii="Arial" w:hAnsi="Arial" w:cs="Arial"/>
        </w:rPr>
        <w:t xml:space="preserve"> bude v tomto úseku v délce 30 m uložen do betonových žlabů</w:t>
      </w:r>
      <w:r>
        <w:rPr>
          <w:rFonts w:ascii="Arial" w:hAnsi="Arial" w:cs="Arial"/>
        </w:rPr>
        <w:t xml:space="preserve"> </w:t>
      </w:r>
      <w:r w:rsidRPr="00602C7F">
        <w:rPr>
          <w:rFonts w:ascii="Arial" w:hAnsi="Arial" w:cs="Arial"/>
        </w:rPr>
        <w:t>TK2.</w:t>
      </w:r>
      <w:r>
        <w:rPr>
          <w:rFonts w:ascii="Arial" w:hAnsi="Arial" w:cs="Arial"/>
        </w:rPr>
        <w:t xml:space="preserve"> </w:t>
      </w:r>
      <w:r w:rsidRPr="00602C7F">
        <w:rPr>
          <w:rFonts w:ascii="Arial" w:hAnsi="Arial" w:cs="Arial"/>
        </w:rPr>
        <w:t>Rozhledové trojúhelníky jsou zakresleny v příloze C.5.</w:t>
      </w:r>
    </w:p>
    <w:p w14:paraId="30902872" w14:textId="77777777" w:rsidR="00B5120C" w:rsidRPr="00602C7F" w:rsidRDefault="00B5120C" w:rsidP="00FB7758">
      <w:pPr>
        <w:spacing w:after="0"/>
        <w:jc w:val="both"/>
        <w:rPr>
          <w:rFonts w:ascii="Arial" w:hAnsi="Arial" w:cs="Arial"/>
        </w:rPr>
      </w:pPr>
      <w:r w:rsidRPr="00602C7F">
        <w:rPr>
          <w:rFonts w:ascii="Arial" w:hAnsi="Arial" w:cs="Arial"/>
        </w:rPr>
        <w:t>Na základě provedeného inženýrsko-geologického průzkumu a rozboru vlastnosti zemin se</w:t>
      </w:r>
    </w:p>
    <w:p w14:paraId="256C76E1" w14:textId="77777777" w:rsidR="00B5120C" w:rsidRPr="00602C7F" w:rsidRDefault="00B5120C" w:rsidP="00B5120C">
      <w:pPr>
        <w:spacing w:after="0"/>
        <w:jc w:val="both"/>
        <w:rPr>
          <w:rFonts w:ascii="Arial" w:hAnsi="Arial" w:cs="Arial"/>
        </w:rPr>
      </w:pPr>
      <w:r w:rsidRPr="00602C7F">
        <w:rPr>
          <w:rFonts w:ascii="Arial" w:hAnsi="Arial" w:cs="Arial"/>
        </w:rPr>
        <w:t>předpokládá nedostatečně únosné podloží. Je navržena výměna podloží v celé délce cesty</w:t>
      </w:r>
    </w:p>
    <w:p w14:paraId="4D196AEE" w14:textId="77777777" w:rsidR="00B5120C" w:rsidRPr="00602C7F" w:rsidRDefault="00B5120C" w:rsidP="00B5120C">
      <w:pPr>
        <w:jc w:val="both"/>
        <w:rPr>
          <w:rFonts w:ascii="Arial" w:hAnsi="Arial" w:cs="Arial"/>
        </w:rPr>
      </w:pPr>
      <w:r w:rsidRPr="00602C7F">
        <w:rPr>
          <w:rFonts w:ascii="Arial" w:hAnsi="Arial" w:cs="Arial"/>
        </w:rPr>
        <w:t xml:space="preserve">v </w:t>
      </w:r>
      <w:proofErr w:type="spellStart"/>
      <w:r w:rsidRPr="00602C7F">
        <w:rPr>
          <w:rFonts w:ascii="Arial" w:hAnsi="Arial" w:cs="Arial"/>
        </w:rPr>
        <w:t>tl</w:t>
      </w:r>
      <w:proofErr w:type="spellEnd"/>
      <w:r w:rsidRPr="00602C7F">
        <w:rPr>
          <w:rFonts w:ascii="Arial" w:hAnsi="Arial" w:cs="Arial"/>
        </w:rPr>
        <w:t xml:space="preserve">. 0,3 m za štěrkodrť fr. 0-125 se separační netkanou geotextilií 30/30 </w:t>
      </w:r>
      <w:proofErr w:type="spellStart"/>
      <w:r w:rsidRPr="00602C7F">
        <w:rPr>
          <w:rFonts w:ascii="Arial" w:hAnsi="Arial" w:cs="Arial"/>
        </w:rPr>
        <w:t>kN</w:t>
      </w:r>
      <w:proofErr w:type="spellEnd"/>
      <w:r w:rsidRPr="00602C7F">
        <w:rPr>
          <w:rFonts w:ascii="Arial" w:hAnsi="Arial" w:cs="Arial"/>
        </w:rPr>
        <w:t>/m 350 g/m2.</w:t>
      </w:r>
    </w:p>
    <w:p w14:paraId="63281A74" w14:textId="77777777" w:rsidR="00B5120C" w:rsidRPr="00602C7F" w:rsidRDefault="00B5120C" w:rsidP="006C145D">
      <w:pPr>
        <w:spacing w:before="60" w:after="120"/>
        <w:jc w:val="both"/>
        <w:rPr>
          <w:rFonts w:ascii="Arial" w:hAnsi="Arial" w:cs="Arial"/>
        </w:rPr>
      </w:pPr>
      <w:r w:rsidRPr="00602C7F">
        <w:rPr>
          <w:rFonts w:ascii="Arial" w:hAnsi="Arial" w:cs="Arial"/>
        </w:rPr>
        <w:lastRenderedPageBreak/>
        <w:t xml:space="preserve">Nezastavěné plochy (v prostoru staveniště) budou </w:t>
      </w:r>
      <w:proofErr w:type="spellStart"/>
      <w:r w:rsidRPr="00602C7F">
        <w:rPr>
          <w:rFonts w:ascii="Arial" w:hAnsi="Arial" w:cs="Arial"/>
        </w:rPr>
        <w:t>ohumusovány</w:t>
      </w:r>
      <w:proofErr w:type="spellEnd"/>
      <w:r w:rsidRPr="00602C7F">
        <w:rPr>
          <w:rFonts w:ascii="Arial" w:hAnsi="Arial" w:cs="Arial"/>
        </w:rPr>
        <w:t xml:space="preserve"> a zatravněny původní drnovou vrstvou, která byla sejmuta z prostoru stavby před zahájením stavebních prací – viz požadavek Správy NPŠ (cit.: </w:t>
      </w:r>
      <w:r w:rsidRPr="00602C7F">
        <w:rPr>
          <w:rFonts w:ascii="Arial" w:hAnsi="Arial" w:cs="Arial"/>
          <w:i/>
          <w:iCs/>
        </w:rPr>
        <w:t>„Pro terénní úpravy v okolí komunikace nebude navážena nepůvodní zemina a nebude prováděno osetí komerčními travními směsmi z důvodu zamezení zavlečení nepůvodních druhů rostlin“</w:t>
      </w:r>
      <w:r w:rsidRPr="00602C7F">
        <w:rPr>
          <w:rFonts w:ascii="Arial" w:hAnsi="Arial" w:cs="Arial"/>
        </w:rPr>
        <w:t>).</w:t>
      </w:r>
    </w:p>
    <w:p w14:paraId="148BC6DC" w14:textId="77777777" w:rsidR="00B5120C" w:rsidRPr="00602C7F" w:rsidRDefault="00B5120C" w:rsidP="00B5120C">
      <w:pPr>
        <w:spacing w:before="60" w:after="0"/>
        <w:jc w:val="both"/>
        <w:rPr>
          <w:rFonts w:ascii="Arial" w:hAnsi="Arial" w:cs="Arial"/>
          <w:b/>
        </w:rPr>
      </w:pPr>
      <w:r w:rsidRPr="00602C7F">
        <w:rPr>
          <w:rFonts w:ascii="Arial" w:hAnsi="Arial" w:cs="Arial"/>
          <w:b/>
        </w:rPr>
        <w:t>Směrové a výškové vedení</w:t>
      </w:r>
    </w:p>
    <w:p w14:paraId="51589CEB" w14:textId="77777777" w:rsidR="00B5120C" w:rsidRPr="00602C7F" w:rsidRDefault="00B5120C" w:rsidP="00B5120C">
      <w:pPr>
        <w:spacing w:after="0"/>
        <w:jc w:val="both"/>
        <w:rPr>
          <w:rFonts w:ascii="Arial" w:hAnsi="Arial" w:cs="Arial"/>
          <w:i/>
          <w:iCs/>
        </w:rPr>
      </w:pPr>
      <w:r w:rsidRPr="00602C7F">
        <w:rPr>
          <w:rFonts w:ascii="Arial" w:hAnsi="Arial" w:cs="Arial"/>
        </w:rPr>
        <w:t xml:space="preserve">Směrové a výškové poměry navrhované polní cesty jsou zřejmé z příloh </w:t>
      </w:r>
      <w:r w:rsidRPr="00602C7F">
        <w:rPr>
          <w:rFonts w:ascii="Arial" w:hAnsi="Arial" w:cs="Arial"/>
          <w:i/>
          <w:iCs/>
        </w:rPr>
        <w:t>B.3. Situace stavby</w:t>
      </w:r>
    </w:p>
    <w:p w14:paraId="4F88C9A6" w14:textId="77777777" w:rsidR="00B5120C" w:rsidRPr="00602C7F" w:rsidRDefault="00B5120C" w:rsidP="006C145D">
      <w:pPr>
        <w:spacing w:after="60"/>
        <w:jc w:val="both"/>
        <w:rPr>
          <w:rFonts w:ascii="Arial" w:hAnsi="Arial" w:cs="Arial"/>
          <w:i/>
          <w:iCs/>
        </w:rPr>
      </w:pPr>
      <w:r w:rsidRPr="00602C7F">
        <w:rPr>
          <w:rFonts w:ascii="Arial" w:hAnsi="Arial" w:cs="Arial"/>
          <w:i/>
          <w:iCs/>
        </w:rPr>
        <w:t>koordinační a C.2. Podélný profil.</w:t>
      </w:r>
    </w:p>
    <w:p w14:paraId="4DACBCD2" w14:textId="77777777" w:rsidR="00B5120C" w:rsidRPr="00602C7F" w:rsidRDefault="00B5120C" w:rsidP="00B5120C">
      <w:pPr>
        <w:spacing w:before="60" w:after="0"/>
        <w:jc w:val="both"/>
        <w:rPr>
          <w:rFonts w:ascii="Arial" w:hAnsi="Arial" w:cs="Arial"/>
          <w:b/>
        </w:rPr>
      </w:pPr>
      <w:r w:rsidRPr="00602C7F">
        <w:rPr>
          <w:rFonts w:ascii="Arial" w:hAnsi="Arial" w:cs="Arial"/>
          <w:b/>
        </w:rPr>
        <w:t>Odvodnění</w:t>
      </w:r>
    </w:p>
    <w:p w14:paraId="76D4A41F" w14:textId="77777777" w:rsidR="00B5120C" w:rsidRPr="00602C7F" w:rsidRDefault="00B5120C" w:rsidP="00B5120C">
      <w:pPr>
        <w:spacing w:after="60"/>
        <w:jc w:val="both"/>
        <w:rPr>
          <w:rFonts w:ascii="Arial" w:hAnsi="Arial" w:cs="Arial"/>
        </w:rPr>
      </w:pPr>
      <w:r w:rsidRPr="00602C7F">
        <w:rPr>
          <w:rFonts w:ascii="Arial" w:hAnsi="Arial" w:cs="Arial"/>
        </w:rPr>
        <w:t>Odvodnění cesty je v celé délce navrženo příčným sklonem volně do okolního terénu.</w:t>
      </w:r>
    </w:p>
    <w:p w14:paraId="31232930" w14:textId="77777777" w:rsidR="00B5120C" w:rsidRPr="00602C7F" w:rsidRDefault="00B5120C" w:rsidP="00B5120C">
      <w:pPr>
        <w:spacing w:after="0"/>
        <w:jc w:val="both"/>
        <w:rPr>
          <w:rFonts w:ascii="Arial" w:hAnsi="Arial" w:cs="Arial"/>
          <w:b/>
        </w:rPr>
      </w:pPr>
      <w:r w:rsidRPr="00602C7F">
        <w:rPr>
          <w:rFonts w:ascii="Arial" w:hAnsi="Arial" w:cs="Arial"/>
          <w:b/>
        </w:rPr>
        <w:t>Inženýrské sítě</w:t>
      </w:r>
    </w:p>
    <w:p w14:paraId="2CEFEA35" w14:textId="77777777" w:rsidR="00B5120C" w:rsidRPr="00602C7F" w:rsidRDefault="00B5120C" w:rsidP="00B5120C">
      <w:pPr>
        <w:spacing w:after="0"/>
        <w:jc w:val="both"/>
        <w:rPr>
          <w:rFonts w:ascii="Arial" w:hAnsi="Arial" w:cs="Arial"/>
        </w:rPr>
      </w:pPr>
      <w:r w:rsidRPr="00602C7F">
        <w:rPr>
          <w:rFonts w:ascii="Arial" w:hAnsi="Arial" w:cs="Arial"/>
        </w:rPr>
        <w:t>Z technické infrastruktury se v řešeném území nachází podzemní sdělovací vedení,</w:t>
      </w:r>
      <w:r>
        <w:rPr>
          <w:rFonts w:ascii="Arial" w:hAnsi="Arial" w:cs="Arial"/>
        </w:rPr>
        <w:t xml:space="preserve"> </w:t>
      </w:r>
      <w:r w:rsidRPr="00602C7F">
        <w:rPr>
          <w:rFonts w:ascii="Arial" w:hAnsi="Arial" w:cs="Arial"/>
        </w:rPr>
        <w:t>podzemní NN</w:t>
      </w:r>
      <w:r>
        <w:rPr>
          <w:rFonts w:ascii="Arial" w:hAnsi="Arial" w:cs="Arial"/>
        </w:rPr>
        <w:t xml:space="preserve"> (</w:t>
      </w:r>
      <w:r w:rsidRPr="00602C7F">
        <w:rPr>
          <w:rFonts w:ascii="Arial" w:hAnsi="Arial" w:cs="Arial"/>
        </w:rPr>
        <w:t>bude přeloženo do května 2021</w:t>
      </w:r>
      <w:r>
        <w:rPr>
          <w:rFonts w:ascii="Arial" w:hAnsi="Arial" w:cs="Arial"/>
        </w:rPr>
        <w:t>)</w:t>
      </w:r>
      <w:r w:rsidRPr="00602C7F">
        <w:rPr>
          <w:rFonts w:ascii="Arial" w:hAnsi="Arial" w:cs="Arial"/>
        </w:rPr>
        <w:t>, podzemní NN</w:t>
      </w:r>
      <w:r>
        <w:rPr>
          <w:rFonts w:ascii="Arial" w:hAnsi="Arial" w:cs="Arial"/>
        </w:rPr>
        <w:t xml:space="preserve"> – p</w:t>
      </w:r>
      <w:r w:rsidRPr="00602C7F">
        <w:rPr>
          <w:rFonts w:ascii="Arial" w:hAnsi="Arial" w:cs="Arial"/>
        </w:rPr>
        <w:t>řípojka k ČOV a podzemní kanalizace.</w:t>
      </w:r>
    </w:p>
    <w:p w14:paraId="0AF8CFF2" w14:textId="77777777" w:rsidR="00B5120C" w:rsidRPr="00602C7F" w:rsidRDefault="00B5120C" w:rsidP="00B5120C">
      <w:pPr>
        <w:spacing w:after="60"/>
        <w:jc w:val="both"/>
        <w:rPr>
          <w:rFonts w:ascii="Arial" w:hAnsi="Arial" w:cs="Arial"/>
        </w:rPr>
      </w:pPr>
      <w:r w:rsidRPr="00602C7F">
        <w:rPr>
          <w:rFonts w:ascii="Arial" w:hAnsi="Arial" w:cs="Arial"/>
        </w:rPr>
        <w:t>Před zahájením prací je nutno zhotovitelem stavby ověřit stav inženýrských sítí, sítě vytýčit a práce provádět tak, aby nedošlo k narušení nebo zásahu do těchto sítí. Polohu sítí nutno ověřit kopanými sondami. Vytýčení průběhu inž</w:t>
      </w:r>
      <w:r>
        <w:rPr>
          <w:rFonts w:ascii="Arial" w:hAnsi="Arial" w:cs="Arial"/>
        </w:rPr>
        <w:t>enýrských</w:t>
      </w:r>
      <w:r w:rsidRPr="00602C7F">
        <w:rPr>
          <w:rFonts w:ascii="Arial" w:hAnsi="Arial" w:cs="Arial"/>
        </w:rPr>
        <w:t xml:space="preserve"> sítí zajišťuje přímý zhotovitel stavebních prací. Jakýkoliv zásah do inženýrských sítí je nutno předem dohodnout se správcem, za jehož dozoru budou práce realizovány.</w:t>
      </w:r>
    </w:p>
    <w:p w14:paraId="064E1E7B" w14:textId="77777777" w:rsidR="00B5120C" w:rsidRPr="00602C7F" w:rsidRDefault="00B5120C" w:rsidP="00B5120C">
      <w:pPr>
        <w:spacing w:before="60" w:after="0"/>
        <w:jc w:val="both"/>
        <w:rPr>
          <w:rFonts w:ascii="Arial" w:hAnsi="Arial" w:cs="Arial"/>
          <w:b/>
        </w:rPr>
      </w:pPr>
      <w:r w:rsidRPr="00602C7F">
        <w:rPr>
          <w:rFonts w:ascii="Arial" w:hAnsi="Arial" w:cs="Arial"/>
          <w:b/>
        </w:rPr>
        <w:t>Nakládání s odpady</w:t>
      </w:r>
    </w:p>
    <w:p w14:paraId="7DF4048F" w14:textId="77777777" w:rsidR="00B5120C" w:rsidRPr="00602C7F" w:rsidRDefault="00B5120C" w:rsidP="00B5120C">
      <w:pPr>
        <w:spacing w:after="0"/>
        <w:jc w:val="both"/>
        <w:rPr>
          <w:rFonts w:ascii="Arial" w:hAnsi="Arial" w:cs="Arial"/>
        </w:rPr>
      </w:pPr>
      <w:r w:rsidRPr="00602C7F">
        <w:rPr>
          <w:rFonts w:ascii="Arial" w:hAnsi="Arial" w:cs="Arial"/>
        </w:rPr>
        <w:t xml:space="preserve">Veškerý odpad ze stavby, včetně přebytečného výkopku a pařezů, bude ponechán k dispozici zhotoviteli stavby. </w:t>
      </w:r>
    </w:p>
    <w:p w14:paraId="155FE4C7" w14:textId="77777777" w:rsidR="00B5120C" w:rsidRDefault="00B5120C" w:rsidP="00B5120C">
      <w:pPr>
        <w:jc w:val="both"/>
        <w:rPr>
          <w:rFonts w:ascii="Arial" w:hAnsi="Arial" w:cs="Arial"/>
        </w:rPr>
      </w:pPr>
      <w:r w:rsidRPr="00602C7F">
        <w:rPr>
          <w:rFonts w:ascii="Arial" w:hAnsi="Arial" w:cs="Arial"/>
        </w:rPr>
        <w:t>S veškerými odpady, které vzniknou při výstavbě, bude nakládáno v souladu se zákonem č.185/2001 Sb., o odpadech, ve znění pozdějších předpisů a s jeho prováděcími předpisy a předpisy souvisejícími.</w:t>
      </w:r>
    </w:p>
    <w:p w14:paraId="1AD85F77" w14:textId="77777777" w:rsidR="00B5120C" w:rsidRPr="00B5120C" w:rsidRDefault="00B5120C" w:rsidP="00B5120C">
      <w:pPr>
        <w:spacing w:before="120"/>
        <w:jc w:val="both"/>
        <w:rPr>
          <w:rFonts w:ascii="Arial" w:hAnsi="Arial" w:cs="Arial"/>
        </w:rPr>
      </w:pPr>
      <w:r w:rsidRPr="00B5120C">
        <w:rPr>
          <w:rFonts w:ascii="Arial" w:hAnsi="Arial" w:cs="Arial"/>
        </w:rPr>
        <w:t>Při realizaci předmětu veřejné zakázky je nutné dodržet umístění stavby na pozemcích, které jsou pro stavbu určené komplexní pozemkovou úpravou a projektovou dokumentací pro realizaci staveb, a to způsobem stanoveným ve stavebním povolení.</w:t>
      </w:r>
    </w:p>
    <w:bookmarkEnd w:id="26"/>
    <w:p w14:paraId="55C9462C" w14:textId="406506F2" w:rsidR="00A53F8F" w:rsidRPr="00FA046B" w:rsidRDefault="00A53F8F" w:rsidP="00B5120C">
      <w:pPr>
        <w:spacing w:after="60"/>
        <w:jc w:val="both"/>
        <w:rPr>
          <w:rFonts w:ascii="Arial" w:eastAsia="Times New Roman" w:hAnsi="Arial" w:cs="Times New Roman"/>
          <w:szCs w:val="24"/>
          <w:lang w:eastAsia="cs-CZ"/>
        </w:rPr>
      </w:pPr>
    </w:p>
    <w:sectPr w:rsidR="00A53F8F" w:rsidRPr="00FA046B" w:rsidSect="00B66D7B">
      <w:headerReference w:type="default" r:id="rId10"/>
      <w:footerReference w:type="default" r:id="rId11"/>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4736" w14:textId="77777777" w:rsidR="00F77ABB" w:rsidRDefault="00F77ABB" w:rsidP="006C3D15">
      <w:pPr>
        <w:spacing w:after="0" w:line="240" w:lineRule="auto"/>
      </w:pPr>
      <w:r>
        <w:separator/>
      </w:r>
    </w:p>
  </w:endnote>
  <w:endnote w:type="continuationSeparator" w:id="0">
    <w:p w14:paraId="0410007E" w14:textId="77777777" w:rsidR="00F77ABB" w:rsidRDefault="00F77AB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sdtContent>
      <w:p w14:paraId="3B9FAA0F" w14:textId="5F7CB854" w:rsidR="00F77ABB" w:rsidRDefault="00F77ABB">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Pr>
            <w:rFonts w:ascii="Arial" w:hAnsi="Arial" w:cs="Arial"/>
            <w:noProof/>
          </w:rPr>
          <w:t>13</w:t>
        </w:r>
        <w:r w:rsidRPr="0054723C">
          <w:rPr>
            <w:rFonts w:ascii="Arial" w:hAnsi="Arial" w:cs="Arial"/>
          </w:rPr>
          <w:fldChar w:fldCharType="end"/>
        </w:r>
        <w:r w:rsidRPr="0054723C">
          <w:rPr>
            <w:rFonts w:ascii="Arial" w:hAnsi="Arial" w:cs="Arial"/>
          </w:rPr>
          <w:t>/2</w:t>
        </w:r>
        <w:r w:rsidR="006C145D">
          <w:rPr>
            <w:rFonts w:ascii="Arial" w:hAnsi="Arial" w:cs="Arial"/>
          </w:rPr>
          <w:t>6</w:t>
        </w:r>
      </w:p>
    </w:sdtContent>
  </w:sdt>
  <w:p w14:paraId="774BDF8E" w14:textId="77777777" w:rsidR="00F77ABB" w:rsidRDefault="00F77A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198E" w14:textId="77777777" w:rsidR="00F77ABB" w:rsidRDefault="00F77ABB" w:rsidP="006C3D15">
      <w:pPr>
        <w:spacing w:after="0" w:line="240" w:lineRule="auto"/>
      </w:pPr>
      <w:r>
        <w:separator/>
      </w:r>
    </w:p>
  </w:footnote>
  <w:footnote w:type="continuationSeparator" w:id="0">
    <w:p w14:paraId="5D64CEA3" w14:textId="77777777" w:rsidR="00F77ABB" w:rsidRDefault="00F77AB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2E6" w14:textId="60ECD28E" w:rsidR="00F77ABB" w:rsidRPr="0054723C" w:rsidRDefault="00F77ABB">
    <w:pPr>
      <w:pStyle w:val="Zhlav"/>
      <w:rPr>
        <w:rFonts w:ascii="Arial" w:hAnsi="Arial" w:cs="Arial"/>
      </w:rPr>
    </w:pPr>
    <w:r>
      <w:t>Příloha č. 4</w:t>
    </w:r>
    <w:r>
      <w:tab/>
    </w:r>
    <w:r>
      <w:tab/>
    </w:r>
    <w:r w:rsidRPr="0054723C">
      <w:rPr>
        <w:rFonts w:ascii="Arial" w:hAnsi="Arial" w:cs="Arial"/>
      </w:rPr>
      <w:t>Č.j. objednatele:</w:t>
    </w:r>
  </w:p>
  <w:p w14:paraId="6AF55431" w14:textId="77777777" w:rsidR="00F77ABB" w:rsidRPr="0054723C" w:rsidRDefault="00F77ABB">
    <w:pPr>
      <w:pStyle w:val="Zhlav"/>
      <w:rPr>
        <w:rFonts w:ascii="Arial" w:hAnsi="Arial" w:cs="Arial"/>
      </w:rPr>
    </w:pPr>
    <w:r w:rsidRPr="0054723C">
      <w:rPr>
        <w:rFonts w:ascii="Arial" w:hAnsi="Arial" w:cs="Arial"/>
      </w:rPr>
      <w:tab/>
    </w:r>
    <w:r w:rsidRPr="0054723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44BA6"/>
    <w:multiLevelType w:val="hybridMultilevel"/>
    <w:tmpl w:val="B162A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8C3BA4"/>
    <w:multiLevelType w:val="hybridMultilevel"/>
    <w:tmpl w:val="8C52C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87FC7"/>
    <w:multiLevelType w:val="hybridMultilevel"/>
    <w:tmpl w:val="72408636"/>
    <w:lvl w:ilvl="0" w:tplc="492466F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012A1DCA"/>
    <w:lvl w:ilvl="0" w:tplc="1DC6B2FC">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CDA6262"/>
    <w:multiLevelType w:val="hybridMultilevel"/>
    <w:tmpl w:val="1876D60C"/>
    <w:lvl w:ilvl="0" w:tplc="19DED152">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D93070"/>
    <w:multiLevelType w:val="hybridMultilevel"/>
    <w:tmpl w:val="DBA86264"/>
    <w:lvl w:ilvl="0" w:tplc="2032864A">
      <w:start w:val="1"/>
      <w:numFmt w:val="decimal"/>
      <w:lvlText w:val="%1."/>
      <w:lvlJc w:val="left"/>
      <w:pPr>
        <w:ind w:left="720" w:hanging="360"/>
      </w:pPr>
      <w:rPr>
        <w:b w:val="0"/>
        <w:bCs/>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0"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6"/>
  </w:num>
  <w:num w:numId="3">
    <w:abstractNumId w:val="2"/>
  </w:num>
  <w:num w:numId="4">
    <w:abstractNumId w:val="36"/>
  </w:num>
  <w:num w:numId="5">
    <w:abstractNumId w:val="39"/>
  </w:num>
  <w:num w:numId="6">
    <w:abstractNumId w:val="40"/>
  </w:num>
  <w:num w:numId="7">
    <w:abstractNumId w:val="1"/>
  </w:num>
  <w:num w:numId="8">
    <w:abstractNumId w:val="22"/>
  </w:num>
  <w:num w:numId="9">
    <w:abstractNumId w:val="35"/>
  </w:num>
  <w:num w:numId="10">
    <w:abstractNumId w:val="18"/>
  </w:num>
  <w:num w:numId="11">
    <w:abstractNumId w:val="37"/>
  </w:num>
  <w:num w:numId="12">
    <w:abstractNumId w:val="26"/>
  </w:num>
  <w:num w:numId="13">
    <w:abstractNumId w:val="38"/>
  </w:num>
  <w:num w:numId="14">
    <w:abstractNumId w:val="10"/>
  </w:num>
  <w:num w:numId="15">
    <w:abstractNumId w:val="31"/>
  </w:num>
  <w:num w:numId="16">
    <w:abstractNumId w:val="14"/>
  </w:num>
  <w:num w:numId="17">
    <w:abstractNumId w:val="3"/>
  </w:num>
  <w:num w:numId="18">
    <w:abstractNumId w:val="5"/>
  </w:num>
  <w:num w:numId="19">
    <w:abstractNumId w:val="30"/>
  </w:num>
  <w:num w:numId="20">
    <w:abstractNumId w:val="32"/>
  </w:num>
  <w:num w:numId="21">
    <w:abstractNumId w:val="4"/>
  </w:num>
  <w:num w:numId="22">
    <w:abstractNumId w:val="19"/>
  </w:num>
  <w:num w:numId="23">
    <w:abstractNumId w:val="41"/>
  </w:num>
  <w:num w:numId="24">
    <w:abstractNumId w:val="6"/>
  </w:num>
  <w:num w:numId="25">
    <w:abstractNumId w:val="25"/>
  </w:num>
  <w:num w:numId="26">
    <w:abstractNumId w:val="17"/>
  </w:num>
  <w:num w:numId="27">
    <w:abstractNumId w:val="24"/>
  </w:num>
  <w:num w:numId="28">
    <w:abstractNumId w:val="8"/>
  </w:num>
  <w:num w:numId="29">
    <w:abstractNumId w:val="12"/>
  </w:num>
  <w:num w:numId="30">
    <w:abstractNumId w:val="28"/>
  </w:num>
  <w:num w:numId="31">
    <w:abstractNumId w:val="9"/>
  </w:num>
  <w:num w:numId="32">
    <w:abstractNumId w:val="34"/>
  </w:num>
  <w:num w:numId="33">
    <w:abstractNumId w:val="27"/>
  </w:num>
  <w:num w:numId="34">
    <w:abstractNumId w:val="23"/>
  </w:num>
  <w:num w:numId="35">
    <w:abstractNumId w:val="13"/>
  </w:num>
  <w:num w:numId="36">
    <w:abstractNumId w:val="11"/>
  </w:num>
  <w:num w:numId="37">
    <w:abstractNumId w:val="15"/>
  </w:num>
  <w:num w:numId="38">
    <w:abstractNumId w:val="21"/>
  </w:num>
  <w:num w:numId="39">
    <w:abstractNumId w:val="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eFyizlEdmRBytsmb5bg79xUEfzJ/Iqy2CLrh2w/TGXgd8MJsYhNgRFmop4kp1bjSChNmYL/K60/f9efW6G2uw==" w:salt="NP4AQC+AU0/PJRpqceSTy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11777"/>
    <w:rsid w:val="00022A44"/>
    <w:rsid w:val="000246D6"/>
    <w:rsid w:val="0002623A"/>
    <w:rsid w:val="00031BB1"/>
    <w:rsid w:val="0003750D"/>
    <w:rsid w:val="00043CC3"/>
    <w:rsid w:val="000453FC"/>
    <w:rsid w:val="00050E94"/>
    <w:rsid w:val="000559CD"/>
    <w:rsid w:val="000711AF"/>
    <w:rsid w:val="000735AF"/>
    <w:rsid w:val="000773DC"/>
    <w:rsid w:val="00080D4E"/>
    <w:rsid w:val="00092614"/>
    <w:rsid w:val="00095434"/>
    <w:rsid w:val="000B12F9"/>
    <w:rsid w:val="000B34EA"/>
    <w:rsid w:val="000C25A0"/>
    <w:rsid w:val="0011147E"/>
    <w:rsid w:val="00116BF9"/>
    <w:rsid w:val="001216DB"/>
    <w:rsid w:val="001304D2"/>
    <w:rsid w:val="00135EEB"/>
    <w:rsid w:val="00143789"/>
    <w:rsid w:val="0014530C"/>
    <w:rsid w:val="001529B2"/>
    <w:rsid w:val="00154381"/>
    <w:rsid w:val="001915CD"/>
    <w:rsid w:val="0019643C"/>
    <w:rsid w:val="001A2B01"/>
    <w:rsid w:val="001A46FA"/>
    <w:rsid w:val="001B38BD"/>
    <w:rsid w:val="001C5C37"/>
    <w:rsid w:val="001C66B1"/>
    <w:rsid w:val="001E2A23"/>
    <w:rsid w:val="001E3AD2"/>
    <w:rsid w:val="001F7F5E"/>
    <w:rsid w:val="00230347"/>
    <w:rsid w:val="00232394"/>
    <w:rsid w:val="0023348B"/>
    <w:rsid w:val="002369E1"/>
    <w:rsid w:val="002449A1"/>
    <w:rsid w:val="00244C1D"/>
    <w:rsid w:val="00245C7B"/>
    <w:rsid w:val="00247241"/>
    <w:rsid w:val="0028228B"/>
    <w:rsid w:val="00282D7B"/>
    <w:rsid w:val="002A0E91"/>
    <w:rsid w:val="002C0720"/>
    <w:rsid w:val="002D18F6"/>
    <w:rsid w:val="002E08DD"/>
    <w:rsid w:val="002F09E5"/>
    <w:rsid w:val="0030650E"/>
    <w:rsid w:val="00312ED6"/>
    <w:rsid w:val="00316AE9"/>
    <w:rsid w:val="00322CA2"/>
    <w:rsid w:val="00325832"/>
    <w:rsid w:val="00332612"/>
    <w:rsid w:val="00346559"/>
    <w:rsid w:val="00350B9E"/>
    <w:rsid w:val="00354850"/>
    <w:rsid w:val="003566D6"/>
    <w:rsid w:val="003707AB"/>
    <w:rsid w:val="00381351"/>
    <w:rsid w:val="003929D1"/>
    <w:rsid w:val="00395F22"/>
    <w:rsid w:val="003A0D1F"/>
    <w:rsid w:val="003A57E7"/>
    <w:rsid w:val="003A6EEF"/>
    <w:rsid w:val="003B593B"/>
    <w:rsid w:val="003D21B7"/>
    <w:rsid w:val="003D7879"/>
    <w:rsid w:val="003E578B"/>
    <w:rsid w:val="003F7FD2"/>
    <w:rsid w:val="0040364B"/>
    <w:rsid w:val="00414852"/>
    <w:rsid w:val="004167F0"/>
    <w:rsid w:val="00416B9C"/>
    <w:rsid w:val="00423C70"/>
    <w:rsid w:val="0044678B"/>
    <w:rsid w:val="004627D5"/>
    <w:rsid w:val="00463206"/>
    <w:rsid w:val="0046388E"/>
    <w:rsid w:val="004711DB"/>
    <w:rsid w:val="004750E4"/>
    <w:rsid w:val="00484897"/>
    <w:rsid w:val="00495A8D"/>
    <w:rsid w:val="004A55A6"/>
    <w:rsid w:val="004C5E36"/>
    <w:rsid w:val="004D09FE"/>
    <w:rsid w:val="004D19FE"/>
    <w:rsid w:val="004D2462"/>
    <w:rsid w:val="004D5916"/>
    <w:rsid w:val="004D718F"/>
    <w:rsid w:val="00502776"/>
    <w:rsid w:val="00503BEF"/>
    <w:rsid w:val="00513AD2"/>
    <w:rsid w:val="00520D7E"/>
    <w:rsid w:val="00522F12"/>
    <w:rsid w:val="00523AB2"/>
    <w:rsid w:val="0054723C"/>
    <w:rsid w:val="005614E4"/>
    <w:rsid w:val="00561934"/>
    <w:rsid w:val="00563034"/>
    <w:rsid w:val="005643D1"/>
    <w:rsid w:val="005673FF"/>
    <w:rsid w:val="00574FD1"/>
    <w:rsid w:val="00576629"/>
    <w:rsid w:val="00576CB0"/>
    <w:rsid w:val="00577472"/>
    <w:rsid w:val="00577BB5"/>
    <w:rsid w:val="00586738"/>
    <w:rsid w:val="005961C2"/>
    <w:rsid w:val="00596255"/>
    <w:rsid w:val="00597BAF"/>
    <w:rsid w:val="005A46C5"/>
    <w:rsid w:val="005A4CFF"/>
    <w:rsid w:val="005B4750"/>
    <w:rsid w:val="005C5D8B"/>
    <w:rsid w:val="005C7E15"/>
    <w:rsid w:val="005D7138"/>
    <w:rsid w:val="005E3566"/>
    <w:rsid w:val="005E4B80"/>
    <w:rsid w:val="0061119B"/>
    <w:rsid w:val="00611AF5"/>
    <w:rsid w:val="00612D36"/>
    <w:rsid w:val="00616E93"/>
    <w:rsid w:val="00630319"/>
    <w:rsid w:val="00634A97"/>
    <w:rsid w:val="0063544D"/>
    <w:rsid w:val="006445FC"/>
    <w:rsid w:val="00646665"/>
    <w:rsid w:val="006615F7"/>
    <w:rsid w:val="00661ABF"/>
    <w:rsid w:val="00667341"/>
    <w:rsid w:val="006725B1"/>
    <w:rsid w:val="006802B7"/>
    <w:rsid w:val="00684A7F"/>
    <w:rsid w:val="00693320"/>
    <w:rsid w:val="006A269F"/>
    <w:rsid w:val="006A34A6"/>
    <w:rsid w:val="006B15CB"/>
    <w:rsid w:val="006B195E"/>
    <w:rsid w:val="006B54C6"/>
    <w:rsid w:val="006C145D"/>
    <w:rsid w:val="006C3D15"/>
    <w:rsid w:val="006D4B99"/>
    <w:rsid w:val="006E1885"/>
    <w:rsid w:val="006F639D"/>
    <w:rsid w:val="00715236"/>
    <w:rsid w:val="007220A5"/>
    <w:rsid w:val="00725550"/>
    <w:rsid w:val="0073434C"/>
    <w:rsid w:val="00741543"/>
    <w:rsid w:val="00745CF0"/>
    <w:rsid w:val="007505EC"/>
    <w:rsid w:val="00753375"/>
    <w:rsid w:val="00755995"/>
    <w:rsid w:val="007637B1"/>
    <w:rsid w:val="00766D1E"/>
    <w:rsid w:val="00774494"/>
    <w:rsid w:val="00775318"/>
    <w:rsid w:val="007905ED"/>
    <w:rsid w:val="00794532"/>
    <w:rsid w:val="007958B9"/>
    <w:rsid w:val="007B01F4"/>
    <w:rsid w:val="007B0DDA"/>
    <w:rsid w:val="007B3C89"/>
    <w:rsid w:val="007B5508"/>
    <w:rsid w:val="007B6C8C"/>
    <w:rsid w:val="007C4870"/>
    <w:rsid w:val="007C5F1F"/>
    <w:rsid w:val="007E03E7"/>
    <w:rsid w:val="007E21ED"/>
    <w:rsid w:val="007E4A10"/>
    <w:rsid w:val="007E740C"/>
    <w:rsid w:val="007F0566"/>
    <w:rsid w:val="007F3E30"/>
    <w:rsid w:val="0080535D"/>
    <w:rsid w:val="008264B7"/>
    <w:rsid w:val="0082745D"/>
    <w:rsid w:val="00834C7B"/>
    <w:rsid w:val="00846826"/>
    <w:rsid w:val="008536B1"/>
    <w:rsid w:val="0086088C"/>
    <w:rsid w:val="008613B9"/>
    <w:rsid w:val="008620D5"/>
    <w:rsid w:val="0086685B"/>
    <w:rsid w:val="008756DA"/>
    <w:rsid w:val="008757BF"/>
    <w:rsid w:val="00882B62"/>
    <w:rsid w:val="008846E3"/>
    <w:rsid w:val="00886028"/>
    <w:rsid w:val="008900BE"/>
    <w:rsid w:val="00893E2E"/>
    <w:rsid w:val="008C2596"/>
    <w:rsid w:val="008C2DF0"/>
    <w:rsid w:val="008D4E02"/>
    <w:rsid w:val="008D7E35"/>
    <w:rsid w:val="008F6D4A"/>
    <w:rsid w:val="00922B4E"/>
    <w:rsid w:val="009269A7"/>
    <w:rsid w:val="00930EAC"/>
    <w:rsid w:val="00943F4A"/>
    <w:rsid w:val="00945E21"/>
    <w:rsid w:val="009725BB"/>
    <w:rsid w:val="00991C2B"/>
    <w:rsid w:val="00996547"/>
    <w:rsid w:val="009A217B"/>
    <w:rsid w:val="009A6F40"/>
    <w:rsid w:val="009B12AA"/>
    <w:rsid w:val="009B3B28"/>
    <w:rsid w:val="009B4EB4"/>
    <w:rsid w:val="009B5B85"/>
    <w:rsid w:val="009B6F8D"/>
    <w:rsid w:val="009C2A2C"/>
    <w:rsid w:val="009E69C2"/>
    <w:rsid w:val="009F3AEB"/>
    <w:rsid w:val="009F62B7"/>
    <w:rsid w:val="00A03283"/>
    <w:rsid w:val="00A26E5C"/>
    <w:rsid w:val="00A33E28"/>
    <w:rsid w:val="00A34426"/>
    <w:rsid w:val="00A355F7"/>
    <w:rsid w:val="00A42574"/>
    <w:rsid w:val="00A53F8F"/>
    <w:rsid w:val="00A62B0B"/>
    <w:rsid w:val="00A95446"/>
    <w:rsid w:val="00AA0B7B"/>
    <w:rsid w:val="00AA1804"/>
    <w:rsid w:val="00AB5A69"/>
    <w:rsid w:val="00AB60A7"/>
    <w:rsid w:val="00AC6C17"/>
    <w:rsid w:val="00AC76BC"/>
    <w:rsid w:val="00AD285E"/>
    <w:rsid w:val="00AE3CD8"/>
    <w:rsid w:val="00AE6FEF"/>
    <w:rsid w:val="00AF0A1B"/>
    <w:rsid w:val="00AF5F6B"/>
    <w:rsid w:val="00B037DF"/>
    <w:rsid w:val="00B04178"/>
    <w:rsid w:val="00B04EE0"/>
    <w:rsid w:val="00B22605"/>
    <w:rsid w:val="00B22FF9"/>
    <w:rsid w:val="00B319B2"/>
    <w:rsid w:val="00B3223D"/>
    <w:rsid w:val="00B32A09"/>
    <w:rsid w:val="00B45A40"/>
    <w:rsid w:val="00B4736B"/>
    <w:rsid w:val="00B5120C"/>
    <w:rsid w:val="00B5176F"/>
    <w:rsid w:val="00B5413C"/>
    <w:rsid w:val="00B66D7B"/>
    <w:rsid w:val="00B73FB5"/>
    <w:rsid w:val="00B751C5"/>
    <w:rsid w:val="00B8103F"/>
    <w:rsid w:val="00B90E36"/>
    <w:rsid w:val="00B9682C"/>
    <w:rsid w:val="00BA17CA"/>
    <w:rsid w:val="00BB4203"/>
    <w:rsid w:val="00BC0668"/>
    <w:rsid w:val="00BE1F7D"/>
    <w:rsid w:val="00BE24D5"/>
    <w:rsid w:val="00BF2B19"/>
    <w:rsid w:val="00BF5C9A"/>
    <w:rsid w:val="00BF62ED"/>
    <w:rsid w:val="00C00D15"/>
    <w:rsid w:val="00C13FD0"/>
    <w:rsid w:val="00C1717F"/>
    <w:rsid w:val="00C241A3"/>
    <w:rsid w:val="00C24622"/>
    <w:rsid w:val="00C343D1"/>
    <w:rsid w:val="00C36A89"/>
    <w:rsid w:val="00C415FB"/>
    <w:rsid w:val="00C42C9B"/>
    <w:rsid w:val="00C8483D"/>
    <w:rsid w:val="00C85E57"/>
    <w:rsid w:val="00C87114"/>
    <w:rsid w:val="00C93D07"/>
    <w:rsid w:val="00CB4CF0"/>
    <w:rsid w:val="00CC0A55"/>
    <w:rsid w:val="00CC5BD7"/>
    <w:rsid w:val="00CC70FE"/>
    <w:rsid w:val="00CF2869"/>
    <w:rsid w:val="00CF3BC5"/>
    <w:rsid w:val="00D01845"/>
    <w:rsid w:val="00D1443A"/>
    <w:rsid w:val="00D164DD"/>
    <w:rsid w:val="00D25F6F"/>
    <w:rsid w:val="00D367B1"/>
    <w:rsid w:val="00D50BCD"/>
    <w:rsid w:val="00D61C3D"/>
    <w:rsid w:val="00D6259E"/>
    <w:rsid w:val="00D721D7"/>
    <w:rsid w:val="00D83B48"/>
    <w:rsid w:val="00D92CB7"/>
    <w:rsid w:val="00D956C3"/>
    <w:rsid w:val="00DA3AC1"/>
    <w:rsid w:val="00DD318A"/>
    <w:rsid w:val="00DD3260"/>
    <w:rsid w:val="00DD68E3"/>
    <w:rsid w:val="00DE3FAE"/>
    <w:rsid w:val="00DE446C"/>
    <w:rsid w:val="00DF6A24"/>
    <w:rsid w:val="00E1560B"/>
    <w:rsid w:val="00E20D6E"/>
    <w:rsid w:val="00E234E7"/>
    <w:rsid w:val="00E23E3E"/>
    <w:rsid w:val="00E2422B"/>
    <w:rsid w:val="00E27967"/>
    <w:rsid w:val="00E30146"/>
    <w:rsid w:val="00E350AF"/>
    <w:rsid w:val="00E51C2C"/>
    <w:rsid w:val="00E5460C"/>
    <w:rsid w:val="00E55586"/>
    <w:rsid w:val="00E6104B"/>
    <w:rsid w:val="00E6175B"/>
    <w:rsid w:val="00E72FC9"/>
    <w:rsid w:val="00E730A4"/>
    <w:rsid w:val="00E73632"/>
    <w:rsid w:val="00E748EE"/>
    <w:rsid w:val="00E81C83"/>
    <w:rsid w:val="00E965B6"/>
    <w:rsid w:val="00EA28D3"/>
    <w:rsid w:val="00EA4879"/>
    <w:rsid w:val="00EB1AAB"/>
    <w:rsid w:val="00EB46A7"/>
    <w:rsid w:val="00EB4CDD"/>
    <w:rsid w:val="00EC1D93"/>
    <w:rsid w:val="00ED1F9B"/>
    <w:rsid w:val="00EE735D"/>
    <w:rsid w:val="00EF65DB"/>
    <w:rsid w:val="00EF6D19"/>
    <w:rsid w:val="00F05046"/>
    <w:rsid w:val="00F05872"/>
    <w:rsid w:val="00F26DA0"/>
    <w:rsid w:val="00F323EE"/>
    <w:rsid w:val="00F33377"/>
    <w:rsid w:val="00F51FD2"/>
    <w:rsid w:val="00F52534"/>
    <w:rsid w:val="00F53992"/>
    <w:rsid w:val="00F616D7"/>
    <w:rsid w:val="00F66571"/>
    <w:rsid w:val="00F77ABB"/>
    <w:rsid w:val="00F8737C"/>
    <w:rsid w:val="00F90189"/>
    <w:rsid w:val="00FA4997"/>
    <w:rsid w:val="00FB3CEA"/>
    <w:rsid w:val="00FB7758"/>
    <w:rsid w:val="00FC372B"/>
    <w:rsid w:val="00FC4053"/>
    <w:rsid w:val="00FD016C"/>
    <w:rsid w:val="00FE1336"/>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37A08"/>
  <w15:docId w15:val="{FE9E7F9E-0DB2-494C-838E-A18F0FA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C36A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085">
      <w:bodyDiv w:val="1"/>
      <w:marLeft w:val="0"/>
      <w:marRight w:val="0"/>
      <w:marTop w:val="0"/>
      <w:marBottom w:val="0"/>
      <w:divBdr>
        <w:top w:val="none" w:sz="0" w:space="0" w:color="auto"/>
        <w:left w:val="none" w:sz="0" w:space="0" w:color="auto"/>
        <w:bottom w:val="none" w:sz="0" w:space="0" w:color="auto"/>
        <w:right w:val="none" w:sz="0" w:space="0" w:color="auto"/>
      </w:divBdr>
    </w:div>
    <w:div w:id="1492212499">
      <w:bodyDiv w:val="1"/>
      <w:marLeft w:val="0"/>
      <w:marRight w:val="0"/>
      <w:marTop w:val="0"/>
      <w:marBottom w:val="0"/>
      <w:divBdr>
        <w:top w:val="none" w:sz="0" w:space="0" w:color="auto"/>
        <w:left w:val="none" w:sz="0" w:space="0" w:color="auto"/>
        <w:bottom w:val="none" w:sz="0" w:space="0" w:color="auto"/>
        <w:right w:val="none" w:sz="0" w:space="0" w:color="auto"/>
      </w:divBdr>
    </w:div>
    <w:div w:id="1767574630">
      <w:bodyDiv w:val="1"/>
      <w:marLeft w:val="0"/>
      <w:marRight w:val="0"/>
      <w:marTop w:val="0"/>
      <w:marBottom w:val="0"/>
      <w:divBdr>
        <w:top w:val="none" w:sz="0" w:space="0" w:color="auto"/>
        <w:left w:val="none" w:sz="0" w:space="0" w:color="auto"/>
        <w:bottom w:val="none" w:sz="0" w:space="0" w:color="auto"/>
        <w:right w:val="none" w:sz="0" w:space="0" w:color="auto"/>
      </w:divBdr>
    </w:div>
    <w:div w:id="1983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tovy.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77AA-3E22-48AB-A7E6-178DE5BB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10516</Words>
  <Characters>62050</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Drozdová Helena</cp:lastModifiedBy>
  <cp:revision>21</cp:revision>
  <cp:lastPrinted>2018-10-30T13:26:00Z</cp:lastPrinted>
  <dcterms:created xsi:type="dcterms:W3CDTF">2021-04-08T08:23:00Z</dcterms:created>
  <dcterms:modified xsi:type="dcterms:W3CDTF">2021-04-21T05:55:00Z</dcterms:modified>
</cp:coreProperties>
</file>