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5D46D" w14:textId="751E46E9" w:rsidR="00E7355F" w:rsidRPr="00AD1275" w:rsidRDefault="009F3720" w:rsidP="007333DF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</w:t>
      </w:r>
      <w:r w:rsidR="00FD1EAF">
        <w:rPr>
          <w:rFonts w:cs="Arial"/>
          <w:b/>
          <w:sz w:val="28"/>
          <w:szCs w:val="28"/>
        </w:rPr>
        <w:t>Í</w:t>
      </w:r>
      <w:r w:rsidR="00EB3FF6" w:rsidRPr="00AD1275">
        <w:rPr>
          <w:rFonts w:cs="Arial"/>
          <w:b/>
          <w:sz w:val="28"/>
          <w:szCs w:val="28"/>
        </w:rPr>
        <w:t>LO</w:t>
      </w:r>
    </w:p>
    <w:p w14:paraId="4A0D420E" w14:textId="160B689A" w:rsidR="00EA59A3" w:rsidRDefault="009F3720" w:rsidP="007333DF">
      <w:pPr>
        <w:jc w:val="center"/>
        <w:rPr>
          <w:rFonts w:cs="Arial"/>
          <w:b/>
          <w:sz w:val="24"/>
        </w:rPr>
      </w:pPr>
      <w:r w:rsidRPr="00FD1EAF">
        <w:rPr>
          <w:rFonts w:cs="Arial"/>
          <w:b/>
          <w:sz w:val="24"/>
        </w:rPr>
        <w:t>(dále jen „smlouva“)</w:t>
      </w:r>
    </w:p>
    <w:p w14:paraId="4EB88E99" w14:textId="77777777" w:rsidR="007333DF" w:rsidRPr="00BD3BC7" w:rsidRDefault="007333DF" w:rsidP="00BD3BC7">
      <w:pPr>
        <w:spacing w:line="200" w:lineRule="exact"/>
        <w:jc w:val="center"/>
        <w:rPr>
          <w:rFonts w:cs="Arial"/>
          <w:sz w:val="16"/>
          <w:szCs w:val="16"/>
        </w:rPr>
      </w:pPr>
    </w:p>
    <w:p w14:paraId="1B1799BD" w14:textId="4B1A4671" w:rsidR="009F3720" w:rsidRPr="004D5F78" w:rsidRDefault="009F3720" w:rsidP="00EA59A3">
      <w:pPr>
        <w:spacing w:after="6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EA59A3">
      <w:pPr>
        <w:spacing w:after="6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bookmarkStart w:id="0" w:name="_Hlk64612709"/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06E2A04B" w14:textId="77777777" w:rsidR="00FD1EAF" w:rsidRDefault="00FD1EAF" w:rsidP="00FD1EAF">
      <w:pPr>
        <w:overflowPunct w:val="0"/>
        <w:autoSpaceDE w:val="0"/>
        <w:autoSpaceDN w:val="0"/>
        <w:adjustRightInd w:val="0"/>
        <w:spacing w:before="120" w:after="0" w:line="276" w:lineRule="auto"/>
        <w:ind w:left="2120" w:hanging="1763"/>
        <w:jc w:val="both"/>
        <w:textAlignment w:val="baseline"/>
        <w:rPr>
          <w:rFonts w:cs="Arial"/>
          <w:szCs w:val="22"/>
        </w:rPr>
      </w:pPr>
      <w:r w:rsidRPr="005A6326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Liberecký kraj</w:t>
      </w:r>
      <w:r w:rsidRPr="005A6326">
        <w:rPr>
          <w:rFonts w:cs="Arial"/>
          <w:szCs w:val="22"/>
        </w:rPr>
        <w:tab/>
      </w:r>
    </w:p>
    <w:p w14:paraId="20341B94" w14:textId="1457B3AC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FD1EAF">
        <w:rPr>
          <w:rFonts w:eastAsia="Lucida Sans Unicode" w:cs="Arial"/>
          <w:szCs w:val="22"/>
        </w:rPr>
        <w:t>U Nisy 745/</w:t>
      </w:r>
      <w:proofErr w:type="gramStart"/>
      <w:r w:rsidR="00FD1EAF">
        <w:rPr>
          <w:rFonts w:eastAsia="Lucida Sans Unicode" w:cs="Arial"/>
          <w:szCs w:val="22"/>
        </w:rPr>
        <w:t>6a</w:t>
      </w:r>
      <w:proofErr w:type="gramEnd"/>
      <w:r w:rsidR="00FD1EAF">
        <w:rPr>
          <w:rFonts w:eastAsia="Lucida Sans Unicode" w:cs="Arial"/>
          <w:szCs w:val="22"/>
        </w:rPr>
        <w:t>, 460 57 Liberec</w:t>
      </w:r>
    </w:p>
    <w:p w14:paraId="464D88BF" w14:textId="55709C55" w:rsidR="00AC144C" w:rsidRPr="003B5DCD" w:rsidRDefault="00AC144C" w:rsidP="00FD1EA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</w:p>
    <w:p w14:paraId="79E048D0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color w:val="FF0000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Ing. Bohuslavem Kabátkem, ředitelem KPÚ pro Liberecký kraj</w:t>
      </w:r>
    </w:p>
    <w:p w14:paraId="2C565125" w14:textId="25C527CF" w:rsidR="00FD1EAF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Ing. Bohuslav Kabátek,</w:t>
      </w:r>
    </w:p>
    <w:p w14:paraId="0673BC68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ředitel KPÚ pro Liberecký kraj</w:t>
      </w:r>
    </w:p>
    <w:p w14:paraId="6C6B0754" w14:textId="6DD5DA76" w:rsidR="00FD1EAF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napToGrid w:val="0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 w:rsidRPr="005A6326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  <w:t>Ing. Tomáš Maček, vedoucí Pobočky Liberec</w:t>
      </w:r>
    </w:p>
    <w:p w14:paraId="402AE2DE" w14:textId="10284CD7" w:rsidR="00315634" w:rsidRPr="005A6326" w:rsidRDefault="00315634" w:rsidP="00EA59A3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  <w:t>Ing. Petr Skalický, odborný rada, Pobočka Liberec</w:t>
      </w:r>
    </w:p>
    <w:p w14:paraId="61051BCC" w14:textId="6AEC30DD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Adresa: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U Nisy 745/</w:t>
      </w:r>
      <w:proofErr w:type="gramStart"/>
      <w:r>
        <w:rPr>
          <w:rFonts w:eastAsia="Lucida Sans Unicode" w:cs="Arial"/>
          <w:szCs w:val="22"/>
        </w:rPr>
        <w:t>6a</w:t>
      </w:r>
      <w:proofErr w:type="gramEnd"/>
      <w:r>
        <w:rPr>
          <w:rFonts w:eastAsia="Lucida Sans Unicode" w:cs="Arial"/>
          <w:szCs w:val="22"/>
        </w:rPr>
        <w:t>, 460 57 Liberec</w:t>
      </w:r>
    </w:p>
    <w:p w14:paraId="1C084BBC" w14:textId="5E58D1F0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Tel.: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>+420</w:t>
      </w:r>
      <w:r>
        <w:rPr>
          <w:rFonts w:eastAsia="Lucida Sans Unicode" w:cs="Arial"/>
          <w:szCs w:val="22"/>
        </w:rPr>
        <w:t> </w:t>
      </w:r>
      <w:proofErr w:type="spellStart"/>
      <w:r w:rsidR="00391862">
        <w:rPr>
          <w:rFonts w:eastAsia="Lucida Sans Unicode" w:cs="Arial"/>
          <w:szCs w:val="22"/>
        </w:rPr>
        <w:t>xxx</w:t>
      </w:r>
      <w:proofErr w:type="spellEnd"/>
      <w:r>
        <w:rPr>
          <w:rFonts w:eastAsia="Lucida Sans Unicode" w:cs="Arial"/>
          <w:szCs w:val="22"/>
        </w:rPr>
        <w:t> </w:t>
      </w:r>
      <w:proofErr w:type="spellStart"/>
      <w:r w:rsidR="00391862">
        <w:rPr>
          <w:rFonts w:eastAsia="Lucida Sans Unicode" w:cs="Arial"/>
          <w:szCs w:val="22"/>
        </w:rPr>
        <w:t>xxx</w:t>
      </w:r>
      <w:proofErr w:type="spellEnd"/>
      <w:r>
        <w:rPr>
          <w:rFonts w:eastAsia="Lucida Sans Unicode" w:cs="Arial"/>
          <w:szCs w:val="22"/>
        </w:rPr>
        <w:t xml:space="preserve"> </w:t>
      </w:r>
      <w:proofErr w:type="spellStart"/>
      <w:r w:rsidR="00391862">
        <w:rPr>
          <w:rFonts w:eastAsia="Lucida Sans Unicode" w:cs="Arial"/>
          <w:szCs w:val="22"/>
        </w:rPr>
        <w:t>xxx</w:t>
      </w:r>
      <w:proofErr w:type="spellEnd"/>
    </w:p>
    <w:p w14:paraId="054E30FC" w14:textId="42778AE5" w:rsidR="00FD1EAF" w:rsidRPr="005A6326" w:rsidRDefault="00FD1EAF" w:rsidP="00315634">
      <w:pPr>
        <w:widowControl w:val="0"/>
        <w:tabs>
          <w:tab w:val="left" w:pos="4536"/>
        </w:tabs>
        <w:suppressAutoHyphens/>
        <w:spacing w:after="60" w:line="240" w:lineRule="auto"/>
        <w:ind w:left="4956" w:hanging="4956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E-mail: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 xml:space="preserve">liberec.pk@spucr.cz, </w:t>
      </w:r>
      <w:r w:rsidR="00315634" w:rsidRPr="00315634">
        <w:rPr>
          <w:rFonts w:eastAsia="Lucida Sans Unicode" w:cs="Arial"/>
          <w:szCs w:val="22"/>
        </w:rPr>
        <w:t>t.macek@spucr.cz</w:t>
      </w:r>
      <w:r w:rsidR="00315634">
        <w:rPr>
          <w:rFonts w:eastAsia="Lucida Sans Unicode" w:cs="Arial"/>
          <w:szCs w:val="22"/>
        </w:rPr>
        <w:t>, p.skalicky</w:t>
      </w:r>
      <w:r w:rsidR="00315634" w:rsidRPr="00315634">
        <w:rPr>
          <w:rFonts w:eastAsia="Lucida Sans Unicode" w:cs="Arial"/>
          <w:szCs w:val="22"/>
        </w:rPr>
        <w:t>@</w:t>
      </w:r>
      <w:r w:rsidR="00315634">
        <w:rPr>
          <w:rFonts w:eastAsia="Lucida Sans Unicode" w:cs="Arial"/>
          <w:szCs w:val="22"/>
        </w:rPr>
        <w:t>spucr.cz</w:t>
      </w:r>
    </w:p>
    <w:p w14:paraId="23B9E42D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z49per3</w:t>
      </w:r>
    </w:p>
    <w:p w14:paraId="2D7367C4" w14:textId="75CBC804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Bankovní spojení: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ČNB</w:t>
      </w:r>
    </w:p>
    <w:p w14:paraId="3F60A6BD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Číslo účtu: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3723001/0710</w:t>
      </w:r>
    </w:p>
    <w:p w14:paraId="79E98702" w14:textId="4F560989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01312774</w:t>
      </w:r>
    </w:p>
    <w:p w14:paraId="0EED5C94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DIČ: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 xml:space="preserve">není plátcem DPH </w:t>
      </w:r>
    </w:p>
    <w:p w14:paraId="43054F31" w14:textId="77777777" w:rsidR="00FD1EAF" w:rsidRPr="005A6326" w:rsidRDefault="00FD1EAF" w:rsidP="00FD1EAF">
      <w:pPr>
        <w:spacing w:after="0" w:line="240" w:lineRule="auto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>(dále jen jako „objednatel“)</w:t>
      </w: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25A198C0" w:rsidR="00CF6E49" w:rsidRPr="004D5F78" w:rsidRDefault="00411751" w:rsidP="007333DF">
      <w:pPr>
        <w:ind w:firstLine="284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/</w:t>
      </w: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EA59A3">
      <w:pPr>
        <w:spacing w:after="6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EA59A3">
      <w:pPr>
        <w:spacing w:after="6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EA59A3">
      <w:pPr>
        <w:spacing w:after="6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EA59A3">
      <w:pPr>
        <w:pStyle w:val="Zkladntext"/>
        <w:spacing w:after="6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bookmarkStart w:id="1" w:name="_Hlk64542960"/>
      <w:r w:rsidR="00233696" w:rsidRPr="002F6773">
        <w:rPr>
          <w:rFonts w:cs="Arial"/>
          <w:bCs/>
          <w:szCs w:val="22"/>
          <w:highlight w:val="yellow"/>
        </w:rPr>
        <w:t>[DOPLNIT]</w:t>
      </w:r>
      <w:bookmarkEnd w:id="1"/>
    </w:p>
    <w:p w14:paraId="2A2DED09" w14:textId="376C6D8B" w:rsidR="00EA59A3" w:rsidRPr="00EA59A3" w:rsidRDefault="00EA59A3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ID DS: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EA59A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F8D697F" w14:textId="623BC629" w:rsidR="00660B9F" w:rsidRPr="002F6773" w:rsidRDefault="00CF6E49" w:rsidP="00EA59A3">
      <w:pPr>
        <w:spacing w:after="6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EA59A3">
      <w:pPr>
        <w:spacing w:after="6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5D061794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pl</w:t>
      </w:r>
      <w:r w:rsidR="00EA59A3">
        <w:rPr>
          <w:rFonts w:cs="Arial"/>
          <w:b/>
          <w:bCs/>
          <w:snapToGrid w:val="0"/>
          <w:szCs w:val="22"/>
          <w:highlight w:val="yellow"/>
        </w:rPr>
        <w:t>á</w:t>
      </w:r>
      <w:r w:rsidR="00AC144C">
        <w:rPr>
          <w:rFonts w:cs="Arial"/>
          <w:b/>
          <w:bCs/>
          <w:snapToGrid w:val="0"/>
          <w:szCs w:val="22"/>
          <w:highlight w:val="yellow"/>
        </w:rPr>
        <w:t>tcem DPH</w:t>
      </w:r>
    </w:p>
    <w:p w14:paraId="5665DA66" w14:textId="4DC1DA25" w:rsidR="00CB68CC" w:rsidRPr="002F6773" w:rsidRDefault="00CB68CC" w:rsidP="00BD3BC7">
      <w:pPr>
        <w:spacing w:before="12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7D0BDA72" w:rsidR="00126736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lastRenderedPageBreak/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4AC8351C" w14:textId="77777777" w:rsidR="00032474" w:rsidRPr="004D5F78" w:rsidRDefault="00032474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</w:p>
    <w:bookmarkEnd w:id="0"/>
    <w:p w14:paraId="5E4F3F62" w14:textId="0E520756" w:rsidR="004F64EF" w:rsidRPr="00DA52ED" w:rsidRDefault="000475F1" w:rsidP="00DA52ED">
      <w:pPr>
        <w:jc w:val="both"/>
        <w:rPr>
          <w:rFonts w:cs="Arial"/>
          <w:b/>
          <w:spacing w:val="8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B97909">
        <w:rPr>
          <w:rFonts w:cs="Arial"/>
          <w:b/>
          <w:spacing w:val="8"/>
          <w:szCs w:val="22"/>
        </w:rPr>
        <w:t>Projektová dokumentace k realizaci PSZ v </w:t>
      </w:r>
      <w:proofErr w:type="spellStart"/>
      <w:r w:rsidR="00B97909">
        <w:rPr>
          <w:rFonts w:cs="Arial"/>
          <w:b/>
          <w:spacing w:val="8"/>
          <w:szCs w:val="22"/>
        </w:rPr>
        <w:t>k.ú</w:t>
      </w:r>
      <w:proofErr w:type="spellEnd"/>
      <w:r w:rsidR="00B97909">
        <w:rPr>
          <w:rFonts w:cs="Arial"/>
          <w:b/>
          <w:spacing w:val="8"/>
          <w:szCs w:val="22"/>
        </w:rPr>
        <w:t xml:space="preserve">. </w:t>
      </w:r>
      <w:proofErr w:type="spellStart"/>
      <w:r w:rsidR="00B97909">
        <w:rPr>
          <w:rFonts w:cs="Arial"/>
          <w:b/>
          <w:spacing w:val="8"/>
          <w:szCs w:val="22"/>
        </w:rPr>
        <w:t>Jítrava</w:t>
      </w:r>
      <w:proofErr w:type="spellEnd"/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AF4B44F" w14:textId="37C139F6" w:rsidR="00DA52ED" w:rsidRPr="00DA52ED" w:rsidRDefault="000F5BF7" w:rsidP="001E46EE">
      <w:pPr>
        <w:pStyle w:val="l-L1"/>
        <w:keepNext w:val="0"/>
        <w:numPr>
          <w:ilvl w:val="0"/>
          <w:numId w:val="0"/>
        </w:numPr>
        <w:spacing w:before="120" w:after="120"/>
        <w:ind w:left="2268" w:hanging="1559"/>
        <w:jc w:val="left"/>
        <w:rPr>
          <w:rStyle w:val="l-L2Char"/>
          <w:rFonts w:cs="Arial"/>
          <w:bCs/>
          <w:spacing w:val="8"/>
          <w:szCs w:val="22"/>
          <w:u w:val="none"/>
        </w:rPr>
      </w:pPr>
      <w:bookmarkStart w:id="2" w:name="_Hlk64614355"/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1E46EE">
        <w:rPr>
          <w:rStyle w:val="l-L2Char"/>
          <w:rFonts w:cs="Arial"/>
          <w:b w:val="0"/>
          <w:szCs w:val="22"/>
          <w:u w:val="none"/>
        </w:rPr>
        <w:tab/>
      </w:r>
      <w:r w:rsidR="00B97909" w:rsidRPr="00B97909">
        <w:rPr>
          <w:rStyle w:val="l-L2Char"/>
          <w:rFonts w:cs="Arial"/>
          <w:bCs/>
          <w:szCs w:val="22"/>
          <w:u w:val="none"/>
        </w:rPr>
        <w:t xml:space="preserve">Realizace PSZ </w:t>
      </w:r>
      <w:proofErr w:type="spellStart"/>
      <w:r w:rsidR="00B97909" w:rsidRPr="00B97909">
        <w:rPr>
          <w:rStyle w:val="l-L2Char"/>
          <w:rFonts w:cs="Arial"/>
          <w:bCs/>
          <w:szCs w:val="22"/>
          <w:u w:val="none"/>
        </w:rPr>
        <w:t>Jítrava</w:t>
      </w:r>
      <w:proofErr w:type="spellEnd"/>
    </w:p>
    <w:p w14:paraId="20E141FE" w14:textId="250675F9" w:rsidR="00035F68" w:rsidRPr="004D5F78" w:rsidRDefault="008E133F" w:rsidP="001E46EE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1E46EE">
        <w:rPr>
          <w:rStyle w:val="l-L2Char"/>
          <w:rFonts w:cs="Arial"/>
          <w:b w:val="0"/>
          <w:szCs w:val="22"/>
          <w:u w:val="none"/>
        </w:rPr>
        <w:tab/>
      </w:r>
      <w:r w:rsidR="00DA52ED">
        <w:rPr>
          <w:rStyle w:val="l-L2Char"/>
          <w:rFonts w:cs="Arial"/>
          <w:b w:val="0"/>
          <w:szCs w:val="22"/>
          <w:u w:val="none"/>
        </w:rPr>
        <w:t xml:space="preserve">ČR, kraj Liberecký, okres </w:t>
      </w:r>
      <w:r w:rsidR="00B97909">
        <w:rPr>
          <w:rStyle w:val="l-L2Char"/>
          <w:rFonts w:cs="Arial"/>
          <w:b w:val="0"/>
          <w:szCs w:val="22"/>
          <w:u w:val="none"/>
        </w:rPr>
        <w:t>Liberec</w:t>
      </w:r>
      <w:r w:rsidR="00DA52ED">
        <w:rPr>
          <w:rStyle w:val="l-L2Char"/>
          <w:rFonts w:cs="Arial"/>
          <w:b w:val="0"/>
          <w:szCs w:val="22"/>
          <w:u w:val="none"/>
        </w:rPr>
        <w:t>, obec R</w:t>
      </w:r>
      <w:r w:rsidR="00B97909">
        <w:rPr>
          <w:rStyle w:val="l-L2Char"/>
          <w:rFonts w:cs="Arial"/>
          <w:b w:val="0"/>
          <w:szCs w:val="22"/>
          <w:u w:val="none"/>
        </w:rPr>
        <w:t>ynoltice</w:t>
      </w:r>
      <w:r w:rsidR="00DA52ED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DA52ED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A52ED"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 w:rsidR="00B97909">
        <w:rPr>
          <w:rStyle w:val="l-L2Char"/>
          <w:rFonts w:cs="Arial"/>
          <w:b w:val="0"/>
          <w:szCs w:val="22"/>
          <w:u w:val="none"/>
        </w:rPr>
        <w:t>Jítrava</w:t>
      </w:r>
      <w:proofErr w:type="spellEnd"/>
    </w:p>
    <w:p w14:paraId="78338D4A" w14:textId="0DC16E26" w:rsidR="000F5BF7" w:rsidRDefault="00035F68" w:rsidP="00372F99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stavby:</w:t>
      </w:r>
      <w:r w:rsidR="00372F99">
        <w:rPr>
          <w:rStyle w:val="l-L2Char"/>
          <w:rFonts w:cs="Arial"/>
          <w:b w:val="0"/>
          <w:szCs w:val="22"/>
          <w:u w:val="none"/>
        </w:rPr>
        <w:t xml:space="preserve"> </w:t>
      </w:r>
      <w:r w:rsidR="00372F99">
        <w:rPr>
          <w:rStyle w:val="l-L2Char"/>
          <w:rFonts w:cs="Arial"/>
          <w:b w:val="0"/>
          <w:szCs w:val="22"/>
          <w:u w:val="none"/>
        </w:rPr>
        <w:tab/>
        <w:t>Stavba je dělena na tyto stavební objekty</w:t>
      </w:r>
    </w:p>
    <w:p w14:paraId="0C35D20A" w14:textId="68C5AED9" w:rsidR="001E46EE" w:rsidRPr="00372F99" w:rsidRDefault="001E46EE" w:rsidP="006A6DC7">
      <w:pPr>
        <w:spacing w:after="60" w:line="240" w:lineRule="auto"/>
        <w:ind w:left="709" w:firstLine="1559"/>
        <w:rPr>
          <w:rFonts w:cs="Arial"/>
          <w:b/>
          <w:iCs/>
          <w:szCs w:val="22"/>
        </w:rPr>
      </w:pPr>
      <w:r w:rsidRPr="00372F99">
        <w:rPr>
          <w:rFonts w:cs="Arial"/>
          <w:b/>
          <w:iCs/>
          <w:szCs w:val="22"/>
        </w:rPr>
        <w:t xml:space="preserve">SO-01 </w:t>
      </w:r>
      <w:r w:rsidR="00B97909">
        <w:rPr>
          <w:rFonts w:cs="Arial"/>
          <w:b/>
          <w:iCs/>
          <w:szCs w:val="22"/>
        </w:rPr>
        <w:t>Polní cesta C1</w:t>
      </w:r>
    </w:p>
    <w:p w14:paraId="564038D8" w14:textId="3B2772B9" w:rsidR="001E46EE" w:rsidRPr="00372F99" w:rsidRDefault="001E46EE" w:rsidP="006A6DC7">
      <w:pPr>
        <w:spacing w:after="60" w:line="240" w:lineRule="auto"/>
        <w:ind w:left="709" w:firstLine="1559"/>
        <w:rPr>
          <w:rFonts w:cs="Arial"/>
          <w:b/>
          <w:iCs/>
          <w:szCs w:val="22"/>
        </w:rPr>
      </w:pPr>
      <w:r w:rsidRPr="00372F99">
        <w:rPr>
          <w:rFonts w:cs="Arial"/>
          <w:b/>
          <w:iCs/>
          <w:szCs w:val="22"/>
        </w:rPr>
        <w:t xml:space="preserve">SO-02 </w:t>
      </w:r>
      <w:r w:rsidR="00B97909">
        <w:rPr>
          <w:rFonts w:cs="Arial"/>
          <w:b/>
          <w:iCs/>
          <w:szCs w:val="22"/>
        </w:rPr>
        <w:t xml:space="preserve">Lesní cesty C15 a část C16 </w:t>
      </w:r>
    </w:p>
    <w:p w14:paraId="7299A1C1" w14:textId="5576E1D0" w:rsidR="001E46EE" w:rsidRPr="00372F99" w:rsidRDefault="001E46EE" w:rsidP="006A6DC7">
      <w:pPr>
        <w:spacing w:after="60" w:line="240" w:lineRule="auto"/>
        <w:ind w:left="709" w:firstLine="1559"/>
        <w:rPr>
          <w:rFonts w:cs="Arial"/>
          <w:bCs/>
          <w:iCs/>
          <w:szCs w:val="22"/>
        </w:rPr>
      </w:pPr>
      <w:r w:rsidRPr="00372F99">
        <w:rPr>
          <w:rFonts w:cs="Arial"/>
          <w:b/>
          <w:iCs/>
          <w:szCs w:val="22"/>
        </w:rPr>
        <w:t xml:space="preserve">SO-03 </w:t>
      </w:r>
      <w:r w:rsidR="00B97909">
        <w:rPr>
          <w:rFonts w:cs="Arial"/>
          <w:b/>
          <w:iCs/>
          <w:szCs w:val="22"/>
        </w:rPr>
        <w:t xml:space="preserve">Svodný průleh </w:t>
      </w:r>
    </w:p>
    <w:p w14:paraId="11A8D650" w14:textId="504ADEA3" w:rsidR="001E46EE" w:rsidRPr="00372F99" w:rsidRDefault="001E46EE" w:rsidP="006A6DC7">
      <w:pPr>
        <w:spacing w:line="240" w:lineRule="auto"/>
        <w:ind w:left="709" w:firstLine="1559"/>
        <w:rPr>
          <w:rFonts w:cs="Arial"/>
          <w:bCs/>
          <w:iCs/>
          <w:szCs w:val="22"/>
        </w:rPr>
      </w:pPr>
      <w:r w:rsidRPr="00372F99">
        <w:rPr>
          <w:rFonts w:cs="Arial"/>
          <w:b/>
          <w:iCs/>
          <w:szCs w:val="22"/>
        </w:rPr>
        <w:t xml:space="preserve">SO-04 </w:t>
      </w:r>
      <w:r w:rsidR="00B97909">
        <w:rPr>
          <w:rFonts w:cs="Arial"/>
          <w:b/>
          <w:iCs/>
          <w:szCs w:val="22"/>
        </w:rPr>
        <w:t>Propustek P13</w:t>
      </w:r>
      <w:r w:rsidRPr="00372F99">
        <w:rPr>
          <w:rFonts w:cs="Arial"/>
          <w:b/>
          <w:iCs/>
          <w:szCs w:val="22"/>
        </w:rPr>
        <w:t xml:space="preserve"> </w:t>
      </w:r>
    </w:p>
    <w:bookmarkEnd w:id="2"/>
    <w:p w14:paraId="3140E7F3" w14:textId="4C47F05E" w:rsidR="00372F99" w:rsidRPr="005A6326" w:rsidRDefault="00372F99" w:rsidP="00372F99">
      <w:pPr>
        <w:pStyle w:val="l-L1"/>
        <w:keepNext w:val="0"/>
        <w:numPr>
          <w:ilvl w:val="0"/>
          <w:numId w:val="0"/>
        </w:numPr>
        <w:spacing w:before="120" w:after="120"/>
        <w:ind w:left="2410" w:hanging="1701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Podrobná specifikace stavby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je obsažena v Příloze č. </w:t>
      </w:r>
      <w:proofErr w:type="gramStart"/>
      <w:r w:rsidRPr="005A6326">
        <w:rPr>
          <w:rStyle w:val="l-L2Char"/>
          <w:rFonts w:cs="Arial"/>
          <w:b w:val="0"/>
          <w:szCs w:val="22"/>
          <w:u w:val="none"/>
        </w:rPr>
        <w:t>1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této</w:t>
      </w:r>
      <w:proofErr w:type="gramEnd"/>
      <w:r w:rsidRPr="005A6326">
        <w:rPr>
          <w:rStyle w:val="l-L2Char"/>
          <w:rFonts w:cs="Arial"/>
          <w:b w:val="0"/>
          <w:szCs w:val="22"/>
          <w:u w:val="none"/>
        </w:rPr>
        <w:t xml:space="preserve"> smlouvy</w:t>
      </w:r>
    </w:p>
    <w:p w14:paraId="02387B08" w14:textId="71353630" w:rsidR="001C48DD" w:rsidRPr="00372F99" w:rsidRDefault="000F5BF7" w:rsidP="00372F9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BB340D">
        <w:rPr>
          <w:rStyle w:val="l-L2Char"/>
          <w:rFonts w:cs="Arial"/>
          <w:szCs w:val="22"/>
          <w:u w:val="none"/>
        </w:rPr>
        <w:t>vypracovat pro objednatele projektovou dokumentaci</w:t>
      </w:r>
      <w:r w:rsidR="004177C2" w:rsidRPr="00BB340D">
        <w:rPr>
          <w:rStyle w:val="l-L2Char"/>
          <w:rFonts w:cs="Arial"/>
          <w:szCs w:val="22"/>
          <w:u w:val="none"/>
        </w:rPr>
        <w:t xml:space="preserve"> </w:t>
      </w:r>
      <w:r w:rsidR="004177C2" w:rsidRPr="00BB340D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BB340D">
        <w:rPr>
          <w:rStyle w:val="l-L2Char"/>
          <w:rFonts w:cs="Arial"/>
          <w:szCs w:val="22"/>
          <w:u w:val="none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488872A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3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34B63D0F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6B4FE42B" w:rsidR="00E72C64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72F133D6" w14:textId="77777777" w:rsidR="006F5552" w:rsidRPr="006F5552" w:rsidRDefault="006F5552" w:rsidP="006F5552">
      <w:pPr>
        <w:rPr>
          <w:lang w:eastAsia="en-US"/>
        </w:rPr>
      </w:pP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4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4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5" w:name="_Ref376374899"/>
      <w:bookmarkStart w:id="6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5"/>
      <w:bookmarkEnd w:id="6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0730DC94" w14:textId="68E09DE1" w:rsidR="00712A60" w:rsidRPr="001D0A12" w:rsidRDefault="001D0A12" w:rsidP="001D0A12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zCs w:val="22"/>
          <w:highlight w:val="green"/>
          <w:u w:val="none"/>
        </w:rPr>
      </w:pPr>
      <w:r w:rsidRPr="001D0A12">
        <w:rPr>
          <w:rStyle w:val="l-L2Char"/>
          <w:rFonts w:cs="Arial"/>
          <w:bCs/>
          <w:szCs w:val="22"/>
          <w:u w:val="none"/>
        </w:rPr>
        <w:t>2</w:t>
      </w:r>
      <w:r w:rsidR="00FB1FC0">
        <w:rPr>
          <w:rStyle w:val="l-L2Char"/>
          <w:rFonts w:cs="Arial"/>
          <w:bCs/>
          <w:szCs w:val="22"/>
          <w:u w:val="none"/>
        </w:rPr>
        <w:t>5</w:t>
      </w:r>
      <w:r w:rsidRPr="001D0A12">
        <w:rPr>
          <w:rStyle w:val="l-L2Char"/>
          <w:rFonts w:cs="Arial"/>
          <w:bCs/>
          <w:szCs w:val="22"/>
          <w:u w:val="none"/>
        </w:rPr>
        <w:t>. 11. 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6A6DC7">
      <w:pPr>
        <w:pStyle w:val="l-L1"/>
        <w:keepNext w:val="0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48FA35C5" w:rsidR="008C4E63" w:rsidRPr="004D5F78" w:rsidRDefault="0013772F" w:rsidP="005B5381">
      <w:pPr>
        <w:pStyle w:val="l-L1"/>
        <w:keepNext w:val="0"/>
        <w:numPr>
          <w:ilvl w:val="1"/>
          <w:numId w:val="3"/>
        </w:numPr>
        <w:spacing w:before="12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</w:t>
      </w:r>
      <w:r w:rsidR="006A6DC7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předání a převzetí bezvadného díla. </w:t>
      </w:r>
    </w:p>
    <w:p w14:paraId="47BE6F2C" w14:textId="77777777" w:rsidR="00236919" w:rsidRPr="004D5F78" w:rsidRDefault="00236919" w:rsidP="005B5381">
      <w:pPr>
        <w:pStyle w:val="l-L1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A5B2E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7E70AEE9" w14:textId="20A0779B" w:rsidR="005B5381" w:rsidRPr="005B5381" w:rsidRDefault="005B5381" w:rsidP="00DA5B2E">
      <w:pPr>
        <w:pStyle w:val="l-L1"/>
        <w:keepNext w:val="0"/>
        <w:numPr>
          <w:ilvl w:val="1"/>
          <w:numId w:val="3"/>
        </w:numPr>
        <w:spacing w:before="120" w:after="0"/>
        <w:jc w:val="both"/>
        <w:rPr>
          <w:rFonts w:ascii="Arial" w:hAnsi="Arial" w:cs="Arial"/>
          <w:b w:val="0"/>
          <w:szCs w:val="22"/>
          <w:u w:val="none"/>
        </w:rPr>
      </w:pPr>
      <w:r w:rsidRPr="005B5381">
        <w:rPr>
          <w:rFonts w:cs="Arial"/>
          <w:b w:val="0"/>
          <w:bCs/>
          <w:szCs w:val="22"/>
          <w:highlight w:val="yellow"/>
          <w:u w:val="none"/>
        </w:rPr>
        <w:t>(</w:t>
      </w:r>
      <w:r w:rsidRPr="005B5381">
        <w:rPr>
          <w:rFonts w:ascii="Arial" w:hAnsi="Arial" w:cs="Arial"/>
          <w:b w:val="0"/>
          <w:bCs/>
          <w:szCs w:val="22"/>
          <w:highlight w:val="yellow"/>
          <w:u w:val="none"/>
        </w:rPr>
        <w:t>nehodící se variantu škrtněte)</w:t>
      </w:r>
    </w:p>
    <w:p w14:paraId="43F31D07" w14:textId="77777777" w:rsidR="005B5381" w:rsidRPr="00D53952" w:rsidRDefault="005B5381" w:rsidP="005B5381">
      <w:pPr>
        <w:ind w:left="426"/>
        <w:jc w:val="center"/>
        <w:rPr>
          <w:rFonts w:cs="Arial"/>
          <w:b/>
          <w:i/>
          <w:szCs w:val="22"/>
        </w:rPr>
      </w:pPr>
      <w:r w:rsidRPr="005B5381">
        <w:rPr>
          <w:rFonts w:cs="Arial"/>
          <w:b/>
          <w:i/>
          <w:szCs w:val="22"/>
          <w:highlight w:val="yellow"/>
        </w:rPr>
        <w:t>Varianta A</w:t>
      </w:r>
    </w:p>
    <w:p w14:paraId="75D973D3" w14:textId="491DE7A6" w:rsidR="005B5381" w:rsidRPr="00D53952" w:rsidRDefault="005B5381" w:rsidP="005B5381">
      <w:pPr>
        <w:pStyle w:val="Odstavecseseznamem"/>
        <w:ind w:left="709"/>
        <w:jc w:val="both"/>
        <w:rPr>
          <w:rFonts w:cs="Arial"/>
          <w:szCs w:val="22"/>
        </w:rPr>
      </w:pPr>
      <w:r w:rsidRPr="00D53952">
        <w:rPr>
          <w:rFonts w:cs="Arial"/>
          <w:i/>
          <w:szCs w:val="22"/>
        </w:rPr>
        <w:t>Objednatel se zavazuje zaplatit zhotoviteli za provedení díla cenu ve výši</w:t>
      </w:r>
      <w:r>
        <w:rPr>
          <w:rFonts w:cs="Arial"/>
          <w:i/>
          <w:szCs w:val="22"/>
        </w:rPr>
        <w:t xml:space="preserve"> </w:t>
      </w:r>
      <w:r w:rsidRPr="00D53952">
        <w:rPr>
          <w:rFonts w:cs="Arial"/>
          <w:b/>
          <w:szCs w:val="22"/>
          <w:highlight w:val="yellow"/>
          <w:lang w:val="en-US"/>
        </w:rPr>
        <w:t>[</w:t>
      </w:r>
      <w:proofErr w:type="gramStart"/>
      <w:r w:rsidRPr="00D53952">
        <w:rPr>
          <w:rFonts w:cs="Arial"/>
          <w:b/>
          <w:szCs w:val="22"/>
          <w:highlight w:val="yellow"/>
          <w:lang w:val="en-US"/>
        </w:rPr>
        <w:t>DOPLNIT]</w:t>
      </w:r>
      <w:r w:rsidRPr="00D53952">
        <w:rPr>
          <w:rFonts w:cs="Arial"/>
          <w:i/>
          <w:szCs w:val="22"/>
        </w:rPr>
        <w:t xml:space="preserve">  Kč</w:t>
      </w:r>
      <w:proofErr w:type="gramEnd"/>
      <w:r w:rsidRPr="00D53952">
        <w:rPr>
          <w:rFonts w:cs="Arial"/>
          <w:i/>
          <w:szCs w:val="22"/>
        </w:rPr>
        <w:t xml:space="preserve"> bez DP</w:t>
      </w:r>
      <w:r w:rsidRPr="00D53952">
        <w:rPr>
          <w:rFonts w:cs="Arial"/>
          <w:i/>
          <w:szCs w:val="22"/>
          <w:lang w:val="en-US"/>
        </w:rPr>
        <w:t>H</w:t>
      </w:r>
      <w:r w:rsidRPr="00D53952">
        <w:rPr>
          <w:rFonts w:cs="Arial"/>
          <w:i/>
          <w:szCs w:val="22"/>
        </w:rPr>
        <w:t xml:space="preserve"> (slovy:</w:t>
      </w:r>
      <w:r w:rsidRPr="00D53952">
        <w:rPr>
          <w:rFonts w:cs="Arial"/>
          <w:b/>
          <w:szCs w:val="22"/>
          <w:highlight w:val="yellow"/>
          <w:lang w:val="en-US"/>
        </w:rPr>
        <w:t xml:space="preserve"> [DOPLNIT]</w:t>
      </w:r>
      <w:r w:rsidRPr="00D53952">
        <w:rPr>
          <w:rFonts w:cs="Arial"/>
          <w:b/>
          <w:szCs w:val="22"/>
          <w:lang w:val="en-US"/>
        </w:rPr>
        <w:t xml:space="preserve"> </w:t>
      </w:r>
      <w:r w:rsidRPr="00D53952">
        <w:rPr>
          <w:rFonts w:cs="Arial"/>
          <w:i/>
          <w:szCs w:val="22"/>
        </w:rPr>
        <w:t xml:space="preserve">korun českých.). Výše ceny byla stanovena dohodou smluvních stran na základě nabídky zhotovitele ze dne </w:t>
      </w:r>
      <w:r w:rsidRPr="00D53952">
        <w:rPr>
          <w:rFonts w:cs="Arial"/>
          <w:b/>
          <w:szCs w:val="22"/>
          <w:highlight w:val="yellow"/>
          <w:lang w:val="en-US"/>
        </w:rPr>
        <w:t>[DOPLNIT]</w:t>
      </w:r>
      <w:r w:rsidRPr="00D53952">
        <w:rPr>
          <w:rFonts w:cs="Arial"/>
          <w:i/>
          <w:szCs w:val="22"/>
        </w:rPr>
        <w:t xml:space="preserve">. Tato cena je nejvýše přípustná a nepřekročitelná. </w:t>
      </w:r>
      <w:r w:rsidRPr="00295C84">
        <w:rPr>
          <w:rFonts w:cs="Arial"/>
          <w:i/>
          <w:iCs/>
          <w:szCs w:val="22"/>
        </w:rPr>
        <w:t>V ceně jsou zahrnuty veškeré náklady poskytovatele související s komplexním zajištěním celého předmětu smlouvy.</w:t>
      </w:r>
    </w:p>
    <w:p w14:paraId="323D6D80" w14:textId="77777777" w:rsidR="005B5381" w:rsidRPr="00D53952" w:rsidRDefault="005B5381" w:rsidP="005B5381">
      <w:pPr>
        <w:spacing w:after="0"/>
        <w:ind w:left="709"/>
        <w:jc w:val="both"/>
        <w:rPr>
          <w:rFonts w:cs="Arial"/>
          <w:i/>
          <w:szCs w:val="22"/>
        </w:rPr>
      </w:pPr>
      <w:r w:rsidRPr="00D53952">
        <w:rPr>
          <w:rFonts w:cs="Arial"/>
          <w:i/>
          <w:szCs w:val="22"/>
        </w:rPr>
        <w:t xml:space="preserve">Zhotovitel je plátcem DPH, která bude účtována podle předpisů platných v době účtování. </w:t>
      </w:r>
    </w:p>
    <w:p w14:paraId="799E871C" w14:textId="39CF8380" w:rsidR="005B5381" w:rsidRDefault="005B5381" w:rsidP="005B5381">
      <w:pPr>
        <w:spacing w:after="0"/>
        <w:ind w:left="709"/>
        <w:jc w:val="both"/>
        <w:rPr>
          <w:rFonts w:cs="Arial"/>
          <w:i/>
          <w:szCs w:val="22"/>
        </w:rPr>
      </w:pPr>
      <w:r w:rsidRPr="00D53952">
        <w:rPr>
          <w:rFonts w:cs="Arial"/>
          <w:i/>
          <w:szCs w:val="22"/>
        </w:rPr>
        <w:t xml:space="preserve">Výši celkové ceny díla je možné změnit, dojde-li ke změně sazby DPH. </w:t>
      </w:r>
    </w:p>
    <w:p w14:paraId="68F49E70" w14:textId="0B6F1FD5" w:rsidR="006F7B33" w:rsidRDefault="006F7B33" w:rsidP="005B5381">
      <w:pPr>
        <w:spacing w:after="0"/>
        <w:ind w:left="709"/>
        <w:jc w:val="both"/>
        <w:rPr>
          <w:rFonts w:cs="Arial"/>
          <w:i/>
          <w:szCs w:val="22"/>
        </w:rPr>
      </w:pPr>
    </w:p>
    <w:p w14:paraId="4124EC7F" w14:textId="77777777" w:rsidR="006F7B33" w:rsidRDefault="006F7B33" w:rsidP="005B5381">
      <w:pPr>
        <w:spacing w:after="0"/>
        <w:ind w:left="709"/>
        <w:jc w:val="both"/>
        <w:rPr>
          <w:rFonts w:cs="Arial"/>
          <w:i/>
          <w:szCs w:val="22"/>
        </w:rPr>
      </w:pPr>
    </w:p>
    <w:p w14:paraId="0845B0A4" w14:textId="749629CA" w:rsidR="00996956" w:rsidRDefault="00996956" w:rsidP="005B5381">
      <w:pPr>
        <w:spacing w:after="0"/>
        <w:ind w:left="709"/>
        <w:jc w:val="both"/>
        <w:rPr>
          <w:rFonts w:cs="Arial"/>
          <w:i/>
          <w:szCs w:val="22"/>
        </w:rPr>
      </w:pPr>
    </w:p>
    <w:tbl>
      <w:tblPr>
        <w:tblW w:w="8990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842"/>
        <w:gridCol w:w="1418"/>
        <w:gridCol w:w="1891"/>
        <w:gridCol w:w="11"/>
      </w:tblGrid>
      <w:tr w:rsidR="00996956" w:rsidRPr="00D53952" w14:paraId="13516860" w14:textId="77777777" w:rsidTr="00996956">
        <w:trPr>
          <w:gridAfter w:val="1"/>
          <w:wAfter w:w="11" w:type="dxa"/>
          <w:trHeight w:val="284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66B" w14:textId="77777777" w:rsidR="00996956" w:rsidRPr="00D53952" w:rsidRDefault="00996956" w:rsidP="00885F76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B0A5" w14:textId="77777777" w:rsidR="00996956" w:rsidRPr="00D53952" w:rsidRDefault="00996956" w:rsidP="00885F76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Cena bez DPH (Kč)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5F25" w14:textId="77777777" w:rsidR="00996956" w:rsidRPr="00D53952" w:rsidRDefault="00996956" w:rsidP="00885F76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DPH (Kč)</w:t>
            </w:r>
          </w:p>
        </w:tc>
        <w:tc>
          <w:tcPr>
            <w:tcW w:w="18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DC092" w14:textId="77777777" w:rsidR="00996956" w:rsidRPr="00D53952" w:rsidRDefault="00996956" w:rsidP="00885F76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Cena včetně DPH (Kč)</w:t>
            </w:r>
          </w:p>
        </w:tc>
      </w:tr>
      <w:tr w:rsidR="00996956" w:rsidRPr="00D53952" w14:paraId="039607EA" w14:textId="77777777" w:rsidTr="00996956">
        <w:trPr>
          <w:trHeight w:val="284"/>
        </w:trPr>
        <w:tc>
          <w:tcPr>
            <w:tcW w:w="899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351DDB5B" w14:textId="77777777" w:rsidR="00996956" w:rsidRPr="0065695B" w:rsidRDefault="00996956" w:rsidP="00885F76">
            <w:pPr>
              <w:spacing w:after="0"/>
              <w:contextualSpacing/>
              <w:rPr>
                <w:rFonts w:cs="Arial"/>
                <w:b/>
                <w:bCs/>
                <w:color w:val="000000"/>
                <w:szCs w:val="22"/>
              </w:rPr>
            </w:pPr>
            <w:r w:rsidRPr="0065695B">
              <w:rPr>
                <w:rFonts w:cs="Arial"/>
                <w:b/>
                <w:bCs/>
                <w:color w:val="000000"/>
                <w:szCs w:val="22"/>
              </w:rPr>
              <w:t xml:space="preserve">Vypracování projektové dokumentace </w:t>
            </w:r>
          </w:p>
          <w:p w14:paraId="5574F98A" w14:textId="77777777" w:rsidR="00996956" w:rsidRPr="00D53952" w:rsidRDefault="00996956" w:rsidP="00885F76">
            <w:pPr>
              <w:rPr>
                <w:rFonts w:cs="Arial"/>
                <w:b/>
                <w:bCs/>
                <w:color w:val="000000"/>
                <w:szCs w:val="22"/>
              </w:rPr>
            </w:pPr>
            <w:r w:rsidRPr="0065695B">
              <w:rPr>
                <w:rStyle w:val="l-L2Char"/>
                <w:rFonts w:cs="Arial"/>
                <w:b/>
                <w:bCs/>
                <w:szCs w:val="22"/>
              </w:rPr>
              <w:t>včetně provedení podrobného geotechnického průzkumu</w:t>
            </w:r>
          </w:p>
        </w:tc>
      </w:tr>
      <w:tr w:rsidR="00996956" w:rsidRPr="00D53952" w14:paraId="498E2BDD" w14:textId="77777777" w:rsidTr="00996956">
        <w:trPr>
          <w:gridAfter w:val="1"/>
          <w:wAfter w:w="11" w:type="dxa"/>
          <w:trHeight w:val="28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5B40" w14:textId="3DF71D13" w:rsidR="00996956" w:rsidRPr="004A1450" w:rsidRDefault="00996956" w:rsidP="00996956">
            <w:pPr>
              <w:spacing w:after="0"/>
              <w:ind w:firstLine="13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SO-01 Polní cesta C1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656A" w14:textId="77777777" w:rsidR="00996956" w:rsidRPr="00D53952" w:rsidRDefault="00996956" w:rsidP="00996956">
            <w:pPr>
              <w:ind w:firstLine="132"/>
              <w:rPr>
                <w:rFonts w:cs="Arial"/>
                <w:color w:val="000000"/>
                <w:szCs w:val="22"/>
              </w:rPr>
            </w:pPr>
            <w:r w:rsidRPr="00D5395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7212" w14:textId="77777777" w:rsidR="00996956" w:rsidRPr="00D53952" w:rsidRDefault="00996956" w:rsidP="00996956">
            <w:pPr>
              <w:ind w:firstLine="132"/>
              <w:rPr>
                <w:rFonts w:cs="Arial"/>
                <w:color w:val="000000"/>
                <w:szCs w:val="22"/>
              </w:rPr>
            </w:pPr>
            <w:r w:rsidRPr="00D5395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AD8DC" w14:textId="77777777" w:rsidR="00996956" w:rsidRPr="00D53952" w:rsidRDefault="00996956" w:rsidP="00996956">
            <w:pPr>
              <w:ind w:firstLine="132"/>
              <w:rPr>
                <w:rFonts w:cs="Arial"/>
                <w:color w:val="000000"/>
                <w:szCs w:val="22"/>
              </w:rPr>
            </w:pPr>
            <w:r w:rsidRPr="00D53952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996956" w:rsidRPr="00D53952" w14:paraId="1EF5FEA5" w14:textId="77777777" w:rsidTr="00996956">
        <w:trPr>
          <w:gridAfter w:val="1"/>
          <w:wAfter w:w="11" w:type="dxa"/>
          <w:trHeight w:val="28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A31C" w14:textId="7BBDFBF7" w:rsidR="00996956" w:rsidRPr="00D53952" w:rsidRDefault="00996956" w:rsidP="00996956">
            <w:pPr>
              <w:spacing w:after="0"/>
              <w:ind w:firstLine="130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SO-02 Lesní cesty C15 a část C16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F639B" w14:textId="77777777" w:rsidR="00996956" w:rsidRPr="00D53952" w:rsidRDefault="00996956" w:rsidP="00996956">
            <w:pPr>
              <w:ind w:firstLine="132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03A8" w14:textId="77777777" w:rsidR="00996956" w:rsidRPr="00D53952" w:rsidRDefault="00996956" w:rsidP="00996956">
            <w:pPr>
              <w:ind w:firstLine="132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620F68" w14:textId="77777777" w:rsidR="00996956" w:rsidRPr="00D53952" w:rsidRDefault="00996956" w:rsidP="00996956">
            <w:pPr>
              <w:ind w:firstLine="132"/>
              <w:rPr>
                <w:rFonts w:cs="Arial"/>
                <w:color w:val="000000"/>
                <w:szCs w:val="22"/>
              </w:rPr>
            </w:pPr>
          </w:p>
        </w:tc>
      </w:tr>
      <w:tr w:rsidR="00996956" w:rsidRPr="00295C84" w14:paraId="4C86FC74" w14:textId="77777777" w:rsidTr="00996956">
        <w:trPr>
          <w:gridAfter w:val="1"/>
          <w:wAfter w:w="11" w:type="dxa"/>
          <w:trHeight w:val="28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CF24" w14:textId="1524D095" w:rsidR="00996956" w:rsidRPr="004A1450" w:rsidRDefault="00996956" w:rsidP="00996956">
            <w:pPr>
              <w:spacing w:after="0"/>
              <w:ind w:firstLine="13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SO-03 Svodný průleh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571B0" w14:textId="77777777" w:rsidR="00996956" w:rsidRPr="009C3506" w:rsidRDefault="00996956" w:rsidP="00996956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7766F" w14:textId="77777777" w:rsidR="00996956" w:rsidRPr="00295C84" w:rsidRDefault="00996956" w:rsidP="00996956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73FCB" w14:textId="77777777" w:rsidR="00996956" w:rsidRPr="00295C84" w:rsidRDefault="00996956" w:rsidP="00996956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996956" w:rsidRPr="00295C84" w14:paraId="10F6BFFB" w14:textId="77777777" w:rsidTr="00996956">
        <w:trPr>
          <w:gridAfter w:val="1"/>
          <w:wAfter w:w="11" w:type="dxa"/>
          <w:trHeight w:val="28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C056" w14:textId="212289B3" w:rsidR="00996956" w:rsidRPr="004A1450" w:rsidRDefault="00996956" w:rsidP="00996956">
            <w:pPr>
              <w:spacing w:after="0"/>
              <w:ind w:firstLine="13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</w:rPr>
              <w:t>SO-04 Propustek P13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870C" w14:textId="77777777" w:rsidR="00996956" w:rsidRPr="009C3506" w:rsidRDefault="00996956" w:rsidP="00996956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3AF1A" w14:textId="77777777" w:rsidR="00996956" w:rsidRPr="00295C84" w:rsidRDefault="00996956" w:rsidP="00996956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B146D2" w14:textId="77777777" w:rsidR="00996956" w:rsidRPr="00295C84" w:rsidRDefault="00996956" w:rsidP="00996956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996956" w:rsidRPr="00D53952" w14:paraId="2D8B497C" w14:textId="77777777" w:rsidTr="00996956">
        <w:trPr>
          <w:gridAfter w:val="1"/>
          <w:wAfter w:w="11" w:type="dxa"/>
          <w:trHeight w:val="28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52FC3EB" w14:textId="77777777" w:rsidR="00996956" w:rsidRPr="00D53952" w:rsidRDefault="00996956" w:rsidP="00885F76">
            <w:pPr>
              <w:ind w:firstLine="132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47BF000" w14:textId="77777777" w:rsidR="00996956" w:rsidRPr="00D53952" w:rsidRDefault="00996956" w:rsidP="00885F76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1B323D7" w14:textId="77777777" w:rsidR="00996956" w:rsidRPr="00D53952" w:rsidRDefault="00996956" w:rsidP="00885F76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072C20D" w14:textId="77777777" w:rsidR="00996956" w:rsidRPr="00D53952" w:rsidRDefault="00996956" w:rsidP="00885F76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</w:tr>
    </w:tbl>
    <w:p w14:paraId="1BE9EFD3" w14:textId="77777777" w:rsidR="005B5381" w:rsidRPr="00D53952" w:rsidRDefault="005B5381" w:rsidP="005B5381">
      <w:pPr>
        <w:ind w:left="426"/>
        <w:jc w:val="both"/>
        <w:rPr>
          <w:rFonts w:cs="Arial"/>
          <w:szCs w:val="22"/>
        </w:rPr>
      </w:pPr>
    </w:p>
    <w:p w14:paraId="78A22979" w14:textId="77777777" w:rsidR="005B5381" w:rsidRPr="00D53952" w:rsidRDefault="005B5381" w:rsidP="005B5381">
      <w:pPr>
        <w:ind w:left="426"/>
        <w:jc w:val="center"/>
        <w:rPr>
          <w:rFonts w:cs="Arial"/>
          <w:b/>
          <w:szCs w:val="22"/>
        </w:rPr>
      </w:pPr>
      <w:r w:rsidRPr="006F5552">
        <w:rPr>
          <w:rFonts w:cs="Arial"/>
          <w:b/>
          <w:szCs w:val="22"/>
          <w:highlight w:val="yellow"/>
        </w:rPr>
        <w:t>Varianta B</w:t>
      </w:r>
    </w:p>
    <w:p w14:paraId="001DED2A" w14:textId="083510FD" w:rsidR="005B5381" w:rsidRPr="00D53952" w:rsidRDefault="005B5381" w:rsidP="00DA5B2E">
      <w:pPr>
        <w:pStyle w:val="Odstavecseseznamem"/>
        <w:ind w:left="567"/>
        <w:jc w:val="both"/>
        <w:rPr>
          <w:rFonts w:cs="Arial"/>
          <w:i/>
          <w:szCs w:val="22"/>
        </w:rPr>
      </w:pPr>
      <w:r w:rsidRPr="00D53952">
        <w:rPr>
          <w:rFonts w:cs="Arial"/>
          <w:i/>
          <w:szCs w:val="22"/>
        </w:rPr>
        <w:t xml:space="preserve">Objednatel se zavazuje zaplatit zhotoviteli za provedení díla cenu ve výši </w:t>
      </w:r>
      <w:r w:rsidRPr="00D53952">
        <w:rPr>
          <w:rFonts w:cs="Arial"/>
          <w:b/>
          <w:szCs w:val="22"/>
          <w:highlight w:val="yellow"/>
          <w:lang w:val="en-US"/>
        </w:rPr>
        <w:t>[DOPLNIT]</w:t>
      </w:r>
      <w:r w:rsidRPr="00D53952">
        <w:rPr>
          <w:rFonts w:cs="Arial"/>
          <w:i/>
          <w:szCs w:val="22"/>
        </w:rPr>
        <w:t xml:space="preserve"> Kč včetně DPH (slovy:</w:t>
      </w:r>
      <w:r w:rsidRPr="00D53952">
        <w:rPr>
          <w:rFonts w:cs="Arial"/>
          <w:b/>
          <w:szCs w:val="22"/>
          <w:highlight w:val="yellow"/>
          <w:lang w:val="en-US"/>
        </w:rPr>
        <w:t xml:space="preserve"> [DOPLNIT]</w:t>
      </w:r>
      <w:r w:rsidRPr="00D53952">
        <w:rPr>
          <w:rFonts w:cs="Arial"/>
          <w:i/>
          <w:szCs w:val="22"/>
        </w:rPr>
        <w:t>korun českých.).</w:t>
      </w:r>
    </w:p>
    <w:p w14:paraId="17200E72" w14:textId="7A891B7E" w:rsidR="005B5381" w:rsidRDefault="005B5381" w:rsidP="00DA5B2E">
      <w:pPr>
        <w:ind w:left="567"/>
        <w:jc w:val="both"/>
        <w:rPr>
          <w:rFonts w:cs="Arial"/>
          <w:i/>
          <w:szCs w:val="22"/>
        </w:rPr>
      </w:pPr>
      <w:r w:rsidRPr="00D53952">
        <w:rPr>
          <w:rFonts w:cs="Arial"/>
          <w:i/>
          <w:szCs w:val="22"/>
        </w:rPr>
        <w:t xml:space="preserve">Výše ceny díla byla stanovena dohodou smluvních stran na základě nabídky zhotovitele ze dne </w:t>
      </w:r>
      <w:r w:rsidRPr="00D53952">
        <w:rPr>
          <w:rFonts w:cs="Arial"/>
          <w:b/>
          <w:szCs w:val="22"/>
          <w:highlight w:val="yellow"/>
          <w:lang w:val="en-US"/>
        </w:rPr>
        <w:t>[DOPLNIT]</w:t>
      </w:r>
      <w:r w:rsidRPr="00D53952">
        <w:rPr>
          <w:rFonts w:cs="Arial"/>
          <w:i/>
          <w:szCs w:val="22"/>
        </w:rPr>
        <w:t>. Tato cena je nejvýše přípustná a nepřekročitelná. V ceně jsou zahrnuty veškeré náklady poskytovatele související s komplexním zajištěním celého předmětu smlouvy</w:t>
      </w:r>
      <w:r>
        <w:rPr>
          <w:rFonts w:cs="Arial"/>
          <w:i/>
          <w:szCs w:val="22"/>
        </w:rPr>
        <w:t>.</w:t>
      </w:r>
    </w:p>
    <w:tbl>
      <w:tblPr>
        <w:tblW w:w="8930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260"/>
      </w:tblGrid>
      <w:tr w:rsidR="00996956" w:rsidRPr="00D53952" w14:paraId="19CAF96A" w14:textId="77777777" w:rsidTr="00996956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5A44" w14:textId="77777777" w:rsidR="00996956" w:rsidRPr="00D53952" w:rsidRDefault="00996956" w:rsidP="00885F76">
            <w:pPr>
              <w:ind w:left="132" w:hanging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6B859" w14:textId="77777777" w:rsidR="00996956" w:rsidRPr="00D53952" w:rsidRDefault="00996956" w:rsidP="00885F76">
            <w:pPr>
              <w:ind w:left="132" w:hanging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Cena včetně DPH (Kč)</w:t>
            </w:r>
          </w:p>
        </w:tc>
      </w:tr>
      <w:tr w:rsidR="00996956" w:rsidRPr="00D53952" w14:paraId="38110C84" w14:textId="77777777" w:rsidTr="00996956">
        <w:trPr>
          <w:trHeight w:val="284"/>
        </w:trPr>
        <w:tc>
          <w:tcPr>
            <w:tcW w:w="89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ACF0B23" w14:textId="77777777" w:rsidR="00996956" w:rsidRPr="0065695B" w:rsidRDefault="00996956" w:rsidP="00885F76">
            <w:pPr>
              <w:spacing w:after="0"/>
              <w:contextualSpacing/>
              <w:rPr>
                <w:rFonts w:cs="Arial"/>
                <w:b/>
                <w:bCs/>
                <w:color w:val="000000"/>
                <w:szCs w:val="22"/>
              </w:rPr>
            </w:pPr>
            <w:r w:rsidRPr="0065695B">
              <w:rPr>
                <w:rFonts w:cs="Arial"/>
                <w:b/>
                <w:bCs/>
                <w:color w:val="000000"/>
                <w:szCs w:val="22"/>
              </w:rPr>
              <w:t xml:space="preserve">Vypracování projektové dokumentace </w:t>
            </w:r>
          </w:p>
          <w:p w14:paraId="13EAF6F7" w14:textId="77777777" w:rsidR="00996956" w:rsidRPr="00D53952" w:rsidRDefault="00996956" w:rsidP="00885F76">
            <w:pPr>
              <w:ind w:left="132" w:hanging="132"/>
              <w:rPr>
                <w:rFonts w:cs="Arial"/>
                <w:color w:val="000000"/>
                <w:szCs w:val="22"/>
              </w:rPr>
            </w:pPr>
            <w:r w:rsidRPr="0065695B">
              <w:rPr>
                <w:rStyle w:val="l-L2Char"/>
                <w:rFonts w:cs="Arial"/>
                <w:b/>
                <w:bCs/>
                <w:szCs w:val="22"/>
              </w:rPr>
              <w:t>včetně provedení podrobného geotechnického průzkumu</w:t>
            </w:r>
            <w:r w:rsidRPr="00D53952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996956" w:rsidRPr="00D53952" w14:paraId="3F2EB61E" w14:textId="77777777" w:rsidTr="00996956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F2EF" w14:textId="0D3F31F0" w:rsidR="00996956" w:rsidRPr="004A1450" w:rsidRDefault="00996956" w:rsidP="00996956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szCs w:val="22"/>
              </w:rPr>
              <w:t>SO-01 Polní cesta C1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89592B" w14:textId="77777777" w:rsidR="00996956" w:rsidRPr="00D53952" w:rsidRDefault="00996956" w:rsidP="00996956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996956" w:rsidRPr="00D53952" w14:paraId="69F061D9" w14:textId="77777777" w:rsidTr="00996956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D66A0" w14:textId="5469E8F1" w:rsidR="00996956" w:rsidRPr="004A1450" w:rsidRDefault="00996956" w:rsidP="00996956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szCs w:val="22"/>
              </w:rPr>
              <w:t>SO-02 Lesní cesty C15 a část C16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26FE23" w14:textId="77777777" w:rsidR="00996956" w:rsidRPr="00D53952" w:rsidRDefault="00996956" w:rsidP="00996956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996956" w:rsidRPr="00D53952" w14:paraId="59E5CD4B" w14:textId="77777777" w:rsidTr="00996956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B991" w14:textId="52D8D026" w:rsidR="00996956" w:rsidRPr="004A1450" w:rsidRDefault="00996956" w:rsidP="00996956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szCs w:val="22"/>
              </w:rPr>
              <w:t>SO-03 Svodný průleh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69D38E" w14:textId="77777777" w:rsidR="00996956" w:rsidRPr="00D53952" w:rsidRDefault="00996956" w:rsidP="00996956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996956" w:rsidRPr="00D53952" w14:paraId="4076AAE9" w14:textId="77777777" w:rsidTr="00996956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1A6DD" w14:textId="035A2C0F" w:rsidR="00996956" w:rsidRPr="004A1450" w:rsidRDefault="00996956" w:rsidP="00996956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</w:rPr>
              <w:t>SO-04 Propustek P13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6B465A" w14:textId="77777777" w:rsidR="00996956" w:rsidRPr="00D53952" w:rsidRDefault="00996956" w:rsidP="00996956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996956" w:rsidRPr="00D53952" w14:paraId="6301F4EE" w14:textId="77777777" w:rsidTr="00996956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38779AC" w14:textId="77777777" w:rsidR="00996956" w:rsidRPr="00D53952" w:rsidRDefault="00996956" w:rsidP="00885F76">
            <w:pPr>
              <w:ind w:left="132" w:hanging="132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F538AD6" w14:textId="77777777" w:rsidR="00996956" w:rsidRPr="00D53952" w:rsidRDefault="00996956" w:rsidP="00885F76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</w:tr>
    </w:tbl>
    <w:p w14:paraId="78F0B53E" w14:textId="77777777" w:rsidR="00996956" w:rsidRDefault="00996956" w:rsidP="00DA5B2E">
      <w:pPr>
        <w:ind w:left="567"/>
        <w:jc w:val="both"/>
        <w:rPr>
          <w:rFonts w:cs="Arial"/>
          <w:i/>
          <w:szCs w:val="22"/>
        </w:rPr>
      </w:pPr>
    </w:p>
    <w:p w14:paraId="6C16DC20" w14:textId="2D35C1A4" w:rsidR="00C30DBF" w:rsidRPr="004D5F78" w:rsidRDefault="00C30DBF" w:rsidP="00DA5B2E">
      <w:pPr>
        <w:pStyle w:val="TSlneksmlouvy"/>
        <w:keepNext w:val="0"/>
        <w:numPr>
          <w:ilvl w:val="1"/>
          <w:numId w:val="3"/>
        </w:numPr>
        <w:spacing w:before="24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05A9ED18" w:rsidR="00C75A45" w:rsidRPr="004D5F78" w:rsidRDefault="001D0A12" w:rsidP="001D0A12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>
        <w:rPr>
          <w:rStyle w:val="l-L2Char"/>
          <w:rFonts w:cs="Arial"/>
          <w:b w:val="0"/>
          <w:szCs w:val="22"/>
          <w:u w:val="none"/>
        </w:rPr>
        <w:t xml:space="preserve">Krajský pozemkový úřad pro Liberecký kraj, </w:t>
      </w:r>
      <w:r w:rsidRPr="004D5F78">
        <w:rPr>
          <w:rStyle w:val="l-L2Char"/>
          <w:rFonts w:cs="Arial"/>
          <w:b w:val="0"/>
          <w:szCs w:val="22"/>
          <w:u w:val="none"/>
        </w:rPr>
        <w:t>Pobočka</w:t>
      </w:r>
      <w:r>
        <w:rPr>
          <w:rStyle w:val="l-L2Char"/>
          <w:rFonts w:cs="Arial"/>
          <w:b w:val="0"/>
          <w:szCs w:val="22"/>
          <w:u w:val="none"/>
        </w:rPr>
        <w:t xml:space="preserve"> Liberec, U Nisy 745/</w:t>
      </w:r>
      <w:proofErr w:type="gramStart"/>
      <w:r>
        <w:rPr>
          <w:rStyle w:val="l-L2Char"/>
          <w:rFonts w:cs="Arial"/>
          <w:b w:val="0"/>
          <w:szCs w:val="22"/>
          <w:u w:val="none"/>
        </w:rPr>
        <w:t>6a</w:t>
      </w:r>
      <w:proofErr w:type="gramEnd"/>
      <w:r>
        <w:rPr>
          <w:rStyle w:val="l-L2Char"/>
          <w:rFonts w:cs="Arial"/>
          <w:b w:val="0"/>
          <w:szCs w:val="22"/>
          <w:u w:val="none"/>
        </w:rPr>
        <w:t>, 460 57 Liberec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6A6DC7">
      <w:pPr>
        <w:pStyle w:val="l-L1"/>
        <w:keepNext w:val="0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6B280E6C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D0A12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7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7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provést do 1 měsíce od písemné výzvy </w:t>
      </w:r>
      <w:r w:rsidRPr="001D0A12">
        <w:rPr>
          <w:rStyle w:val="l-L2Char"/>
          <w:rFonts w:cs="Arial"/>
          <w:b w:val="0"/>
          <w:szCs w:val="22"/>
          <w:u w:val="none"/>
        </w:rPr>
        <w:t>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6064B7">
      <w:pPr>
        <w:pStyle w:val="l-L1"/>
        <w:keepNext w:val="0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3BBEC7EF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BB7556" w:rsidRDefault="00261C1F" w:rsidP="00BB755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B7556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BB7556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BB7556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D8297A">
      <w:pPr>
        <w:pStyle w:val="l-L1"/>
        <w:spacing w:after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0EFD7A57" w14:textId="2545ADC1" w:rsidR="00BB7556" w:rsidRPr="00BB7556" w:rsidRDefault="00712A60" w:rsidP="00BB7556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  <w:bookmarkStart w:id="8" w:name="_Hlk19543338"/>
    </w:p>
    <w:bookmarkEnd w:id="8"/>
    <w:p w14:paraId="07A11585" w14:textId="38103A62" w:rsidR="00BB7556" w:rsidRPr="00524EB6" w:rsidRDefault="00BB7556" w:rsidP="00BB755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524EB6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r w:rsidRPr="002E375F">
        <w:rPr>
          <w:rFonts w:cs="Arial"/>
          <w:szCs w:val="22"/>
        </w:rPr>
        <w:t xml:space="preserve">ve výši </w:t>
      </w:r>
      <w:proofErr w:type="gramStart"/>
      <w:r w:rsidRPr="002E375F">
        <w:rPr>
          <w:rFonts w:cs="Arial"/>
          <w:szCs w:val="22"/>
        </w:rPr>
        <w:t xml:space="preserve">nejméně </w:t>
      </w:r>
      <w:r w:rsidRPr="002E375F">
        <w:rPr>
          <w:rFonts w:cs="Arial"/>
        </w:rPr>
        <w:t xml:space="preserve"> </w:t>
      </w:r>
      <w:r w:rsidR="00CE50BE" w:rsidRPr="006F7B33">
        <w:rPr>
          <w:rFonts w:cs="Arial"/>
          <w:b/>
          <w:bCs/>
        </w:rPr>
        <w:t>4</w:t>
      </w:r>
      <w:r w:rsidR="006F7B33" w:rsidRPr="006F7B33">
        <w:rPr>
          <w:rFonts w:cs="Arial"/>
          <w:b/>
          <w:bCs/>
        </w:rPr>
        <w:t>0</w:t>
      </w:r>
      <w:r w:rsidR="00CE50BE" w:rsidRPr="006F7B33">
        <w:rPr>
          <w:rFonts w:cs="Arial"/>
          <w:b/>
          <w:bCs/>
        </w:rPr>
        <w:t>0</w:t>
      </w:r>
      <w:proofErr w:type="gramEnd"/>
      <w:r w:rsidRPr="006F7B33">
        <w:rPr>
          <w:rFonts w:cs="Arial"/>
          <w:b/>
          <w:bCs/>
        </w:rPr>
        <w:t xml:space="preserve"> 000,- </w:t>
      </w:r>
      <w:r w:rsidRPr="006F7B33">
        <w:rPr>
          <w:rFonts w:cs="Arial"/>
          <w:b/>
          <w:bCs/>
          <w:szCs w:val="22"/>
        </w:rPr>
        <w:t>Kč</w:t>
      </w:r>
      <w:r w:rsidRPr="00524EB6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Na žádost objednatele je zhotovitel </w:t>
      </w:r>
      <w:proofErr w:type="gramStart"/>
      <w:r w:rsidRPr="00524EB6">
        <w:rPr>
          <w:rFonts w:cs="Arial"/>
          <w:szCs w:val="22"/>
        </w:rPr>
        <w:t>povinen  kdykoliv</w:t>
      </w:r>
      <w:proofErr w:type="gramEnd"/>
      <w:r w:rsidRPr="00524EB6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9" w:name="_Ref376798291"/>
      <w:r w:rsidRPr="004D5F78">
        <w:rPr>
          <w:rFonts w:ascii="Arial" w:hAnsi="Arial" w:cs="Arial"/>
          <w:szCs w:val="22"/>
        </w:rPr>
        <w:t>Licenční ujednání</w:t>
      </w:r>
      <w:bookmarkEnd w:id="9"/>
    </w:p>
    <w:p w14:paraId="63895710" w14:textId="73CBCDD0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63236D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DD21AEA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63236D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 2 Smlouvy za každý byť i jen započatý den prodlení.</w:t>
      </w:r>
    </w:p>
    <w:p w14:paraId="6E339BF8" w14:textId="499B92E9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63236D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125D637D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</w:t>
      </w:r>
      <w:r w:rsidRPr="005953D1">
        <w:rPr>
          <w:szCs w:val="22"/>
          <w:lang w:eastAsia="en-US"/>
        </w:rPr>
        <w:t>výši</w:t>
      </w:r>
      <w:r w:rsidRPr="005953D1">
        <w:rPr>
          <w:szCs w:val="22"/>
          <w:lang w:val="en-US"/>
        </w:rPr>
        <w:t xml:space="preserve"> 2 500 </w:t>
      </w:r>
      <w:proofErr w:type="spellStart"/>
      <w:r w:rsidRPr="005953D1">
        <w:rPr>
          <w:szCs w:val="22"/>
          <w:lang w:val="en-US"/>
        </w:rPr>
        <w:t>Kč</w:t>
      </w:r>
      <w:proofErr w:type="spellEnd"/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6064B7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6DB2C788" w14:textId="0B3B2F9E" w:rsidR="008B500D" w:rsidRPr="00CE50BE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E50BE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CE50BE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CE50BE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CE50BE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CE50BE">
        <w:rPr>
          <w:rStyle w:val="l-L2Char"/>
          <w:rFonts w:cs="Arial"/>
          <w:b w:val="0"/>
          <w:szCs w:val="22"/>
          <w:u w:val="none"/>
        </w:rPr>
        <w:t>v</w:t>
      </w:r>
      <w:r w:rsidR="00C467FD" w:rsidRPr="00CE50BE">
        <w:rPr>
          <w:rStyle w:val="l-L2Char"/>
          <w:rFonts w:cs="Arial"/>
          <w:b w:val="0"/>
          <w:szCs w:val="22"/>
          <w:u w:val="none"/>
        </w:rPr>
        <w:t>e</w:t>
      </w:r>
      <w:r w:rsidR="0095373F" w:rsidRPr="00CE50BE">
        <w:rPr>
          <w:rStyle w:val="l-L2Char"/>
          <w:rFonts w:cs="Arial"/>
          <w:b w:val="0"/>
          <w:szCs w:val="22"/>
          <w:u w:val="none"/>
        </w:rPr>
        <w:t> </w:t>
      </w:r>
      <w:r w:rsidR="00C467FD" w:rsidRPr="00CE50BE">
        <w:rPr>
          <w:rStyle w:val="l-L2Char"/>
          <w:rFonts w:cs="Arial"/>
          <w:b w:val="0"/>
          <w:szCs w:val="22"/>
          <w:u w:val="none"/>
        </w:rPr>
        <w:t>dvou</w:t>
      </w:r>
      <w:r w:rsidR="00A50845" w:rsidRPr="00CE50BE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</w:t>
      </w:r>
      <w:r w:rsidR="008B500D" w:rsidRPr="00CE50BE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4342ACFC" w:rsidR="00A50845" w:rsidRPr="005C67D7" w:rsidRDefault="00B041A1" w:rsidP="00B041A1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highlight w:val="cyan"/>
          <w:u w:val="none"/>
        </w:rPr>
      </w:pPr>
      <w:r w:rsidRPr="006F7B33">
        <w:rPr>
          <w:rFonts w:ascii="Arial" w:hAnsi="Arial" w:cs="Arial"/>
          <w:b w:val="0"/>
          <w:szCs w:val="22"/>
          <w:highlight w:val="cyan"/>
          <w:u w:val="none"/>
          <w:lang w:eastAsia="cs-CZ"/>
        </w:rPr>
        <w:t>Pokud bude smlouva podepsána elektronickou formou, toto ustanovení se odstraní</w:t>
      </w:r>
      <w:r w:rsidRPr="00B041A1">
        <w:rPr>
          <w:rFonts w:ascii="Arial" w:hAnsi="Arial" w:cs="Arial"/>
          <w:b w:val="0"/>
          <w:szCs w:val="22"/>
          <w:highlight w:val="cyan"/>
          <w:u w:val="none"/>
          <w:lang w:eastAsia="cs-CZ"/>
        </w:rPr>
        <w:t>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37C04960" w:rsidR="002954D1" w:rsidRPr="004D5F78" w:rsidRDefault="00362FAF" w:rsidP="00657FDE">
      <w:pPr>
        <w:pStyle w:val="l-L1"/>
        <w:keepNext w:val="0"/>
        <w:numPr>
          <w:ilvl w:val="2"/>
          <w:numId w:val="3"/>
        </w:numPr>
        <w:tabs>
          <w:tab w:val="clear" w:pos="1304"/>
          <w:tab w:val="num" w:pos="1418"/>
        </w:tabs>
        <w:spacing w:before="0" w:after="0" w:line="240" w:lineRule="auto"/>
        <w:ind w:left="1418" w:hanging="851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319C47C4" w14:textId="24EE4906" w:rsidR="00A5565A" w:rsidRPr="008B500D" w:rsidRDefault="002954D1" w:rsidP="00657FDE">
      <w:pPr>
        <w:pStyle w:val="l-L1"/>
        <w:keepNext w:val="0"/>
        <w:numPr>
          <w:ilvl w:val="2"/>
          <w:numId w:val="3"/>
        </w:numPr>
        <w:tabs>
          <w:tab w:val="clear" w:pos="1304"/>
          <w:tab w:val="num" w:pos="1418"/>
        </w:tabs>
        <w:spacing w:before="120" w:after="120" w:line="240" w:lineRule="auto"/>
        <w:ind w:left="1418" w:hanging="85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62D0F893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05DD19C4" w14:textId="77777777" w:rsidR="008B500D" w:rsidRPr="004D5F78" w:rsidRDefault="008B500D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144C4E98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7CBA5B45" w:rsidR="006F7B33" w:rsidRPr="004D5F78" w:rsidRDefault="006F7B3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6F7B33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83" w:right="1134" w:bottom="851" w:left="1560" w:header="284" w:footer="704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32F8891A" w14:textId="57C4AA04" w:rsidR="008B500D" w:rsidRPr="004C4E96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5FE40550" w14:textId="77777777" w:rsidR="004C4E96" w:rsidRPr="004C4E96" w:rsidRDefault="004C4E96" w:rsidP="006F7B33">
      <w:pPr>
        <w:pStyle w:val="Odstavecseseznamem"/>
        <w:spacing w:after="60"/>
        <w:contextualSpacing w:val="0"/>
        <w:jc w:val="both"/>
        <w:rPr>
          <w:rFonts w:cs="Arial"/>
          <w:b/>
          <w:bCs/>
          <w:szCs w:val="22"/>
          <w:u w:val="single"/>
        </w:rPr>
      </w:pPr>
      <w:r w:rsidRPr="004C4E96">
        <w:rPr>
          <w:rFonts w:cs="Arial"/>
          <w:b/>
          <w:bCs/>
          <w:szCs w:val="22"/>
          <w:u w:val="single"/>
        </w:rPr>
        <w:t>SO-01 Polní cesta C1</w:t>
      </w:r>
    </w:p>
    <w:p w14:paraId="49ACAECB" w14:textId="048EFD2A" w:rsidR="004C4E96" w:rsidRPr="004C4E96" w:rsidRDefault="004C4E96" w:rsidP="00784795">
      <w:pPr>
        <w:pStyle w:val="Odstavecseseznamem"/>
        <w:spacing w:after="0"/>
        <w:jc w:val="both"/>
        <w:rPr>
          <w:rFonts w:cs="Arial"/>
          <w:szCs w:val="22"/>
        </w:rPr>
      </w:pPr>
      <w:r w:rsidRPr="004C4E96">
        <w:rPr>
          <w:rFonts w:cs="Arial"/>
          <w:szCs w:val="22"/>
        </w:rPr>
        <w:t xml:space="preserve">Jedná se o novostavbu hlavní polní cesty v délce 1 604 m. Cesta je navržena na pozemcích </w:t>
      </w:r>
      <w:proofErr w:type="spellStart"/>
      <w:r w:rsidRPr="004C4E96">
        <w:rPr>
          <w:rFonts w:cs="Arial"/>
          <w:szCs w:val="22"/>
        </w:rPr>
        <w:t>p.č</w:t>
      </w:r>
      <w:proofErr w:type="spellEnd"/>
      <w:r w:rsidRPr="004C4E96">
        <w:rPr>
          <w:rFonts w:cs="Arial"/>
          <w:szCs w:val="22"/>
        </w:rPr>
        <w:t>. 2247 a 2053. Cesta má kategorii P 4,5/30</w:t>
      </w:r>
      <w:r w:rsidR="00FB1FC0">
        <w:rPr>
          <w:rFonts w:cs="Arial"/>
          <w:szCs w:val="22"/>
        </w:rPr>
        <w:t xml:space="preserve"> (jízdní pruh 3,5m a 0,5m krajnice)</w:t>
      </w:r>
      <w:r w:rsidRPr="004C4E96">
        <w:rPr>
          <w:rFonts w:cs="Arial"/>
          <w:szCs w:val="22"/>
        </w:rPr>
        <w:t>. Povrch je navržen z penetračního makadamu a dvojvrstvého asfaltového nátěru. Cesta začíná u silnice I/13 a napojuje se na lesní cestu C15. Navrženy jsou 4x výhybny. Je navržena rekonstrukce propustku P4 na křížení cesty s otevřeným melioračním zařízením. Součástí je výsadba interakčního prvku IP5 podél cesty.</w:t>
      </w:r>
    </w:p>
    <w:p w14:paraId="00BA8EB2" w14:textId="77777777" w:rsidR="004C4E96" w:rsidRPr="004C4E96" w:rsidRDefault="004C4E96" w:rsidP="00784795">
      <w:pPr>
        <w:pStyle w:val="Odstavecseseznamem"/>
        <w:spacing w:after="0"/>
        <w:jc w:val="both"/>
        <w:rPr>
          <w:rFonts w:cs="Arial"/>
          <w:szCs w:val="22"/>
        </w:rPr>
      </w:pPr>
    </w:p>
    <w:p w14:paraId="1000FA30" w14:textId="77777777" w:rsidR="004C4E96" w:rsidRPr="004C4E96" w:rsidRDefault="004C4E96" w:rsidP="006F7B33">
      <w:pPr>
        <w:pStyle w:val="Odstavecseseznamem"/>
        <w:spacing w:after="60"/>
        <w:contextualSpacing w:val="0"/>
        <w:jc w:val="both"/>
        <w:rPr>
          <w:rFonts w:cs="Arial"/>
          <w:b/>
          <w:bCs/>
          <w:szCs w:val="22"/>
          <w:u w:val="single"/>
        </w:rPr>
      </w:pPr>
      <w:r w:rsidRPr="004C4E96">
        <w:rPr>
          <w:rFonts w:cs="Arial"/>
          <w:b/>
          <w:bCs/>
          <w:szCs w:val="22"/>
          <w:u w:val="single"/>
        </w:rPr>
        <w:t>SO-02 Lesní cesty C15 a část C16</w:t>
      </w:r>
    </w:p>
    <w:p w14:paraId="108ACDC5" w14:textId="76A7428A" w:rsidR="004C4E96" w:rsidRPr="006F7B33" w:rsidRDefault="004C4E96" w:rsidP="006F7B33">
      <w:pPr>
        <w:pStyle w:val="Odstavecseseznamem"/>
        <w:spacing w:after="0"/>
        <w:jc w:val="both"/>
        <w:rPr>
          <w:rFonts w:cs="Arial"/>
          <w:szCs w:val="22"/>
        </w:rPr>
      </w:pPr>
      <w:r w:rsidRPr="004C4E96">
        <w:rPr>
          <w:rFonts w:cs="Arial"/>
          <w:szCs w:val="22"/>
        </w:rPr>
        <w:t xml:space="preserve">Na polní cestu C1 navazuje lesní cesta C15 v délce 296 m a dále </w:t>
      </w:r>
      <w:r w:rsidR="00FB1FC0">
        <w:rPr>
          <w:rFonts w:cs="Arial"/>
          <w:szCs w:val="22"/>
        </w:rPr>
        <w:t>pokračuje</w:t>
      </w:r>
      <w:r w:rsidRPr="004C4E96">
        <w:rPr>
          <w:rFonts w:cs="Arial"/>
          <w:szCs w:val="22"/>
        </w:rPr>
        <w:t xml:space="preserve"> lesní cest</w:t>
      </w:r>
      <w:r w:rsidR="00FB1FC0">
        <w:rPr>
          <w:rFonts w:cs="Arial"/>
          <w:szCs w:val="22"/>
        </w:rPr>
        <w:t>a</w:t>
      </w:r>
      <w:r w:rsidRPr="004C4E96">
        <w:rPr>
          <w:rFonts w:cs="Arial"/>
          <w:szCs w:val="22"/>
        </w:rPr>
        <w:t xml:space="preserve"> C16</w:t>
      </w:r>
      <w:r w:rsidR="006F7B33">
        <w:rPr>
          <w:rFonts w:cs="Arial"/>
          <w:szCs w:val="22"/>
        </w:rPr>
        <w:t>.</w:t>
      </w:r>
      <w:r w:rsidR="006F7B33" w:rsidRPr="009D496E">
        <w:rPr>
          <w:rFonts w:cs="Arial"/>
        </w:rPr>
        <w:t xml:space="preserve">Předmětem díla je úsek cesty C 16 v délce 137 m – tj. úsek od styku s cestou C15 </w:t>
      </w:r>
      <w:r w:rsidR="006F7B33">
        <w:rPr>
          <w:rFonts w:cs="Arial"/>
        </w:rPr>
        <w:t xml:space="preserve">          </w:t>
      </w:r>
      <w:r w:rsidR="006F7B33" w:rsidRPr="009D496E">
        <w:rPr>
          <w:rFonts w:cs="Arial"/>
        </w:rPr>
        <w:t xml:space="preserve"> k rozhraní </w:t>
      </w:r>
      <w:proofErr w:type="spellStart"/>
      <w:r w:rsidR="006F7B33" w:rsidRPr="009D496E">
        <w:rPr>
          <w:rFonts w:cs="Arial"/>
        </w:rPr>
        <w:t>k.ú</w:t>
      </w:r>
      <w:proofErr w:type="spellEnd"/>
      <w:r w:rsidR="006F7B33" w:rsidRPr="009D496E">
        <w:rPr>
          <w:rFonts w:cs="Arial"/>
        </w:rPr>
        <w:t xml:space="preserve">. </w:t>
      </w:r>
      <w:proofErr w:type="spellStart"/>
      <w:r w:rsidR="006F7B33" w:rsidRPr="009D496E">
        <w:rPr>
          <w:rFonts w:cs="Arial"/>
        </w:rPr>
        <w:t>Jítrava</w:t>
      </w:r>
      <w:proofErr w:type="spellEnd"/>
      <w:r w:rsidR="006F7B33" w:rsidRPr="009D496E">
        <w:rPr>
          <w:rFonts w:cs="Arial"/>
        </w:rPr>
        <w:t xml:space="preserve"> a </w:t>
      </w:r>
      <w:proofErr w:type="spellStart"/>
      <w:r w:rsidR="006F7B33" w:rsidRPr="009D496E">
        <w:rPr>
          <w:rFonts w:cs="Arial"/>
        </w:rPr>
        <w:t>k.ú</w:t>
      </w:r>
      <w:proofErr w:type="spellEnd"/>
      <w:r w:rsidR="006F7B33" w:rsidRPr="009D496E">
        <w:rPr>
          <w:rFonts w:cs="Arial"/>
        </w:rPr>
        <w:t xml:space="preserve">. Dolní Suchá u Chotyně, kde se napojuje na stávající lesní cestu vedoucí ke krajské silnici. Cesty C15 a C16 jsou navrženy ke kompletní rekonstrukci </w:t>
      </w:r>
      <w:r w:rsidR="006F7B33">
        <w:rPr>
          <w:rFonts w:cs="Arial"/>
        </w:rPr>
        <w:t xml:space="preserve">                     </w:t>
      </w:r>
      <w:r w:rsidR="006F7B33" w:rsidRPr="009D496E">
        <w:rPr>
          <w:rFonts w:cs="Arial"/>
        </w:rPr>
        <w:t xml:space="preserve">a to v kategorii P 4,0/30 (jízdní pruh </w:t>
      </w:r>
      <w:proofErr w:type="gramStart"/>
      <w:r w:rsidR="006F7B33" w:rsidRPr="009D496E">
        <w:rPr>
          <w:rFonts w:cs="Arial"/>
        </w:rPr>
        <w:t>3m</w:t>
      </w:r>
      <w:proofErr w:type="gramEnd"/>
      <w:r w:rsidR="006F7B33" w:rsidRPr="009D496E">
        <w:rPr>
          <w:rFonts w:cs="Arial"/>
        </w:rPr>
        <w:t xml:space="preserve"> a 0,5m krajnice). Povrch je navržen z penetračního makadamu a dvojvrstvého asfaltového nátěru. Umístění cest je navrženo na pozemcích </w:t>
      </w:r>
      <w:proofErr w:type="spellStart"/>
      <w:r w:rsidR="006F7B33" w:rsidRPr="009D496E">
        <w:rPr>
          <w:rFonts w:cs="Arial"/>
        </w:rPr>
        <w:t>p.č</w:t>
      </w:r>
      <w:proofErr w:type="spellEnd"/>
      <w:r w:rsidR="006F7B33" w:rsidRPr="009D496E">
        <w:rPr>
          <w:rFonts w:cs="Arial"/>
        </w:rPr>
        <w:t xml:space="preserve">. 2340 a části pozemku </w:t>
      </w:r>
      <w:proofErr w:type="spellStart"/>
      <w:r w:rsidR="006F7B33" w:rsidRPr="009D496E">
        <w:rPr>
          <w:rFonts w:cs="Arial"/>
        </w:rPr>
        <w:t>p.č</w:t>
      </w:r>
      <w:proofErr w:type="spellEnd"/>
      <w:r w:rsidR="006F7B33" w:rsidRPr="009D496E">
        <w:rPr>
          <w:rFonts w:cs="Arial"/>
        </w:rPr>
        <w:t>. 2347.</w:t>
      </w:r>
    </w:p>
    <w:p w14:paraId="3804C4BD" w14:textId="77777777" w:rsidR="004C4E96" w:rsidRPr="004C4E96" w:rsidRDefault="004C4E96" w:rsidP="00784795">
      <w:pPr>
        <w:pStyle w:val="Odstavecseseznamem"/>
        <w:spacing w:after="0"/>
        <w:jc w:val="both"/>
        <w:rPr>
          <w:rFonts w:cs="Arial"/>
          <w:szCs w:val="22"/>
          <w:u w:val="single"/>
        </w:rPr>
      </w:pPr>
    </w:p>
    <w:p w14:paraId="63595EFB" w14:textId="0900F6B8" w:rsidR="007B3047" w:rsidRPr="007B3047" w:rsidRDefault="007B3047" w:rsidP="006F7B33">
      <w:pPr>
        <w:pStyle w:val="Odstavecseseznamem"/>
        <w:spacing w:after="60"/>
        <w:contextualSpacing w:val="0"/>
        <w:jc w:val="both"/>
        <w:rPr>
          <w:rFonts w:cs="Arial"/>
          <w:b/>
          <w:bCs/>
          <w:szCs w:val="22"/>
          <w:u w:val="single"/>
        </w:rPr>
      </w:pPr>
      <w:r>
        <w:rPr>
          <w:rFonts w:cs="Arial"/>
          <w:b/>
          <w:bCs/>
          <w:szCs w:val="22"/>
          <w:u w:val="single"/>
        </w:rPr>
        <w:t>S</w:t>
      </w:r>
      <w:r w:rsidRPr="007B3047">
        <w:rPr>
          <w:rFonts w:cs="Arial"/>
          <w:b/>
          <w:bCs/>
          <w:szCs w:val="22"/>
          <w:u w:val="single"/>
        </w:rPr>
        <w:t>O-03 Svodný průleh</w:t>
      </w:r>
    </w:p>
    <w:p w14:paraId="769DBCDD" w14:textId="13883BD1" w:rsidR="007B3047" w:rsidRPr="007B3047" w:rsidRDefault="007B3047" w:rsidP="007B3047">
      <w:pPr>
        <w:pStyle w:val="Odstavecseseznamem"/>
        <w:jc w:val="both"/>
        <w:rPr>
          <w:rFonts w:cs="Arial"/>
          <w:szCs w:val="22"/>
        </w:rPr>
      </w:pPr>
      <w:r w:rsidRPr="007B3047">
        <w:rPr>
          <w:rFonts w:cs="Arial"/>
          <w:szCs w:val="22"/>
        </w:rPr>
        <w:t xml:space="preserve">Jedná se o vodohospodářské opatření, které je navrženo nad intravilánem horní části obce a bude sloužit k odvedení povrchových vod vznikajících při jarním tání sněhu a při povodňových událostech. Průleh vč. propustků P14 a P17 jsou navrženy na pozemcích </w:t>
      </w:r>
      <w:proofErr w:type="spellStart"/>
      <w:r w:rsidRPr="007B3047">
        <w:rPr>
          <w:rFonts w:cs="Arial"/>
          <w:szCs w:val="22"/>
        </w:rPr>
        <w:t>p.č</w:t>
      </w:r>
      <w:proofErr w:type="spellEnd"/>
      <w:r w:rsidRPr="007B3047">
        <w:rPr>
          <w:rFonts w:cs="Arial"/>
          <w:szCs w:val="22"/>
        </w:rPr>
        <w:t xml:space="preserve">. 2007, 2032 a 2093. Průleh začíná u cesty C11 a pokračuje v délce 509 m a je zaústěn do vodního toku VT </w:t>
      </w:r>
      <w:proofErr w:type="spellStart"/>
      <w:r w:rsidRPr="007B3047">
        <w:rPr>
          <w:rFonts w:cs="Arial"/>
          <w:szCs w:val="22"/>
        </w:rPr>
        <w:t>Jítrava</w:t>
      </w:r>
      <w:proofErr w:type="spellEnd"/>
      <w:r w:rsidRPr="007B3047">
        <w:rPr>
          <w:rFonts w:cs="Arial"/>
          <w:szCs w:val="22"/>
        </w:rPr>
        <w:t xml:space="preserve"> – zahrady (IDVT 10227579). Průleh bude mít trojúhelníkový tvar se sklony 1:5 (v místech přejezdu 1:8). Dno by mělo být zpevněno příčnými stabilizačními kamennými prahy 60/80/200 cm. Součástí projektu bude návrh nového propustku P17 (min. DN 400 mm) na začátku svodného průlehu a rekonstrukce propustku P14 (DN 600 mm) na konci svodného průlehu. </w:t>
      </w:r>
    </w:p>
    <w:p w14:paraId="534D0878" w14:textId="77777777" w:rsidR="004C4E96" w:rsidRPr="004C4E96" w:rsidRDefault="004C4E96" w:rsidP="00784795">
      <w:pPr>
        <w:pStyle w:val="Odstavecseseznamem"/>
        <w:spacing w:after="0"/>
        <w:jc w:val="both"/>
        <w:rPr>
          <w:rFonts w:cs="Arial"/>
          <w:b/>
          <w:bCs/>
          <w:szCs w:val="22"/>
        </w:rPr>
      </w:pPr>
    </w:p>
    <w:p w14:paraId="4D4AC84C" w14:textId="77777777" w:rsidR="004C4E96" w:rsidRPr="004C4E96" w:rsidRDefault="004C4E96" w:rsidP="006F7B33">
      <w:pPr>
        <w:pStyle w:val="Odstavecseseznamem"/>
        <w:spacing w:after="60"/>
        <w:contextualSpacing w:val="0"/>
        <w:jc w:val="both"/>
        <w:rPr>
          <w:rFonts w:cs="Arial"/>
          <w:b/>
          <w:bCs/>
          <w:szCs w:val="22"/>
          <w:u w:val="single"/>
        </w:rPr>
      </w:pPr>
      <w:r w:rsidRPr="004C4E96">
        <w:rPr>
          <w:rFonts w:cs="Arial"/>
          <w:b/>
          <w:bCs/>
          <w:szCs w:val="22"/>
          <w:u w:val="single"/>
        </w:rPr>
        <w:t>SO-04 Propustek P13</w:t>
      </w:r>
    </w:p>
    <w:p w14:paraId="48F2EA3E" w14:textId="19B31EDC" w:rsidR="004C4E96" w:rsidRPr="004C4E96" w:rsidRDefault="004C4E96" w:rsidP="00784795">
      <w:pPr>
        <w:pStyle w:val="Odstavecseseznamem"/>
        <w:spacing w:after="0"/>
        <w:jc w:val="both"/>
        <w:rPr>
          <w:rFonts w:cs="Arial"/>
          <w:szCs w:val="22"/>
        </w:rPr>
      </w:pPr>
      <w:r w:rsidRPr="004C4E96">
        <w:rPr>
          <w:rFonts w:cs="Arial"/>
          <w:szCs w:val="22"/>
        </w:rPr>
        <w:t xml:space="preserve">Jedná se o rekonstrukci a zkapacitnění propustku na vodním toku VT </w:t>
      </w:r>
      <w:proofErr w:type="spellStart"/>
      <w:r w:rsidRPr="004C4E96">
        <w:rPr>
          <w:rFonts w:cs="Arial"/>
          <w:szCs w:val="22"/>
        </w:rPr>
        <w:t>Jítrava</w:t>
      </w:r>
      <w:proofErr w:type="spellEnd"/>
      <w:r w:rsidRPr="004C4E96">
        <w:rPr>
          <w:rFonts w:cs="Arial"/>
          <w:szCs w:val="22"/>
        </w:rPr>
        <w:t xml:space="preserve"> – zahrady (IDVT 10227579). </w:t>
      </w:r>
      <w:r w:rsidR="00A719E7">
        <w:rPr>
          <w:rFonts w:cs="Arial"/>
          <w:szCs w:val="22"/>
        </w:rPr>
        <w:t xml:space="preserve">Dimenze propustku by měla být dle PSZ min. 1000 mm. </w:t>
      </w:r>
      <w:r w:rsidRPr="004C4E96">
        <w:rPr>
          <w:rFonts w:cs="Arial"/>
          <w:szCs w:val="22"/>
        </w:rPr>
        <w:t xml:space="preserve">Propustek se nachází na pozemku </w:t>
      </w:r>
      <w:proofErr w:type="spellStart"/>
      <w:r w:rsidRPr="004C4E96">
        <w:rPr>
          <w:rFonts w:cs="Arial"/>
          <w:szCs w:val="22"/>
        </w:rPr>
        <w:t>p.č</w:t>
      </w:r>
      <w:proofErr w:type="spellEnd"/>
      <w:r w:rsidRPr="004C4E96">
        <w:rPr>
          <w:rFonts w:cs="Arial"/>
          <w:szCs w:val="22"/>
        </w:rPr>
        <w:t>. 2036.</w:t>
      </w:r>
    </w:p>
    <w:p w14:paraId="2EBB3B70" w14:textId="77777777" w:rsidR="004C4E96" w:rsidRPr="008B500D" w:rsidRDefault="004C4E96" w:rsidP="004C4E9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9271704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722CA2" w:rsidRPr="00FB1257">
        <w:rPr>
          <w:rStyle w:val="l-L2Char"/>
          <w:rFonts w:cs="Arial"/>
          <w:szCs w:val="22"/>
          <w:u w:val="single"/>
        </w:rPr>
        <w:t>pro každ</w:t>
      </w:r>
      <w:r w:rsidR="00F449A3">
        <w:rPr>
          <w:rStyle w:val="l-L2Char"/>
          <w:rFonts w:cs="Arial"/>
          <w:szCs w:val="22"/>
          <w:u w:val="single"/>
        </w:rPr>
        <w:t xml:space="preserve">ý </w:t>
      </w:r>
      <w:r w:rsidR="00B70B1E" w:rsidRPr="00FB1257">
        <w:rPr>
          <w:rStyle w:val="l-L2Char"/>
          <w:rFonts w:cs="Arial"/>
          <w:szCs w:val="22"/>
          <w:u w:val="single"/>
          <w:lang w:eastAsia="en-US"/>
        </w:rPr>
        <w:t>sta</w:t>
      </w:r>
      <w:r w:rsidR="00F449A3">
        <w:rPr>
          <w:rStyle w:val="l-L2Char"/>
          <w:rFonts w:cs="Arial"/>
          <w:szCs w:val="22"/>
          <w:u w:val="single"/>
          <w:lang w:eastAsia="en-US"/>
        </w:rPr>
        <w:t>vební objekt</w:t>
      </w:r>
      <w:r w:rsidR="00722CA2" w:rsidRPr="00FB1257">
        <w:rPr>
          <w:rStyle w:val="l-L2Char"/>
          <w:rFonts w:cs="Arial"/>
          <w:szCs w:val="22"/>
          <w:u w:val="single"/>
        </w:rPr>
        <w:t xml:space="preserve"> zvlášť</w:t>
      </w:r>
      <w:r w:rsidR="00722CA2" w:rsidRPr="004D5F78">
        <w:rPr>
          <w:rStyle w:val="l-L2Char"/>
          <w:rFonts w:cs="Arial"/>
          <w:szCs w:val="22"/>
        </w:rPr>
        <w:t>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31A1E3D" w14:textId="31ACC5ED" w:rsidR="00FB1257" w:rsidRPr="004D5F78" w:rsidRDefault="00FB1257" w:rsidP="00FB1257">
      <w:pPr>
        <w:pStyle w:val="l-L1"/>
        <w:keepNext w:val="0"/>
        <w:numPr>
          <w:ilvl w:val="0"/>
          <w:numId w:val="0"/>
        </w:numPr>
        <w:spacing w:before="120" w:after="120"/>
        <w:ind w:left="720" w:firstLine="492"/>
        <w:jc w:val="left"/>
        <w:rPr>
          <w:rStyle w:val="l-L2Char"/>
          <w:rFonts w:cs="Arial"/>
          <w:szCs w:val="22"/>
          <w:u w:val="none"/>
        </w:rPr>
      </w:pPr>
      <w:r w:rsidRPr="00A131E2">
        <w:rPr>
          <w:rFonts w:ascii="Arial" w:hAnsi="Arial" w:cs="Arial"/>
          <w:szCs w:val="22"/>
          <w:u w:val="none"/>
          <w:lang w:val="en-US"/>
        </w:rPr>
        <w:t xml:space="preserve">ÚP </w:t>
      </w:r>
      <w:r>
        <w:rPr>
          <w:rFonts w:ascii="Arial" w:hAnsi="Arial" w:cs="Arial"/>
          <w:szCs w:val="22"/>
          <w:u w:val="none"/>
          <w:lang w:val="en-US"/>
        </w:rPr>
        <w:t>–</w:t>
      </w:r>
      <w:r w:rsidRPr="00A131E2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A131E2">
        <w:rPr>
          <w:rFonts w:ascii="Arial" w:hAnsi="Arial" w:cs="Arial"/>
          <w:b w:val="0"/>
          <w:szCs w:val="22"/>
          <w:u w:val="none"/>
          <w:lang w:val="en-US"/>
        </w:rPr>
        <w:t>sp</w:t>
      </w:r>
      <w:r>
        <w:rPr>
          <w:rFonts w:ascii="Arial" w:hAnsi="Arial" w:cs="Arial"/>
          <w:b w:val="0"/>
          <w:szCs w:val="22"/>
          <w:u w:val="none"/>
          <w:lang w:val="en-US"/>
        </w:rPr>
        <w:t>rávního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území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obce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="00BB6BAC">
        <w:rPr>
          <w:rFonts w:ascii="Arial" w:hAnsi="Arial" w:cs="Arial"/>
          <w:b w:val="0"/>
          <w:szCs w:val="22"/>
          <w:u w:val="none"/>
          <w:lang w:val="en-US"/>
        </w:rPr>
        <w:t>Rynoltice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(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dostupný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na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internetu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>)</w:t>
      </w:r>
      <w:r w:rsidRPr="004D5F78">
        <w:rPr>
          <w:rFonts w:ascii="Arial" w:hAnsi="Arial" w:cs="Arial"/>
          <w:szCs w:val="22"/>
          <w:highlight w:val="yellow"/>
          <w:lang w:val="en-US"/>
        </w:rPr>
        <w:t xml:space="preserve"> 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5949920F" w14:textId="1BEF054D" w:rsidR="00FB1257" w:rsidRPr="005207F3" w:rsidRDefault="00A17C77" w:rsidP="00FB1257">
      <w:pPr>
        <w:pStyle w:val="l-L1"/>
        <w:keepNext w:val="0"/>
        <w:numPr>
          <w:ilvl w:val="0"/>
          <w:numId w:val="0"/>
        </w:numPr>
        <w:spacing w:before="120" w:after="120"/>
        <w:ind w:left="864" w:firstLine="348"/>
        <w:jc w:val="left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Plán společných zařízení – PSZ </w:t>
      </w:r>
      <w:proofErr w:type="spellStart"/>
      <w:r>
        <w:rPr>
          <w:rStyle w:val="l-L2Char"/>
          <w:rFonts w:cs="Arial"/>
          <w:szCs w:val="22"/>
          <w:u w:val="none"/>
        </w:rPr>
        <w:t>Jítrava</w:t>
      </w:r>
      <w:proofErr w:type="spellEnd"/>
    </w:p>
    <w:p w14:paraId="5A82E3ED" w14:textId="128FB458" w:rsidR="00FB1257" w:rsidRDefault="00FB1257" w:rsidP="00A17C77">
      <w:pPr>
        <w:pStyle w:val="l-L1"/>
        <w:keepNext w:val="0"/>
        <w:numPr>
          <w:ilvl w:val="0"/>
          <w:numId w:val="20"/>
        </w:numPr>
        <w:spacing w:before="120" w:after="120"/>
        <w:ind w:left="1418" w:hanging="284"/>
        <w:jc w:val="left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Dokumentace technického řešení PSZ </w:t>
      </w:r>
      <w:r w:rsidR="00A17C77">
        <w:rPr>
          <w:rStyle w:val="l-L2Char"/>
          <w:rFonts w:cs="Arial"/>
          <w:szCs w:val="22"/>
          <w:u w:val="none"/>
        </w:rPr>
        <w:t>– opatření ke zpřístupnění pozemků</w:t>
      </w:r>
    </w:p>
    <w:p w14:paraId="5B85A784" w14:textId="2E508BA3" w:rsidR="00A17C77" w:rsidRDefault="00FB1257" w:rsidP="00A17C77">
      <w:pPr>
        <w:pStyle w:val="Default"/>
        <w:ind w:left="1134"/>
        <w:rPr>
          <w:rStyle w:val="l-L2Char"/>
          <w:rFonts w:cs="Arial"/>
          <w:bCs/>
          <w:szCs w:val="22"/>
        </w:rPr>
      </w:pPr>
      <w:r w:rsidRPr="00A17C77">
        <w:rPr>
          <w:rStyle w:val="l-L2Char"/>
          <w:rFonts w:cs="Arial"/>
          <w:b/>
          <w:szCs w:val="22"/>
        </w:rPr>
        <w:t xml:space="preserve">Zpracovatel: </w:t>
      </w:r>
      <w:proofErr w:type="spellStart"/>
      <w:r w:rsidR="00D2521A">
        <w:rPr>
          <w:rFonts w:ascii="Arial" w:hAnsi="Arial" w:cs="Arial"/>
          <w:b/>
          <w:sz w:val="22"/>
          <w:szCs w:val="22"/>
          <w:lang w:eastAsia="cs-CZ"/>
        </w:rPr>
        <w:t>xxxxxxxxxxxx</w:t>
      </w:r>
      <w:proofErr w:type="spellEnd"/>
      <w:r w:rsidR="00A17C77" w:rsidRPr="00A17C77">
        <w:rPr>
          <w:rFonts w:ascii="Arial" w:hAnsi="Arial" w:cs="Arial"/>
          <w:b/>
          <w:sz w:val="22"/>
          <w:szCs w:val="22"/>
          <w:lang w:eastAsia="cs-CZ"/>
        </w:rPr>
        <w:t>, projektová a inženýrská činnost</w:t>
      </w:r>
      <w:r w:rsidRPr="00A17C77">
        <w:rPr>
          <w:rStyle w:val="l-L2Char"/>
          <w:rFonts w:cs="Arial"/>
          <w:bCs/>
          <w:szCs w:val="22"/>
        </w:rPr>
        <w:t xml:space="preserve">, </w:t>
      </w:r>
      <w:r w:rsidR="00A17C77" w:rsidRPr="00A17C77">
        <w:rPr>
          <w:rFonts w:ascii="Arial" w:eastAsia="Times New Roman" w:hAnsi="Arial" w:cs="Arial"/>
          <w:bCs/>
          <w:sz w:val="22"/>
          <w:szCs w:val="22"/>
          <w:lang w:eastAsia="cs-CZ"/>
        </w:rPr>
        <w:t xml:space="preserve">Nábřeží </w:t>
      </w:r>
      <w:r w:rsidR="00D2521A">
        <w:rPr>
          <w:rFonts w:ascii="Arial" w:eastAsia="Times New Roman" w:hAnsi="Arial" w:cs="Arial"/>
          <w:bCs/>
          <w:sz w:val="22"/>
          <w:szCs w:val="22"/>
          <w:lang w:eastAsia="cs-CZ"/>
        </w:rPr>
        <w:t xml:space="preserve">1. máje </w:t>
      </w:r>
      <w:r w:rsidR="00A17C77" w:rsidRPr="00A17C77">
        <w:rPr>
          <w:rFonts w:ascii="Arial" w:eastAsia="Times New Roman" w:hAnsi="Arial" w:cs="Arial"/>
          <w:bCs/>
          <w:sz w:val="22"/>
          <w:szCs w:val="22"/>
          <w:lang w:eastAsia="cs-CZ"/>
        </w:rPr>
        <w:t>1935, 397 01 Písek</w:t>
      </w:r>
      <w:r w:rsidRPr="00A17C77">
        <w:rPr>
          <w:rStyle w:val="l-L2Char"/>
          <w:rFonts w:cs="Arial"/>
          <w:bCs/>
          <w:szCs w:val="22"/>
        </w:rPr>
        <w:t xml:space="preserve">, vypracovaná v termínu </w:t>
      </w:r>
      <w:r w:rsidR="00A17C77" w:rsidRPr="00A17C77">
        <w:rPr>
          <w:rStyle w:val="l-L2Char"/>
          <w:rFonts w:cs="Arial"/>
          <w:bCs/>
          <w:szCs w:val="22"/>
        </w:rPr>
        <w:t>září 2015</w:t>
      </w:r>
      <w:r w:rsidRPr="00A17C77">
        <w:rPr>
          <w:rStyle w:val="l-L2Char"/>
          <w:rFonts w:cs="Arial"/>
          <w:bCs/>
          <w:szCs w:val="22"/>
        </w:rPr>
        <w:t xml:space="preserve"> (dokumentace </w:t>
      </w:r>
      <w:r w:rsidR="00FB1FC0">
        <w:rPr>
          <w:rStyle w:val="l-L2Char"/>
          <w:rFonts w:cs="Arial"/>
          <w:bCs/>
          <w:szCs w:val="22"/>
        </w:rPr>
        <w:t>polní cesty C1</w:t>
      </w:r>
      <w:r w:rsidR="002F20A8">
        <w:rPr>
          <w:rStyle w:val="l-L2Char"/>
          <w:rFonts w:cs="Arial"/>
          <w:bCs/>
          <w:szCs w:val="22"/>
        </w:rPr>
        <w:t xml:space="preserve"> a</w:t>
      </w:r>
      <w:r w:rsidR="00D2521A">
        <w:rPr>
          <w:rStyle w:val="l-L2Char"/>
          <w:rFonts w:cs="Arial"/>
          <w:bCs/>
          <w:szCs w:val="22"/>
        </w:rPr>
        <w:t xml:space="preserve"> cest</w:t>
      </w:r>
      <w:r w:rsidR="002F20A8">
        <w:rPr>
          <w:rStyle w:val="l-L2Char"/>
          <w:rFonts w:cs="Arial"/>
          <w:bCs/>
          <w:szCs w:val="22"/>
        </w:rPr>
        <w:t xml:space="preserve"> C15</w:t>
      </w:r>
      <w:r w:rsidR="00D2521A">
        <w:rPr>
          <w:rStyle w:val="l-L2Char"/>
          <w:rFonts w:cs="Arial"/>
          <w:bCs/>
          <w:szCs w:val="22"/>
        </w:rPr>
        <w:t>, C16</w:t>
      </w:r>
      <w:r w:rsidR="00A17C77">
        <w:rPr>
          <w:rStyle w:val="l-L2Char"/>
          <w:rFonts w:cs="Arial"/>
          <w:bCs/>
          <w:szCs w:val="22"/>
        </w:rPr>
        <w:t>)</w:t>
      </w:r>
    </w:p>
    <w:p w14:paraId="4E58B836" w14:textId="6074DC2D" w:rsidR="00FB1257" w:rsidRDefault="00A17C77" w:rsidP="00A17C77">
      <w:pPr>
        <w:pStyle w:val="Default"/>
        <w:ind w:left="1134"/>
        <w:rPr>
          <w:rStyle w:val="l-L2Char"/>
          <w:rFonts w:cs="Arial"/>
          <w:bCs/>
          <w:szCs w:val="22"/>
        </w:rPr>
      </w:pPr>
      <w:r>
        <w:rPr>
          <w:rStyle w:val="l-L2Char"/>
          <w:rFonts w:cs="Arial"/>
          <w:bCs/>
          <w:szCs w:val="22"/>
        </w:rPr>
        <w:t>Součástí podkladů</w:t>
      </w:r>
      <w:r w:rsidRPr="00A17C77">
        <w:rPr>
          <w:rStyle w:val="l-L2Char"/>
          <w:rFonts w:cs="Arial"/>
          <w:bCs/>
          <w:szCs w:val="22"/>
        </w:rPr>
        <w:t xml:space="preserve"> </w:t>
      </w:r>
      <w:r>
        <w:rPr>
          <w:rStyle w:val="l-L2Char"/>
          <w:rFonts w:cs="Arial"/>
          <w:bCs/>
          <w:szCs w:val="22"/>
        </w:rPr>
        <w:t>k VZ je t</w:t>
      </w:r>
      <w:r w:rsidRPr="00A17C77">
        <w:rPr>
          <w:rStyle w:val="l-L2Char"/>
          <w:rFonts w:cs="Arial"/>
          <w:bCs/>
          <w:szCs w:val="22"/>
        </w:rPr>
        <w:t>echnická zpráva DTR, DTR – grafické přílohy</w:t>
      </w:r>
      <w:r>
        <w:rPr>
          <w:rStyle w:val="l-L2Char"/>
          <w:rFonts w:cs="Arial"/>
          <w:bCs/>
          <w:szCs w:val="22"/>
        </w:rPr>
        <w:t xml:space="preserve"> k</w:t>
      </w:r>
      <w:r w:rsidR="00FB1FC0">
        <w:rPr>
          <w:rStyle w:val="l-L2Char"/>
          <w:rFonts w:cs="Arial"/>
          <w:bCs/>
          <w:szCs w:val="22"/>
        </w:rPr>
        <w:t> polní cestě C1</w:t>
      </w:r>
      <w:r w:rsidR="002F20A8">
        <w:rPr>
          <w:rStyle w:val="l-L2Char"/>
          <w:rFonts w:cs="Arial"/>
          <w:bCs/>
          <w:szCs w:val="22"/>
        </w:rPr>
        <w:t xml:space="preserve"> a C15</w:t>
      </w:r>
      <w:r>
        <w:rPr>
          <w:rStyle w:val="l-L2Char"/>
          <w:rFonts w:cs="Arial"/>
          <w:bCs/>
          <w:szCs w:val="22"/>
        </w:rPr>
        <w:t>:</w:t>
      </w:r>
      <w:r w:rsidRPr="00A17C77">
        <w:rPr>
          <w:rStyle w:val="l-L2Char"/>
          <w:rFonts w:cs="Arial"/>
          <w:bCs/>
          <w:szCs w:val="22"/>
        </w:rPr>
        <w:t xml:space="preserve"> situace</w:t>
      </w:r>
      <w:r>
        <w:rPr>
          <w:rStyle w:val="l-L2Char"/>
          <w:rFonts w:cs="Arial"/>
          <w:bCs/>
          <w:szCs w:val="22"/>
        </w:rPr>
        <w:t>, příčné řezy, vzorový příčný řez a podélný profil</w:t>
      </w:r>
    </w:p>
    <w:p w14:paraId="191CFD0C" w14:textId="77777777" w:rsidR="00FB1FC0" w:rsidRPr="00A17C77" w:rsidRDefault="00FB1FC0" w:rsidP="00A17C77">
      <w:pPr>
        <w:pStyle w:val="Default"/>
        <w:ind w:left="1134"/>
        <w:rPr>
          <w:rStyle w:val="l-L2Char"/>
          <w:rFonts w:cs="Arial"/>
          <w:bCs/>
          <w:szCs w:val="22"/>
        </w:rPr>
      </w:pPr>
    </w:p>
    <w:p w14:paraId="03721F91" w14:textId="3543C1E6" w:rsidR="00A17C77" w:rsidRDefault="00A17C77" w:rsidP="00A17C77">
      <w:pPr>
        <w:pStyle w:val="l-L1"/>
        <w:keepNext w:val="0"/>
        <w:numPr>
          <w:ilvl w:val="0"/>
          <w:numId w:val="14"/>
        </w:numPr>
        <w:spacing w:before="120" w:after="120"/>
        <w:ind w:left="1418" w:hanging="284"/>
        <w:jc w:val="left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Dokumentace technického řešení PSZ – </w:t>
      </w:r>
      <w:r w:rsidR="0052576E">
        <w:rPr>
          <w:rStyle w:val="l-L2Char"/>
          <w:rFonts w:cs="Arial"/>
          <w:szCs w:val="22"/>
          <w:u w:val="none"/>
        </w:rPr>
        <w:t>vodohospodářská opatření</w:t>
      </w:r>
    </w:p>
    <w:p w14:paraId="4C31A2FD" w14:textId="5B9B55ED" w:rsidR="00A17C77" w:rsidRPr="0089750E" w:rsidRDefault="00A17C77" w:rsidP="0089750E">
      <w:pPr>
        <w:pStyle w:val="Default"/>
        <w:ind w:left="1134"/>
        <w:rPr>
          <w:rStyle w:val="l-L2Char"/>
          <w:rFonts w:ascii="Times New Roman" w:hAnsi="Times New Roman" w:cs="Arial"/>
          <w:b/>
          <w:sz w:val="24"/>
          <w:szCs w:val="22"/>
        </w:rPr>
      </w:pPr>
      <w:r w:rsidRPr="00A17C77">
        <w:rPr>
          <w:rStyle w:val="l-L2Char"/>
          <w:rFonts w:cs="Arial"/>
          <w:b/>
          <w:szCs w:val="22"/>
        </w:rPr>
        <w:t xml:space="preserve">Zpracovatel: </w:t>
      </w:r>
      <w:r w:rsidR="0052576E" w:rsidRPr="0052576E">
        <w:rPr>
          <w:rFonts w:ascii="Arial" w:hAnsi="Arial" w:cs="Arial"/>
          <w:b/>
          <w:sz w:val="22"/>
          <w:szCs w:val="22"/>
        </w:rPr>
        <w:t xml:space="preserve">Projektový ateliér </w:t>
      </w:r>
      <w:proofErr w:type="spellStart"/>
      <w:r w:rsidR="0052576E" w:rsidRPr="0052576E">
        <w:rPr>
          <w:rFonts w:ascii="Arial" w:hAnsi="Arial" w:cs="Arial"/>
          <w:b/>
          <w:sz w:val="22"/>
          <w:szCs w:val="22"/>
        </w:rPr>
        <w:t>Dlabáček</w:t>
      </w:r>
      <w:proofErr w:type="spellEnd"/>
      <w:r w:rsidR="0052576E" w:rsidRPr="0052576E">
        <w:rPr>
          <w:rFonts w:ascii="Arial" w:hAnsi="Arial" w:cs="Arial"/>
          <w:b/>
          <w:sz w:val="22"/>
          <w:szCs w:val="22"/>
        </w:rPr>
        <w:t xml:space="preserve"> s.r.o.</w:t>
      </w:r>
      <w:r w:rsidR="0089750E" w:rsidRPr="0089750E">
        <w:rPr>
          <w:rFonts w:ascii="Arial" w:hAnsi="Arial" w:cs="Arial"/>
          <w:b/>
          <w:sz w:val="22"/>
          <w:szCs w:val="22"/>
        </w:rPr>
        <w:t xml:space="preserve">, </w:t>
      </w:r>
      <w:r w:rsidR="0052576E" w:rsidRPr="0089750E">
        <w:rPr>
          <w:rFonts w:ascii="Arial" w:hAnsi="Arial" w:cs="Arial"/>
          <w:b/>
          <w:sz w:val="22"/>
          <w:szCs w:val="22"/>
          <w:lang w:eastAsia="cs-CZ"/>
        </w:rPr>
        <w:t>Gočárova třída 535, 500 02</w:t>
      </w:r>
      <w:r w:rsidR="0052576E" w:rsidRPr="0052576E">
        <w:rPr>
          <w:rFonts w:ascii="Arial" w:hAnsi="Arial" w:cs="Arial"/>
          <w:b/>
          <w:sz w:val="22"/>
          <w:szCs w:val="22"/>
          <w:lang w:eastAsia="cs-CZ"/>
        </w:rPr>
        <w:t xml:space="preserve"> Hradec Králové</w:t>
      </w:r>
      <w:r w:rsidRPr="00A17C77">
        <w:rPr>
          <w:rStyle w:val="l-L2Char"/>
          <w:rFonts w:cs="Arial"/>
          <w:bCs/>
          <w:szCs w:val="22"/>
        </w:rPr>
        <w:t>, vypracovaná v </w:t>
      </w:r>
      <w:r w:rsidR="0089750E">
        <w:rPr>
          <w:rStyle w:val="l-L2Char"/>
          <w:rFonts w:cs="Arial"/>
          <w:bCs/>
          <w:szCs w:val="22"/>
        </w:rPr>
        <w:t>roce</w:t>
      </w:r>
      <w:r w:rsidRPr="00A17C77">
        <w:rPr>
          <w:rStyle w:val="l-L2Char"/>
          <w:rFonts w:cs="Arial"/>
          <w:bCs/>
          <w:szCs w:val="22"/>
        </w:rPr>
        <w:t xml:space="preserve"> 2015 (dokumentace svodného průlehu a propustků</w:t>
      </w:r>
      <w:r>
        <w:rPr>
          <w:rStyle w:val="l-L2Char"/>
          <w:rFonts w:cs="Arial"/>
          <w:bCs/>
          <w:szCs w:val="22"/>
        </w:rPr>
        <w:t xml:space="preserve">), </w:t>
      </w:r>
    </w:p>
    <w:p w14:paraId="2746AF49" w14:textId="5C1F9375" w:rsidR="00A17C77" w:rsidRPr="00A17C77" w:rsidRDefault="00A17C77" w:rsidP="00A17C77">
      <w:pPr>
        <w:pStyle w:val="Default"/>
        <w:ind w:left="1134"/>
        <w:rPr>
          <w:rStyle w:val="l-L2Char"/>
          <w:rFonts w:cs="Arial"/>
          <w:bCs/>
          <w:szCs w:val="22"/>
        </w:rPr>
      </w:pPr>
      <w:r>
        <w:rPr>
          <w:rStyle w:val="l-L2Char"/>
          <w:rFonts w:cs="Arial"/>
          <w:bCs/>
          <w:szCs w:val="22"/>
        </w:rPr>
        <w:t>Součástí podkladů</w:t>
      </w:r>
      <w:r w:rsidRPr="00A17C77">
        <w:rPr>
          <w:rStyle w:val="l-L2Char"/>
          <w:rFonts w:cs="Arial"/>
          <w:bCs/>
          <w:szCs w:val="22"/>
        </w:rPr>
        <w:t xml:space="preserve"> </w:t>
      </w:r>
      <w:r>
        <w:rPr>
          <w:rStyle w:val="l-L2Char"/>
          <w:rFonts w:cs="Arial"/>
          <w:bCs/>
          <w:szCs w:val="22"/>
        </w:rPr>
        <w:t>k VZ je t</w:t>
      </w:r>
      <w:r w:rsidRPr="00A17C77">
        <w:rPr>
          <w:rStyle w:val="l-L2Char"/>
          <w:rFonts w:cs="Arial"/>
          <w:bCs/>
          <w:szCs w:val="22"/>
        </w:rPr>
        <w:t>echnická zpráva DTR, DTR – grafické přílohy</w:t>
      </w:r>
      <w:r>
        <w:rPr>
          <w:rStyle w:val="l-L2Char"/>
          <w:rFonts w:cs="Arial"/>
          <w:bCs/>
          <w:szCs w:val="22"/>
        </w:rPr>
        <w:t xml:space="preserve"> k</w:t>
      </w:r>
      <w:r w:rsidR="00FB1FC0">
        <w:rPr>
          <w:rStyle w:val="l-L2Char"/>
          <w:rFonts w:cs="Arial"/>
          <w:bCs/>
          <w:szCs w:val="22"/>
        </w:rPr>
        <w:t> svodnému průlehu</w:t>
      </w:r>
      <w:r>
        <w:rPr>
          <w:rStyle w:val="l-L2Char"/>
          <w:rFonts w:cs="Arial"/>
          <w:bCs/>
          <w:szCs w:val="22"/>
        </w:rPr>
        <w:t>:</w:t>
      </w:r>
      <w:r w:rsidRPr="00A17C77">
        <w:rPr>
          <w:rStyle w:val="l-L2Char"/>
          <w:rFonts w:cs="Arial"/>
          <w:bCs/>
          <w:szCs w:val="22"/>
        </w:rPr>
        <w:t xml:space="preserve"> situace</w:t>
      </w:r>
      <w:r>
        <w:rPr>
          <w:rStyle w:val="l-L2Char"/>
          <w:rFonts w:cs="Arial"/>
          <w:bCs/>
          <w:szCs w:val="22"/>
        </w:rPr>
        <w:t>, příčné řezy</w:t>
      </w:r>
      <w:r w:rsidR="00BB6BAC">
        <w:rPr>
          <w:rStyle w:val="l-L2Char"/>
          <w:rFonts w:cs="Arial"/>
          <w:bCs/>
          <w:szCs w:val="22"/>
        </w:rPr>
        <w:t xml:space="preserve"> a </w:t>
      </w:r>
      <w:r>
        <w:rPr>
          <w:rStyle w:val="l-L2Char"/>
          <w:rFonts w:cs="Arial"/>
          <w:bCs/>
          <w:szCs w:val="22"/>
        </w:rPr>
        <w:t>podélný profil</w:t>
      </w:r>
    </w:p>
    <w:p w14:paraId="57B00E4E" w14:textId="2F8BF4E0" w:rsidR="00FB1257" w:rsidRDefault="00FB1257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273E0241" w14:textId="77777777" w:rsidR="00FB1FC0" w:rsidRDefault="00FB1FC0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1DBACB40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755E7AE5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6DBD7501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375E8F76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7401E5CC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48578389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1105DF9D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6C8EF779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261D5ED0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3DFF9A9A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14D6530C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1D71338B" w14:textId="77777777" w:rsidR="0027190B" w:rsidRDefault="0027190B" w:rsidP="003534A5">
      <w:pPr>
        <w:pStyle w:val="Nadpis1"/>
        <w:keepNext w:val="0"/>
        <w:jc w:val="center"/>
        <w:rPr>
          <w:sz w:val="22"/>
          <w:szCs w:val="22"/>
        </w:rPr>
      </w:pPr>
    </w:p>
    <w:p w14:paraId="3FB8152E" w14:textId="7D3CB824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8D7F84">
      <w:pPr>
        <w:pStyle w:val="l-L1"/>
        <w:keepNext w:val="0"/>
        <w:numPr>
          <w:ilvl w:val="0"/>
          <w:numId w:val="5"/>
        </w:numPr>
        <w:spacing w:before="120" w:after="120"/>
        <w:ind w:hanging="7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8D7F84">
      <w:pPr>
        <w:pStyle w:val="l-L1"/>
        <w:keepNext w:val="0"/>
        <w:numPr>
          <w:ilvl w:val="1"/>
          <w:numId w:val="5"/>
        </w:numPr>
        <w:spacing w:before="120" w:after="120"/>
        <w:ind w:left="567" w:hanging="567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2A967B3C" w:rsidR="005A32C1" w:rsidRDefault="00F10EF8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Specifikace z</w:t>
      </w:r>
      <w:r w:rsidR="002E0D1A" w:rsidRPr="004D5F78">
        <w:rPr>
          <w:rFonts w:ascii="Arial" w:hAnsi="Arial" w:cs="Arial"/>
          <w:b w:val="0"/>
          <w:szCs w:val="22"/>
          <w:u w:val="none"/>
        </w:rPr>
        <w:t>adání a požadavk</w:t>
      </w:r>
      <w:r>
        <w:rPr>
          <w:rFonts w:ascii="Arial" w:hAnsi="Arial" w:cs="Arial"/>
          <w:b w:val="0"/>
          <w:szCs w:val="22"/>
          <w:u w:val="none"/>
        </w:rPr>
        <w:t>ů</w:t>
      </w:r>
      <w:r w:rsidR="002E0D1A" w:rsidRPr="004D5F78">
        <w:rPr>
          <w:rFonts w:ascii="Arial" w:hAnsi="Arial" w:cs="Arial"/>
          <w:b w:val="0"/>
          <w:szCs w:val="22"/>
          <w:u w:val="none"/>
        </w:rPr>
        <w:t xml:space="preserve"> na podrobný geotechnický průzkum obsahuje požadavky na: A. mapové podklady, B. technické práce a podklady, C. terénní měření a laboratorní zkoušky, D. náležitosti závěrečné </w:t>
      </w:r>
      <w:proofErr w:type="gramStart"/>
      <w:r w:rsidR="002E0D1A"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="002E0D1A"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</w:p>
    <w:p w14:paraId="7BD91378" w14:textId="77777777" w:rsidR="000851CB" w:rsidRPr="0027190B" w:rsidRDefault="000851CB" w:rsidP="008D7F84">
      <w:pPr>
        <w:pStyle w:val="l-L1"/>
        <w:keepNext w:val="0"/>
        <w:numPr>
          <w:ilvl w:val="0"/>
          <w:numId w:val="0"/>
        </w:numPr>
        <w:spacing w:before="120" w:after="120"/>
        <w:ind w:left="1440"/>
        <w:jc w:val="both"/>
        <w:rPr>
          <w:rFonts w:ascii="Arial" w:hAnsi="Arial" w:cs="Arial"/>
          <w:b w:val="0"/>
          <w:szCs w:val="22"/>
          <w:u w:val="none"/>
        </w:rPr>
      </w:pPr>
    </w:p>
    <w:p w14:paraId="2DA73EE7" w14:textId="429566F5" w:rsidR="005A32C1" w:rsidRPr="0027190B" w:rsidRDefault="005A32C1" w:rsidP="008D7F84">
      <w:pPr>
        <w:pStyle w:val="l-L1"/>
        <w:keepNext w:val="0"/>
        <w:numPr>
          <w:ilvl w:val="1"/>
          <w:numId w:val="5"/>
        </w:numPr>
        <w:spacing w:before="120" w:after="120"/>
        <w:ind w:left="567" w:hanging="567"/>
        <w:jc w:val="left"/>
        <w:rPr>
          <w:rStyle w:val="l-L2Char"/>
          <w:rFonts w:eastAsia="Calibri"/>
          <w:szCs w:val="22"/>
        </w:rPr>
      </w:pPr>
      <w:r w:rsidRPr="0027190B">
        <w:rPr>
          <w:rStyle w:val="l-L2Char"/>
          <w:rFonts w:eastAsia="Calibri"/>
          <w:szCs w:val="22"/>
        </w:rPr>
        <w:t xml:space="preserve">Zadání a požadavky na </w:t>
      </w:r>
      <w:r w:rsidR="00E80B1A" w:rsidRPr="0027190B">
        <w:rPr>
          <w:rStyle w:val="l-L2Char"/>
          <w:rFonts w:eastAsia="Calibri"/>
          <w:szCs w:val="22"/>
        </w:rPr>
        <w:t>podrobný</w:t>
      </w:r>
      <w:r w:rsidRPr="0027190B">
        <w:rPr>
          <w:rStyle w:val="l-L2Char"/>
          <w:rFonts w:eastAsia="Calibri"/>
          <w:szCs w:val="22"/>
        </w:rPr>
        <w:t xml:space="preserve"> geotechnický průzkum </w:t>
      </w: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6A026A50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79B55DC5" w14:textId="77777777" w:rsidR="00F10EF8" w:rsidRDefault="00F10EF8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C674D2F" w14:textId="77777777" w:rsidR="00FB1257" w:rsidRDefault="00FB1257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5E49C03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</w:t>
            </w:r>
            <w:r w:rsidR="00147877">
              <w:rPr>
                <w:rFonts w:cs="Arial"/>
                <w:spacing w:val="-1"/>
                <w:szCs w:val="22"/>
              </w:rPr>
              <w:t>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</w:t>
            </w:r>
            <w:r w:rsidR="00147877">
              <w:rPr>
                <w:rFonts w:cs="Arial"/>
                <w:spacing w:val="-1"/>
                <w:szCs w:val="22"/>
              </w:rPr>
              <w:t>o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B048ED8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="00147877">
              <w:rPr>
                <w:rFonts w:cs="Arial"/>
                <w:spacing w:val="-1"/>
                <w:szCs w:val="22"/>
              </w:rPr>
              <w:t xml:space="preserve"> </w:t>
            </w:r>
            <w:r w:rsidR="00627EE9" w:rsidRPr="00627EE9">
              <w:rPr>
                <w:rFonts w:cs="Arial"/>
                <w:spacing w:val="-1"/>
                <w:szCs w:val="22"/>
              </w:rPr>
              <w:t xml:space="preserve">na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57CBCA0C" w:rsidR="00E32805" w:rsidRDefault="00E32805" w:rsidP="001A027C">
      <w:pPr>
        <w:rPr>
          <w:rFonts w:cs="Arial"/>
          <w:szCs w:val="22"/>
        </w:rPr>
      </w:pPr>
    </w:p>
    <w:p w14:paraId="40130D5E" w14:textId="77777777" w:rsidR="008D7F84" w:rsidRPr="004D5F78" w:rsidRDefault="008D7F84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sectPr w:rsidR="001A027C" w:rsidRPr="004D5F78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B46B6" w14:textId="77777777" w:rsidR="00AC3269" w:rsidRDefault="00AC3269">
      <w:r>
        <w:separator/>
      </w:r>
    </w:p>
  </w:endnote>
  <w:endnote w:type="continuationSeparator" w:id="0">
    <w:p w14:paraId="276FC8DD" w14:textId="77777777" w:rsidR="00AC3269" w:rsidRDefault="00AC3269">
      <w:r>
        <w:continuationSeparator/>
      </w:r>
    </w:p>
  </w:endnote>
  <w:endnote w:type="continuationNotice" w:id="1">
    <w:p w14:paraId="00577BF4" w14:textId="77777777" w:rsidR="00AC3269" w:rsidRDefault="00AC326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AC3269" w:rsidRDefault="00AC326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AC3269" w:rsidRDefault="00AC32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AC3269" w:rsidRDefault="00AC326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1AAE4208" w:rsidR="00AC3269" w:rsidRDefault="00AC3269" w:rsidP="00FB125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0389A8D1" w:rsidR="00AC3269" w:rsidRDefault="00AC3269" w:rsidP="00BD3BC7">
    <w:pPr>
      <w:pStyle w:val="Zpa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143C8" w14:textId="77777777" w:rsidR="00AC3269" w:rsidRDefault="00AC3269">
      <w:r>
        <w:separator/>
      </w:r>
    </w:p>
  </w:footnote>
  <w:footnote w:type="continuationSeparator" w:id="0">
    <w:p w14:paraId="7D67C5FE" w14:textId="77777777" w:rsidR="00AC3269" w:rsidRDefault="00AC3269">
      <w:r>
        <w:continuationSeparator/>
      </w:r>
    </w:p>
  </w:footnote>
  <w:footnote w:type="continuationNotice" w:id="1">
    <w:p w14:paraId="1C4D55CB" w14:textId="77777777" w:rsidR="00AC3269" w:rsidRDefault="00AC326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FAB88" w14:textId="1959953B" w:rsidR="00AC3269" w:rsidRDefault="00AC3269" w:rsidP="006F7B33">
    <w:pPr>
      <w:pStyle w:val="Zhlav"/>
      <w:rPr>
        <w:rFonts w:cs="Arial"/>
        <w:i/>
        <w:iCs/>
        <w:sz w:val="20"/>
        <w:szCs w:val="20"/>
      </w:rPr>
    </w:pPr>
    <w:r>
      <w:rPr>
        <w:rFonts w:cs="Arial"/>
        <w:i/>
        <w:iCs/>
        <w:sz w:val="20"/>
        <w:szCs w:val="20"/>
      </w:rPr>
      <w:t xml:space="preserve">Příloha č. </w:t>
    </w:r>
    <w:r w:rsidR="00032474">
      <w:rPr>
        <w:rFonts w:cs="Arial"/>
        <w:i/>
        <w:iCs/>
        <w:sz w:val="20"/>
        <w:szCs w:val="20"/>
      </w:rPr>
      <w:t>6</w:t>
    </w:r>
    <w:r>
      <w:rPr>
        <w:rFonts w:cs="Arial"/>
        <w:i/>
        <w:iCs/>
        <w:sz w:val="20"/>
        <w:szCs w:val="20"/>
      </w:rPr>
      <w:t xml:space="preserve"> - Výzvy k podání nabídky na veřejnou zakázku malého rozsahu</w:t>
    </w:r>
  </w:p>
  <w:p w14:paraId="6A74605B" w14:textId="77777777" w:rsidR="00AC3269" w:rsidRDefault="00AC3269" w:rsidP="00032474">
    <w:pPr>
      <w:tabs>
        <w:tab w:val="left" w:pos="5529"/>
      </w:tabs>
      <w:spacing w:after="0" w:line="276" w:lineRule="auto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ab/>
    </w:r>
    <w:r w:rsidRPr="00FD1EAF">
      <w:rPr>
        <w:sz w:val="20"/>
        <w:szCs w:val="20"/>
      </w:rPr>
      <w:t>Číslo smlouvy objednatele:</w:t>
    </w:r>
  </w:p>
  <w:p w14:paraId="3B9411C6" w14:textId="0DA16418" w:rsidR="00AC3269" w:rsidRPr="007333DF" w:rsidRDefault="00AC3269" w:rsidP="00032474">
    <w:pPr>
      <w:tabs>
        <w:tab w:val="left" w:pos="5529"/>
      </w:tabs>
      <w:spacing w:after="0" w:line="276" w:lineRule="auto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ab/>
    </w:r>
    <w:r w:rsidRPr="00FD1EAF">
      <w:rPr>
        <w:sz w:val="20"/>
        <w:szCs w:val="20"/>
      </w:rPr>
      <w:t>Číslo smlouvy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BCB52FE"/>
    <w:multiLevelType w:val="hybridMultilevel"/>
    <w:tmpl w:val="CF020E2A"/>
    <w:lvl w:ilvl="0" w:tplc="45BA546A">
      <w:start w:val="1"/>
      <w:numFmt w:val="upperLetter"/>
      <w:lvlText w:val="%1)"/>
      <w:lvlJc w:val="left"/>
      <w:pPr>
        <w:ind w:left="4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12" w:hanging="360"/>
      </w:pPr>
    </w:lvl>
    <w:lvl w:ilvl="2" w:tplc="0405001B" w:tentative="1">
      <w:start w:val="1"/>
      <w:numFmt w:val="lowerRoman"/>
      <w:lvlText w:val="%3."/>
      <w:lvlJc w:val="right"/>
      <w:pPr>
        <w:ind w:left="1932" w:hanging="180"/>
      </w:pPr>
    </w:lvl>
    <w:lvl w:ilvl="3" w:tplc="0405000F" w:tentative="1">
      <w:start w:val="1"/>
      <w:numFmt w:val="decimal"/>
      <w:lvlText w:val="%4."/>
      <w:lvlJc w:val="left"/>
      <w:pPr>
        <w:ind w:left="2652" w:hanging="360"/>
      </w:pPr>
    </w:lvl>
    <w:lvl w:ilvl="4" w:tplc="04050019" w:tentative="1">
      <w:start w:val="1"/>
      <w:numFmt w:val="lowerLetter"/>
      <w:lvlText w:val="%5."/>
      <w:lvlJc w:val="left"/>
      <w:pPr>
        <w:ind w:left="3372" w:hanging="360"/>
      </w:pPr>
    </w:lvl>
    <w:lvl w:ilvl="5" w:tplc="0405001B" w:tentative="1">
      <w:start w:val="1"/>
      <w:numFmt w:val="lowerRoman"/>
      <w:lvlText w:val="%6."/>
      <w:lvlJc w:val="right"/>
      <w:pPr>
        <w:ind w:left="4092" w:hanging="180"/>
      </w:pPr>
    </w:lvl>
    <w:lvl w:ilvl="6" w:tplc="0405000F" w:tentative="1">
      <w:start w:val="1"/>
      <w:numFmt w:val="decimal"/>
      <w:lvlText w:val="%7."/>
      <w:lvlJc w:val="left"/>
      <w:pPr>
        <w:ind w:left="4812" w:hanging="360"/>
      </w:pPr>
    </w:lvl>
    <w:lvl w:ilvl="7" w:tplc="04050019" w:tentative="1">
      <w:start w:val="1"/>
      <w:numFmt w:val="lowerLetter"/>
      <w:lvlText w:val="%8."/>
      <w:lvlJc w:val="left"/>
      <w:pPr>
        <w:ind w:left="5532" w:hanging="360"/>
      </w:pPr>
    </w:lvl>
    <w:lvl w:ilvl="8" w:tplc="040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4" w15:restartNumberingAfterBreak="0">
    <w:nsid w:val="2E054456"/>
    <w:multiLevelType w:val="hybridMultilevel"/>
    <w:tmpl w:val="3C1E9534"/>
    <w:lvl w:ilvl="0" w:tplc="37CE3936">
      <w:start w:val="2"/>
      <w:numFmt w:val="bullet"/>
      <w:lvlText w:val="-"/>
      <w:lvlJc w:val="left"/>
      <w:pPr>
        <w:ind w:left="157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0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55013DE7"/>
    <w:multiLevelType w:val="hybridMultilevel"/>
    <w:tmpl w:val="CF020E2A"/>
    <w:lvl w:ilvl="0" w:tplc="45BA546A">
      <w:start w:val="1"/>
      <w:numFmt w:val="upperLetter"/>
      <w:lvlText w:val="%1)"/>
      <w:lvlJc w:val="left"/>
      <w:pPr>
        <w:ind w:left="4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12" w:hanging="360"/>
      </w:pPr>
    </w:lvl>
    <w:lvl w:ilvl="2" w:tplc="0405001B" w:tentative="1">
      <w:start w:val="1"/>
      <w:numFmt w:val="lowerRoman"/>
      <w:lvlText w:val="%3."/>
      <w:lvlJc w:val="right"/>
      <w:pPr>
        <w:ind w:left="1932" w:hanging="180"/>
      </w:pPr>
    </w:lvl>
    <w:lvl w:ilvl="3" w:tplc="0405000F" w:tentative="1">
      <w:start w:val="1"/>
      <w:numFmt w:val="decimal"/>
      <w:lvlText w:val="%4."/>
      <w:lvlJc w:val="left"/>
      <w:pPr>
        <w:ind w:left="2652" w:hanging="360"/>
      </w:pPr>
    </w:lvl>
    <w:lvl w:ilvl="4" w:tplc="04050019" w:tentative="1">
      <w:start w:val="1"/>
      <w:numFmt w:val="lowerLetter"/>
      <w:lvlText w:val="%5."/>
      <w:lvlJc w:val="left"/>
      <w:pPr>
        <w:ind w:left="3372" w:hanging="360"/>
      </w:pPr>
    </w:lvl>
    <w:lvl w:ilvl="5" w:tplc="0405001B" w:tentative="1">
      <w:start w:val="1"/>
      <w:numFmt w:val="lowerRoman"/>
      <w:lvlText w:val="%6."/>
      <w:lvlJc w:val="right"/>
      <w:pPr>
        <w:ind w:left="4092" w:hanging="180"/>
      </w:pPr>
    </w:lvl>
    <w:lvl w:ilvl="6" w:tplc="0405000F" w:tentative="1">
      <w:start w:val="1"/>
      <w:numFmt w:val="decimal"/>
      <w:lvlText w:val="%7."/>
      <w:lvlJc w:val="left"/>
      <w:pPr>
        <w:ind w:left="4812" w:hanging="360"/>
      </w:pPr>
    </w:lvl>
    <w:lvl w:ilvl="7" w:tplc="04050019" w:tentative="1">
      <w:start w:val="1"/>
      <w:numFmt w:val="lowerLetter"/>
      <w:lvlText w:val="%8."/>
      <w:lvlJc w:val="left"/>
      <w:pPr>
        <w:ind w:left="5532" w:hanging="360"/>
      </w:pPr>
    </w:lvl>
    <w:lvl w:ilvl="8" w:tplc="040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2" w15:restartNumberingAfterBreak="0">
    <w:nsid w:val="567F0F43"/>
    <w:multiLevelType w:val="multilevel"/>
    <w:tmpl w:val="B9D0E08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3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71CD16DD"/>
    <w:multiLevelType w:val="hybridMultilevel"/>
    <w:tmpl w:val="06C63A6C"/>
    <w:lvl w:ilvl="0" w:tplc="11AE824A">
      <w:start w:val="1"/>
      <w:numFmt w:val="bullet"/>
      <w:lvlText w:val="-"/>
      <w:lvlJc w:val="left"/>
      <w:pPr>
        <w:ind w:left="2136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3"/>
  </w:num>
  <w:num w:numId="5">
    <w:abstractNumId w:val="10"/>
  </w:num>
  <w:num w:numId="6">
    <w:abstractNumId w:val="5"/>
  </w:num>
  <w:num w:numId="7">
    <w:abstractNumId w:val="1"/>
  </w:num>
  <w:num w:numId="8">
    <w:abstractNumId w:val="15"/>
  </w:num>
  <w:num w:numId="9">
    <w:abstractNumId w:val="0"/>
  </w:num>
  <w:num w:numId="10">
    <w:abstractNumId w:va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</w:num>
  <w:num w:numId="14">
    <w:abstractNumId w:val="14"/>
  </w:num>
  <w:num w:numId="15">
    <w:abstractNumId w:val="2"/>
  </w:num>
  <w:num w:numId="16">
    <w:abstractNumId w:val="2"/>
  </w:num>
  <w:num w:numId="17">
    <w:abstractNumId w:val="2"/>
  </w:num>
  <w:num w:numId="18">
    <w:abstractNumId w:val="11"/>
  </w:num>
  <w:num w:numId="19">
    <w:abstractNumId w:val="3"/>
  </w:num>
  <w:num w:numId="20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078AD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247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1D1"/>
    <w:rsid w:val="000827FC"/>
    <w:rsid w:val="0008462F"/>
    <w:rsid w:val="000851CB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47877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2D78"/>
    <w:rsid w:val="00173AE3"/>
    <w:rsid w:val="001800BB"/>
    <w:rsid w:val="0018278F"/>
    <w:rsid w:val="0019040B"/>
    <w:rsid w:val="001A027C"/>
    <w:rsid w:val="001A3598"/>
    <w:rsid w:val="001A6166"/>
    <w:rsid w:val="001B2DB9"/>
    <w:rsid w:val="001C48DD"/>
    <w:rsid w:val="001C5A26"/>
    <w:rsid w:val="001C6108"/>
    <w:rsid w:val="001C6858"/>
    <w:rsid w:val="001D0A12"/>
    <w:rsid w:val="001D0AEF"/>
    <w:rsid w:val="001D1532"/>
    <w:rsid w:val="001D2761"/>
    <w:rsid w:val="001D32AC"/>
    <w:rsid w:val="001D50DC"/>
    <w:rsid w:val="001D5C4E"/>
    <w:rsid w:val="001D70C2"/>
    <w:rsid w:val="001D7DFC"/>
    <w:rsid w:val="001E46EE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190B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375F"/>
    <w:rsid w:val="002E7E2A"/>
    <w:rsid w:val="002F02E0"/>
    <w:rsid w:val="002F20A8"/>
    <w:rsid w:val="002F3A87"/>
    <w:rsid w:val="002F6773"/>
    <w:rsid w:val="00306D5E"/>
    <w:rsid w:val="003106B8"/>
    <w:rsid w:val="003142FB"/>
    <w:rsid w:val="00314977"/>
    <w:rsid w:val="00315634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2F99"/>
    <w:rsid w:val="0037518A"/>
    <w:rsid w:val="00380D9B"/>
    <w:rsid w:val="003823D0"/>
    <w:rsid w:val="00391862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1751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0840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28E2"/>
    <w:rsid w:val="004B78E3"/>
    <w:rsid w:val="004C051F"/>
    <w:rsid w:val="004C4E96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76E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53D1"/>
    <w:rsid w:val="00597BDF"/>
    <w:rsid w:val="005A0043"/>
    <w:rsid w:val="005A1830"/>
    <w:rsid w:val="005A32C1"/>
    <w:rsid w:val="005A39AC"/>
    <w:rsid w:val="005A7706"/>
    <w:rsid w:val="005B3785"/>
    <w:rsid w:val="005B4AD0"/>
    <w:rsid w:val="005B5381"/>
    <w:rsid w:val="005B692A"/>
    <w:rsid w:val="005C4E34"/>
    <w:rsid w:val="005C66B1"/>
    <w:rsid w:val="005C67D7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064B7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36D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695B"/>
    <w:rsid w:val="006575CE"/>
    <w:rsid w:val="00657FDE"/>
    <w:rsid w:val="00660690"/>
    <w:rsid w:val="00660870"/>
    <w:rsid w:val="00660B9F"/>
    <w:rsid w:val="0066162B"/>
    <w:rsid w:val="00661B1A"/>
    <w:rsid w:val="00661CD2"/>
    <w:rsid w:val="00662182"/>
    <w:rsid w:val="00663C13"/>
    <w:rsid w:val="00665A40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655C"/>
    <w:rsid w:val="006A6DC7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5552"/>
    <w:rsid w:val="006F6ECC"/>
    <w:rsid w:val="006F7B33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333DF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4795"/>
    <w:rsid w:val="00785055"/>
    <w:rsid w:val="0078723B"/>
    <w:rsid w:val="00790CC9"/>
    <w:rsid w:val="0079106B"/>
    <w:rsid w:val="00792016"/>
    <w:rsid w:val="007A7E6A"/>
    <w:rsid w:val="007B3047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1606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56EB0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9750E"/>
    <w:rsid w:val="008A4391"/>
    <w:rsid w:val="008A52EE"/>
    <w:rsid w:val="008A64CA"/>
    <w:rsid w:val="008B0299"/>
    <w:rsid w:val="008B31A6"/>
    <w:rsid w:val="008B500D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D7F84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765B"/>
    <w:rsid w:val="00915447"/>
    <w:rsid w:val="00920EA4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6268"/>
    <w:rsid w:val="00996956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17C77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719E7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269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041A1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97909"/>
    <w:rsid w:val="00BA432B"/>
    <w:rsid w:val="00BB1545"/>
    <w:rsid w:val="00BB340D"/>
    <w:rsid w:val="00BB4624"/>
    <w:rsid w:val="00BB6BAC"/>
    <w:rsid w:val="00BB71C6"/>
    <w:rsid w:val="00BB7556"/>
    <w:rsid w:val="00BB7CB3"/>
    <w:rsid w:val="00BC11BB"/>
    <w:rsid w:val="00BC247C"/>
    <w:rsid w:val="00BD0A14"/>
    <w:rsid w:val="00BD3BC7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4F3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C22B1"/>
    <w:rsid w:val="00CD1317"/>
    <w:rsid w:val="00CD6EB6"/>
    <w:rsid w:val="00CD7D78"/>
    <w:rsid w:val="00CE25E7"/>
    <w:rsid w:val="00CE2C1C"/>
    <w:rsid w:val="00CE2E6A"/>
    <w:rsid w:val="00CE347B"/>
    <w:rsid w:val="00CE4E2C"/>
    <w:rsid w:val="00CE4F6C"/>
    <w:rsid w:val="00CE50BE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2521A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8297A"/>
    <w:rsid w:val="00D95427"/>
    <w:rsid w:val="00DA52ED"/>
    <w:rsid w:val="00DA5B2E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3D1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59A3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0EF8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449A3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1257"/>
    <w:rsid w:val="00FB1FC0"/>
    <w:rsid w:val="00FB36C0"/>
    <w:rsid w:val="00FB4130"/>
    <w:rsid w:val="00FB515C"/>
    <w:rsid w:val="00FC0B97"/>
    <w:rsid w:val="00FC6B30"/>
    <w:rsid w:val="00FD1EAF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695B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01">
    <w:name w:val="fontstyle01"/>
    <w:rsid w:val="001E46EE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1E46EE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">
    <w:name w:val="text"/>
    <w:link w:val="textChar"/>
    <w:rsid w:val="001E46EE"/>
    <w:pPr>
      <w:spacing w:line="360" w:lineRule="auto"/>
      <w:ind w:firstLine="284"/>
      <w:jc w:val="both"/>
    </w:pPr>
    <w:rPr>
      <w:bCs/>
      <w:sz w:val="24"/>
      <w:szCs w:val="28"/>
    </w:rPr>
  </w:style>
  <w:style w:type="character" w:customStyle="1" w:styleId="textChar">
    <w:name w:val="text Char"/>
    <w:link w:val="text"/>
    <w:rsid w:val="001E46EE"/>
    <w:rPr>
      <w:bCs/>
      <w:sz w:val="24"/>
      <w:szCs w:val="28"/>
    </w:rPr>
  </w:style>
  <w:style w:type="paragraph" w:customStyle="1" w:styleId="doss">
    <w:name w:val="doss"/>
    <w:basedOn w:val="Zkladntext"/>
    <w:link w:val="dossChar"/>
    <w:qFormat/>
    <w:rsid w:val="001E46EE"/>
    <w:pPr>
      <w:widowControl w:val="0"/>
      <w:spacing w:after="0"/>
      <w:jc w:val="both"/>
    </w:pPr>
    <w:rPr>
      <w:rFonts w:ascii="Times New Roman" w:hAnsi="Times New Roman"/>
      <w:b w:val="0"/>
      <w:snapToGrid/>
      <w:color w:val="000000"/>
      <w:sz w:val="24"/>
      <w:szCs w:val="24"/>
    </w:rPr>
  </w:style>
  <w:style w:type="character" w:customStyle="1" w:styleId="dossChar">
    <w:name w:val="doss Char"/>
    <w:link w:val="doss"/>
    <w:rsid w:val="001E46EE"/>
    <w:rPr>
      <w:color w:val="000000"/>
      <w:sz w:val="24"/>
      <w:szCs w:val="24"/>
    </w:rPr>
  </w:style>
  <w:style w:type="paragraph" w:customStyle="1" w:styleId="Zkladntextodsazen31">
    <w:name w:val="Základní text odsazený 31"/>
    <w:basedOn w:val="Normln"/>
    <w:rsid w:val="001E46EE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sz w:val="24"/>
      <w:szCs w:val="20"/>
    </w:rPr>
  </w:style>
  <w:style w:type="paragraph" w:styleId="slovanseznam">
    <w:name w:val="List Number"/>
    <w:basedOn w:val="Normln"/>
    <w:rsid w:val="001E46EE"/>
    <w:pPr>
      <w:numPr>
        <w:numId w:val="13"/>
      </w:numPr>
      <w:spacing w:before="120" w:after="0" w:line="240" w:lineRule="auto"/>
      <w:jc w:val="both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BD3BC7"/>
    <w:rPr>
      <w:rFonts w:ascii="Arial" w:hAnsi="Arial"/>
      <w:sz w:val="22"/>
      <w:szCs w:val="24"/>
    </w:rPr>
  </w:style>
  <w:style w:type="character" w:styleId="Hypertextovodkaz">
    <w:name w:val="Hyperlink"/>
    <w:basedOn w:val="Standardnpsmoodstavce"/>
    <w:uiPriority w:val="99"/>
    <w:unhideWhenUsed/>
    <w:rsid w:val="0031563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15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5e6c6c5c-474c-4ef7-b7d6-59a0e77cc256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8662c659-72ab-411b-b755-fbef5cbbde18"/>
    <ds:schemaRef ds:uri="http://schemas.openxmlformats.org/package/2006/metadata/core-properties"/>
    <ds:schemaRef ds:uri="4085a4f5-5f40-4143-b221-75ee5dde648a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EDEFA8-A880-45BC-BF3D-892F3FE6AA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CE4C5C-AC7A-44AD-83AF-F9BD1E5E02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5102</Words>
  <Characters>29260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Hejtmánková Věra</cp:lastModifiedBy>
  <cp:revision>8</cp:revision>
  <cp:lastPrinted>2021-02-23T11:42:00Z</cp:lastPrinted>
  <dcterms:created xsi:type="dcterms:W3CDTF">2021-04-13T17:59:00Z</dcterms:created>
  <dcterms:modified xsi:type="dcterms:W3CDTF">2021-04-13T19:52:00Z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