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E0CFF">
      <w:pPr>
        <w:spacing w:line="276" w:lineRule="auto"/>
        <w:jc w:val="center"/>
        <w:rPr>
          <w:b/>
          <w:sz w:val="40"/>
          <w:szCs w:val="40"/>
        </w:rPr>
      </w:pPr>
    </w:p>
    <w:p w14:paraId="0A21861F" w14:textId="77777777" w:rsidR="0021725F" w:rsidRPr="00D53952" w:rsidRDefault="00B83F26" w:rsidP="00BE0CFF">
      <w:pPr>
        <w:spacing w:line="276" w:lineRule="auto"/>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E0CFF">
      <w:pPr>
        <w:spacing w:line="276" w:lineRule="auto"/>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E0CFF">
      <w:pPr>
        <w:spacing w:line="276" w:lineRule="auto"/>
        <w:jc w:val="center"/>
        <w:rPr>
          <w:rFonts w:ascii="Arial" w:hAnsi="Arial" w:cs="Arial"/>
          <w:b/>
          <w:sz w:val="22"/>
          <w:szCs w:val="22"/>
        </w:rPr>
      </w:pPr>
    </w:p>
    <w:p w14:paraId="2A504904" w14:textId="162DF7FB" w:rsidR="0021725F" w:rsidRPr="00BB4EEA" w:rsidRDefault="0021725F" w:rsidP="00BE0CFF">
      <w:pPr>
        <w:spacing w:line="276" w:lineRule="auto"/>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E0CFF">
      <w:pPr>
        <w:spacing w:line="276" w:lineRule="auto"/>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BE0CFF">
      <w:pPr>
        <w:pStyle w:val="Nzev"/>
        <w:tabs>
          <w:tab w:val="left" w:pos="4800"/>
        </w:tabs>
        <w:spacing w:line="276" w:lineRule="auto"/>
        <w:rPr>
          <w:rFonts w:ascii="Arial" w:hAnsi="Arial" w:cs="Arial"/>
          <w:b w:val="0"/>
          <w:bCs/>
          <w:sz w:val="22"/>
          <w:szCs w:val="22"/>
        </w:rPr>
      </w:pPr>
    </w:p>
    <w:p w14:paraId="2F3D1577" w14:textId="5BE0F57B" w:rsidR="00A375D5" w:rsidRPr="00BB4EEA" w:rsidRDefault="0003533D" w:rsidP="00BE0CFF">
      <w:pPr>
        <w:spacing w:line="276" w:lineRule="auto"/>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BE0CFF">
      <w:pPr>
        <w:spacing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E0CFF">
      <w:pPr>
        <w:spacing w:line="276" w:lineRule="auto"/>
        <w:jc w:val="center"/>
        <w:rPr>
          <w:rFonts w:ascii="Arial" w:hAnsi="Arial" w:cs="Arial"/>
          <w:snapToGrid w:val="0"/>
          <w:sz w:val="22"/>
          <w:szCs w:val="22"/>
        </w:rPr>
      </w:pPr>
    </w:p>
    <w:p w14:paraId="526EA976" w14:textId="7C8F1B3E" w:rsidR="00B83F26" w:rsidRDefault="00B83F26" w:rsidP="00BE0CFF">
      <w:pPr>
        <w:spacing w:line="276" w:lineRule="auto"/>
        <w:jc w:val="both"/>
        <w:rPr>
          <w:rFonts w:ascii="Arial" w:hAnsi="Arial" w:cs="Arial"/>
          <w:b/>
          <w:snapToGrid w:val="0"/>
          <w:sz w:val="22"/>
          <w:szCs w:val="22"/>
        </w:rPr>
      </w:pPr>
      <w:r w:rsidRPr="00D53952">
        <w:rPr>
          <w:rFonts w:ascii="Arial" w:hAnsi="Arial" w:cs="Arial"/>
          <w:b/>
          <w:snapToGrid w:val="0"/>
          <w:sz w:val="22"/>
          <w:szCs w:val="22"/>
        </w:rPr>
        <w:t>1. Objednatel:</w:t>
      </w:r>
    </w:p>
    <w:p w14:paraId="3C6667D1" w14:textId="77777777" w:rsidR="00E6214B" w:rsidRDefault="00FB40B2" w:rsidP="00BE0CFF">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BE0CFF" w:rsidRDefault="00E6214B" w:rsidP="00BE0CFF">
      <w:pPr>
        <w:pStyle w:val="Zkladntext"/>
        <w:spacing w:line="276" w:lineRule="auto"/>
        <w:ind w:left="360"/>
        <w:jc w:val="both"/>
        <w:rPr>
          <w:rFonts w:ascii="Arial" w:hAnsi="Arial" w:cs="Arial"/>
          <w:b w:val="0"/>
          <w:bCs/>
          <w:i/>
          <w:sz w:val="22"/>
          <w:szCs w:val="22"/>
        </w:rPr>
      </w:pPr>
      <w:r w:rsidRPr="00BE0CFF">
        <w:rPr>
          <w:rFonts w:ascii="Arial" w:hAnsi="Arial" w:cs="Arial"/>
          <w:b w:val="0"/>
          <w:bCs/>
          <w:sz w:val="22"/>
          <w:szCs w:val="22"/>
        </w:rPr>
        <w:t>Sídlo: Husinecká 1024/11a, 130 00 Praha 3</w:t>
      </w:r>
    </w:p>
    <w:p w14:paraId="0092A4DE" w14:textId="7ECE1890" w:rsidR="00FB40B2" w:rsidRDefault="00FB40B2" w:rsidP="00BE0CFF">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E76AFB">
        <w:rPr>
          <w:rFonts w:ascii="Arial" w:hAnsi="Arial" w:cs="Arial"/>
          <w:sz w:val="22"/>
          <w:szCs w:val="22"/>
        </w:rPr>
        <w:t xml:space="preserve">Liberecký kraj </w:t>
      </w:r>
    </w:p>
    <w:p w14:paraId="744B98E9" w14:textId="2BE64AC1" w:rsidR="00E6214B" w:rsidRPr="00BE0CFF" w:rsidRDefault="00E6214B" w:rsidP="00BE0CFF">
      <w:pPr>
        <w:pStyle w:val="Zkladntext"/>
        <w:spacing w:line="276" w:lineRule="auto"/>
        <w:ind w:left="2124" w:hanging="1764"/>
        <w:jc w:val="both"/>
        <w:rPr>
          <w:rFonts w:ascii="Arial" w:hAnsi="Arial" w:cs="Arial"/>
          <w:b w:val="0"/>
          <w:bCs/>
          <w:sz w:val="22"/>
          <w:szCs w:val="22"/>
        </w:rPr>
      </w:pPr>
      <w:r w:rsidRPr="00BE0CFF">
        <w:rPr>
          <w:rFonts w:ascii="Arial" w:hAnsi="Arial" w:cs="Arial"/>
          <w:b w:val="0"/>
          <w:bCs/>
          <w:sz w:val="22"/>
          <w:szCs w:val="22"/>
        </w:rPr>
        <w:t>Adresa:</w:t>
      </w:r>
      <w:r w:rsidR="00E76AFB" w:rsidRPr="00BE0CFF">
        <w:rPr>
          <w:rFonts w:ascii="Arial" w:hAnsi="Arial" w:cs="Arial"/>
          <w:b w:val="0"/>
          <w:bCs/>
          <w:sz w:val="22"/>
          <w:szCs w:val="22"/>
        </w:rPr>
        <w:t xml:space="preserve"> U Nisy 745/6a, 460 57 Liberec</w:t>
      </w:r>
    </w:p>
    <w:p w14:paraId="59ABE0DF" w14:textId="49C53E8F" w:rsidR="00BE0CFF" w:rsidRDefault="00FB40B2" w:rsidP="00BE0CFF">
      <w:pPr>
        <w:pStyle w:val="Bezmezer"/>
        <w:tabs>
          <w:tab w:val="left" w:pos="4536"/>
        </w:tabs>
        <w:spacing w:line="276" w:lineRule="auto"/>
        <w:ind w:left="4536" w:hanging="4536"/>
        <w:rPr>
          <w:rFonts w:ascii="Arial" w:hAnsi="Arial" w:cs="Arial"/>
          <w:sz w:val="22"/>
          <w:szCs w:val="22"/>
        </w:rPr>
      </w:pPr>
      <w:r w:rsidRPr="004F7891">
        <w:rPr>
          <w:rFonts w:ascii="Arial" w:hAnsi="Arial" w:cs="Arial"/>
          <w:sz w:val="22"/>
          <w:szCs w:val="22"/>
        </w:rPr>
        <w:t xml:space="preserve">      zastoupený:</w:t>
      </w:r>
      <w:r w:rsidRPr="004F7891">
        <w:rPr>
          <w:rFonts w:ascii="Arial" w:hAnsi="Arial" w:cs="Arial"/>
          <w:sz w:val="22"/>
          <w:szCs w:val="22"/>
        </w:rPr>
        <w:tab/>
      </w:r>
      <w:r w:rsidR="00BE0CFF">
        <w:rPr>
          <w:rFonts w:ascii="Arial" w:hAnsi="Arial" w:cs="Arial"/>
          <w:sz w:val="22"/>
          <w:szCs w:val="22"/>
        </w:rPr>
        <w:tab/>
      </w:r>
      <w:r w:rsidR="004A372C" w:rsidRPr="004F7891">
        <w:rPr>
          <w:rFonts w:ascii="Arial" w:hAnsi="Arial" w:cs="Arial"/>
          <w:sz w:val="22"/>
          <w:szCs w:val="22"/>
        </w:rPr>
        <w:t>Ing. Bohuslavem Kabátkem,</w:t>
      </w:r>
    </w:p>
    <w:p w14:paraId="13C3A9E0" w14:textId="2EFDD582" w:rsidR="004A372C" w:rsidRPr="004F7891" w:rsidRDefault="00BE0CFF" w:rsidP="00BE0CFF">
      <w:pPr>
        <w:pStyle w:val="Bezmezer"/>
        <w:tabs>
          <w:tab w:val="left" w:pos="4536"/>
        </w:tabs>
        <w:spacing w:line="276" w:lineRule="auto"/>
        <w:ind w:left="4536" w:hanging="4536"/>
        <w:rPr>
          <w:rFonts w:ascii="Arial" w:hAnsi="Arial" w:cs="Arial"/>
          <w:color w:val="FF0000"/>
          <w:sz w:val="22"/>
          <w:szCs w:val="22"/>
        </w:rPr>
      </w:pPr>
      <w:r>
        <w:rPr>
          <w:rFonts w:ascii="Arial" w:hAnsi="Arial" w:cs="Arial"/>
          <w:sz w:val="22"/>
          <w:szCs w:val="22"/>
        </w:rPr>
        <w:tab/>
      </w:r>
      <w:r>
        <w:rPr>
          <w:rFonts w:ascii="Arial" w:hAnsi="Arial" w:cs="Arial"/>
          <w:sz w:val="22"/>
          <w:szCs w:val="22"/>
        </w:rPr>
        <w:tab/>
      </w:r>
      <w:r w:rsidR="004A372C" w:rsidRPr="004F7891">
        <w:rPr>
          <w:rFonts w:ascii="Arial" w:hAnsi="Arial" w:cs="Arial"/>
          <w:sz w:val="22"/>
          <w:szCs w:val="22"/>
        </w:rPr>
        <w:t xml:space="preserve">ředitelem KPÚ pro Liberecký kraj </w:t>
      </w:r>
    </w:p>
    <w:p w14:paraId="731A556D" w14:textId="77777777" w:rsidR="00BE0CFF" w:rsidRDefault="00FB40B2" w:rsidP="00BE0CFF">
      <w:pPr>
        <w:pStyle w:val="Bezmezer"/>
        <w:tabs>
          <w:tab w:val="left" w:pos="4536"/>
        </w:tabs>
        <w:spacing w:line="276" w:lineRule="auto"/>
        <w:ind w:left="4536" w:hanging="4536"/>
        <w:rPr>
          <w:rFonts w:ascii="Arial" w:hAnsi="Arial" w:cs="Arial"/>
          <w:sz w:val="22"/>
          <w:szCs w:val="22"/>
        </w:rPr>
      </w:pPr>
      <w:r w:rsidRPr="004F7891">
        <w:rPr>
          <w:rFonts w:ascii="Arial" w:hAnsi="Arial" w:cs="Arial"/>
          <w:sz w:val="22"/>
          <w:szCs w:val="22"/>
        </w:rPr>
        <w:t xml:space="preserve">      ve smluvních záležitostech oprávněn jednat:</w:t>
      </w:r>
      <w:r w:rsidRPr="004F7891">
        <w:rPr>
          <w:rFonts w:ascii="Arial" w:hAnsi="Arial" w:cs="Arial"/>
          <w:sz w:val="22"/>
          <w:szCs w:val="22"/>
        </w:rPr>
        <w:tab/>
      </w:r>
      <w:r w:rsidR="004F7891" w:rsidRPr="005C446E">
        <w:rPr>
          <w:rFonts w:ascii="Arial" w:hAnsi="Arial" w:cs="Arial"/>
          <w:sz w:val="22"/>
          <w:szCs w:val="22"/>
        </w:rPr>
        <w:t xml:space="preserve">Ing. </w:t>
      </w:r>
      <w:r w:rsidR="00237F86">
        <w:rPr>
          <w:rFonts w:ascii="Arial" w:hAnsi="Arial" w:cs="Arial"/>
          <w:sz w:val="22"/>
          <w:szCs w:val="22"/>
        </w:rPr>
        <w:t>Bohuslav Kabátek,</w:t>
      </w:r>
    </w:p>
    <w:p w14:paraId="6B28D194" w14:textId="0BE79C53" w:rsidR="004A372C" w:rsidRPr="004F7891" w:rsidRDefault="00BE0CFF" w:rsidP="00BE0CFF">
      <w:pPr>
        <w:pStyle w:val="Bezmezer"/>
        <w:tabs>
          <w:tab w:val="left" w:pos="4536"/>
        </w:tabs>
        <w:spacing w:line="276" w:lineRule="auto"/>
        <w:ind w:left="4536" w:hanging="4536"/>
        <w:rPr>
          <w:rFonts w:ascii="Arial" w:hAnsi="Arial" w:cs="Arial"/>
          <w:color w:val="FF0000"/>
          <w:sz w:val="22"/>
          <w:szCs w:val="22"/>
        </w:rPr>
      </w:pPr>
      <w:r>
        <w:rPr>
          <w:rFonts w:ascii="Arial" w:hAnsi="Arial" w:cs="Arial"/>
          <w:sz w:val="22"/>
          <w:szCs w:val="22"/>
        </w:rPr>
        <w:tab/>
      </w:r>
      <w:r>
        <w:rPr>
          <w:rFonts w:ascii="Arial" w:hAnsi="Arial" w:cs="Arial"/>
          <w:sz w:val="22"/>
          <w:szCs w:val="22"/>
        </w:rPr>
        <w:tab/>
      </w:r>
      <w:r w:rsidR="00237F86">
        <w:rPr>
          <w:rFonts w:ascii="Arial" w:hAnsi="Arial" w:cs="Arial"/>
          <w:sz w:val="22"/>
          <w:szCs w:val="22"/>
        </w:rPr>
        <w:t>ředitel KPÚ pro Liberecký kraj</w:t>
      </w:r>
      <w:r w:rsidR="004F7891" w:rsidRPr="004F7891">
        <w:rPr>
          <w:rFonts w:ascii="Arial" w:hAnsi="Arial" w:cs="Arial"/>
          <w:sz w:val="22"/>
          <w:szCs w:val="22"/>
        </w:rPr>
        <w:t xml:space="preserve"> </w:t>
      </w:r>
      <w:r w:rsidR="004A372C" w:rsidRPr="004F7891">
        <w:rPr>
          <w:rFonts w:ascii="Arial" w:hAnsi="Arial" w:cs="Arial"/>
          <w:sz w:val="22"/>
          <w:szCs w:val="22"/>
        </w:rPr>
        <w:t xml:space="preserve"> </w:t>
      </w:r>
    </w:p>
    <w:p w14:paraId="365CBAF0" w14:textId="2460E26C" w:rsidR="00FB40B2" w:rsidRPr="004F7891" w:rsidRDefault="00FB40B2" w:rsidP="00BE0CFF">
      <w:pPr>
        <w:pStyle w:val="Bezmezer"/>
        <w:tabs>
          <w:tab w:val="left" w:pos="4536"/>
        </w:tabs>
        <w:spacing w:line="276" w:lineRule="auto"/>
        <w:ind w:left="4530" w:hanging="4530"/>
        <w:rPr>
          <w:rFonts w:ascii="Arial" w:hAnsi="Arial" w:cs="Arial"/>
          <w:snapToGrid w:val="0"/>
          <w:sz w:val="22"/>
          <w:szCs w:val="22"/>
        </w:rPr>
      </w:pPr>
      <w:r w:rsidRPr="004F7891">
        <w:rPr>
          <w:rFonts w:ascii="Arial" w:hAnsi="Arial" w:cs="Arial"/>
          <w:sz w:val="22"/>
          <w:szCs w:val="22"/>
        </w:rPr>
        <w:t xml:space="preserve">      v </w:t>
      </w:r>
      <w:r w:rsidRPr="004F7891">
        <w:rPr>
          <w:rFonts w:ascii="Arial" w:hAnsi="Arial" w:cs="Arial"/>
          <w:snapToGrid w:val="0"/>
          <w:sz w:val="22"/>
          <w:szCs w:val="22"/>
        </w:rPr>
        <w:t>technických záležitostech oprávněn jednat:</w:t>
      </w:r>
      <w:r w:rsidRPr="004F7891">
        <w:rPr>
          <w:rFonts w:ascii="Arial" w:hAnsi="Arial" w:cs="Arial"/>
          <w:snapToGrid w:val="0"/>
          <w:sz w:val="22"/>
          <w:szCs w:val="22"/>
        </w:rPr>
        <w:tab/>
      </w:r>
      <w:r w:rsidR="004A372C" w:rsidRPr="004F7891">
        <w:rPr>
          <w:rFonts w:ascii="Arial" w:hAnsi="Arial" w:cs="Arial"/>
          <w:snapToGrid w:val="0"/>
          <w:sz w:val="22"/>
          <w:szCs w:val="22"/>
        </w:rPr>
        <w:t xml:space="preserve">Ing. Tomáš Maček, vedoucí Pobočky </w:t>
      </w:r>
    </w:p>
    <w:p w14:paraId="23C4E2AB" w14:textId="538ECE79" w:rsidR="00FB40B2" w:rsidRPr="00D53952" w:rsidRDefault="00FB40B2" w:rsidP="00BE0CFF">
      <w:pPr>
        <w:pStyle w:val="Bezmezer"/>
        <w:tabs>
          <w:tab w:val="left" w:pos="4536"/>
        </w:tabs>
        <w:spacing w:line="276" w:lineRule="auto"/>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p>
    <w:p w14:paraId="533873BD" w14:textId="62DAE44C" w:rsidR="00FB40B2" w:rsidRPr="00D53952" w:rsidRDefault="00FB40B2" w:rsidP="00BE0CFF">
      <w:pPr>
        <w:pStyle w:val="Bezmezer"/>
        <w:tabs>
          <w:tab w:val="left" w:pos="4536"/>
        </w:tabs>
        <w:spacing w:line="276" w:lineRule="auto"/>
        <w:rPr>
          <w:rFonts w:ascii="Arial" w:hAnsi="Arial" w:cs="Arial"/>
          <w:sz w:val="22"/>
          <w:szCs w:val="22"/>
        </w:rPr>
      </w:pPr>
      <w:r w:rsidRPr="00D53952">
        <w:rPr>
          <w:rFonts w:ascii="Arial" w:hAnsi="Arial" w:cs="Arial"/>
          <w:sz w:val="22"/>
          <w:szCs w:val="22"/>
        </w:rPr>
        <w:t xml:space="preserve">      </w:t>
      </w:r>
      <w:r w:rsidRPr="002C31E0">
        <w:rPr>
          <w:rFonts w:ascii="Arial" w:hAnsi="Arial" w:cs="Arial"/>
          <w:sz w:val="22"/>
          <w:szCs w:val="22"/>
        </w:rPr>
        <w:t>E-mail:</w:t>
      </w:r>
      <w:r w:rsidRPr="002C31E0">
        <w:rPr>
          <w:rFonts w:ascii="Arial" w:hAnsi="Arial" w:cs="Arial"/>
          <w:sz w:val="22"/>
          <w:szCs w:val="22"/>
        </w:rPr>
        <w:tab/>
      </w:r>
    </w:p>
    <w:p w14:paraId="37BD0DA6" w14:textId="77777777" w:rsidR="00FB40B2" w:rsidRPr="00D53952" w:rsidRDefault="00FB40B2" w:rsidP="00BE0CFF">
      <w:pPr>
        <w:pStyle w:val="Bezmezer"/>
        <w:tabs>
          <w:tab w:val="left" w:pos="4536"/>
        </w:tabs>
        <w:spacing w:line="276" w:lineRule="auto"/>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BE0CFF">
      <w:pPr>
        <w:pStyle w:val="Bezmezer"/>
        <w:tabs>
          <w:tab w:val="left" w:pos="4536"/>
        </w:tabs>
        <w:spacing w:line="276" w:lineRule="auto"/>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BE0CFF">
      <w:pPr>
        <w:pStyle w:val="Bezmezer"/>
        <w:tabs>
          <w:tab w:val="left" w:pos="4536"/>
        </w:tabs>
        <w:spacing w:line="276" w:lineRule="auto"/>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BE0CFF">
      <w:pPr>
        <w:pStyle w:val="Bezmezer"/>
        <w:tabs>
          <w:tab w:val="left" w:pos="4536"/>
        </w:tabs>
        <w:spacing w:line="276" w:lineRule="auto"/>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BE0CFF">
      <w:pPr>
        <w:pStyle w:val="Bezmezer"/>
        <w:tabs>
          <w:tab w:val="left" w:pos="4536"/>
        </w:tabs>
        <w:spacing w:line="276" w:lineRule="auto"/>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E0CFF">
      <w:pPr>
        <w:pStyle w:val="Nadpis2"/>
        <w:spacing w:line="276"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E0CFF">
      <w:pPr>
        <w:pStyle w:val="Zkladntext2"/>
        <w:spacing w:line="276" w:lineRule="auto"/>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E0CFF">
      <w:pPr>
        <w:spacing w:line="276" w:lineRule="auto"/>
        <w:rPr>
          <w:rFonts w:ascii="Arial" w:hAnsi="Arial" w:cs="Arial"/>
          <w:sz w:val="22"/>
          <w:szCs w:val="22"/>
        </w:rPr>
      </w:pPr>
    </w:p>
    <w:p w14:paraId="477EEF2F" w14:textId="77777777" w:rsidR="00B83F26" w:rsidRPr="00D53952" w:rsidRDefault="00B83F26" w:rsidP="00BE0CFF">
      <w:pPr>
        <w:spacing w:line="276" w:lineRule="auto"/>
        <w:jc w:val="center"/>
        <w:rPr>
          <w:rFonts w:ascii="Arial" w:hAnsi="Arial" w:cs="Arial"/>
          <w:b/>
          <w:bCs/>
          <w:sz w:val="22"/>
          <w:szCs w:val="22"/>
        </w:rPr>
      </w:pPr>
      <w:r w:rsidRPr="00D53952">
        <w:rPr>
          <w:rFonts w:ascii="Arial" w:hAnsi="Arial" w:cs="Arial"/>
          <w:b/>
          <w:bCs/>
          <w:sz w:val="22"/>
          <w:szCs w:val="22"/>
        </w:rPr>
        <w:t>a</w:t>
      </w:r>
    </w:p>
    <w:p w14:paraId="6BAAAFBE" w14:textId="2BF233F2" w:rsidR="00B83F26" w:rsidRPr="00D53952" w:rsidRDefault="00B83F26" w:rsidP="00BE0CFF">
      <w:pPr>
        <w:pStyle w:val="Zkladntext"/>
        <w:spacing w:line="276" w:lineRule="auto"/>
        <w:rPr>
          <w:rFonts w:ascii="Arial" w:hAnsi="Arial" w:cs="Arial"/>
          <w:bCs/>
          <w:sz w:val="22"/>
          <w:szCs w:val="22"/>
        </w:rPr>
      </w:pPr>
    </w:p>
    <w:p w14:paraId="0CC46234" w14:textId="77777777" w:rsidR="00E6214B" w:rsidRDefault="00B83F26" w:rsidP="00BE0CFF">
      <w:pPr>
        <w:spacing w:line="276" w:lineRule="auto"/>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0E250BC8" w14:textId="6639BDEC" w:rsidR="00B83F26" w:rsidRPr="00D53952" w:rsidRDefault="002B171C" w:rsidP="00BE0CFF">
      <w:pPr>
        <w:spacing w:line="276" w:lineRule="auto"/>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r>
      <w:r w:rsidR="00BE0CFF">
        <w:rPr>
          <w:rFonts w:ascii="Arial" w:hAnsi="Arial" w:cs="Arial"/>
          <w:b/>
          <w:sz w:val="22"/>
          <w:szCs w:val="22"/>
        </w:rPr>
        <w:tab/>
      </w:r>
      <w:r w:rsidR="00BE0CFF">
        <w:rPr>
          <w:rFonts w:ascii="Arial" w:hAnsi="Arial" w:cs="Arial"/>
          <w:b/>
          <w:sz w:val="22"/>
          <w:szCs w:val="22"/>
        </w:rPr>
        <w:tab/>
      </w:r>
      <w:r w:rsidR="00BE0CFF">
        <w:rPr>
          <w:rFonts w:ascii="Arial" w:hAnsi="Arial" w:cs="Arial"/>
          <w:b/>
          <w:sz w:val="22"/>
          <w:szCs w:val="22"/>
        </w:rPr>
        <w:tab/>
      </w:r>
      <w:r w:rsidR="00BE0CFF">
        <w:rPr>
          <w:rFonts w:ascii="Arial" w:hAnsi="Arial" w:cs="Arial"/>
          <w:b/>
          <w:sz w:val="22"/>
          <w:szCs w:val="22"/>
        </w:rPr>
        <w:tab/>
      </w:r>
      <w:r w:rsidR="00BE0CFF" w:rsidRPr="00BE0CFF">
        <w:rPr>
          <w:rFonts w:ascii="Arial" w:hAnsi="Arial" w:cs="Arial"/>
          <w:bCs/>
          <w:sz w:val="22"/>
          <w:szCs w:val="22"/>
        </w:rPr>
        <w:t>[DOPLNIT]</w:t>
      </w:r>
    </w:p>
    <w:p w14:paraId="76945CF0" w14:textId="37174DCF" w:rsidR="007C5C7F" w:rsidRPr="00BE0CFF" w:rsidRDefault="00B83F26" w:rsidP="00BE0CFF">
      <w:pPr>
        <w:spacing w:line="276" w:lineRule="auto"/>
        <w:rPr>
          <w:rFonts w:ascii="Arial" w:hAnsi="Arial" w:cs="Arial"/>
          <w:bCs/>
          <w:sz w:val="22"/>
          <w:szCs w:val="22"/>
        </w:rPr>
      </w:pPr>
      <w:r w:rsidRPr="00BE0CFF">
        <w:rPr>
          <w:rFonts w:ascii="Arial" w:hAnsi="Arial" w:cs="Arial"/>
          <w:bCs/>
          <w:sz w:val="22"/>
          <w:szCs w:val="22"/>
        </w:rPr>
        <w:t>Sídlo:</w:t>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EF315E" w:rsidRPr="00BE0CFF">
        <w:rPr>
          <w:rFonts w:ascii="Arial" w:hAnsi="Arial" w:cs="Arial"/>
          <w:bCs/>
          <w:sz w:val="22"/>
          <w:szCs w:val="22"/>
        </w:rPr>
        <w:t>[DOPLNIT]</w:t>
      </w:r>
    </w:p>
    <w:p w14:paraId="34BE5168" w14:textId="068ABD56" w:rsidR="00B83F26" w:rsidRPr="00BE0CFF" w:rsidRDefault="007C5C7F" w:rsidP="00BE0CFF">
      <w:pPr>
        <w:spacing w:line="276" w:lineRule="auto"/>
        <w:rPr>
          <w:rFonts w:ascii="Arial" w:hAnsi="Arial" w:cs="Arial"/>
          <w:bCs/>
          <w:sz w:val="22"/>
          <w:szCs w:val="22"/>
        </w:rPr>
      </w:pPr>
      <w:r w:rsidRPr="00BE0CFF">
        <w:rPr>
          <w:rFonts w:ascii="Arial" w:hAnsi="Arial" w:cs="Arial"/>
          <w:bCs/>
          <w:sz w:val="22"/>
          <w:szCs w:val="22"/>
        </w:rPr>
        <w:t>Zápis v obchodním (živnostenském) rejstříku:</w:t>
      </w:r>
      <w:r w:rsidR="00BE0CFF">
        <w:rPr>
          <w:rFonts w:ascii="Arial" w:hAnsi="Arial" w:cs="Arial"/>
          <w:bCs/>
          <w:sz w:val="22"/>
          <w:szCs w:val="22"/>
        </w:rPr>
        <w:tab/>
      </w:r>
      <w:r w:rsidR="00EF315E" w:rsidRPr="00BE0CFF">
        <w:rPr>
          <w:rFonts w:ascii="Arial" w:hAnsi="Arial" w:cs="Arial"/>
          <w:bCs/>
          <w:sz w:val="22"/>
          <w:szCs w:val="22"/>
        </w:rPr>
        <w:t>[DOPLNIT]</w:t>
      </w:r>
    </w:p>
    <w:p w14:paraId="0445E41E" w14:textId="581A0B65" w:rsidR="00B83F26" w:rsidRPr="00BE0CFF" w:rsidRDefault="00B83F26" w:rsidP="00BE0CFF">
      <w:pPr>
        <w:spacing w:line="276" w:lineRule="auto"/>
        <w:rPr>
          <w:rFonts w:ascii="Arial" w:hAnsi="Arial" w:cs="Arial"/>
          <w:bCs/>
          <w:sz w:val="22"/>
          <w:szCs w:val="22"/>
        </w:rPr>
      </w:pPr>
      <w:r w:rsidRPr="00BE0CFF">
        <w:rPr>
          <w:rFonts w:ascii="Arial" w:hAnsi="Arial" w:cs="Arial"/>
          <w:bCs/>
          <w:sz w:val="22"/>
          <w:szCs w:val="22"/>
        </w:rPr>
        <w:t>Zastoupen ve věcech smluvních:</w:t>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EF315E" w:rsidRPr="00BE0CFF">
        <w:rPr>
          <w:rFonts w:ascii="Arial" w:hAnsi="Arial" w:cs="Arial"/>
          <w:bCs/>
          <w:sz w:val="22"/>
          <w:szCs w:val="22"/>
        </w:rPr>
        <w:t>[DOPLNIT]</w:t>
      </w:r>
    </w:p>
    <w:p w14:paraId="084D0481" w14:textId="6947C2FB" w:rsidR="00B83F26" w:rsidRPr="00BE0CFF" w:rsidRDefault="00B83F26" w:rsidP="00BE0CFF">
      <w:pPr>
        <w:spacing w:line="276" w:lineRule="auto"/>
        <w:rPr>
          <w:rFonts w:ascii="Arial" w:hAnsi="Arial" w:cs="Arial"/>
          <w:bCs/>
          <w:sz w:val="22"/>
          <w:szCs w:val="22"/>
        </w:rPr>
      </w:pPr>
      <w:r w:rsidRPr="00BE0CFF">
        <w:rPr>
          <w:rFonts w:ascii="Arial" w:hAnsi="Arial" w:cs="Arial"/>
          <w:bCs/>
          <w:sz w:val="22"/>
          <w:szCs w:val="22"/>
        </w:rPr>
        <w:t>Zastoupen ve věcech technických:</w:t>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EF315E" w:rsidRPr="00BE0CFF">
        <w:rPr>
          <w:rFonts w:ascii="Arial" w:hAnsi="Arial" w:cs="Arial"/>
          <w:bCs/>
          <w:sz w:val="22"/>
          <w:szCs w:val="22"/>
        </w:rPr>
        <w:t>[DOPLNIT]</w:t>
      </w:r>
      <w:r w:rsidRPr="00BE0CFF">
        <w:rPr>
          <w:rFonts w:ascii="Arial" w:hAnsi="Arial" w:cs="Arial"/>
          <w:bCs/>
          <w:sz w:val="22"/>
          <w:szCs w:val="22"/>
        </w:rPr>
        <w:tab/>
      </w:r>
    </w:p>
    <w:p w14:paraId="0DB285C9" w14:textId="4A0016E1" w:rsidR="00B83F26" w:rsidRPr="00BE0CFF" w:rsidRDefault="00B83F26" w:rsidP="00BE0CFF">
      <w:pPr>
        <w:spacing w:line="276" w:lineRule="auto"/>
        <w:rPr>
          <w:rFonts w:ascii="Arial" w:hAnsi="Arial" w:cs="Arial"/>
          <w:bCs/>
          <w:sz w:val="22"/>
          <w:szCs w:val="22"/>
        </w:rPr>
      </w:pPr>
      <w:r w:rsidRPr="00BE0CFF">
        <w:rPr>
          <w:rFonts w:ascii="Arial" w:hAnsi="Arial" w:cs="Arial"/>
          <w:bCs/>
          <w:sz w:val="22"/>
          <w:szCs w:val="22"/>
        </w:rPr>
        <w:t>Bankovní spojení:</w:t>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006EE5" w:rsidRPr="00BE0CFF">
        <w:rPr>
          <w:rFonts w:ascii="Arial" w:hAnsi="Arial" w:cs="Arial"/>
          <w:bCs/>
          <w:sz w:val="22"/>
          <w:szCs w:val="22"/>
        </w:rPr>
        <w:t>[DOPLNIT]</w:t>
      </w:r>
    </w:p>
    <w:p w14:paraId="14C316FC" w14:textId="405CE29F" w:rsidR="00B83F26" w:rsidRPr="00BE0CFF" w:rsidRDefault="00B83F26" w:rsidP="00BE0CFF">
      <w:pPr>
        <w:spacing w:line="276" w:lineRule="auto"/>
        <w:rPr>
          <w:rFonts w:ascii="Arial" w:hAnsi="Arial" w:cs="Arial"/>
          <w:bCs/>
          <w:sz w:val="22"/>
          <w:szCs w:val="22"/>
        </w:rPr>
      </w:pPr>
      <w:r w:rsidRPr="00BE0CFF">
        <w:rPr>
          <w:rFonts w:ascii="Arial" w:hAnsi="Arial" w:cs="Arial"/>
          <w:bCs/>
          <w:sz w:val="22"/>
          <w:szCs w:val="22"/>
        </w:rPr>
        <w:t>Číslo účtu:</w:t>
      </w:r>
      <w:r w:rsidRPr="00BE0CFF">
        <w:rPr>
          <w:rFonts w:ascii="Arial" w:hAnsi="Arial" w:cs="Arial"/>
          <w:bCs/>
          <w:sz w:val="22"/>
          <w:szCs w:val="22"/>
        </w:rPr>
        <w:tab/>
      </w:r>
      <w:r w:rsidRPr="00BE0CFF">
        <w:rPr>
          <w:rFonts w:ascii="Arial" w:hAnsi="Arial" w:cs="Arial"/>
          <w:bCs/>
          <w:sz w:val="22"/>
          <w:szCs w:val="22"/>
        </w:rPr>
        <w:tab/>
      </w:r>
      <w:r w:rsidRP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006EE5" w:rsidRPr="00BE0CFF">
        <w:rPr>
          <w:rFonts w:ascii="Arial" w:hAnsi="Arial" w:cs="Arial"/>
          <w:bCs/>
          <w:sz w:val="22"/>
          <w:szCs w:val="22"/>
        </w:rPr>
        <w:t>[DOPLNIT]</w:t>
      </w:r>
    </w:p>
    <w:p w14:paraId="1B558669" w14:textId="7F814AE6" w:rsidR="00B83F26" w:rsidRPr="00BE0CFF" w:rsidRDefault="00B83F26" w:rsidP="00BE0CFF">
      <w:pPr>
        <w:spacing w:line="276" w:lineRule="auto"/>
        <w:rPr>
          <w:rFonts w:ascii="Arial" w:hAnsi="Arial" w:cs="Arial"/>
          <w:bCs/>
          <w:sz w:val="22"/>
          <w:szCs w:val="22"/>
        </w:rPr>
      </w:pPr>
      <w:r w:rsidRPr="00BE0CFF">
        <w:rPr>
          <w:rFonts w:ascii="Arial" w:hAnsi="Arial" w:cs="Arial"/>
          <w:bCs/>
          <w:sz w:val="22"/>
          <w:szCs w:val="22"/>
        </w:rPr>
        <w:t>IČ</w:t>
      </w:r>
      <w:r w:rsidR="00063376" w:rsidRPr="00BE0CFF">
        <w:rPr>
          <w:rFonts w:ascii="Arial" w:hAnsi="Arial" w:cs="Arial"/>
          <w:bCs/>
          <w:sz w:val="22"/>
          <w:szCs w:val="22"/>
        </w:rPr>
        <w:t>O</w:t>
      </w:r>
      <w:r w:rsidRPr="00BE0CFF">
        <w:rPr>
          <w:rFonts w:ascii="Arial" w:hAnsi="Arial" w:cs="Arial"/>
          <w:bCs/>
          <w:sz w:val="22"/>
          <w:szCs w:val="22"/>
        </w:rPr>
        <w:t xml:space="preserve"> / DIČ:</w:t>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Pr="00BE0CFF">
        <w:rPr>
          <w:rFonts w:ascii="Arial" w:hAnsi="Arial" w:cs="Arial"/>
          <w:bCs/>
          <w:sz w:val="22"/>
          <w:szCs w:val="22"/>
        </w:rPr>
        <w:tab/>
      </w:r>
      <w:r w:rsidRPr="00BE0CFF">
        <w:rPr>
          <w:rFonts w:ascii="Arial" w:hAnsi="Arial" w:cs="Arial"/>
          <w:bCs/>
          <w:sz w:val="22"/>
          <w:szCs w:val="22"/>
        </w:rPr>
        <w:tab/>
      </w:r>
      <w:r w:rsidR="00BE0CFF">
        <w:rPr>
          <w:rFonts w:ascii="Arial" w:hAnsi="Arial" w:cs="Arial"/>
          <w:bCs/>
          <w:sz w:val="22"/>
          <w:szCs w:val="22"/>
        </w:rPr>
        <w:tab/>
      </w:r>
      <w:r w:rsidR="00006EE5" w:rsidRPr="00BE0CFF">
        <w:rPr>
          <w:rFonts w:ascii="Arial" w:hAnsi="Arial" w:cs="Arial"/>
          <w:bCs/>
          <w:sz w:val="22"/>
          <w:szCs w:val="22"/>
        </w:rPr>
        <w:t>[DOPLNIT]</w:t>
      </w:r>
      <w:r w:rsidR="002B171C" w:rsidRPr="00BE0CFF">
        <w:rPr>
          <w:rFonts w:ascii="Arial" w:hAnsi="Arial" w:cs="Arial"/>
          <w:bCs/>
          <w:sz w:val="22"/>
          <w:szCs w:val="22"/>
        </w:rPr>
        <w:t xml:space="preserve"> je/není plátcem DPH</w:t>
      </w:r>
    </w:p>
    <w:p w14:paraId="3B121AD9" w14:textId="5C5151EE" w:rsidR="00B83F26" w:rsidRPr="00BE0CFF" w:rsidRDefault="00B83F26" w:rsidP="00BE0CFF">
      <w:pPr>
        <w:spacing w:line="276" w:lineRule="auto"/>
        <w:rPr>
          <w:rFonts w:ascii="Arial" w:hAnsi="Arial" w:cs="Arial"/>
          <w:bCs/>
          <w:sz w:val="22"/>
          <w:szCs w:val="22"/>
        </w:rPr>
      </w:pPr>
      <w:r w:rsidRPr="00BE0CFF">
        <w:rPr>
          <w:rFonts w:ascii="Arial" w:hAnsi="Arial" w:cs="Arial"/>
          <w:bCs/>
          <w:sz w:val="22"/>
          <w:szCs w:val="22"/>
        </w:rPr>
        <w:t>Tel / Fax:</w:t>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Pr="00BE0CFF">
        <w:rPr>
          <w:rFonts w:ascii="Arial" w:hAnsi="Arial" w:cs="Arial"/>
          <w:bCs/>
          <w:sz w:val="22"/>
          <w:szCs w:val="22"/>
        </w:rPr>
        <w:tab/>
      </w:r>
      <w:r w:rsidRPr="00BE0CFF">
        <w:rPr>
          <w:rFonts w:ascii="Arial" w:hAnsi="Arial" w:cs="Arial"/>
          <w:bCs/>
          <w:sz w:val="22"/>
          <w:szCs w:val="22"/>
        </w:rPr>
        <w:tab/>
      </w:r>
      <w:r w:rsidRPr="00BE0CFF">
        <w:rPr>
          <w:rFonts w:ascii="Arial" w:hAnsi="Arial" w:cs="Arial"/>
          <w:bCs/>
          <w:sz w:val="22"/>
          <w:szCs w:val="22"/>
        </w:rPr>
        <w:tab/>
      </w:r>
      <w:r w:rsidR="00006EE5" w:rsidRPr="00BE0CFF">
        <w:rPr>
          <w:rFonts w:ascii="Arial" w:hAnsi="Arial" w:cs="Arial"/>
          <w:bCs/>
          <w:sz w:val="22"/>
          <w:szCs w:val="22"/>
        </w:rPr>
        <w:t>[DOPLNIT]</w:t>
      </w:r>
    </w:p>
    <w:p w14:paraId="409CD338" w14:textId="397FF90D" w:rsidR="00E75F8D" w:rsidRPr="00BE0CFF" w:rsidRDefault="00B83F26" w:rsidP="00BE0CFF">
      <w:pPr>
        <w:spacing w:line="276" w:lineRule="auto"/>
        <w:rPr>
          <w:rFonts w:ascii="Arial" w:hAnsi="Arial" w:cs="Arial"/>
          <w:bCs/>
          <w:sz w:val="22"/>
          <w:szCs w:val="22"/>
        </w:rPr>
      </w:pPr>
      <w:r w:rsidRPr="00BE0CFF">
        <w:rPr>
          <w:rFonts w:ascii="Arial" w:hAnsi="Arial" w:cs="Arial"/>
          <w:bCs/>
          <w:sz w:val="22"/>
          <w:szCs w:val="22"/>
        </w:rPr>
        <w:t>E-mail:</w:t>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006EE5" w:rsidRPr="00BE0CFF">
        <w:rPr>
          <w:rFonts w:ascii="Arial" w:hAnsi="Arial" w:cs="Arial"/>
          <w:bCs/>
          <w:sz w:val="22"/>
          <w:szCs w:val="22"/>
        </w:rPr>
        <w:t>[DOPLNIT]</w:t>
      </w:r>
    </w:p>
    <w:p w14:paraId="5B5FE3C2" w14:textId="3159E313" w:rsidR="00006EE5" w:rsidRPr="00BE0CFF" w:rsidRDefault="00E75F8D" w:rsidP="00BE0CFF">
      <w:pPr>
        <w:spacing w:line="276" w:lineRule="auto"/>
        <w:rPr>
          <w:rFonts w:ascii="Arial" w:hAnsi="Arial" w:cs="Arial"/>
          <w:bCs/>
          <w:sz w:val="22"/>
          <w:szCs w:val="22"/>
        </w:rPr>
      </w:pPr>
      <w:r w:rsidRPr="00D53952">
        <w:rPr>
          <w:rFonts w:ascii="Arial" w:hAnsi="Arial" w:cs="Arial"/>
          <w:bCs/>
          <w:sz w:val="22"/>
          <w:szCs w:val="22"/>
        </w:rPr>
        <w:t>ID DS:</w:t>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BE0CFF">
        <w:rPr>
          <w:rFonts w:ascii="Arial" w:hAnsi="Arial" w:cs="Arial"/>
          <w:bCs/>
          <w:sz w:val="22"/>
          <w:szCs w:val="22"/>
        </w:rPr>
        <w:tab/>
      </w:r>
      <w:r w:rsidR="00006EE5" w:rsidRPr="00BE0CFF">
        <w:rPr>
          <w:rFonts w:ascii="Arial" w:hAnsi="Arial" w:cs="Arial"/>
          <w:bCs/>
          <w:sz w:val="22"/>
          <w:szCs w:val="22"/>
        </w:rPr>
        <w:t>[DOPLNIT]</w:t>
      </w:r>
    </w:p>
    <w:p w14:paraId="08B17035" w14:textId="77777777" w:rsidR="00006EE5" w:rsidRPr="00D53952" w:rsidRDefault="00006EE5" w:rsidP="00BE0CFF">
      <w:pPr>
        <w:pStyle w:val="Zkladntext3"/>
        <w:tabs>
          <w:tab w:val="left" w:pos="2127"/>
          <w:tab w:val="left" w:pos="4800"/>
        </w:tabs>
        <w:spacing w:line="276" w:lineRule="auto"/>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BE0CFF">
      <w:pPr>
        <w:pStyle w:val="Zkladntext3"/>
        <w:tabs>
          <w:tab w:val="left" w:pos="2127"/>
          <w:tab w:val="left" w:pos="4800"/>
        </w:tabs>
        <w:spacing w:line="276" w:lineRule="auto"/>
        <w:rPr>
          <w:rFonts w:ascii="Arial" w:hAnsi="Arial" w:cs="Arial"/>
          <w:sz w:val="22"/>
          <w:szCs w:val="22"/>
          <w:lang w:val="en-US"/>
        </w:rPr>
      </w:pPr>
    </w:p>
    <w:p w14:paraId="652C79AA" w14:textId="77777777" w:rsidR="00B83F26" w:rsidRPr="00D53952" w:rsidRDefault="00B83F26" w:rsidP="00BE0CFF">
      <w:pPr>
        <w:pStyle w:val="Zkladntext3"/>
        <w:tabs>
          <w:tab w:val="left" w:pos="2127"/>
          <w:tab w:val="left" w:pos="4800"/>
        </w:tabs>
        <w:spacing w:line="276" w:lineRule="auto"/>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E0CFF">
      <w:pPr>
        <w:pStyle w:val="Zkladntext3"/>
        <w:tabs>
          <w:tab w:val="left" w:pos="2127"/>
          <w:tab w:val="left" w:pos="4800"/>
        </w:tabs>
        <w:spacing w:line="276" w:lineRule="auto"/>
        <w:ind w:hanging="360"/>
        <w:rPr>
          <w:rFonts w:ascii="Arial" w:hAnsi="Arial" w:cs="Arial"/>
          <w:sz w:val="22"/>
          <w:szCs w:val="22"/>
        </w:rPr>
      </w:pPr>
    </w:p>
    <w:p w14:paraId="36CCAE4B" w14:textId="77777777" w:rsidR="00B83F26" w:rsidRPr="00D53952" w:rsidRDefault="00B83F26" w:rsidP="00BE0CFF">
      <w:pPr>
        <w:tabs>
          <w:tab w:val="left" w:pos="300"/>
        </w:tabs>
        <w:spacing w:line="276" w:lineRule="auto"/>
        <w:jc w:val="center"/>
        <w:rPr>
          <w:rFonts w:ascii="Arial" w:hAnsi="Arial" w:cs="Arial"/>
          <w:b/>
          <w:snapToGrid w:val="0"/>
          <w:sz w:val="22"/>
          <w:szCs w:val="22"/>
        </w:rPr>
      </w:pPr>
    </w:p>
    <w:p w14:paraId="654756F9" w14:textId="603668FE" w:rsidR="00A375D5" w:rsidRPr="00BB4EEA" w:rsidRDefault="0003533D" w:rsidP="00BE0CFF">
      <w:pPr>
        <w:tabs>
          <w:tab w:val="left" w:pos="300"/>
        </w:tabs>
        <w:spacing w:line="276" w:lineRule="auto"/>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BE0CFF">
      <w:pPr>
        <w:tabs>
          <w:tab w:val="left" w:pos="300"/>
        </w:tabs>
        <w:spacing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E0CFF">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2840043D" w14:textId="2266B509" w:rsidR="000B3316" w:rsidRPr="002B171C" w:rsidRDefault="00B83F26" w:rsidP="00BE0CFF">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BE0CFF">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2813CFE" w14:textId="6B509857" w:rsidR="00BE0CFF" w:rsidRDefault="000B3316" w:rsidP="00BE0CFF">
      <w:pPr>
        <w:spacing w:before="60" w:line="276" w:lineRule="auto"/>
        <w:ind w:left="851"/>
        <w:jc w:val="both"/>
        <w:rPr>
          <w:rFonts w:ascii="Arial" w:hAnsi="Arial" w:cs="Arial"/>
          <w:sz w:val="22"/>
          <w:szCs w:val="22"/>
          <w:lang w:val="en-US"/>
        </w:rPr>
      </w:pPr>
      <w:r w:rsidRPr="00BE0CFF">
        <w:rPr>
          <w:rFonts w:ascii="Arial" w:hAnsi="Arial" w:cs="Arial"/>
          <w:sz w:val="22"/>
          <w:szCs w:val="22"/>
        </w:rPr>
        <w:t>Název stavby:</w:t>
      </w:r>
      <w:r w:rsidR="00BE0CFF">
        <w:rPr>
          <w:rFonts w:ascii="Arial" w:hAnsi="Arial" w:cs="Arial"/>
          <w:sz w:val="22"/>
          <w:szCs w:val="22"/>
        </w:rPr>
        <w:tab/>
      </w:r>
      <w:r w:rsidR="00CF2D8E" w:rsidRPr="00BE0CFF">
        <w:rPr>
          <w:rFonts w:ascii="Arial" w:hAnsi="Arial" w:cs="Arial"/>
          <w:sz w:val="22"/>
          <w:szCs w:val="22"/>
        </w:rPr>
        <w:t xml:space="preserve">Výstavba polních cest </w:t>
      </w:r>
      <w:r w:rsidR="00CF2D8E" w:rsidRPr="00BE0CFF">
        <w:rPr>
          <w:rFonts w:ascii="Arial" w:hAnsi="Arial" w:cs="Arial"/>
          <w:sz w:val="22"/>
          <w:szCs w:val="22"/>
          <w:lang w:val="en-US"/>
        </w:rPr>
        <w:t>C3, C8, C14, C16 a</w:t>
      </w:r>
      <w:r w:rsidR="005A0B31" w:rsidRPr="00BE0CFF">
        <w:rPr>
          <w:rFonts w:ascii="Arial" w:hAnsi="Arial" w:cs="Arial"/>
          <w:sz w:val="22"/>
          <w:szCs w:val="22"/>
          <w:lang w:val="en-US"/>
        </w:rPr>
        <w:t xml:space="preserve"> </w:t>
      </w:r>
      <w:proofErr w:type="spellStart"/>
      <w:r w:rsidR="005A0B31" w:rsidRPr="00BE0CFF">
        <w:rPr>
          <w:rFonts w:ascii="Arial" w:hAnsi="Arial" w:cs="Arial"/>
          <w:sz w:val="22"/>
          <w:szCs w:val="22"/>
          <w:lang w:val="en-US"/>
        </w:rPr>
        <w:t>propustku</w:t>
      </w:r>
      <w:proofErr w:type="spellEnd"/>
      <w:r w:rsidR="005A0B31" w:rsidRPr="00BE0CFF">
        <w:rPr>
          <w:rFonts w:ascii="Arial" w:hAnsi="Arial" w:cs="Arial"/>
          <w:sz w:val="22"/>
          <w:szCs w:val="22"/>
          <w:lang w:val="en-US"/>
        </w:rPr>
        <w:t xml:space="preserve"> </w:t>
      </w:r>
      <w:r w:rsidR="00CF2D8E" w:rsidRPr="00BE0CFF">
        <w:rPr>
          <w:rFonts w:ascii="Arial" w:hAnsi="Arial" w:cs="Arial"/>
          <w:sz w:val="22"/>
          <w:szCs w:val="22"/>
          <w:lang w:val="en-US"/>
        </w:rPr>
        <w:t>P1</w:t>
      </w:r>
    </w:p>
    <w:p w14:paraId="17DF8F7C" w14:textId="24D5F13F" w:rsidR="000B3316" w:rsidRPr="00BE0CFF" w:rsidRDefault="00CF2D8E" w:rsidP="00BE0CFF">
      <w:pPr>
        <w:spacing w:line="276" w:lineRule="auto"/>
        <w:ind w:left="2268" w:firstLine="567"/>
        <w:jc w:val="both"/>
        <w:rPr>
          <w:rFonts w:ascii="Arial" w:hAnsi="Arial" w:cs="Arial"/>
          <w:sz w:val="22"/>
          <w:szCs w:val="22"/>
          <w:lang w:val="en-US"/>
        </w:rPr>
      </w:pPr>
      <w:r w:rsidRPr="00BE0CFF">
        <w:rPr>
          <w:rFonts w:ascii="Arial" w:hAnsi="Arial" w:cs="Arial"/>
          <w:sz w:val="22"/>
          <w:szCs w:val="22"/>
          <w:lang w:val="en-US"/>
        </w:rPr>
        <w:t xml:space="preserve">v </w:t>
      </w:r>
      <w:proofErr w:type="spellStart"/>
      <w:r w:rsidRPr="00BE0CFF">
        <w:rPr>
          <w:rFonts w:ascii="Arial" w:hAnsi="Arial" w:cs="Arial"/>
          <w:sz w:val="22"/>
          <w:szCs w:val="22"/>
          <w:lang w:val="en-US"/>
        </w:rPr>
        <w:t>k.ú</w:t>
      </w:r>
      <w:proofErr w:type="spellEnd"/>
      <w:r w:rsidRPr="00BE0CFF">
        <w:rPr>
          <w:rFonts w:ascii="Arial" w:hAnsi="Arial" w:cs="Arial"/>
          <w:sz w:val="22"/>
          <w:szCs w:val="22"/>
          <w:lang w:val="en-US"/>
        </w:rPr>
        <w:t xml:space="preserve">. </w:t>
      </w:r>
      <w:proofErr w:type="spellStart"/>
      <w:r w:rsidRPr="00BE0CFF">
        <w:rPr>
          <w:rFonts w:ascii="Arial" w:hAnsi="Arial" w:cs="Arial"/>
          <w:sz w:val="22"/>
          <w:szCs w:val="22"/>
          <w:lang w:val="en-US"/>
        </w:rPr>
        <w:t>Skuhrov</w:t>
      </w:r>
      <w:proofErr w:type="spellEnd"/>
      <w:r w:rsidRPr="00BE0CFF">
        <w:rPr>
          <w:rFonts w:ascii="Arial" w:hAnsi="Arial" w:cs="Arial"/>
          <w:sz w:val="22"/>
          <w:szCs w:val="22"/>
          <w:lang w:val="en-US"/>
        </w:rPr>
        <w:t xml:space="preserve"> u </w:t>
      </w:r>
      <w:proofErr w:type="spellStart"/>
      <w:r w:rsidRPr="00BE0CFF">
        <w:rPr>
          <w:rFonts w:ascii="Arial" w:hAnsi="Arial" w:cs="Arial"/>
          <w:sz w:val="22"/>
          <w:szCs w:val="22"/>
          <w:lang w:val="en-US"/>
        </w:rPr>
        <w:t>Železného</w:t>
      </w:r>
      <w:proofErr w:type="spellEnd"/>
      <w:r w:rsidRPr="00BE0CFF">
        <w:rPr>
          <w:rFonts w:ascii="Arial" w:hAnsi="Arial" w:cs="Arial"/>
          <w:sz w:val="22"/>
          <w:szCs w:val="22"/>
          <w:lang w:val="en-US"/>
        </w:rPr>
        <w:t xml:space="preserve"> </w:t>
      </w:r>
      <w:proofErr w:type="spellStart"/>
      <w:r w:rsidRPr="00BE0CFF">
        <w:rPr>
          <w:rFonts w:ascii="Arial" w:hAnsi="Arial" w:cs="Arial"/>
          <w:sz w:val="22"/>
          <w:szCs w:val="22"/>
          <w:lang w:val="en-US"/>
        </w:rPr>
        <w:t>Brodu</w:t>
      </w:r>
      <w:proofErr w:type="spellEnd"/>
    </w:p>
    <w:p w14:paraId="11FC387F" w14:textId="0690FF3A" w:rsidR="006A1B54" w:rsidRPr="00BE0CFF" w:rsidRDefault="000B3316" w:rsidP="00BE0CFF">
      <w:pPr>
        <w:spacing w:before="60" w:line="276" w:lineRule="auto"/>
        <w:ind w:left="851"/>
        <w:jc w:val="both"/>
        <w:rPr>
          <w:rFonts w:ascii="Arial" w:hAnsi="Arial" w:cs="Arial"/>
          <w:sz w:val="22"/>
          <w:szCs w:val="22"/>
        </w:rPr>
      </w:pPr>
      <w:r w:rsidRPr="00BE0CFF">
        <w:rPr>
          <w:rFonts w:ascii="Arial" w:hAnsi="Arial" w:cs="Arial"/>
          <w:sz w:val="22"/>
          <w:szCs w:val="22"/>
        </w:rPr>
        <w:t xml:space="preserve">Místo stavby: </w:t>
      </w:r>
      <w:r w:rsidR="00BE0CFF">
        <w:rPr>
          <w:rFonts w:ascii="Arial" w:hAnsi="Arial" w:cs="Arial"/>
          <w:sz w:val="22"/>
          <w:szCs w:val="22"/>
        </w:rPr>
        <w:tab/>
      </w:r>
      <w:r w:rsidR="006A1B54" w:rsidRPr="00BE0CFF">
        <w:rPr>
          <w:rFonts w:ascii="Arial" w:hAnsi="Arial" w:cs="Arial"/>
          <w:sz w:val="22"/>
          <w:szCs w:val="22"/>
        </w:rPr>
        <w:t>ČR, kraj Liberecký, okres Jablonec nad Nisou, obec Skuhrov,</w:t>
      </w:r>
    </w:p>
    <w:p w14:paraId="4E6BD08C" w14:textId="4DF23976" w:rsidR="006A1B54" w:rsidRPr="00BE0CFF" w:rsidRDefault="006A1B54" w:rsidP="00BE0CFF">
      <w:pPr>
        <w:spacing w:line="276" w:lineRule="auto"/>
        <w:ind w:left="2268" w:firstLine="567"/>
        <w:jc w:val="both"/>
        <w:rPr>
          <w:rFonts w:ascii="Arial" w:hAnsi="Arial" w:cs="Arial"/>
          <w:sz w:val="22"/>
          <w:szCs w:val="22"/>
          <w:lang w:val="en-US"/>
        </w:rPr>
      </w:pPr>
      <w:proofErr w:type="spellStart"/>
      <w:r w:rsidRPr="00BE0CFF">
        <w:rPr>
          <w:rFonts w:ascii="Arial" w:hAnsi="Arial" w:cs="Arial"/>
          <w:sz w:val="22"/>
          <w:szCs w:val="22"/>
          <w:lang w:val="en-US"/>
        </w:rPr>
        <w:t>k.ú</w:t>
      </w:r>
      <w:proofErr w:type="spellEnd"/>
      <w:r w:rsidRPr="00BE0CFF">
        <w:rPr>
          <w:rFonts w:ascii="Arial" w:hAnsi="Arial" w:cs="Arial"/>
          <w:sz w:val="22"/>
          <w:szCs w:val="22"/>
          <w:lang w:val="en-US"/>
        </w:rPr>
        <w:t>. Skuhrov u Železného Brodu</w:t>
      </w:r>
    </w:p>
    <w:p w14:paraId="43C7BEF7" w14:textId="615F8FED" w:rsidR="00425720" w:rsidRPr="00425720" w:rsidRDefault="000B3316" w:rsidP="00BE0CFF">
      <w:pPr>
        <w:spacing w:before="60" w:after="120" w:line="276" w:lineRule="auto"/>
        <w:ind w:left="851"/>
        <w:jc w:val="both"/>
        <w:rPr>
          <w:rStyle w:val="l-L2Char"/>
          <w:rFonts w:cs="Arial"/>
          <w:b/>
          <w:szCs w:val="22"/>
        </w:rPr>
      </w:pPr>
      <w:r w:rsidRPr="00BE0CFF">
        <w:rPr>
          <w:rFonts w:ascii="Arial" w:hAnsi="Arial" w:cs="Arial"/>
          <w:sz w:val="22"/>
          <w:szCs w:val="22"/>
        </w:rPr>
        <w:t>Popis stavby:</w:t>
      </w:r>
      <w:r w:rsidR="00CB6E54">
        <w:rPr>
          <w:rStyle w:val="l-L2Char"/>
          <w:rFonts w:cs="Arial"/>
          <w:szCs w:val="22"/>
        </w:rPr>
        <w:t xml:space="preserve"> </w:t>
      </w:r>
      <w:r w:rsidR="00C67C43">
        <w:rPr>
          <w:rStyle w:val="l-L2Char"/>
          <w:rFonts w:cs="Arial"/>
          <w:szCs w:val="22"/>
        </w:rPr>
        <w:t>J</w:t>
      </w:r>
      <w:r w:rsidR="00425720" w:rsidRPr="00425720">
        <w:rPr>
          <w:rStyle w:val="l-L2Char"/>
          <w:rFonts w:cs="Arial"/>
          <w:szCs w:val="22"/>
        </w:rPr>
        <w:t xml:space="preserve">edná se o stavební objekty: </w:t>
      </w:r>
    </w:p>
    <w:p w14:paraId="60F5E18B" w14:textId="77777777" w:rsidR="00425720" w:rsidRPr="005C446E" w:rsidRDefault="00425720" w:rsidP="00BE0CFF">
      <w:pPr>
        <w:pStyle w:val="Odstavecseseznamem"/>
        <w:spacing w:after="200" w:line="276" w:lineRule="auto"/>
        <w:jc w:val="both"/>
        <w:rPr>
          <w:rFonts w:ascii="Arial" w:hAnsi="Arial" w:cs="Arial"/>
          <w:bCs/>
          <w:iCs/>
          <w:sz w:val="22"/>
          <w:szCs w:val="22"/>
        </w:rPr>
      </w:pPr>
      <w:r w:rsidRPr="005C446E">
        <w:rPr>
          <w:rFonts w:ascii="Arial" w:hAnsi="Arial" w:cs="Arial"/>
          <w:b/>
          <w:iCs/>
          <w:sz w:val="22"/>
          <w:szCs w:val="22"/>
        </w:rPr>
        <w:t>Hlavní polní cesta HPC C3 v k.ú. Skuhrov u Železného Brodu</w:t>
      </w:r>
      <w:r w:rsidRPr="005C446E">
        <w:rPr>
          <w:rFonts w:ascii="Arial" w:hAnsi="Arial" w:cs="Arial"/>
          <w:bCs/>
          <w:iCs/>
          <w:sz w:val="22"/>
          <w:szCs w:val="22"/>
        </w:rPr>
        <w:t xml:space="preserve"> (parcela č. 3803)</w:t>
      </w:r>
    </w:p>
    <w:p w14:paraId="53DA8D34" w14:textId="77777777" w:rsidR="00425720" w:rsidRPr="005C446E" w:rsidRDefault="00425720" w:rsidP="00BE0CFF">
      <w:pPr>
        <w:pStyle w:val="Odstavecseseznamem"/>
        <w:spacing w:line="276" w:lineRule="auto"/>
        <w:jc w:val="both"/>
        <w:rPr>
          <w:rFonts w:ascii="Arial" w:hAnsi="Arial" w:cs="Arial"/>
          <w:bCs/>
          <w:iCs/>
          <w:sz w:val="22"/>
          <w:szCs w:val="22"/>
        </w:rPr>
      </w:pPr>
      <w:r w:rsidRPr="005C446E">
        <w:rPr>
          <w:rFonts w:ascii="Arial" w:hAnsi="Arial" w:cs="Arial"/>
          <w:bCs/>
          <w:iCs/>
          <w:sz w:val="22"/>
          <w:szCs w:val="22"/>
        </w:rPr>
        <w:t>Jedná se o rekonstrukci stávající polní cesty, která bude navržena v kategorii P 4,0/30 s asfaltobetonovým povrchem. Odvodnění cesty bude řešeno podélným a příčným sklonem vozovky do okolních pozemků nebo do nově zbudovaného zasakovacího příkopu. Cesta navazuje na místní komunikaci vedoucí ze středu Huntířova a pokračuje západním směrem, kde dále pokračuje jako lesní cesta LC2. Niveleta vozovky je vedena v maximální možné míře v úrovni terénu. Cesta zpřístupňuje zemědělské a lesní pozemky a plní funkci krajinotvornou a protierozní.</w:t>
      </w:r>
    </w:p>
    <w:p w14:paraId="0267D976" w14:textId="3A7EC646" w:rsidR="00425720" w:rsidRPr="005C446E" w:rsidRDefault="00425720" w:rsidP="00BE0CFF">
      <w:pPr>
        <w:pStyle w:val="Odstavecseseznamem"/>
        <w:spacing w:after="120" w:line="276" w:lineRule="auto"/>
        <w:contextualSpacing w:val="0"/>
        <w:jc w:val="both"/>
        <w:rPr>
          <w:rFonts w:ascii="Arial" w:hAnsi="Arial" w:cs="Arial"/>
          <w:bCs/>
          <w:iCs/>
          <w:sz w:val="22"/>
          <w:szCs w:val="22"/>
        </w:rPr>
      </w:pPr>
      <w:r w:rsidRPr="005C446E">
        <w:rPr>
          <w:rFonts w:ascii="Arial" w:hAnsi="Arial" w:cs="Arial"/>
          <w:bCs/>
          <w:iCs/>
          <w:sz w:val="22"/>
          <w:szCs w:val="22"/>
        </w:rPr>
        <w:t xml:space="preserve">Celková délka cesty bude 644 m a bude doplněna jednostrannou alejí z místních druhů dřevin. </w:t>
      </w:r>
    </w:p>
    <w:p w14:paraId="650E47FA" w14:textId="77777777" w:rsidR="00425720" w:rsidRPr="005C446E" w:rsidRDefault="00425720" w:rsidP="00BE0CFF">
      <w:pPr>
        <w:pStyle w:val="Odstavecseseznamem"/>
        <w:spacing w:after="200" w:line="276" w:lineRule="auto"/>
        <w:jc w:val="both"/>
        <w:rPr>
          <w:rFonts w:ascii="Arial" w:hAnsi="Arial" w:cs="Arial"/>
          <w:bCs/>
          <w:iCs/>
          <w:sz w:val="22"/>
          <w:szCs w:val="22"/>
        </w:rPr>
      </w:pPr>
      <w:r w:rsidRPr="005C446E">
        <w:rPr>
          <w:rFonts w:ascii="Arial" w:hAnsi="Arial" w:cs="Arial"/>
          <w:b/>
          <w:iCs/>
          <w:sz w:val="22"/>
          <w:szCs w:val="22"/>
        </w:rPr>
        <w:t>Vedlejší polní cesta VPC C8 v k.ú. Skuhrov u Železného Brodu</w:t>
      </w:r>
      <w:r w:rsidRPr="005C446E">
        <w:rPr>
          <w:rFonts w:ascii="Arial" w:hAnsi="Arial" w:cs="Arial"/>
          <w:bCs/>
          <w:iCs/>
          <w:sz w:val="22"/>
          <w:szCs w:val="22"/>
        </w:rPr>
        <w:t xml:space="preserve"> (parcela č. 3820)</w:t>
      </w:r>
    </w:p>
    <w:p w14:paraId="6FEC1FEE" w14:textId="08137E34" w:rsidR="00425720" w:rsidRPr="005C446E" w:rsidRDefault="00425720" w:rsidP="00BE0CFF">
      <w:pPr>
        <w:pStyle w:val="Odstavecseseznamem"/>
        <w:spacing w:line="276" w:lineRule="auto"/>
        <w:jc w:val="both"/>
        <w:rPr>
          <w:rFonts w:ascii="Arial" w:hAnsi="Arial" w:cs="Arial"/>
          <w:bCs/>
          <w:iCs/>
          <w:sz w:val="22"/>
          <w:szCs w:val="22"/>
        </w:rPr>
      </w:pPr>
      <w:r w:rsidRPr="005C446E">
        <w:rPr>
          <w:rFonts w:ascii="Arial" w:hAnsi="Arial" w:cs="Arial"/>
          <w:bCs/>
          <w:iCs/>
          <w:sz w:val="22"/>
          <w:szCs w:val="22"/>
        </w:rPr>
        <w:t>Jedná se o rekonstrukci stávající polní cesty, která bude navržena v kategorii P 4,0/30 s asfaltobetonovým povrchem. Odvodnění cesty bude zachováno a voda bude odvedena do okolního terénu. Cesta navazuje na místní asfaltovou komunikaci vedoucí v severozápadní části Skuhrova a pokračuje severním směrem okolo „Špejcharu“ až</w:t>
      </w:r>
      <w:r w:rsidR="00BE0CFF">
        <w:rPr>
          <w:rFonts w:ascii="Arial" w:hAnsi="Arial" w:cs="Arial"/>
          <w:bCs/>
          <w:iCs/>
          <w:sz w:val="22"/>
          <w:szCs w:val="22"/>
        </w:rPr>
        <w:t> </w:t>
      </w:r>
      <w:r w:rsidRPr="005C446E">
        <w:rPr>
          <w:rFonts w:ascii="Arial" w:hAnsi="Arial" w:cs="Arial"/>
          <w:bCs/>
          <w:iCs/>
          <w:sz w:val="22"/>
          <w:szCs w:val="22"/>
        </w:rPr>
        <w:t>po</w:t>
      </w:r>
      <w:r w:rsidR="00BE0CFF">
        <w:rPr>
          <w:rFonts w:ascii="Arial" w:hAnsi="Arial" w:cs="Arial"/>
          <w:bCs/>
          <w:iCs/>
          <w:sz w:val="22"/>
          <w:szCs w:val="22"/>
        </w:rPr>
        <w:t> </w:t>
      </w:r>
      <w:r w:rsidRPr="005C446E">
        <w:rPr>
          <w:rFonts w:ascii="Arial" w:hAnsi="Arial" w:cs="Arial"/>
          <w:bCs/>
          <w:iCs/>
          <w:sz w:val="22"/>
          <w:szCs w:val="22"/>
        </w:rPr>
        <w:t>stávající cestu C9. Niveleta vozovky je vedena v maximální možné míře v úrovni terénu. Cesta zpřístupňuje zemědělské pozemky a obecní vodojem a plní funkci krajinotvornou a protierozní.</w:t>
      </w:r>
    </w:p>
    <w:p w14:paraId="5091E3B2" w14:textId="2C893875" w:rsidR="00425720" w:rsidRPr="005C446E" w:rsidRDefault="00425720" w:rsidP="00BE0CFF">
      <w:pPr>
        <w:pStyle w:val="Odstavecseseznamem"/>
        <w:spacing w:after="120" w:line="276" w:lineRule="auto"/>
        <w:contextualSpacing w:val="0"/>
        <w:jc w:val="both"/>
        <w:rPr>
          <w:rFonts w:ascii="Arial" w:hAnsi="Arial" w:cs="Arial"/>
          <w:bCs/>
          <w:iCs/>
          <w:sz w:val="22"/>
          <w:szCs w:val="22"/>
        </w:rPr>
      </w:pPr>
      <w:r w:rsidRPr="005C446E">
        <w:rPr>
          <w:rFonts w:ascii="Arial" w:hAnsi="Arial" w:cs="Arial"/>
          <w:bCs/>
          <w:iCs/>
          <w:sz w:val="22"/>
          <w:szCs w:val="22"/>
        </w:rPr>
        <w:t>Celková délka cesty bude 505 m a bude provedena prořezávka stávajících nevhodných dřevin s doplněním novou zelení.</w:t>
      </w:r>
    </w:p>
    <w:p w14:paraId="07D915C9" w14:textId="77777777" w:rsidR="00425720" w:rsidRPr="005C446E" w:rsidRDefault="00425720" w:rsidP="00BE0CFF">
      <w:pPr>
        <w:pStyle w:val="Odstavecseseznamem"/>
        <w:spacing w:after="200" w:line="276" w:lineRule="auto"/>
        <w:jc w:val="both"/>
        <w:rPr>
          <w:rFonts w:ascii="Arial" w:hAnsi="Arial" w:cs="Arial"/>
          <w:bCs/>
          <w:iCs/>
          <w:sz w:val="22"/>
          <w:szCs w:val="22"/>
        </w:rPr>
      </w:pPr>
      <w:r w:rsidRPr="005C446E">
        <w:rPr>
          <w:rFonts w:ascii="Arial" w:hAnsi="Arial" w:cs="Arial"/>
          <w:b/>
          <w:iCs/>
          <w:sz w:val="22"/>
          <w:szCs w:val="22"/>
        </w:rPr>
        <w:t>Hlavní polní cesta HPC C14 v k.ú. Skuhrov u Železného Brodu</w:t>
      </w:r>
      <w:r w:rsidRPr="005C446E">
        <w:rPr>
          <w:rFonts w:ascii="Arial" w:hAnsi="Arial" w:cs="Arial"/>
          <w:bCs/>
          <w:iCs/>
          <w:sz w:val="22"/>
          <w:szCs w:val="22"/>
        </w:rPr>
        <w:t xml:space="preserve"> (parcela č. 3763)</w:t>
      </w:r>
    </w:p>
    <w:p w14:paraId="2E2565A3" w14:textId="3C0CFF5F" w:rsidR="00425720" w:rsidRPr="005C446E" w:rsidRDefault="00425720" w:rsidP="00BE0CFF">
      <w:pPr>
        <w:pStyle w:val="Odstavecseseznamem"/>
        <w:spacing w:line="276" w:lineRule="auto"/>
        <w:jc w:val="both"/>
        <w:rPr>
          <w:rFonts w:ascii="Arial" w:hAnsi="Arial" w:cs="Arial"/>
          <w:bCs/>
          <w:iCs/>
          <w:sz w:val="22"/>
          <w:szCs w:val="22"/>
        </w:rPr>
      </w:pPr>
      <w:r w:rsidRPr="005C446E">
        <w:rPr>
          <w:rFonts w:ascii="Arial" w:hAnsi="Arial" w:cs="Arial"/>
          <w:bCs/>
          <w:iCs/>
          <w:sz w:val="22"/>
          <w:szCs w:val="22"/>
        </w:rPr>
        <w:t xml:space="preserve">Jedná se o rekonstrukci stávající polní cesty, která bude navržena v kategorii P 4,0/30 s asfaltobetonovým povrchem. Bude provedena rekonstrukce současného systému </w:t>
      </w:r>
      <w:r w:rsidRPr="005C446E">
        <w:rPr>
          <w:rFonts w:ascii="Arial" w:hAnsi="Arial" w:cs="Arial"/>
          <w:bCs/>
          <w:iCs/>
          <w:sz w:val="22"/>
          <w:szCs w:val="22"/>
        </w:rPr>
        <w:lastRenderedPageBreak/>
        <w:t>odvodnění cesty s doplněním svodných žlábků na úsecích s vyšším podélným sklonem vozovky. Cesta navazuje na místní asfaltovou komunikaci vedoucí ze zatáčky silnice III/28735 u hřbitova ve Skuhrově. Odtud pokračuje jihovýchodním směrem až do Alšovic, kde končí napojením na místní komunikaci. Niveleta vozovky je vedena v úrovni té stávající. Cesta zpřístupňuje zemědělské a lesní pozemky, plní funkci protierozní a</w:t>
      </w:r>
      <w:r w:rsidR="00BE0CFF">
        <w:rPr>
          <w:rFonts w:ascii="Arial" w:hAnsi="Arial" w:cs="Arial"/>
          <w:bCs/>
          <w:iCs/>
          <w:sz w:val="22"/>
          <w:szCs w:val="22"/>
        </w:rPr>
        <w:t> </w:t>
      </w:r>
      <w:r w:rsidRPr="005C446E">
        <w:rPr>
          <w:rFonts w:ascii="Arial" w:hAnsi="Arial" w:cs="Arial"/>
          <w:bCs/>
          <w:iCs/>
          <w:sz w:val="22"/>
          <w:szCs w:val="22"/>
        </w:rPr>
        <w:t>propojuje katastrální území a obce.</w:t>
      </w:r>
    </w:p>
    <w:p w14:paraId="6BB8D8BB" w14:textId="2B1E73F1" w:rsidR="00425720" w:rsidRPr="005C446E" w:rsidRDefault="00425720" w:rsidP="00BE0CFF">
      <w:pPr>
        <w:pStyle w:val="Odstavecseseznamem"/>
        <w:spacing w:after="120" w:line="276" w:lineRule="auto"/>
        <w:contextualSpacing w:val="0"/>
        <w:jc w:val="both"/>
        <w:rPr>
          <w:rFonts w:ascii="Arial" w:hAnsi="Arial" w:cs="Arial"/>
          <w:bCs/>
          <w:iCs/>
          <w:sz w:val="22"/>
          <w:szCs w:val="22"/>
        </w:rPr>
      </w:pPr>
      <w:r w:rsidRPr="005C446E">
        <w:rPr>
          <w:rFonts w:ascii="Arial" w:hAnsi="Arial" w:cs="Arial"/>
          <w:bCs/>
          <w:iCs/>
          <w:sz w:val="22"/>
          <w:szCs w:val="22"/>
        </w:rPr>
        <w:t xml:space="preserve">Celková délka cesty bude 749 m a mimo lesní úseky bude provedena prořezávka nevhodných dřevin stávající zeleně.  </w:t>
      </w:r>
    </w:p>
    <w:p w14:paraId="2D5F78D1" w14:textId="77777777" w:rsidR="00425720" w:rsidRPr="005C446E" w:rsidRDefault="00425720" w:rsidP="00BE0CFF">
      <w:pPr>
        <w:pStyle w:val="Odstavecseseznamem"/>
        <w:spacing w:after="200" w:line="276" w:lineRule="auto"/>
        <w:jc w:val="both"/>
        <w:rPr>
          <w:rFonts w:ascii="Arial" w:hAnsi="Arial" w:cs="Arial"/>
          <w:bCs/>
          <w:iCs/>
          <w:sz w:val="22"/>
          <w:szCs w:val="22"/>
        </w:rPr>
      </w:pPr>
      <w:r w:rsidRPr="005C446E">
        <w:rPr>
          <w:rFonts w:ascii="Arial" w:hAnsi="Arial" w:cs="Arial"/>
          <w:b/>
          <w:iCs/>
          <w:sz w:val="22"/>
          <w:szCs w:val="22"/>
        </w:rPr>
        <w:t>Hlavní polní cesta HPC C16 v k.ú. Skuhrov u Železného Brodu</w:t>
      </w:r>
      <w:r w:rsidRPr="005C446E">
        <w:rPr>
          <w:rFonts w:ascii="Arial" w:hAnsi="Arial" w:cs="Arial"/>
          <w:bCs/>
          <w:iCs/>
          <w:sz w:val="22"/>
          <w:szCs w:val="22"/>
        </w:rPr>
        <w:t xml:space="preserve"> (parcela č. 3772)</w:t>
      </w:r>
    </w:p>
    <w:p w14:paraId="42AABF92" w14:textId="74FDADC8" w:rsidR="00425720" w:rsidRPr="005C446E" w:rsidRDefault="00425720" w:rsidP="00BE0CFF">
      <w:pPr>
        <w:pStyle w:val="Odstavecseseznamem"/>
        <w:spacing w:line="276" w:lineRule="auto"/>
        <w:jc w:val="both"/>
        <w:rPr>
          <w:rFonts w:ascii="Arial" w:hAnsi="Arial" w:cs="Arial"/>
          <w:bCs/>
          <w:iCs/>
          <w:sz w:val="22"/>
          <w:szCs w:val="22"/>
        </w:rPr>
      </w:pPr>
      <w:r w:rsidRPr="005C446E">
        <w:rPr>
          <w:rFonts w:ascii="Arial" w:hAnsi="Arial" w:cs="Arial"/>
          <w:bCs/>
          <w:iCs/>
          <w:sz w:val="22"/>
          <w:szCs w:val="22"/>
        </w:rPr>
        <w:t>Jedná se o rekonstrukci stávající polní cesty, která bude navržena v kategorii P 4,0/30 s asfaltobetonovým povrchem. Bude provedena rekonstrukce a doplnění stávajících svodných žlábků. Cesta navazuje na místní asfaltovou komunikaci vedoucí od koupaliště v Huntířově a pokračuje severovýchodním směrem až do Alšovic, kde se napojuje na</w:t>
      </w:r>
      <w:r w:rsidR="00BE0CFF">
        <w:rPr>
          <w:rFonts w:ascii="Arial" w:hAnsi="Arial" w:cs="Arial"/>
          <w:bCs/>
          <w:iCs/>
          <w:sz w:val="22"/>
          <w:szCs w:val="22"/>
        </w:rPr>
        <w:t> </w:t>
      </w:r>
      <w:r w:rsidRPr="005C446E">
        <w:rPr>
          <w:rFonts w:ascii="Arial" w:hAnsi="Arial" w:cs="Arial"/>
          <w:bCs/>
          <w:iCs/>
          <w:sz w:val="22"/>
          <w:szCs w:val="22"/>
        </w:rPr>
        <w:t>místní komunikaci. Niveleta vozovky je vedena v úrovni terénu. Cesta zpřístupňuje zemědělské a lesní pozemky a plní funkci krajinotvornou a vodohospodářskou.</w:t>
      </w:r>
    </w:p>
    <w:p w14:paraId="2B840F1E" w14:textId="0A9FD1B7" w:rsidR="00425720" w:rsidRPr="005C446E" w:rsidRDefault="00425720" w:rsidP="00BE0CFF">
      <w:pPr>
        <w:pStyle w:val="Odstavecseseznamem"/>
        <w:spacing w:after="120" w:line="276" w:lineRule="auto"/>
        <w:contextualSpacing w:val="0"/>
        <w:jc w:val="both"/>
        <w:rPr>
          <w:rFonts w:ascii="Arial" w:hAnsi="Arial" w:cs="Arial"/>
          <w:bCs/>
          <w:iCs/>
          <w:sz w:val="22"/>
          <w:szCs w:val="22"/>
        </w:rPr>
      </w:pPr>
      <w:r w:rsidRPr="005C446E">
        <w:rPr>
          <w:rFonts w:ascii="Arial" w:hAnsi="Arial" w:cs="Arial"/>
          <w:bCs/>
          <w:iCs/>
          <w:sz w:val="22"/>
          <w:szCs w:val="22"/>
        </w:rPr>
        <w:t xml:space="preserve">Celková délka cesty bude 778 m a bude provedena prořezávka stávajících nevhodných dřevin s doplněním novou zelení.   </w:t>
      </w:r>
    </w:p>
    <w:p w14:paraId="0444CBE4" w14:textId="77777777" w:rsidR="00425720" w:rsidRPr="005C446E" w:rsidRDefault="00425720" w:rsidP="00BE0CFF">
      <w:pPr>
        <w:pStyle w:val="Odstavecseseznamem"/>
        <w:spacing w:after="200" w:line="276" w:lineRule="auto"/>
        <w:jc w:val="both"/>
        <w:rPr>
          <w:rFonts w:ascii="Arial" w:hAnsi="Arial" w:cs="Arial"/>
          <w:bCs/>
          <w:iCs/>
          <w:sz w:val="22"/>
          <w:szCs w:val="22"/>
        </w:rPr>
      </w:pPr>
      <w:r w:rsidRPr="005C446E">
        <w:rPr>
          <w:rFonts w:ascii="Arial" w:hAnsi="Arial" w:cs="Arial"/>
          <w:b/>
          <w:iCs/>
          <w:sz w:val="22"/>
          <w:szCs w:val="22"/>
        </w:rPr>
        <w:t>Propustek P1 v k.ú. Skuhrov u Železného Brodu</w:t>
      </w:r>
      <w:r w:rsidRPr="005C446E">
        <w:rPr>
          <w:rFonts w:ascii="Arial" w:hAnsi="Arial" w:cs="Arial"/>
          <w:bCs/>
          <w:iCs/>
          <w:sz w:val="22"/>
          <w:szCs w:val="22"/>
        </w:rPr>
        <w:t xml:space="preserve"> (na parcele č. 3806)</w:t>
      </w:r>
    </w:p>
    <w:p w14:paraId="5E4EA312" w14:textId="0F6CB73A" w:rsidR="00425720" w:rsidRPr="005C446E" w:rsidRDefault="00425720" w:rsidP="00BE0CFF">
      <w:pPr>
        <w:pStyle w:val="Odstavecseseznamem"/>
        <w:spacing w:line="276" w:lineRule="auto"/>
        <w:jc w:val="both"/>
        <w:rPr>
          <w:rFonts w:ascii="Arial" w:hAnsi="Arial" w:cs="Arial"/>
          <w:bCs/>
          <w:iCs/>
          <w:sz w:val="22"/>
          <w:szCs w:val="22"/>
        </w:rPr>
      </w:pPr>
      <w:r w:rsidRPr="005C446E">
        <w:rPr>
          <w:rFonts w:ascii="Arial" w:hAnsi="Arial" w:cs="Arial"/>
          <w:bCs/>
          <w:iCs/>
          <w:sz w:val="22"/>
          <w:szCs w:val="22"/>
        </w:rPr>
        <w:t>Jedná se o rekonstrukci stávajícího propustku na konci lesní cesty LC2 u hranice s </w:t>
      </w:r>
      <w:proofErr w:type="spellStart"/>
      <w:r w:rsidRPr="005C446E">
        <w:rPr>
          <w:rFonts w:ascii="Arial" w:hAnsi="Arial" w:cs="Arial"/>
          <w:bCs/>
          <w:iCs/>
          <w:sz w:val="22"/>
          <w:szCs w:val="22"/>
        </w:rPr>
        <w:t>k.ú</w:t>
      </w:r>
      <w:proofErr w:type="spellEnd"/>
      <w:r w:rsidRPr="005C446E">
        <w:rPr>
          <w:rFonts w:ascii="Arial" w:hAnsi="Arial" w:cs="Arial"/>
          <w:bCs/>
          <w:iCs/>
          <w:sz w:val="22"/>
          <w:szCs w:val="22"/>
        </w:rPr>
        <w:t>.</w:t>
      </w:r>
      <w:r w:rsidR="00BE0CFF">
        <w:rPr>
          <w:rFonts w:ascii="Arial" w:hAnsi="Arial" w:cs="Arial"/>
          <w:bCs/>
          <w:iCs/>
          <w:sz w:val="22"/>
          <w:szCs w:val="22"/>
        </w:rPr>
        <w:t> </w:t>
      </w:r>
      <w:r w:rsidRPr="005C446E">
        <w:rPr>
          <w:rFonts w:ascii="Arial" w:hAnsi="Arial" w:cs="Arial"/>
          <w:bCs/>
          <w:iCs/>
          <w:sz w:val="22"/>
          <w:szCs w:val="22"/>
        </w:rPr>
        <w:t>Mukařov u Jablonce nad Nisou. Propustek slouží k převedení drobné vodoteče pod komunikací, která pokračuje východním směrem až do středu Huntířova. Nový propustek tak umožní propojení katastrálních území a obcí.</w:t>
      </w:r>
    </w:p>
    <w:p w14:paraId="09D2E10E" w14:textId="77777777" w:rsidR="00425720" w:rsidRPr="005C446E" w:rsidRDefault="00425720" w:rsidP="00BE0CFF">
      <w:pPr>
        <w:pStyle w:val="Odstavecseseznamem"/>
        <w:spacing w:line="276" w:lineRule="auto"/>
        <w:jc w:val="both"/>
        <w:rPr>
          <w:rFonts w:ascii="Arial" w:hAnsi="Arial" w:cs="Arial"/>
          <w:bCs/>
          <w:iCs/>
          <w:sz w:val="22"/>
          <w:szCs w:val="22"/>
        </w:rPr>
      </w:pPr>
      <w:r w:rsidRPr="005C446E">
        <w:rPr>
          <w:rFonts w:ascii="Arial" w:hAnsi="Arial" w:cs="Arial"/>
          <w:bCs/>
          <w:iCs/>
          <w:sz w:val="22"/>
          <w:szCs w:val="22"/>
        </w:rPr>
        <w:t xml:space="preserve">Navrhuje se propustek DN 600, délky cca 5 m s čely betonovými nebo z lomového kamene. </w:t>
      </w:r>
    </w:p>
    <w:p w14:paraId="21258837" w14:textId="647C6CFE" w:rsidR="00B0493E" w:rsidRPr="00D53952" w:rsidRDefault="000B3316" w:rsidP="00BE0CFF">
      <w:pPr>
        <w:spacing w:before="60" w:line="276" w:lineRule="auto"/>
        <w:ind w:firstLine="708"/>
        <w:jc w:val="both"/>
        <w:rPr>
          <w:rFonts w:ascii="Arial" w:hAnsi="Arial" w:cs="Arial"/>
          <w:sz w:val="22"/>
          <w:szCs w:val="22"/>
        </w:rPr>
      </w:pP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E0CFF">
      <w:pPr>
        <w:pStyle w:val="Odstavecseseznamem"/>
        <w:spacing w:line="276" w:lineRule="auto"/>
        <w:rPr>
          <w:rFonts w:ascii="Arial" w:hAnsi="Arial" w:cs="Arial"/>
          <w:sz w:val="22"/>
          <w:szCs w:val="22"/>
        </w:rPr>
      </w:pPr>
    </w:p>
    <w:p w14:paraId="459E3E4A" w14:textId="77777777" w:rsidR="00A00B86" w:rsidRPr="00D53952" w:rsidRDefault="00A00B86" w:rsidP="00BE0CFF">
      <w:pPr>
        <w:spacing w:before="60" w:line="276" w:lineRule="auto"/>
        <w:ind w:left="426"/>
        <w:jc w:val="both"/>
        <w:rPr>
          <w:rFonts w:ascii="Arial" w:hAnsi="Arial" w:cs="Arial"/>
          <w:sz w:val="22"/>
          <w:szCs w:val="22"/>
        </w:rPr>
      </w:pPr>
    </w:p>
    <w:p w14:paraId="62C88568" w14:textId="593BEF29" w:rsidR="00A375D5" w:rsidRPr="00BB4EEA" w:rsidRDefault="0003533D" w:rsidP="00BE0CFF">
      <w:pPr>
        <w:pStyle w:val="Zkladntext"/>
        <w:spacing w:line="276"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BE0CFF">
      <w:pPr>
        <w:pStyle w:val="Zkladntext"/>
        <w:spacing w:line="276"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BE0CFF">
      <w:pPr>
        <w:pStyle w:val="Zkladntext"/>
        <w:spacing w:line="276" w:lineRule="auto"/>
        <w:rPr>
          <w:rFonts w:ascii="Arial" w:hAnsi="Arial" w:cs="Arial"/>
          <w:sz w:val="22"/>
          <w:szCs w:val="22"/>
        </w:rPr>
      </w:pPr>
    </w:p>
    <w:p w14:paraId="6DC07CF4" w14:textId="5BC7C362" w:rsidR="00B83F26" w:rsidRPr="00D53952" w:rsidRDefault="00B83F26" w:rsidP="00BE0CFF">
      <w:pPr>
        <w:pStyle w:val="Zkladntext"/>
        <w:numPr>
          <w:ilvl w:val="0"/>
          <w:numId w:val="28"/>
        </w:numPr>
        <w:spacing w:line="276"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E0CFF">
      <w:pPr>
        <w:pStyle w:val="Zkladntext3"/>
        <w:numPr>
          <w:ilvl w:val="0"/>
          <w:numId w:val="28"/>
        </w:numPr>
        <w:spacing w:line="276" w:lineRule="auto"/>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E0CFF">
      <w:pPr>
        <w:pStyle w:val="Zkladntext3"/>
        <w:numPr>
          <w:ilvl w:val="0"/>
          <w:numId w:val="1"/>
        </w:numPr>
        <w:overflowPunct w:val="0"/>
        <w:autoSpaceDE w:val="0"/>
        <w:autoSpaceDN w:val="0"/>
        <w:adjustRightInd w:val="0"/>
        <w:spacing w:line="276" w:lineRule="auto"/>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E0CFF">
      <w:pPr>
        <w:pStyle w:val="Zkladntext3"/>
        <w:numPr>
          <w:ilvl w:val="0"/>
          <w:numId w:val="1"/>
        </w:numPr>
        <w:overflowPunct w:val="0"/>
        <w:autoSpaceDE w:val="0"/>
        <w:autoSpaceDN w:val="0"/>
        <w:adjustRightInd w:val="0"/>
        <w:spacing w:line="276" w:lineRule="auto"/>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E0CFF">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E0CFF">
      <w:pPr>
        <w:pStyle w:val="Zkladntext3"/>
        <w:spacing w:line="276" w:lineRule="auto"/>
        <w:ind w:left="360"/>
        <w:rPr>
          <w:rFonts w:ascii="Arial" w:hAnsi="Arial" w:cs="Arial"/>
          <w:bCs/>
          <w:sz w:val="22"/>
          <w:szCs w:val="22"/>
        </w:rPr>
      </w:pPr>
    </w:p>
    <w:p w14:paraId="78A088A2" w14:textId="77777777" w:rsidR="00B83F26" w:rsidRPr="00D53952" w:rsidRDefault="00B83F26" w:rsidP="00BE0CFF">
      <w:pPr>
        <w:pStyle w:val="Zkladntext3"/>
        <w:numPr>
          <w:ilvl w:val="0"/>
          <w:numId w:val="28"/>
        </w:numPr>
        <w:spacing w:line="276" w:lineRule="auto"/>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2EEA880C" w14:textId="3B663AF8" w:rsidR="00B83F26" w:rsidRPr="00D53952" w:rsidRDefault="00B83F26" w:rsidP="00BE0CFF">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11412492" w14:textId="15893714" w:rsidR="00EC3260" w:rsidRPr="00D53952" w:rsidRDefault="00EC3260" w:rsidP="00BE0CFF">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BE0CFF">
      <w:pPr>
        <w:pStyle w:val="Zkladntext3"/>
        <w:spacing w:line="276" w:lineRule="auto"/>
        <w:ind w:left="644"/>
        <w:rPr>
          <w:rFonts w:ascii="Arial" w:hAnsi="Arial" w:cs="Arial"/>
          <w:b/>
          <w:bCs/>
          <w:sz w:val="22"/>
          <w:szCs w:val="22"/>
        </w:rPr>
      </w:pPr>
    </w:p>
    <w:p w14:paraId="1C21B66F" w14:textId="11A13AFD" w:rsidR="009B4D42" w:rsidRPr="00D53952" w:rsidRDefault="009B4D42" w:rsidP="00BE0CFF">
      <w:pPr>
        <w:pStyle w:val="Odstavecseseznamem"/>
        <w:numPr>
          <w:ilvl w:val="0"/>
          <w:numId w:val="28"/>
        </w:numPr>
        <w:spacing w:line="276" w:lineRule="auto"/>
        <w:ind w:hanging="644"/>
        <w:jc w:val="both"/>
        <w:rPr>
          <w:rFonts w:ascii="Arial" w:hAnsi="Arial" w:cs="Arial"/>
          <w:bCs/>
          <w:snapToGrid w:val="0"/>
          <w:sz w:val="22"/>
          <w:szCs w:val="22"/>
        </w:rPr>
      </w:pPr>
      <w:bookmarkStart w:id="0" w:name="_Hlk16163141"/>
      <w:r w:rsidRPr="002C31E0">
        <w:rPr>
          <w:rFonts w:ascii="Arial" w:hAnsi="Arial" w:cs="Arial"/>
          <w:bCs/>
          <w:snapToGrid w:val="0"/>
          <w:sz w:val="22"/>
          <w:szCs w:val="22"/>
        </w:rPr>
        <w:lastRenderedPageBreak/>
        <w:t xml:space="preserve">V případě potřeby zpracuje </w:t>
      </w:r>
      <w:r w:rsidR="002E2A05" w:rsidRPr="002C31E0">
        <w:rPr>
          <w:rFonts w:ascii="Arial" w:hAnsi="Arial" w:cs="Arial"/>
          <w:bCs/>
          <w:snapToGrid w:val="0"/>
          <w:sz w:val="22"/>
          <w:szCs w:val="22"/>
        </w:rPr>
        <w:t xml:space="preserve">zhotovitel </w:t>
      </w:r>
      <w:r w:rsidRPr="002C31E0">
        <w:rPr>
          <w:rFonts w:ascii="Arial" w:hAnsi="Arial" w:cs="Arial"/>
          <w:bCs/>
          <w:snapToGrid w:val="0"/>
          <w:sz w:val="22"/>
          <w:szCs w:val="22"/>
        </w:rPr>
        <w:t xml:space="preserve">dodatečné informace v rámci </w:t>
      </w:r>
      <w:r w:rsidR="002E2A05" w:rsidRPr="005C446E">
        <w:rPr>
          <w:rFonts w:ascii="Arial" w:hAnsi="Arial" w:cs="Arial"/>
          <w:bCs/>
          <w:snapToGrid w:val="0"/>
          <w:sz w:val="22"/>
          <w:szCs w:val="22"/>
        </w:rPr>
        <w:t>z</w:t>
      </w:r>
      <w:r w:rsidRPr="005C446E">
        <w:rPr>
          <w:rFonts w:ascii="Arial" w:hAnsi="Arial" w:cs="Arial"/>
          <w:bCs/>
          <w:snapToGrid w:val="0"/>
          <w:sz w:val="22"/>
          <w:szCs w:val="22"/>
        </w:rPr>
        <w:t>adávacího</w:t>
      </w:r>
      <w:r w:rsidRPr="002C31E0">
        <w:rPr>
          <w:rFonts w:ascii="Arial" w:hAnsi="Arial" w:cs="Arial"/>
          <w:bCs/>
          <w:snapToGrid w:val="0"/>
          <w:sz w:val="22"/>
          <w:szCs w:val="22"/>
        </w:rPr>
        <w:t xml:space="preserve">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860518">
        <w:rPr>
          <w:rFonts w:ascii="Arial" w:hAnsi="Arial" w:cs="Arial"/>
          <w:bCs/>
          <w:snapToGrid w:val="0"/>
          <w:sz w:val="22"/>
          <w:szCs w:val="22"/>
        </w:rPr>
        <w:t xml:space="preserve"> „Výstavba polních cest C3, C8, C14, C16 a propustku P1 v k.ú. Skuhrov u Železného Brodu“</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BE0CFF">
      <w:pPr>
        <w:pStyle w:val="Odstavecseseznamem"/>
        <w:spacing w:line="276" w:lineRule="auto"/>
        <w:ind w:left="644"/>
        <w:jc w:val="both"/>
        <w:rPr>
          <w:rFonts w:ascii="Arial" w:hAnsi="Arial" w:cs="Arial"/>
          <w:bCs/>
          <w:snapToGrid w:val="0"/>
          <w:sz w:val="22"/>
          <w:szCs w:val="22"/>
        </w:rPr>
      </w:pPr>
    </w:p>
    <w:p w14:paraId="5CF970B9" w14:textId="77777777" w:rsidR="00577773" w:rsidRPr="00D53952" w:rsidRDefault="00577773" w:rsidP="00BE0CFF">
      <w:pPr>
        <w:tabs>
          <w:tab w:val="left" w:pos="709"/>
        </w:tabs>
        <w:spacing w:line="276" w:lineRule="auto"/>
        <w:jc w:val="both"/>
        <w:rPr>
          <w:rFonts w:ascii="Arial" w:hAnsi="Arial" w:cs="Arial"/>
          <w:sz w:val="22"/>
          <w:szCs w:val="22"/>
        </w:rPr>
      </w:pPr>
    </w:p>
    <w:p w14:paraId="6866588C" w14:textId="62C61A25" w:rsidR="00A375D5" w:rsidRPr="0003533D" w:rsidRDefault="0003533D" w:rsidP="00BE0CFF">
      <w:pPr>
        <w:pStyle w:val="Nadpis2"/>
        <w:spacing w:line="276"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E0CFF">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2C0314EB" w:rsidR="00015DD0" w:rsidRDefault="00B83F26" w:rsidP="00BE0CFF">
      <w:pPr>
        <w:pStyle w:val="Odstavecseseznamem"/>
        <w:numPr>
          <w:ilvl w:val="0"/>
          <w:numId w:val="37"/>
        </w:numPr>
        <w:spacing w:line="276" w:lineRule="auto"/>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0D464747" w14:textId="77777777" w:rsidR="00BE0CFF" w:rsidRPr="00BB4EEA" w:rsidRDefault="00BE0CFF" w:rsidP="00BE0CFF">
      <w:pPr>
        <w:pStyle w:val="Odstavecseseznamem"/>
        <w:spacing w:line="276" w:lineRule="auto"/>
        <w:ind w:left="709"/>
        <w:jc w:val="both"/>
        <w:rPr>
          <w:rFonts w:ascii="Arial" w:hAnsi="Arial" w:cs="Arial"/>
          <w:sz w:val="22"/>
          <w:szCs w:val="22"/>
        </w:rPr>
      </w:pPr>
    </w:p>
    <w:p w14:paraId="769C5265" w14:textId="1779FDB3" w:rsidR="00A375D5" w:rsidRPr="00BB4EEA" w:rsidRDefault="0003533D" w:rsidP="00BE0CFF">
      <w:pPr>
        <w:pStyle w:val="Nadpis2"/>
        <w:spacing w:line="276"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BE0CFF">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E0CFF">
      <w:pPr>
        <w:pStyle w:val="Odstavecseseznamem"/>
        <w:numPr>
          <w:ilvl w:val="0"/>
          <w:numId w:val="38"/>
        </w:numPr>
        <w:spacing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E0CFF">
      <w:pPr>
        <w:spacing w:line="276" w:lineRule="auto"/>
        <w:jc w:val="both"/>
        <w:rPr>
          <w:rFonts w:ascii="Arial" w:hAnsi="Arial" w:cs="Arial"/>
          <w:b/>
          <w:sz w:val="22"/>
          <w:szCs w:val="22"/>
        </w:rPr>
      </w:pPr>
    </w:p>
    <w:p w14:paraId="6D16BE2E" w14:textId="3E066DB5" w:rsidR="00A375D5" w:rsidRPr="00BB4EEA" w:rsidRDefault="0003533D" w:rsidP="00BE0CFF">
      <w:pPr>
        <w:pStyle w:val="Nadpis2"/>
        <w:spacing w:line="276"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E0CFF">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E0CFF">
      <w:pPr>
        <w:numPr>
          <w:ilvl w:val="0"/>
          <w:numId w:val="4"/>
        </w:numPr>
        <w:tabs>
          <w:tab w:val="clear" w:pos="366"/>
          <w:tab w:val="num" w:pos="709"/>
        </w:tabs>
        <w:spacing w:before="6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E0CFF">
      <w:pPr>
        <w:numPr>
          <w:ilvl w:val="1"/>
          <w:numId w:val="27"/>
        </w:numPr>
        <w:tabs>
          <w:tab w:val="clear" w:pos="705"/>
        </w:tabs>
        <w:spacing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E0CFF">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E0CFF">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E0CFF">
      <w:pPr>
        <w:numPr>
          <w:ilvl w:val="1"/>
          <w:numId w:val="27"/>
        </w:numPr>
        <w:tabs>
          <w:tab w:val="clear" w:pos="705"/>
          <w:tab w:val="num" w:pos="993"/>
        </w:tabs>
        <w:spacing w:line="276" w:lineRule="auto"/>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E0CFF">
      <w:pPr>
        <w:pStyle w:val="Odstavecseseznamem"/>
        <w:numPr>
          <w:ilvl w:val="0"/>
          <w:numId w:val="4"/>
        </w:numPr>
        <w:tabs>
          <w:tab w:val="clear" w:pos="366"/>
          <w:tab w:val="num" w:pos="1276"/>
        </w:tabs>
        <w:spacing w:before="60" w:line="276"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BE0CFF">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BE0CFF">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BE0CFF">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BE0CFF">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BE0CFF">
      <w:pPr>
        <w:pStyle w:val="Zkladntext2"/>
        <w:numPr>
          <w:ilvl w:val="0"/>
          <w:numId w:val="35"/>
        </w:numPr>
        <w:tabs>
          <w:tab w:val="left" w:pos="1701"/>
        </w:tabs>
        <w:spacing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BE0CFF">
      <w:pPr>
        <w:pStyle w:val="Zkladntext2"/>
        <w:numPr>
          <w:ilvl w:val="0"/>
          <w:numId w:val="35"/>
        </w:numPr>
        <w:tabs>
          <w:tab w:val="left" w:pos="1701"/>
        </w:tabs>
        <w:spacing w:line="276" w:lineRule="auto"/>
        <w:jc w:val="both"/>
        <w:rPr>
          <w:rFonts w:ascii="Arial" w:hAnsi="Arial" w:cs="Arial"/>
          <w:sz w:val="22"/>
          <w:szCs w:val="22"/>
        </w:rPr>
      </w:pPr>
      <w:r w:rsidRPr="00D53952">
        <w:rPr>
          <w:rStyle w:val="l-L2Char"/>
          <w:rFonts w:cs="Arial"/>
          <w:szCs w:val="22"/>
        </w:rPr>
        <w:lastRenderedPageBreak/>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BE0CFF">
      <w:pPr>
        <w:pStyle w:val="Zkladntext2"/>
        <w:numPr>
          <w:ilvl w:val="0"/>
          <w:numId w:val="35"/>
        </w:numPr>
        <w:tabs>
          <w:tab w:val="left" w:pos="1701"/>
        </w:tabs>
        <w:spacing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BE0CFF">
      <w:pPr>
        <w:pStyle w:val="Zkladntext2"/>
        <w:tabs>
          <w:tab w:val="left" w:pos="1701"/>
        </w:tabs>
        <w:spacing w:line="276" w:lineRule="auto"/>
        <w:jc w:val="both"/>
        <w:rPr>
          <w:rFonts w:ascii="Arial" w:hAnsi="Arial" w:cs="Arial"/>
          <w:b/>
          <w:sz w:val="22"/>
          <w:szCs w:val="22"/>
        </w:rPr>
      </w:pPr>
    </w:p>
    <w:p w14:paraId="2979A1E1" w14:textId="77777777" w:rsidR="0003533D" w:rsidRPr="00D53952" w:rsidRDefault="0003533D" w:rsidP="00BE0CFF">
      <w:pPr>
        <w:pStyle w:val="Zkladntext2"/>
        <w:tabs>
          <w:tab w:val="left" w:pos="1701"/>
        </w:tabs>
        <w:spacing w:line="276" w:lineRule="auto"/>
        <w:jc w:val="both"/>
        <w:rPr>
          <w:rFonts w:ascii="Arial" w:hAnsi="Arial" w:cs="Arial"/>
          <w:b/>
          <w:sz w:val="22"/>
          <w:szCs w:val="22"/>
        </w:rPr>
      </w:pPr>
    </w:p>
    <w:p w14:paraId="5B4D9AF2" w14:textId="28D968C9" w:rsidR="009C0CA5" w:rsidRPr="00BB4EEA" w:rsidRDefault="0003533D" w:rsidP="00BE0CFF">
      <w:pPr>
        <w:pStyle w:val="Zkladntext2"/>
        <w:tabs>
          <w:tab w:val="left" w:pos="1701"/>
        </w:tabs>
        <w:spacing w:line="276" w:lineRule="auto"/>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BE0CFF">
      <w:pPr>
        <w:pStyle w:val="Zkladntext2"/>
        <w:tabs>
          <w:tab w:val="left" w:pos="1701"/>
        </w:tabs>
        <w:spacing w:line="276"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C2A3159" w:rsidR="00E75F8D" w:rsidRDefault="009C0CA5" w:rsidP="00BE0CFF">
      <w:pPr>
        <w:pStyle w:val="Zkladntext2"/>
        <w:numPr>
          <w:ilvl w:val="0"/>
          <w:numId w:val="39"/>
        </w:numPr>
        <w:tabs>
          <w:tab w:val="left" w:pos="1701"/>
        </w:tabs>
        <w:spacing w:before="240"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Pr="00BE0CFF">
        <w:rPr>
          <w:rFonts w:ascii="Arial" w:hAnsi="Arial" w:cs="Arial"/>
          <w:sz w:val="22"/>
          <w:szCs w:val="22"/>
        </w:rPr>
        <w:t xml:space="preserve">ve výši nejméně </w:t>
      </w:r>
      <w:r w:rsidR="00237F86">
        <w:rPr>
          <w:rFonts w:ascii="Arial" w:hAnsi="Arial" w:cs="Arial"/>
          <w:sz w:val="22"/>
          <w:szCs w:val="22"/>
        </w:rPr>
        <w:t>90</w:t>
      </w:r>
      <w:r w:rsidR="00BE0CFF">
        <w:rPr>
          <w:rFonts w:ascii="Arial" w:hAnsi="Arial" w:cs="Arial"/>
          <w:sz w:val="22"/>
          <w:szCs w:val="22"/>
        </w:rPr>
        <w:t xml:space="preserve"> </w:t>
      </w:r>
      <w:r w:rsidR="00237F86">
        <w:rPr>
          <w:rFonts w:ascii="Arial" w:hAnsi="Arial" w:cs="Arial"/>
          <w:sz w:val="22"/>
          <w:szCs w:val="22"/>
        </w:rPr>
        <w:t>% z celkové ceny díla</w:t>
      </w:r>
      <w:r w:rsidR="00BE0CFF">
        <w:rPr>
          <w:rFonts w:ascii="Arial" w:hAnsi="Arial" w:cs="Arial"/>
          <w:sz w:val="22"/>
          <w:szCs w:val="22"/>
        </w:rPr>
        <w:t xml:space="preserve"> bez DPH</w:t>
      </w:r>
      <w:r w:rsidR="00237F86">
        <w:rPr>
          <w:rFonts w:ascii="Arial" w:hAnsi="Arial" w:cs="Arial"/>
          <w:sz w:val="22"/>
          <w:szCs w:val="22"/>
        </w:rPr>
        <w:t xml:space="preserve">, tj. </w:t>
      </w:r>
      <w:r w:rsidR="00237F86" w:rsidRPr="00BE0CFF">
        <w:rPr>
          <w:rFonts w:ascii="Arial" w:hAnsi="Arial" w:cs="Arial"/>
          <w:sz w:val="22"/>
          <w:szCs w:val="22"/>
          <w:highlight w:val="yellow"/>
        </w:rPr>
        <w:t>[DOPLNIT]</w:t>
      </w:r>
      <w:r w:rsidR="00237F86">
        <w:rPr>
          <w:rFonts w:ascii="Arial" w:hAnsi="Arial" w:cs="Arial"/>
          <w:sz w:val="22"/>
          <w:szCs w:val="22"/>
        </w:rPr>
        <w:t xml:space="preserve"> Kč</w:t>
      </w:r>
      <w:r w:rsidR="002F420C">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4588CAF6" w14:textId="77777777" w:rsidR="002C31E0" w:rsidRPr="00D53952" w:rsidRDefault="002C31E0" w:rsidP="00BE0CFF">
      <w:pPr>
        <w:pStyle w:val="Zkladntext2"/>
        <w:tabs>
          <w:tab w:val="left" w:pos="1701"/>
        </w:tabs>
        <w:spacing w:before="240" w:line="276" w:lineRule="auto"/>
        <w:ind w:left="720"/>
        <w:jc w:val="both"/>
        <w:rPr>
          <w:rFonts w:ascii="Arial" w:hAnsi="Arial" w:cs="Arial"/>
          <w:sz w:val="22"/>
          <w:szCs w:val="22"/>
        </w:rPr>
      </w:pPr>
    </w:p>
    <w:p w14:paraId="664C657C" w14:textId="77777777" w:rsidR="00E75F8D" w:rsidRPr="00D53952" w:rsidRDefault="00E75F8D" w:rsidP="00BE0CFF">
      <w:pPr>
        <w:spacing w:line="276" w:lineRule="auto"/>
        <w:rPr>
          <w:rFonts w:ascii="Arial" w:hAnsi="Arial" w:cs="Arial"/>
          <w:sz w:val="22"/>
          <w:szCs w:val="22"/>
        </w:rPr>
      </w:pPr>
    </w:p>
    <w:p w14:paraId="1BDE298E" w14:textId="03FE0D2A" w:rsidR="00A375D5" w:rsidRPr="0003533D" w:rsidRDefault="0003533D" w:rsidP="00BE0CFF">
      <w:pPr>
        <w:pStyle w:val="Nadpis2"/>
        <w:spacing w:line="276"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E0CFF">
      <w:pPr>
        <w:pStyle w:val="Nadpis2"/>
        <w:spacing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0AD0CA5F" w14:textId="32CDB457" w:rsidR="005C7D8E" w:rsidRPr="00D53952" w:rsidRDefault="005C7D8E" w:rsidP="00BE0CFF">
      <w:pPr>
        <w:spacing w:line="276" w:lineRule="auto"/>
        <w:ind w:left="426"/>
        <w:jc w:val="center"/>
        <w:rPr>
          <w:rFonts w:ascii="Arial" w:hAnsi="Arial" w:cs="Arial"/>
          <w:sz w:val="22"/>
          <w:szCs w:val="22"/>
        </w:rPr>
      </w:pPr>
      <w:r w:rsidRPr="005C7D8E">
        <w:rPr>
          <w:rFonts w:ascii="Arial" w:hAnsi="Arial" w:cs="Arial"/>
          <w:sz w:val="22"/>
          <w:szCs w:val="22"/>
          <w:highlight w:val="yellow"/>
        </w:rPr>
        <w:t xml:space="preserve"> </w:t>
      </w:r>
      <w:r w:rsidRPr="00D53952">
        <w:rPr>
          <w:rFonts w:ascii="Arial" w:hAnsi="Arial" w:cs="Arial"/>
          <w:sz w:val="22"/>
          <w:szCs w:val="22"/>
          <w:highlight w:val="yellow"/>
        </w:rPr>
        <w:t>(nehodící se variantu škrtněte)</w:t>
      </w:r>
    </w:p>
    <w:p w14:paraId="02400DEF" w14:textId="188C45E0" w:rsidR="005C7D8E" w:rsidRPr="00D53952" w:rsidRDefault="005C7D8E" w:rsidP="00BE0CFF">
      <w:pPr>
        <w:spacing w:line="276" w:lineRule="auto"/>
        <w:ind w:left="426"/>
        <w:jc w:val="center"/>
        <w:rPr>
          <w:rFonts w:ascii="Arial" w:hAnsi="Arial" w:cs="Arial"/>
          <w:sz w:val="22"/>
          <w:szCs w:val="22"/>
        </w:rPr>
      </w:pPr>
      <w:commentRangeStart w:id="1"/>
      <w:commentRangeEnd w:id="1"/>
      <w:r>
        <w:rPr>
          <w:rStyle w:val="Odkaznakoment"/>
        </w:rPr>
        <w:commentReference w:id="1"/>
      </w:r>
    </w:p>
    <w:p w14:paraId="6E634C0F" w14:textId="77777777" w:rsidR="005C7D8E" w:rsidRPr="00D53952" w:rsidRDefault="005C7D8E" w:rsidP="00BE0CFF">
      <w:pPr>
        <w:spacing w:line="276" w:lineRule="auto"/>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E0CFF">
      <w:pPr>
        <w:pStyle w:val="Odstavecseseznamem"/>
        <w:spacing w:before="240" w:line="276" w:lineRule="auto"/>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67A7D604" w:rsidR="00CB4F7C" w:rsidRPr="00D53952" w:rsidRDefault="00761ABA" w:rsidP="00BE0CFF">
      <w:pPr>
        <w:pStyle w:val="Odstavecseseznamem"/>
        <w:spacing w:line="276" w:lineRule="auto"/>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BE0CFF">
      <w:pPr>
        <w:spacing w:line="276" w:lineRule="auto"/>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BE0CFF">
      <w:pPr>
        <w:spacing w:line="276" w:lineRule="auto"/>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BE0CFF">
      <w:pPr>
        <w:spacing w:line="276" w:lineRule="auto"/>
        <w:ind w:left="426"/>
        <w:jc w:val="both"/>
        <w:rPr>
          <w:rFonts w:ascii="Arial" w:hAnsi="Arial" w:cs="Arial"/>
          <w:sz w:val="22"/>
          <w:szCs w:val="22"/>
        </w:rPr>
      </w:pPr>
    </w:p>
    <w:tbl>
      <w:tblPr>
        <w:tblW w:w="8778" w:type="dxa"/>
        <w:tblInd w:w="699" w:type="dxa"/>
        <w:tblCellMar>
          <w:left w:w="70" w:type="dxa"/>
          <w:right w:w="70" w:type="dxa"/>
        </w:tblCellMar>
        <w:tblLook w:val="04A0" w:firstRow="1" w:lastRow="0" w:firstColumn="1" w:lastColumn="0" w:noHBand="0" w:noVBand="1"/>
      </w:tblPr>
      <w:tblGrid>
        <w:gridCol w:w="2773"/>
        <w:gridCol w:w="2175"/>
        <w:gridCol w:w="1704"/>
        <w:gridCol w:w="2126"/>
      </w:tblGrid>
      <w:tr w:rsidR="00F66E65" w:rsidRPr="00D53952" w14:paraId="1DAB9229" w14:textId="77777777" w:rsidTr="00BE0CFF">
        <w:trPr>
          <w:trHeight w:val="284"/>
        </w:trPr>
        <w:tc>
          <w:tcPr>
            <w:tcW w:w="277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BE0CFF">
            <w:pPr>
              <w:spacing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BE0CFF">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BE0CFF">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BE0CFF">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BE0CFF">
        <w:trPr>
          <w:trHeight w:val="284"/>
        </w:trPr>
        <w:tc>
          <w:tcPr>
            <w:tcW w:w="8778"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471666E" w14:textId="79F49BBE" w:rsidR="005F687B" w:rsidRPr="00D53952" w:rsidRDefault="005F687B" w:rsidP="00BE0CFF">
            <w:pPr>
              <w:spacing w:line="276" w:lineRule="auto"/>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tc>
      </w:tr>
      <w:tr w:rsidR="00F66E65" w:rsidRPr="000A26F1" w14:paraId="7ED35D46" w14:textId="77777777" w:rsidTr="00BE0CFF">
        <w:trPr>
          <w:trHeight w:val="284"/>
        </w:trPr>
        <w:tc>
          <w:tcPr>
            <w:tcW w:w="2773" w:type="dxa"/>
            <w:tcBorders>
              <w:top w:val="nil"/>
              <w:left w:val="single" w:sz="8" w:space="0" w:color="auto"/>
              <w:bottom w:val="single" w:sz="4" w:space="0" w:color="auto"/>
              <w:right w:val="single" w:sz="4" w:space="0" w:color="auto"/>
            </w:tcBorders>
            <w:shd w:val="clear" w:color="auto" w:fill="auto"/>
            <w:vAlign w:val="center"/>
          </w:tcPr>
          <w:p w14:paraId="3E80A461" w14:textId="7196B381" w:rsidR="00F66E65" w:rsidRPr="000A26F1" w:rsidRDefault="000A26F1" w:rsidP="00BE0CFF">
            <w:pPr>
              <w:spacing w:line="276" w:lineRule="auto"/>
              <w:rPr>
                <w:rFonts w:ascii="Arial" w:hAnsi="Arial" w:cs="Arial"/>
                <w:color w:val="000000"/>
                <w:sz w:val="22"/>
                <w:szCs w:val="22"/>
              </w:rPr>
            </w:pPr>
            <w:r w:rsidRPr="000A26F1">
              <w:rPr>
                <w:rFonts w:ascii="Arial" w:hAnsi="Arial" w:cs="Arial"/>
                <w:color w:val="000000"/>
                <w:sz w:val="22"/>
                <w:szCs w:val="22"/>
              </w:rPr>
              <w:t>P</w:t>
            </w:r>
            <w:r w:rsidRPr="005C446E">
              <w:rPr>
                <w:rFonts w:ascii="Arial" w:hAnsi="Arial" w:cs="Arial"/>
                <w:color w:val="000000"/>
                <w:sz w:val="22"/>
                <w:szCs w:val="22"/>
              </w:rPr>
              <w:t>olní cesta</w:t>
            </w:r>
            <w:r w:rsidRPr="000A26F1">
              <w:rPr>
                <w:rFonts w:ascii="Arial" w:hAnsi="Arial" w:cs="Arial"/>
                <w:color w:val="000000"/>
                <w:sz w:val="22"/>
                <w:szCs w:val="22"/>
              </w:rPr>
              <w:t xml:space="preserve"> </w:t>
            </w:r>
            <w:r w:rsidRPr="005C446E">
              <w:rPr>
                <w:rFonts w:ascii="Arial" w:hAnsi="Arial" w:cs="Arial"/>
                <w:color w:val="000000"/>
                <w:sz w:val="22"/>
                <w:szCs w:val="22"/>
              </w:rPr>
              <w:t>HPC C3</w:t>
            </w:r>
          </w:p>
        </w:tc>
        <w:tc>
          <w:tcPr>
            <w:tcW w:w="2175" w:type="dxa"/>
            <w:tcBorders>
              <w:top w:val="nil"/>
              <w:left w:val="nil"/>
              <w:bottom w:val="single" w:sz="4" w:space="0" w:color="auto"/>
              <w:right w:val="single" w:sz="4" w:space="0" w:color="auto"/>
            </w:tcBorders>
            <w:shd w:val="clear" w:color="auto" w:fill="auto"/>
            <w:noWrap/>
            <w:vAlign w:val="center"/>
            <w:hideMark/>
          </w:tcPr>
          <w:p w14:paraId="682EEA90" w14:textId="1FFF1F9D" w:rsidR="00F66E65" w:rsidRPr="000A26F1" w:rsidRDefault="00F66E65" w:rsidP="00BE0CFF">
            <w:pPr>
              <w:spacing w:line="276" w:lineRule="auto"/>
              <w:jc w:val="cente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hideMark/>
          </w:tcPr>
          <w:p w14:paraId="6AE98188" w14:textId="196C98B6" w:rsidR="00F66E65" w:rsidRPr="000A26F1" w:rsidRDefault="00F66E65" w:rsidP="00BE0CFF">
            <w:pPr>
              <w:spacing w:line="276" w:lineRule="auto"/>
              <w:jc w:val="cente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hideMark/>
          </w:tcPr>
          <w:p w14:paraId="1B1B3BD7" w14:textId="762B4D50" w:rsidR="00F66E65" w:rsidRPr="000A26F1" w:rsidRDefault="00F66E65" w:rsidP="00BE0CFF">
            <w:pPr>
              <w:spacing w:line="276" w:lineRule="auto"/>
              <w:jc w:val="center"/>
              <w:rPr>
                <w:rFonts w:ascii="Arial" w:hAnsi="Arial" w:cs="Arial"/>
                <w:color w:val="000000"/>
                <w:sz w:val="22"/>
                <w:szCs w:val="22"/>
              </w:rPr>
            </w:pPr>
          </w:p>
        </w:tc>
      </w:tr>
      <w:tr w:rsidR="000A26F1" w:rsidRPr="000A26F1" w14:paraId="18D205BA" w14:textId="77777777" w:rsidTr="00BE0CFF">
        <w:trPr>
          <w:trHeight w:val="284"/>
        </w:trPr>
        <w:tc>
          <w:tcPr>
            <w:tcW w:w="2773" w:type="dxa"/>
            <w:tcBorders>
              <w:top w:val="nil"/>
              <w:left w:val="single" w:sz="8" w:space="0" w:color="auto"/>
              <w:bottom w:val="single" w:sz="4" w:space="0" w:color="auto"/>
              <w:right w:val="single" w:sz="4" w:space="0" w:color="auto"/>
            </w:tcBorders>
            <w:shd w:val="clear" w:color="auto" w:fill="auto"/>
          </w:tcPr>
          <w:p w14:paraId="0DAE5326" w14:textId="37CCFE33" w:rsidR="000A26F1" w:rsidRPr="000A26F1" w:rsidRDefault="000A26F1" w:rsidP="00BE0CFF">
            <w:pPr>
              <w:spacing w:line="276" w:lineRule="auto"/>
              <w:rPr>
                <w:rFonts w:ascii="Arial" w:hAnsi="Arial" w:cs="Arial"/>
                <w:color w:val="000000"/>
                <w:sz w:val="22"/>
                <w:szCs w:val="22"/>
              </w:rPr>
            </w:pPr>
            <w:r w:rsidRPr="004E1DD3">
              <w:rPr>
                <w:rFonts w:ascii="Arial" w:hAnsi="Arial" w:cs="Arial"/>
                <w:color w:val="000000"/>
                <w:sz w:val="22"/>
                <w:szCs w:val="22"/>
              </w:rPr>
              <w:t xml:space="preserve">Polní cesta </w:t>
            </w:r>
            <w:r>
              <w:rPr>
                <w:rFonts w:ascii="Arial" w:hAnsi="Arial" w:cs="Arial"/>
                <w:color w:val="000000"/>
                <w:sz w:val="22"/>
                <w:szCs w:val="22"/>
              </w:rPr>
              <w:t>V</w:t>
            </w:r>
            <w:r w:rsidRPr="004E1DD3">
              <w:rPr>
                <w:rFonts w:ascii="Arial" w:hAnsi="Arial" w:cs="Arial"/>
                <w:color w:val="000000"/>
                <w:sz w:val="22"/>
                <w:szCs w:val="22"/>
              </w:rPr>
              <w:t>PC C</w:t>
            </w:r>
            <w:r>
              <w:rPr>
                <w:rFonts w:ascii="Arial" w:hAnsi="Arial" w:cs="Arial"/>
                <w:color w:val="000000"/>
                <w:sz w:val="22"/>
                <w:szCs w:val="22"/>
              </w:rPr>
              <w:t>8</w:t>
            </w:r>
          </w:p>
        </w:tc>
        <w:tc>
          <w:tcPr>
            <w:tcW w:w="2175" w:type="dxa"/>
            <w:tcBorders>
              <w:top w:val="nil"/>
              <w:left w:val="nil"/>
              <w:bottom w:val="single" w:sz="4" w:space="0" w:color="auto"/>
              <w:right w:val="single" w:sz="4" w:space="0" w:color="auto"/>
            </w:tcBorders>
            <w:shd w:val="clear" w:color="auto" w:fill="auto"/>
            <w:noWrap/>
            <w:vAlign w:val="center"/>
          </w:tcPr>
          <w:p w14:paraId="73B89113" w14:textId="77777777" w:rsidR="000A26F1" w:rsidRPr="000A26F1" w:rsidRDefault="000A26F1" w:rsidP="00BE0CFF">
            <w:pPr>
              <w:spacing w:line="276" w:lineRule="auto"/>
              <w:jc w:val="cente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tcPr>
          <w:p w14:paraId="0AA26F8E" w14:textId="77777777" w:rsidR="000A26F1" w:rsidRPr="000A26F1" w:rsidRDefault="000A26F1" w:rsidP="00BE0CFF">
            <w:pPr>
              <w:spacing w:line="276" w:lineRule="auto"/>
              <w:jc w:val="cente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tcPr>
          <w:p w14:paraId="149E528F" w14:textId="77777777" w:rsidR="000A26F1" w:rsidRPr="000A26F1" w:rsidRDefault="000A26F1" w:rsidP="00BE0CFF">
            <w:pPr>
              <w:spacing w:line="276" w:lineRule="auto"/>
              <w:jc w:val="center"/>
              <w:rPr>
                <w:rFonts w:ascii="Arial" w:hAnsi="Arial" w:cs="Arial"/>
                <w:color w:val="000000"/>
                <w:sz w:val="22"/>
                <w:szCs w:val="22"/>
              </w:rPr>
            </w:pPr>
          </w:p>
        </w:tc>
      </w:tr>
      <w:tr w:rsidR="000A26F1" w:rsidRPr="000A26F1" w14:paraId="25D989E1" w14:textId="77777777" w:rsidTr="00BE0CFF">
        <w:trPr>
          <w:trHeight w:val="284"/>
        </w:trPr>
        <w:tc>
          <w:tcPr>
            <w:tcW w:w="2773" w:type="dxa"/>
            <w:tcBorders>
              <w:top w:val="nil"/>
              <w:left w:val="single" w:sz="8" w:space="0" w:color="auto"/>
              <w:bottom w:val="single" w:sz="4" w:space="0" w:color="auto"/>
              <w:right w:val="single" w:sz="4" w:space="0" w:color="auto"/>
            </w:tcBorders>
            <w:shd w:val="clear" w:color="auto" w:fill="auto"/>
          </w:tcPr>
          <w:p w14:paraId="5EB4B00C" w14:textId="172A3222" w:rsidR="000A26F1" w:rsidRPr="000A26F1" w:rsidRDefault="000A26F1" w:rsidP="00BE0CFF">
            <w:pPr>
              <w:spacing w:line="276" w:lineRule="auto"/>
              <w:rPr>
                <w:rFonts w:ascii="Arial" w:hAnsi="Arial" w:cs="Arial"/>
                <w:color w:val="000000"/>
                <w:sz w:val="22"/>
                <w:szCs w:val="22"/>
              </w:rPr>
            </w:pPr>
            <w:r w:rsidRPr="004E1DD3">
              <w:rPr>
                <w:rFonts w:ascii="Arial" w:hAnsi="Arial" w:cs="Arial"/>
                <w:color w:val="000000"/>
                <w:sz w:val="22"/>
                <w:szCs w:val="22"/>
              </w:rPr>
              <w:t>Polní cesta HPC C</w:t>
            </w:r>
            <w:r>
              <w:rPr>
                <w:rFonts w:ascii="Arial" w:hAnsi="Arial" w:cs="Arial"/>
                <w:color w:val="000000"/>
                <w:sz w:val="22"/>
                <w:szCs w:val="22"/>
              </w:rPr>
              <w:t>14</w:t>
            </w:r>
          </w:p>
        </w:tc>
        <w:tc>
          <w:tcPr>
            <w:tcW w:w="2175" w:type="dxa"/>
            <w:tcBorders>
              <w:top w:val="nil"/>
              <w:left w:val="nil"/>
              <w:bottom w:val="single" w:sz="4" w:space="0" w:color="auto"/>
              <w:right w:val="single" w:sz="4" w:space="0" w:color="auto"/>
            </w:tcBorders>
            <w:shd w:val="clear" w:color="auto" w:fill="auto"/>
            <w:noWrap/>
            <w:vAlign w:val="center"/>
          </w:tcPr>
          <w:p w14:paraId="54D292FA" w14:textId="77777777" w:rsidR="000A26F1" w:rsidRPr="000A26F1" w:rsidRDefault="000A26F1" w:rsidP="00BE0CFF">
            <w:pPr>
              <w:spacing w:line="276" w:lineRule="auto"/>
              <w:jc w:val="cente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tcPr>
          <w:p w14:paraId="2D5D59C3" w14:textId="77777777" w:rsidR="000A26F1" w:rsidRPr="000A26F1" w:rsidRDefault="000A26F1" w:rsidP="00BE0CFF">
            <w:pPr>
              <w:spacing w:line="276" w:lineRule="auto"/>
              <w:jc w:val="cente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tcPr>
          <w:p w14:paraId="7149589E" w14:textId="77777777" w:rsidR="000A26F1" w:rsidRPr="000A26F1" w:rsidRDefault="000A26F1" w:rsidP="00BE0CFF">
            <w:pPr>
              <w:spacing w:line="276" w:lineRule="auto"/>
              <w:jc w:val="center"/>
              <w:rPr>
                <w:rFonts w:ascii="Arial" w:hAnsi="Arial" w:cs="Arial"/>
                <w:color w:val="000000"/>
                <w:sz w:val="22"/>
                <w:szCs w:val="22"/>
              </w:rPr>
            </w:pPr>
          </w:p>
        </w:tc>
      </w:tr>
      <w:tr w:rsidR="000A26F1" w:rsidRPr="000A26F1" w14:paraId="15D86940" w14:textId="77777777" w:rsidTr="00BE0CFF">
        <w:trPr>
          <w:trHeight w:val="284"/>
        </w:trPr>
        <w:tc>
          <w:tcPr>
            <w:tcW w:w="2773" w:type="dxa"/>
            <w:tcBorders>
              <w:top w:val="nil"/>
              <w:left w:val="single" w:sz="8" w:space="0" w:color="auto"/>
              <w:bottom w:val="single" w:sz="4" w:space="0" w:color="auto"/>
              <w:right w:val="single" w:sz="4" w:space="0" w:color="auto"/>
            </w:tcBorders>
            <w:shd w:val="clear" w:color="auto" w:fill="auto"/>
          </w:tcPr>
          <w:p w14:paraId="48FA6082" w14:textId="1F6A1690" w:rsidR="000A26F1" w:rsidRPr="000A26F1" w:rsidRDefault="000A26F1" w:rsidP="00BE0CFF">
            <w:pPr>
              <w:spacing w:line="276" w:lineRule="auto"/>
              <w:rPr>
                <w:rFonts w:ascii="Arial" w:hAnsi="Arial" w:cs="Arial"/>
                <w:color w:val="000000"/>
                <w:sz w:val="22"/>
                <w:szCs w:val="22"/>
              </w:rPr>
            </w:pPr>
            <w:r w:rsidRPr="004E1DD3">
              <w:rPr>
                <w:rFonts w:ascii="Arial" w:hAnsi="Arial" w:cs="Arial"/>
                <w:color w:val="000000"/>
                <w:sz w:val="22"/>
                <w:szCs w:val="22"/>
              </w:rPr>
              <w:t>Polní cesta HPC C</w:t>
            </w:r>
            <w:r>
              <w:rPr>
                <w:rFonts w:ascii="Arial" w:hAnsi="Arial" w:cs="Arial"/>
                <w:color w:val="000000"/>
                <w:sz w:val="22"/>
                <w:szCs w:val="22"/>
              </w:rPr>
              <w:t>16</w:t>
            </w:r>
          </w:p>
        </w:tc>
        <w:tc>
          <w:tcPr>
            <w:tcW w:w="2175" w:type="dxa"/>
            <w:tcBorders>
              <w:top w:val="nil"/>
              <w:left w:val="nil"/>
              <w:bottom w:val="single" w:sz="4" w:space="0" w:color="auto"/>
              <w:right w:val="single" w:sz="4" w:space="0" w:color="auto"/>
            </w:tcBorders>
            <w:shd w:val="clear" w:color="auto" w:fill="auto"/>
            <w:noWrap/>
            <w:vAlign w:val="center"/>
          </w:tcPr>
          <w:p w14:paraId="485527E1" w14:textId="77777777" w:rsidR="000A26F1" w:rsidRPr="000A26F1" w:rsidRDefault="000A26F1" w:rsidP="00BE0CFF">
            <w:pPr>
              <w:spacing w:line="276" w:lineRule="auto"/>
              <w:jc w:val="cente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tcPr>
          <w:p w14:paraId="05E7B59D" w14:textId="77777777" w:rsidR="000A26F1" w:rsidRPr="000A26F1" w:rsidRDefault="000A26F1" w:rsidP="00BE0CFF">
            <w:pPr>
              <w:spacing w:line="276" w:lineRule="auto"/>
              <w:jc w:val="cente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tcPr>
          <w:p w14:paraId="252EF777" w14:textId="77777777" w:rsidR="000A26F1" w:rsidRPr="000A26F1" w:rsidRDefault="000A26F1" w:rsidP="00BE0CFF">
            <w:pPr>
              <w:spacing w:line="276" w:lineRule="auto"/>
              <w:jc w:val="center"/>
              <w:rPr>
                <w:rFonts w:ascii="Arial" w:hAnsi="Arial" w:cs="Arial"/>
                <w:color w:val="000000"/>
                <w:sz w:val="22"/>
                <w:szCs w:val="22"/>
              </w:rPr>
            </w:pPr>
          </w:p>
        </w:tc>
      </w:tr>
      <w:tr w:rsidR="000A26F1" w:rsidRPr="000A26F1" w14:paraId="6B99063C" w14:textId="77777777" w:rsidTr="00BE0CFF">
        <w:trPr>
          <w:trHeight w:val="284"/>
        </w:trPr>
        <w:tc>
          <w:tcPr>
            <w:tcW w:w="2773" w:type="dxa"/>
            <w:tcBorders>
              <w:top w:val="nil"/>
              <w:left w:val="single" w:sz="8" w:space="0" w:color="auto"/>
              <w:bottom w:val="single" w:sz="4" w:space="0" w:color="auto"/>
              <w:right w:val="single" w:sz="4" w:space="0" w:color="auto"/>
            </w:tcBorders>
            <w:shd w:val="clear" w:color="auto" w:fill="auto"/>
          </w:tcPr>
          <w:p w14:paraId="12727FB3" w14:textId="6F0AB0DE" w:rsidR="000A26F1" w:rsidRPr="000A26F1" w:rsidRDefault="000A26F1" w:rsidP="00BE0CFF">
            <w:pPr>
              <w:spacing w:line="276" w:lineRule="auto"/>
              <w:rPr>
                <w:rFonts w:ascii="Arial" w:hAnsi="Arial" w:cs="Arial"/>
                <w:color w:val="000000"/>
                <w:sz w:val="22"/>
                <w:szCs w:val="22"/>
              </w:rPr>
            </w:pPr>
            <w:r w:rsidRPr="004E1DD3">
              <w:rPr>
                <w:rFonts w:ascii="Arial" w:hAnsi="Arial" w:cs="Arial"/>
                <w:color w:val="000000"/>
                <w:sz w:val="22"/>
                <w:szCs w:val="22"/>
              </w:rPr>
              <w:t>P</w:t>
            </w:r>
            <w:r>
              <w:rPr>
                <w:rFonts w:ascii="Arial" w:hAnsi="Arial" w:cs="Arial"/>
                <w:color w:val="000000"/>
                <w:sz w:val="22"/>
                <w:szCs w:val="22"/>
              </w:rPr>
              <w:t>ropustek P1</w:t>
            </w:r>
          </w:p>
        </w:tc>
        <w:tc>
          <w:tcPr>
            <w:tcW w:w="2175" w:type="dxa"/>
            <w:tcBorders>
              <w:top w:val="nil"/>
              <w:left w:val="nil"/>
              <w:bottom w:val="single" w:sz="4" w:space="0" w:color="auto"/>
              <w:right w:val="single" w:sz="4" w:space="0" w:color="auto"/>
            </w:tcBorders>
            <w:shd w:val="clear" w:color="auto" w:fill="auto"/>
            <w:noWrap/>
            <w:vAlign w:val="center"/>
          </w:tcPr>
          <w:p w14:paraId="4D99C24E" w14:textId="77777777" w:rsidR="000A26F1" w:rsidRPr="000A26F1" w:rsidRDefault="000A26F1" w:rsidP="00BE0CFF">
            <w:pPr>
              <w:spacing w:line="276" w:lineRule="auto"/>
              <w:jc w:val="cente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tcPr>
          <w:p w14:paraId="1EC000BB" w14:textId="77777777" w:rsidR="000A26F1" w:rsidRPr="000A26F1" w:rsidRDefault="000A26F1" w:rsidP="00BE0CFF">
            <w:pPr>
              <w:spacing w:line="276" w:lineRule="auto"/>
              <w:jc w:val="cente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tcPr>
          <w:p w14:paraId="46E8C9F8" w14:textId="77777777" w:rsidR="000A26F1" w:rsidRPr="000A26F1" w:rsidRDefault="000A26F1" w:rsidP="00BE0CFF">
            <w:pPr>
              <w:spacing w:line="276" w:lineRule="auto"/>
              <w:jc w:val="center"/>
              <w:rPr>
                <w:rFonts w:ascii="Arial" w:hAnsi="Arial" w:cs="Arial"/>
                <w:color w:val="000000"/>
                <w:sz w:val="22"/>
                <w:szCs w:val="22"/>
              </w:rPr>
            </w:pPr>
          </w:p>
        </w:tc>
      </w:tr>
      <w:tr w:rsidR="00F66E65" w:rsidRPr="00D53952" w14:paraId="75E2B139" w14:textId="77777777" w:rsidTr="00BE0CFF">
        <w:trPr>
          <w:trHeight w:val="284"/>
        </w:trPr>
        <w:tc>
          <w:tcPr>
            <w:tcW w:w="2773"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641F609" w:rsidR="00F66E65" w:rsidRPr="00D53952" w:rsidRDefault="00F66E65" w:rsidP="00BE0CFF">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Celkem</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5B88C0C3" w:rsidR="00F66E65" w:rsidRPr="00D53952" w:rsidRDefault="00F66E65" w:rsidP="00BE0CFF">
            <w:pPr>
              <w:spacing w:line="276" w:lineRule="auto"/>
              <w:jc w:val="center"/>
              <w:rPr>
                <w:rFonts w:ascii="Arial" w:hAnsi="Arial" w:cs="Arial"/>
                <w:b/>
                <w:bCs/>
                <w:color w:val="000000"/>
                <w:sz w:val="22"/>
                <w:szCs w:val="22"/>
              </w:rPr>
            </w:pP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2857DEAB" w:rsidR="00F66E65" w:rsidRPr="00D53952" w:rsidRDefault="00F66E65" w:rsidP="00BE0CFF">
            <w:pPr>
              <w:spacing w:line="276" w:lineRule="auto"/>
              <w:jc w:val="center"/>
              <w:rPr>
                <w:rFonts w:ascii="Arial" w:hAnsi="Arial" w:cs="Arial"/>
                <w:b/>
                <w:bCs/>
                <w:color w:val="000000"/>
                <w:sz w:val="22"/>
                <w:szCs w:val="22"/>
              </w:rPr>
            </w:pP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4E061A31" w:rsidR="00F66E65" w:rsidRPr="00D53952" w:rsidRDefault="00F66E65" w:rsidP="00BE0CFF">
            <w:pPr>
              <w:spacing w:line="276" w:lineRule="auto"/>
              <w:jc w:val="center"/>
              <w:rPr>
                <w:rFonts w:ascii="Arial" w:hAnsi="Arial" w:cs="Arial"/>
                <w:b/>
                <w:bCs/>
                <w:color w:val="000000"/>
                <w:sz w:val="22"/>
                <w:szCs w:val="22"/>
              </w:rPr>
            </w:pPr>
          </w:p>
        </w:tc>
      </w:tr>
    </w:tbl>
    <w:p w14:paraId="509042F8" w14:textId="5A703752" w:rsidR="005F687B" w:rsidRPr="00D53952" w:rsidRDefault="005F687B" w:rsidP="00BE0CFF">
      <w:pPr>
        <w:spacing w:line="276" w:lineRule="auto"/>
        <w:jc w:val="both"/>
        <w:rPr>
          <w:rFonts w:ascii="Arial" w:hAnsi="Arial" w:cs="Arial"/>
          <w:sz w:val="22"/>
          <w:szCs w:val="22"/>
        </w:rPr>
      </w:pPr>
    </w:p>
    <w:p w14:paraId="49660008" w14:textId="77777777" w:rsidR="005F687B" w:rsidRPr="00D53952" w:rsidRDefault="005F687B" w:rsidP="00BE0CFF">
      <w:pPr>
        <w:spacing w:line="276" w:lineRule="auto"/>
        <w:ind w:left="426"/>
        <w:jc w:val="both"/>
        <w:rPr>
          <w:rFonts w:ascii="Arial" w:hAnsi="Arial" w:cs="Arial"/>
          <w:sz w:val="22"/>
          <w:szCs w:val="22"/>
        </w:rPr>
      </w:pPr>
    </w:p>
    <w:p w14:paraId="27ADF1B7" w14:textId="77777777" w:rsidR="005C7D8E" w:rsidRPr="00D53952" w:rsidRDefault="005C7D8E" w:rsidP="00BE0CFF">
      <w:pPr>
        <w:spacing w:line="276" w:lineRule="auto"/>
        <w:ind w:left="426"/>
        <w:jc w:val="center"/>
        <w:rPr>
          <w:rFonts w:ascii="Arial" w:hAnsi="Arial" w:cs="Arial"/>
          <w:b/>
          <w:sz w:val="22"/>
          <w:szCs w:val="22"/>
        </w:rPr>
      </w:pPr>
      <w:r w:rsidRPr="00D53952">
        <w:rPr>
          <w:rFonts w:ascii="Arial" w:hAnsi="Arial" w:cs="Arial"/>
          <w:b/>
          <w:sz w:val="22"/>
          <w:szCs w:val="22"/>
        </w:rPr>
        <w:t>Varianta B</w:t>
      </w:r>
    </w:p>
    <w:p w14:paraId="571EB319" w14:textId="77777777" w:rsidR="005C7D8E" w:rsidRPr="00D53952" w:rsidRDefault="005C7D8E" w:rsidP="00BE0CFF">
      <w:pPr>
        <w:pStyle w:val="Odstavecseseznamem"/>
        <w:spacing w:before="240" w:line="276" w:lineRule="auto"/>
        <w:ind w:left="284"/>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výši                       </w:t>
      </w:r>
      <w:r w:rsidRPr="00D53952">
        <w:rPr>
          <w:rFonts w:ascii="Arial" w:hAnsi="Arial" w:cs="Arial"/>
          <w:b/>
          <w:sz w:val="22"/>
          <w:szCs w:val="22"/>
          <w:highlight w:val="yellow"/>
          <w:lang w:val="en-US"/>
        </w:rPr>
        <w:t>[DOPLNIT]</w:t>
      </w:r>
      <w:r w:rsidRPr="00D53952">
        <w:rPr>
          <w:rFonts w:ascii="Arial" w:hAnsi="Arial" w:cs="Arial"/>
          <w:i/>
          <w:sz w:val="22"/>
          <w:szCs w:val="22"/>
        </w:rPr>
        <w:t xml:space="preserve"> Kč včetně DPH  (slovy:</w:t>
      </w:r>
      <w:r w:rsidRPr="00D53952">
        <w:rPr>
          <w:rFonts w:ascii="Arial" w:hAnsi="Arial" w:cs="Arial"/>
          <w:b/>
          <w:sz w:val="22"/>
          <w:szCs w:val="22"/>
          <w:highlight w:val="yellow"/>
          <w:lang w:val="en-US"/>
        </w:rPr>
        <w:t xml:space="preserve"> [DOPLNIT]</w:t>
      </w:r>
      <w:r w:rsidRPr="00D53952">
        <w:rPr>
          <w:rFonts w:ascii="Arial" w:hAnsi="Arial" w:cs="Arial"/>
          <w:i/>
          <w:sz w:val="22"/>
          <w:szCs w:val="22"/>
        </w:rPr>
        <w:t xml:space="preserve">korun českých.). </w:t>
      </w:r>
    </w:p>
    <w:p w14:paraId="4FC9BA12" w14:textId="77777777" w:rsidR="005C7D8E" w:rsidRPr="00D53952" w:rsidRDefault="005C7D8E" w:rsidP="00BE0CFF">
      <w:pPr>
        <w:spacing w:line="276" w:lineRule="auto"/>
        <w:ind w:left="284"/>
        <w:jc w:val="both"/>
        <w:rPr>
          <w:rFonts w:ascii="Arial" w:hAnsi="Arial" w:cs="Arial"/>
          <w:i/>
          <w:sz w:val="22"/>
          <w:szCs w:val="22"/>
        </w:rPr>
      </w:pPr>
      <w:r w:rsidRPr="00D53952">
        <w:rPr>
          <w:rFonts w:ascii="Arial" w:hAnsi="Arial" w:cs="Arial"/>
          <w:i/>
          <w:sz w:val="22"/>
          <w:szCs w:val="22"/>
        </w:rPr>
        <w:lastRenderedPageBreak/>
        <w:t xml:space="preserve">Výše ceny díla byla stanovena dohodou smluvních stran na základě nabídky zhotovitele ze dne </w:t>
      </w:r>
      <w:r w:rsidRPr="00D53952">
        <w:rPr>
          <w:rFonts w:ascii="Arial" w:hAnsi="Arial" w:cs="Arial"/>
          <w:b/>
          <w:sz w:val="22"/>
          <w:szCs w:val="22"/>
          <w:highlight w:val="yellow"/>
          <w:lang w:val="en-US"/>
        </w:rPr>
        <w:t>[DOPLNIT]</w:t>
      </w:r>
      <w:r w:rsidRPr="00D53952">
        <w:rPr>
          <w:rFonts w:ascii="Arial" w:hAnsi="Arial" w:cs="Arial"/>
          <w:i/>
          <w:sz w:val="22"/>
          <w:szCs w:val="22"/>
        </w:rPr>
        <w:t>. Tato cena je nejvýše přípustná a nepřekročitelná. V ceně jsou zahrnuty veškeré náklady poskytovatele související s komplexním zajištěním celého předmětu smlouvy</w:t>
      </w:r>
      <w:r>
        <w:rPr>
          <w:rFonts w:ascii="Arial" w:hAnsi="Arial" w:cs="Arial"/>
          <w:i/>
          <w:sz w:val="22"/>
          <w:szCs w:val="22"/>
        </w:rPr>
        <w:t>.</w:t>
      </w:r>
    </w:p>
    <w:p w14:paraId="08F42546" w14:textId="77777777" w:rsidR="005C7D8E" w:rsidRPr="00D53952" w:rsidRDefault="005C7D8E" w:rsidP="00BE0CFF">
      <w:pPr>
        <w:spacing w:line="276" w:lineRule="auto"/>
        <w:ind w:left="709"/>
        <w:jc w:val="both"/>
        <w:rPr>
          <w:rFonts w:ascii="Arial" w:hAnsi="Arial" w:cs="Arial"/>
          <w:i/>
          <w:sz w:val="22"/>
          <w:szCs w:val="22"/>
        </w:rPr>
      </w:pPr>
    </w:p>
    <w:p w14:paraId="1946B504" w14:textId="77777777" w:rsidR="005C7D8E" w:rsidRPr="00D53952" w:rsidRDefault="005C7D8E" w:rsidP="00BE0CFF">
      <w:pPr>
        <w:spacing w:line="276" w:lineRule="auto"/>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C7D8E" w:rsidRPr="00D53952" w14:paraId="1E4788D7" w14:textId="77777777" w:rsidTr="00A23F75">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89B11FA" w14:textId="77777777" w:rsidR="005C7D8E" w:rsidRPr="00D53952" w:rsidRDefault="005C7D8E" w:rsidP="00BE0CFF">
            <w:pPr>
              <w:spacing w:line="276" w:lineRule="auto"/>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000D6E27" w14:textId="77777777" w:rsidR="005C7D8E" w:rsidRPr="00D53952" w:rsidRDefault="005C7D8E" w:rsidP="00BE0CFF">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C7D8E" w:rsidRPr="00D53952" w14:paraId="3432EB91" w14:textId="77777777" w:rsidTr="00A23F75">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39595C33" w14:textId="77777777" w:rsidR="005C7D8E" w:rsidRPr="00D41560" w:rsidRDefault="005C7D8E" w:rsidP="00BE0CFF">
            <w:pPr>
              <w:spacing w:line="276" w:lineRule="auto"/>
              <w:jc w:val="both"/>
              <w:rPr>
                <w:rFonts w:ascii="Arial" w:hAnsi="Arial" w:cs="Arial"/>
                <w:b/>
                <w:color w:val="000000"/>
                <w:sz w:val="22"/>
                <w:szCs w:val="22"/>
              </w:rPr>
            </w:pPr>
            <w:r w:rsidRPr="00D53952">
              <w:rPr>
                <w:rFonts w:ascii="Arial" w:hAnsi="Arial" w:cs="Arial"/>
                <w:b/>
                <w:color w:val="000000"/>
                <w:sz w:val="22"/>
                <w:szCs w:val="22"/>
              </w:rPr>
              <w:t>Výkon autorského dozoru projektanta</w:t>
            </w:r>
          </w:p>
        </w:tc>
      </w:tr>
      <w:tr w:rsidR="005C7D8E" w:rsidRPr="00D53952" w14:paraId="6A8442AE" w14:textId="77777777" w:rsidTr="00A23F75">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2083E7C1" w14:textId="52B108ED" w:rsidR="005C7D8E" w:rsidRPr="00695C3B" w:rsidRDefault="005C7D8E" w:rsidP="00BE0CFF">
            <w:pPr>
              <w:spacing w:line="276" w:lineRule="auto"/>
              <w:rPr>
                <w:rFonts w:ascii="Arial" w:hAnsi="Arial" w:cs="Arial"/>
                <w:color w:val="000000"/>
                <w:sz w:val="22"/>
                <w:szCs w:val="22"/>
              </w:rPr>
            </w:pPr>
            <w:r w:rsidRPr="000A26F1">
              <w:rPr>
                <w:rFonts w:ascii="Arial" w:hAnsi="Arial" w:cs="Arial"/>
                <w:color w:val="000000"/>
                <w:sz w:val="22"/>
                <w:szCs w:val="22"/>
              </w:rPr>
              <w:t>P</w:t>
            </w:r>
            <w:r w:rsidRPr="00A23F75">
              <w:rPr>
                <w:rFonts w:ascii="Arial" w:hAnsi="Arial" w:cs="Arial"/>
                <w:color w:val="000000"/>
                <w:sz w:val="22"/>
                <w:szCs w:val="22"/>
              </w:rPr>
              <w:t>olní cesta</w:t>
            </w:r>
            <w:r w:rsidRPr="000A26F1">
              <w:rPr>
                <w:rFonts w:ascii="Arial" w:hAnsi="Arial" w:cs="Arial"/>
                <w:color w:val="000000"/>
                <w:sz w:val="22"/>
                <w:szCs w:val="22"/>
              </w:rPr>
              <w:t xml:space="preserve"> </w:t>
            </w:r>
            <w:r w:rsidRPr="00A23F75">
              <w:rPr>
                <w:rFonts w:ascii="Arial" w:hAnsi="Arial" w:cs="Arial"/>
                <w:color w:val="000000"/>
                <w:sz w:val="22"/>
                <w:szCs w:val="22"/>
              </w:rPr>
              <w:t>HPC C3</w:t>
            </w:r>
          </w:p>
        </w:tc>
        <w:tc>
          <w:tcPr>
            <w:tcW w:w="3118" w:type="dxa"/>
            <w:tcBorders>
              <w:top w:val="nil"/>
              <w:left w:val="nil"/>
              <w:bottom w:val="single" w:sz="8" w:space="0" w:color="auto"/>
              <w:right w:val="single" w:sz="8" w:space="0" w:color="auto"/>
            </w:tcBorders>
            <w:shd w:val="clear" w:color="auto" w:fill="auto"/>
            <w:noWrap/>
            <w:vAlign w:val="center"/>
          </w:tcPr>
          <w:p w14:paraId="7F5E94ED" w14:textId="77777777" w:rsidR="005C7D8E" w:rsidRPr="00D53952" w:rsidRDefault="005C7D8E" w:rsidP="00BE0CFF">
            <w:pPr>
              <w:spacing w:line="276" w:lineRule="auto"/>
              <w:rPr>
                <w:rFonts w:ascii="Arial" w:hAnsi="Arial" w:cs="Arial"/>
                <w:b/>
                <w:bCs/>
                <w:color w:val="000000"/>
                <w:sz w:val="22"/>
                <w:szCs w:val="22"/>
              </w:rPr>
            </w:pPr>
          </w:p>
        </w:tc>
      </w:tr>
      <w:tr w:rsidR="005C7D8E" w:rsidRPr="00D53952" w14:paraId="7F5A4E0B" w14:textId="77777777" w:rsidTr="005C446E">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EFEED57" w14:textId="6CB04316" w:rsidR="005C7D8E" w:rsidRPr="00695C3B" w:rsidRDefault="005C7D8E" w:rsidP="00BE0CFF">
            <w:pPr>
              <w:spacing w:line="276" w:lineRule="auto"/>
              <w:rPr>
                <w:rFonts w:ascii="Arial" w:hAnsi="Arial" w:cs="Arial"/>
                <w:color w:val="000000"/>
                <w:sz w:val="22"/>
                <w:szCs w:val="22"/>
              </w:rPr>
            </w:pPr>
            <w:r w:rsidRPr="004E1DD3">
              <w:rPr>
                <w:rFonts w:ascii="Arial" w:hAnsi="Arial" w:cs="Arial"/>
                <w:color w:val="000000"/>
                <w:sz w:val="22"/>
                <w:szCs w:val="22"/>
              </w:rPr>
              <w:t xml:space="preserve">Polní cesta </w:t>
            </w:r>
            <w:r>
              <w:rPr>
                <w:rFonts w:ascii="Arial" w:hAnsi="Arial" w:cs="Arial"/>
                <w:color w:val="000000"/>
                <w:sz w:val="22"/>
                <w:szCs w:val="22"/>
              </w:rPr>
              <w:t>V</w:t>
            </w:r>
            <w:r w:rsidRPr="004E1DD3">
              <w:rPr>
                <w:rFonts w:ascii="Arial" w:hAnsi="Arial" w:cs="Arial"/>
                <w:color w:val="000000"/>
                <w:sz w:val="22"/>
                <w:szCs w:val="22"/>
              </w:rPr>
              <w:t>PC C</w:t>
            </w:r>
            <w:r>
              <w:rPr>
                <w:rFonts w:ascii="Arial" w:hAnsi="Arial" w:cs="Arial"/>
                <w:color w:val="000000"/>
                <w:sz w:val="22"/>
                <w:szCs w:val="22"/>
              </w:rPr>
              <w:t>8</w:t>
            </w:r>
          </w:p>
        </w:tc>
        <w:tc>
          <w:tcPr>
            <w:tcW w:w="3118" w:type="dxa"/>
            <w:tcBorders>
              <w:top w:val="nil"/>
              <w:left w:val="nil"/>
              <w:bottom w:val="single" w:sz="8" w:space="0" w:color="auto"/>
              <w:right w:val="single" w:sz="8" w:space="0" w:color="auto"/>
            </w:tcBorders>
            <w:shd w:val="clear" w:color="auto" w:fill="auto"/>
            <w:noWrap/>
            <w:vAlign w:val="center"/>
          </w:tcPr>
          <w:p w14:paraId="44E42488" w14:textId="77777777" w:rsidR="005C7D8E" w:rsidRPr="00D53952" w:rsidRDefault="005C7D8E" w:rsidP="00BE0CFF">
            <w:pPr>
              <w:spacing w:line="276" w:lineRule="auto"/>
              <w:rPr>
                <w:rFonts w:ascii="Arial" w:hAnsi="Arial" w:cs="Arial"/>
                <w:b/>
                <w:bCs/>
                <w:color w:val="000000"/>
                <w:sz w:val="22"/>
                <w:szCs w:val="22"/>
              </w:rPr>
            </w:pPr>
          </w:p>
        </w:tc>
      </w:tr>
      <w:tr w:rsidR="005C7D8E" w:rsidRPr="00D53952" w14:paraId="748658C2" w14:textId="77777777" w:rsidTr="005C446E">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19707430" w14:textId="410A9EC6" w:rsidR="005C7D8E" w:rsidRPr="00695C3B" w:rsidRDefault="005C7D8E" w:rsidP="00BE0CFF">
            <w:pPr>
              <w:spacing w:line="276" w:lineRule="auto"/>
              <w:rPr>
                <w:rFonts w:ascii="Arial" w:hAnsi="Arial" w:cs="Arial"/>
                <w:color w:val="000000"/>
                <w:sz w:val="22"/>
                <w:szCs w:val="22"/>
              </w:rPr>
            </w:pPr>
            <w:r w:rsidRPr="004E1DD3">
              <w:rPr>
                <w:rFonts w:ascii="Arial" w:hAnsi="Arial" w:cs="Arial"/>
                <w:color w:val="000000"/>
                <w:sz w:val="22"/>
                <w:szCs w:val="22"/>
              </w:rPr>
              <w:t>Polní cesta HPC C</w:t>
            </w:r>
            <w:r>
              <w:rPr>
                <w:rFonts w:ascii="Arial" w:hAnsi="Arial" w:cs="Arial"/>
                <w:color w:val="000000"/>
                <w:sz w:val="22"/>
                <w:szCs w:val="22"/>
              </w:rPr>
              <w:t>14</w:t>
            </w:r>
          </w:p>
        </w:tc>
        <w:tc>
          <w:tcPr>
            <w:tcW w:w="3118" w:type="dxa"/>
            <w:tcBorders>
              <w:top w:val="nil"/>
              <w:left w:val="nil"/>
              <w:bottom w:val="single" w:sz="8" w:space="0" w:color="auto"/>
              <w:right w:val="single" w:sz="8" w:space="0" w:color="auto"/>
            </w:tcBorders>
            <w:shd w:val="clear" w:color="auto" w:fill="auto"/>
            <w:noWrap/>
            <w:vAlign w:val="center"/>
          </w:tcPr>
          <w:p w14:paraId="0A2625D7" w14:textId="77777777" w:rsidR="005C7D8E" w:rsidRPr="00D53952" w:rsidRDefault="005C7D8E" w:rsidP="00BE0CFF">
            <w:pPr>
              <w:spacing w:line="276" w:lineRule="auto"/>
              <w:rPr>
                <w:rFonts w:ascii="Arial" w:hAnsi="Arial" w:cs="Arial"/>
                <w:b/>
                <w:bCs/>
                <w:color w:val="000000"/>
                <w:sz w:val="22"/>
                <w:szCs w:val="22"/>
              </w:rPr>
            </w:pPr>
          </w:p>
        </w:tc>
      </w:tr>
      <w:tr w:rsidR="005C7D8E" w:rsidRPr="00D53952" w14:paraId="19E91EF3" w14:textId="77777777" w:rsidTr="005C446E">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0E343EA9" w14:textId="4F79EE77" w:rsidR="005C7D8E" w:rsidRPr="00695C3B" w:rsidRDefault="005C7D8E" w:rsidP="00BE0CFF">
            <w:pPr>
              <w:spacing w:line="276" w:lineRule="auto"/>
              <w:rPr>
                <w:rFonts w:ascii="Arial" w:hAnsi="Arial" w:cs="Arial"/>
                <w:color w:val="000000"/>
                <w:sz w:val="22"/>
                <w:szCs w:val="22"/>
              </w:rPr>
            </w:pPr>
            <w:r w:rsidRPr="004E1DD3">
              <w:rPr>
                <w:rFonts w:ascii="Arial" w:hAnsi="Arial" w:cs="Arial"/>
                <w:color w:val="000000"/>
                <w:sz w:val="22"/>
                <w:szCs w:val="22"/>
              </w:rPr>
              <w:t>Polní cesta HPC C</w:t>
            </w:r>
            <w:r>
              <w:rPr>
                <w:rFonts w:ascii="Arial" w:hAnsi="Arial" w:cs="Arial"/>
                <w:color w:val="000000"/>
                <w:sz w:val="22"/>
                <w:szCs w:val="22"/>
              </w:rPr>
              <w:t>16</w:t>
            </w:r>
          </w:p>
        </w:tc>
        <w:tc>
          <w:tcPr>
            <w:tcW w:w="3118" w:type="dxa"/>
            <w:tcBorders>
              <w:top w:val="nil"/>
              <w:left w:val="nil"/>
              <w:bottom w:val="single" w:sz="8" w:space="0" w:color="auto"/>
              <w:right w:val="single" w:sz="8" w:space="0" w:color="auto"/>
            </w:tcBorders>
            <w:shd w:val="clear" w:color="auto" w:fill="auto"/>
            <w:noWrap/>
            <w:vAlign w:val="center"/>
          </w:tcPr>
          <w:p w14:paraId="05549BC9" w14:textId="77777777" w:rsidR="005C7D8E" w:rsidRPr="00D53952" w:rsidRDefault="005C7D8E" w:rsidP="00BE0CFF">
            <w:pPr>
              <w:spacing w:line="276" w:lineRule="auto"/>
              <w:rPr>
                <w:rFonts w:ascii="Arial" w:hAnsi="Arial" w:cs="Arial"/>
                <w:b/>
                <w:bCs/>
                <w:color w:val="000000"/>
                <w:sz w:val="22"/>
                <w:szCs w:val="22"/>
              </w:rPr>
            </w:pPr>
          </w:p>
        </w:tc>
      </w:tr>
      <w:tr w:rsidR="005C7D8E" w:rsidRPr="00D53952" w14:paraId="697DE076" w14:textId="77777777" w:rsidTr="005C446E">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42985112" w14:textId="13BE3196" w:rsidR="005C7D8E" w:rsidRPr="00695C3B" w:rsidRDefault="005C7D8E" w:rsidP="00BE0CFF">
            <w:pPr>
              <w:spacing w:line="276" w:lineRule="auto"/>
              <w:rPr>
                <w:rFonts w:ascii="Arial" w:hAnsi="Arial" w:cs="Arial"/>
                <w:color w:val="000000"/>
                <w:sz w:val="22"/>
                <w:szCs w:val="22"/>
              </w:rPr>
            </w:pPr>
            <w:r w:rsidRPr="004E1DD3">
              <w:rPr>
                <w:rFonts w:ascii="Arial" w:hAnsi="Arial" w:cs="Arial"/>
                <w:color w:val="000000"/>
                <w:sz w:val="22"/>
                <w:szCs w:val="22"/>
              </w:rPr>
              <w:t>P</w:t>
            </w:r>
            <w:r>
              <w:rPr>
                <w:rFonts w:ascii="Arial" w:hAnsi="Arial" w:cs="Arial"/>
                <w:color w:val="000000"/>
                <w:sz w:val="22"/>
                <w:szCs w:val="22"/>
              </w:rPr>
              <w:t>ropustek P1</w:t>
            </w:r>
          </w:p>
        </w:tc>
        <w:tc>
          <w:tcPr>
            <w:tcW w:w="3118" w:type="dxa"/>
            <w:tcBorders>
              <w:top w:val="nil"/>
              <w:left w:val="nil"/>
              <w:bottom w:val="single" w:sz="8" w:space="0" w:color="auto"/>
              <w:right w:val="single" w:sz="8" w:space="0" w:color="auto"/>
            </w:tcBorders>
            <w:shd w:val="clear" w:color="auto" w:fill="auto"/>
            <w:noWrap/>
            <w:vAlign w:val="center"/>
          </w:tcPr>
          <w:p w14:paraId="686AEFC9" w14:textId="77777777" w:rsidR="005C7D8E" w:rsidRPr="00D53952" w:rsidRDefault="005C7D8E" w:rsidP="00BE0CFF">
            <w:pPr>
              <w:spacing w:line="276" w:lineRule="auto"/>
              <w:rPr>
                <w:rFonts w:ascii="Arial" w:hAnsi="Arial" w:cs="Arial"/>
                <w:b/>
                <w:bCs/>
                <w:color w:val="000000"/>
                <w:sz w:val="22"/>
                <w:szCs w:val="22"/>
              </w:rPr>
            </w:pPr>
          </w:p>
        </w:tc>
      </w:tr>
      <w:tr w:rsidR="005C7D8E" w:rsidRPr="00D53952" w14:paraId="7107BC53" w14:textId="77777777" w:rsidTr="00A23F75">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670F7A1" w14:textId="77777777" w:rsidR="005C7D8E" w:rsidRPr="00D53952" w:rsidRDefault="005C7D8E" w:rsidP="00BE0CFF">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76D8AA3C" w14:textId="77777777" w:rsidR="005C7D8E" w:rsidRPr="00D53952" w:rsidRDefault="005C7D8E" w:rsidP="00BE0CFF">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50D0B828" w14:textId="77777777" w:rsidR="005C7D8E" w:rsidRPr="00D53952" w:rsidRDefault="005C7D8E" w:rsidP="00BE0CFF">
      <w:pPr>
        <w:spacing w:line="276" w:lineRule="auto"/>
        <w:ind w:left="709"/>
        <w:jc w:val="both"/>
        <w:rPr>
          <w:rFonts w:ascii="Arial" w:hAnsi="Arial" w:cs="Arial"/>
          <w:i/>
          <w:sz w:val="22"/>
          <w:szCs w:val="22"/>
        </w:rPr>
      </w:pPr>
    </w:p>
    <w:p w14:paraId="5A8280F5" w14:textId="6D487844" w:rsidR="007C5C7F" w:rsidRDefault="007C5C7F" w:rsidP="00BE0CFF">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77427FDD" w:rsidR="00701D8A" w:rsidRPr="00DA6D32" w:rsidRDefault="00701D8A" w:rsidP="0072212A">
      <w:pPr>
        <w:numPr>
          <w:ilvl w:val="0"/>
          <w:numId w:val="19"/>
        </w:numPr>
        <w:spacing w:after="60" w:line="276" w:lineRule="auto"/>
        <w:ind w:left="709" w:hanging="1"/>
        <w:jc w:val="both"/>
        <w:rPr>
          <w:rFonts w:ascii="Arial" w:hAnsi="Arial" w:cs="Arial"/>
          <w:sz w:val="22"/>
          <w:szCs w:val="22"/>
        </w:rPr>
      </w:pPr>
      <w:r w:rsidRPr="00DA6D32">
        <w:rPr>
          <w:rFonts w:ascii="Arial" w:hAnsi="Arial" w:cs="Arial"/>
          <w:sz w:val="22"/>
          <w:szCs w:val="22"/>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 popřípadě při její kolaudaci.</w:t>
      </w:r>
    </w:p>
    <w:p w14:paraId="4A7013E9" w14:textId="77777777" w:rsidR="008E5BF1" w:rsidRPr="00D53952" w:rsidRDefault="008E5BF1" w:rsidP="00BE0CFF">
      <w:pPr>
        <w:numPr>
          <w:ilvl w:val="0"/>
          <w:numId w:val="19"/>
        </w:numPr>
        <w:spacing w:after="6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2F2833C" w:rsidR="003D0CAE" w:rsidRPr="00D53952" w:rsidRDefault="00B83F26" w:rsidP="00BE0CFF">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DA6D32">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E0CFF">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CA14426" w:rsidR="00DF4A58" w:rsidRPr="00D53952" w:rsidRDefault="003D0CAE" w:rsidP="00BE0CFF">
      <w:pPr>
        <w:spacing w:after="60" w:line="276" w:lineRule="auto"/>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35680A30" w14:textId="77777777" w:rsidR="00DA6D32" w:rsidRDefault="00DF4A58" w:rsidP="00DA6D32">
      <w:pPr>
        <w:spacing w:line="276" w:lineRule="auto"/>
        <w:ind w:left="357" w:firstLine="346"/>
        <w:jc w:val="both"/>
        <w:rPr>
          <w:rFonts w:ascii="Arial" w:hAnsi="Arial" w:cs="Arial"/>
          <w:sz w:val="22"/>
          <w:szCs w:val="22"/>
        </w:rPr>
      </w:pPr>
      <w:r w:rsidRPr="00D53952">
        <w:rPr>
          <w:rFonts w:ascii="Arial" w:hAnsi="Arial" w:cs="Arial"/>
          <w:sz w:val="22"/>
          <w:szCs w:val="22"/>
        </w:rPr>
        <w:t xml:space="preserve">Konečný příjemce: </w:t>
      </w:r>
      <w:r w:rsidRPr="003D1F94">
        <w:rPr>
          <w:rFonts w:ascii="Arial" w:hAnsi="Arial" w:cs="Arial"/>
          <w:sz w:val="22"/>
          <w:szCs w:val="22"/>
        </w:rPr>
        <w:t xml:space="preserve">Státní pozemkový úřad, </w:t>
      </w:r>
      <w:r w:rsidR="00701D8A" w:rsidRPr="003D1F94">
        <w:rPr>
          <w:rFonts w:ascii="Arial" w:hAnsi="Arial" w:cs="Arial"/>
          <w:sz w:val="22"/>
          <w:szCs w:val="22"/>
        </w:rPr>
        <w:t>KPÚ</w:t>
      </w:r>
      <w:r w:rsidR="005C7D8E">
        <w:rPr>
          <w:rFonts w:ascii="Arial" w:hAnsi="Arial" w:cs="Arial"/>
          <w:sz w:val="22"/>
          <w:szCs w:val="22"/>
        </w:rPr>
        <w:t xml:space="preserve"> pro liberecký kraj</w:t>
      </w:r>
      <w:r w:rsidR="00701D8A" w:rsidRPr="003D1F94">
        <w:rPr>
          <w:rFonts w:ascii="Arial" w:hAnsi="Arial" w:cs="Arial"/>
          <w:sz w:val="22"/>
          <w:szCs w:val="22"/>
        </w:rPr>
        <w:t xml:space="preserve">, </w:t>
      </w:r>
      <w:r w:rsidRPr="003D1F94">
        <w:rPr>
          <w:rFonts w:ascii="Arial" w:hAnsi="Arial" w:cs="Arial"/>
          <w:sz w:val="22"/>
          <w:szCs w:val="22"/>
        </w:rPr>
        <w:t xml:space="preserve">Pobočka </w:t>
      </w:r>
      <w:r w:rsidR="003D1F94" w:rsidRPr="003D1F94">
        <w:rPr>
          <w:rFonts w:ascii="Arial" w:hAnsi="Arial" w:cs="Arial"/>
          <w:sz w:val="22"/>
          <w:szCs w:val="22"/>
        </w:rPr>
        <w:t>Liberec,</w:t>
      </w:r>
    </w:p>
    <w:p w14:paraId="244513EB" w14:textId="6757FBE9" w:rsidR="00B83F26" w:rsidRPr="003D1F94" w:rsidRDefault="003D1F94" w:rsidP="00BE0CFF">
      <w:pPr>
        <w:spacing w:after="60" w:line="276" w:lineRule="auto"/>
        <w:ind w:left="360" w:firstLine="348"/>
        <w:jc w:val="both"/>
        <w:rPr>
          <w:rFonts w:ascii="Arial" w:hAnsi="Arial" w:cs="Arial"/>
          <w:sz w:val="22"/>
          <w:szCs w:val="22"/>
        </w:rPr>
      </w:pPr>
      <w:r w:rsidRPr="003D1F94">
        <w:rPr>
          <w:rFonts w:ascii="Arial" w:hAnsi="Arial" w:cs="Arial"/>
          <w:sz w:val="22"/>
          <w:szCs w:val="22"/>
        </w:rPr>
        <w:t>U</w:t>
      </w:r>
      <w:r w:rsidR="00DA6D32">
        <w:rPr>
          <w:rFonts w:ascii="Arial" w:hAnsi="Arial" w:cs="Arial"/>
          <w:sz w:val="22"/>
          <w:szCs w:val="22"/>
        </w:rPr>
        <w:t> </w:t>
      </w:r>
      <w:r w:rsidRPr="003D1F94">
        <w:rPr>
          <w:rFonts w:ascii="Arial" w:hAnsi="Arial" w:cs="Arial"/>
          <w:sz w:val="22"/>
          <w:szCs w:val="22"/>
        </w:rPr>
        <w:t xml:space="preserve">Nisy 745/6a, </w:t>
      </w:r>
      <w:r w:rsidRPr="00DA6D32">
        <w:rPr>
          <w:rFonts w:ascii="Arial" w:hAnsi="Arial" w:cs="Arial"/>
          <w:sz w:val="22"/>
          <w:szCs w:val="22"/>
        </w:rPr>
        <w:t>460 57 Liberec</w:t>
      </w:r>
      <w:r w:rsidR="00DF4A58" w:rsidRPr="003D1F94">
        <w:rPr>
          <w:rFonts w:ascii="Arial" w:hAnsi="Arial" w:cs="Arial"/>
          <w:sz w:val="22"/>
          <w:szCs w:val="22"/>
        </w:rPr>
        <w:t xml:space="preserve"> </w:t>
      </w:r>
      <w:r w:rsidR="00B83F26" w:rsidRPr="003D1F94">
        <w:rPr>
          <w:rFonts w:ascii="Arial" w:hAnsi="Arial" w:cs="Arial"/>
          <w:sz w:val="22"/>
          <w:szCs w:val="22"/>
        </w:rPr>
        <w:t xml:space="preserve">  </w:t>
      </w:r>
    </w:p>
    <w:p w14:paraId="0919F2E5" w14:textId="156FB9BA" w:rsidR="00B83F26" w:rsidRPr="00D53952" w:rsidRDefault="00B83F26" w:rsidP="00BE0CFF">
      <w:pPr>
        <w:numPr>
          <w:ilvl w:val="0"/>
          <w:numId w:val="19"/>
        </w:numPr>
        <w:spacing w:before="60" w:after="6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7729B2A6" w:rsidR="00B83F26" w:rsidRPr="00D53952" w:rsidRDefault="00B83F26" w:rsidP="00BE0CFF">
      <w:pPr>
        <w:numPr>
          <w:ilvl w:val="0"/>
          <w:numId w:val="19"/>
        </w:numPr>
        <w:spacing w:before="60" w:after="60" w:line="276" w:lineRule="auto"/>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w:t>
      </w:r>
      <w:r w:rsidR="005C7D8E">
        <w:rPr>
          <w:rFonts w:ascii="Arial" w:hAnsi="Arial" w:cs="Arial"/>
          <w:sz w:val="22"/>
          <w:szCs w:val="22"/>
        </w:rPr>
        <w:t> </w:t>
      </w:r>
      <w:r w:rsidRPr="00D53952">
        <w:rPr>
          <w:rFonts w:ascii="Arial" w:hAnsi="Arial" w:cs="Arial"/>
          <w:sz w:val="22"/>
          <w:szCs w:val="22"/>
        </w:rPr>
        <w:t>tím, že zhotovitel je poté povinen vystavit novou fakturu s</w:t>
      </w:r>
      <w:r w:rsidR="005C7D8E">
        <w:rPr>
          <w:rFonts w:ascii="Arial" w:hAnsi="Arial" w:cs="Arial"/>
          <w:sz w:val="22"/>
          <w:szCs w:val="22"/>
        </w:rPr>
        <w:t> </w:t>
      </w:r>
      <w:r w:rsidRPr="00D53952">
        <w:rPr>
          <w:rFonts w:ascii="Arial" w:hAnsi="Arial" w:cs="Arial"/>
          <w:sz w:val="22"/>
          <w:szCs w:val="22"/>
        </w:rPr>
        <w:t>novým termínem splatnosti. V</w:t>
      </w:r>
      <w:r w:rsidR="005C7D8E">
        <w:rPr>
          <w:rFonts w:ascii="Arial" w:hAnsi="Arial" w:cs="Arial"/>
          <w:sz w:val="22"/>
          <w:szCs w:val="22"/>
        </w:rPr>
        <w:t> </w:t>
      </w:r>
      <w:r w:rsidRPr="00D53952">
        <w:rPr>
          <w:rFonts w:ascii="Arial" w:hAnsi="Arial" w:cs="Arial"/>
          <w:sz w:val="22"/>
          <w:szCs w:val="22"/>
        </w:rPr>
        <w:t>takovém případě není objednatel v</w:t>
      </w:r>
      <w:r w:rsidR="005C7D8E">
        <w:rPr>
          <w:rFonts w:ascii="Arial" w:hAnsi="Arial" w:cs="Arial"/>
          <w:sz w:val="22"/>
          <w:szCs w:val="22"/>
        </w:rPr>
        <w:t> </w:t>
      </w:r>
      <w:r w:rsidRPr="00D53952">
        <w:rPr>
          <w:rFonts w:ascii="Arial" w:hAnsi="Arial" w:cs="Arial"/>
          <w:sz w:val="22"/>
          <w:szCs w:val="22"/>
        </w:rPr>
        <w:t>prodlení s</w:t>
      </w:r>
      <w:r w:rsidR="005C7D8E">
        <w:rPr>
          <w:rFonts w:ascii="Arial" w:hAnsi="Arial" w:cs="Arial"/>
          <w:sz w:val="22"/>
          <w:szCs w:val="22"/>
        </w:rPr>
        <w:t> </w:t>
      </w:r>
      <w:r w:rsidRPr="00D53952">
        <w:rPr>
          <w:rFonts w:ascii="Arial" w:hAnsi="Arial" w:cs="Arial"/>
          <w:sz w:val="22"/>
          <w:szCs w:val="22"/>
        </w:rPr>
        <w:t>úhradou.</w:t>
      </w:r>
    </w:p>
    <w:p w14:paraId="503AEF09" w14:textId="47967F4E" w:rsidR="00B0493E" w:rsidRPr="00D53952" w:rsidRDefault="00B0493E" w:rsidP="00BE0CFF">
      <w:pPr>
        <w:pStyle w:val="Zkladntext2"/>
        <w:numPr>
          <w:ilvl w:val="0"/>
          <w:numId w:val="19"/>
        </w:numPr>
        <w:tabs>
          <w:tab w:val="left" w:pos="0"/>
        </w:tabs>
        <w:spacing w:line="276" w:lineRule="auto"/>
        <w:ind w:left="709" w:hanging="709"/>
        <w:jc w:val="both"/>
        <w:rPr>
          <w:rFonts w:ascii="Arial" w:hAnsi="Arial" w:cs="Arial"/>
          <w:sz w:val="22"/>
          <w:szCs w:val="22"/>
        </w:rPr>
      </w:pPr>
      <w:r w:rsidRPr="00D53952">
        <w:rPr>
          <w:rFonts w:ascii="Arial" w:hAnsi="Arial" w:cs="Arial"/>
          <w:sz w:val="22"/>
          <w:szCs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w:t>
      </w:r>
      <w:r w:rsidR="005C7D8E">
        <w:rPr>
          <w:rFonts w:ascii="Arial" w:hAnsi="Arial" w:cs="Arial"/>
          <w:sz w:val="22"/>
          <w:szCs w:val="22"/>
        </w:rPr>
        <w:t> </w:t>
      </w:r>
      <w:r w:rsidRPr="00D53952">
        <w:rPr>
          <w:rFonts w:ascii="Arial" w:hAnsi="Arial" w:cs="Arial"/>
          <w:sz w:val="22"/>
          <w:szCs w:val="22"/>
        </w:rPr>
        <w:t>důvodu nedostupnosti finančních prostředků určených pro pozemkové úpravy na účtu objednatele, se nepovažuje za prodlení zaviněné objednatelem a nelze z</w:t>
      </w:r>
      <w:r w:rsidR="005C7D8E">
        <w:rPr>
          <w:rFonts w:ascii="Arial" w:hAnsi="Arial" w:cs="Arial"/>
          <w:sz w:val="22"/>
          <w:szCs w:val="22"/>
        </w:rPr>
        <w:t> </w:t>
      </w:r>
      <w:r w:rsidRPr="00D53952">
        <w:rPr>
          <w:rFonts w:ascii="Arial" w:hAnsi="Arial" w:cs="Arial"/>
          <w:sz w:val="22"/>
          <w:szCs w:val="22"/>
        </w:rPr>
        <w:t>tohoto důvodu vůči němu uplatňovat jakékoliv sankce, úhrada faktury bude v</w:t>
      </w:r>
      <w:r w:rsidR="005C7D8E">
        <w:rPr>
          <w:rFonts w:ascii="Arial" w:hAnsi="Arial" w:cs="Arial"/>
          <w:sz w:val="22"/>
          <w:szCs w:val="22"/>
        </w:rPr>
        <w:t> </w:t>
      </w:r>
      <w:r w:rsidRPr="00D53952">
        <w:rPr>
          <w:rFonts w:ascii="Arial" w:hAnsi="Arial" w:cs="Arial"/>
          <w:sz w:val="22"/>
          <w:szCs w:val="22"/>
        </w:rPr>
        <w:t xml:space="preserve">tomto případě provedena až po obdržení potřebných finančních prostředků ze státního rozpočtu.  </w:t>
      </w:r>
    </w:p>
    <w:p w14:paraId="7FF10641" w14:textId="77777777" w:rsidR="002C59E8" w:rsidRPr="00D53952" w:rsidRDefault="002C59E8" w:rsidP="00BE0CFF">
      <w:pPr>
        <w:spacing w:before="60" w:after="60" w:line="276" w:lineRule="auto"/>
        <w:ind w:left="720"/>
        <w:jc w:val="both"/>
        <w:rPr>
          <w:rFonts w:ascii="Arial" w:hAnsi="Arial" w:cs="Arial"/>
          <w:sz w:val="22"/>
          <w:szCs w:val="22"/>
        </w:rPr>
      </w:pPr>
    </w:p>
    <w:p w14:paraId="5C89F195" w14:textId="11273342" w:rsidR="00A375D5" w:rsidRPr="00BB4EEA" w:rsidRDefault="0003533D" w:rsidP="00BE0CFF">
      <w:pPr>
        <w:pStyle w:val="Nadpis2"/>
        <w:spacing w:line="276" w:lineRule="auto"/>
        <w:ind w:firstLine="2"/>
        <w:jc w:val="center"/>
        <w:rPr>
          <w:b/>
          <w:sz w:val="22"/>
          <w:szCs w:val="22"/>
          <w:u w:val="single"/>
        </w:rPr>
      </w:pPr>
      <w:r w:rsidRPr="0003533D">
        <w:rPr>
          <w:b/>
          <w:sz w:val="22"/>
          <w:szCs w:val="22"/>
        </w:rPr>
        <w:lastRenderedPageBreak/>
        <w:t xml:space="preserve">Čl. </w:t>
      </w:r>
      <w:r w:rsidR="009C0CA5" w:rsidRPr="00BB4EEA">
        <w:rPr>
          <w:b/>
          <w:sz w:val="22"/>
          <w:szCs w:val="22"/>
        </w:rPr>
        <w:t>IX</w:t>
      </w:r>
    </w:p>
    <w:p w14:paraId="3305D8A4" w14:textId="77777777" w:rsidR="00B83F26" w:rsidRPr="00D53952" w:rsidRDefault="00B83F26" w:rsidP="00DA6D32">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739EBC9B" w:rsidR="00B83F26" w:rsidRPr="00D53952" w:rsidRDefault="00B83F26" w:rsidP="00BE0CFF">
      <w:pPr>
        <w:numPr>
          <w:ilvl w:val="0"/>
          <w:numId w:val="8"/>
        </w:numPr>
        <w:tabs>
          <w:tab w:val="left" w:pos="851"/>
        </w:tabs>
        <w:spacing w:before="6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w:t>
      </w:r>
      <w:r w:rsidR="005C7D8E">
        <w:rPr>
          <w:rFonts w:ascii="Arial" w:hAnsi="Arial" w:cs="Arial"/>
          <w:sz w:val="22"/>
          <w:szCs w:val="22"/>
        </w:rPr>
        <w:t> </w:t>
      </w:r>
      <w:r w:rsidRPr="00D53952">
        <w:rPr>
          <w:rFonts w:ascii="Arial" w:hAnsi="Arial" w:cs="Arial"/>
          <w:sz w:val="22"/>
          <w:szCs w:val="22"/>
        </w:rPr>
        <w:t>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DB4EA10" w:rsidR="00B83F26" w:rsidRPr="00D53952" w:rsidRDefault="00B83F26" w:rsidP="00BE0CFF">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Při nedodržení povinností zhotovitele vyplývajících z</w:t>
      </w:r>
      <w:r w:rsidR="005C7D8E">
        <w:rPr>
          <w:rFonts w:ascii="Arial" w:hAnsi="Arial" w:cs="Arial"/>
          <w:sz w:val="22"/>
          <w:szCs w:val="22"/>
        </w:rPr>
        <w:t> </w:t>
      </w:r>
      <w:r w:rsidRPr="00D53952">
        <w:rPr>
          <w:rFonts w:ascii="Arial" w:hAnsi="Arial" w:cs="Arial"/>
          <w:sz w:val="22"/>
          <w:szCs w:val="22"/>
        </w:rPr>
        <w:t xml:space="preserve">ustanovení této smlouvy se sjednává smluvní pokuta </w:t>
      </w:r>
      <w:r w:rsidRPr="00DA6D32">
        <w:rPr>
          <w:rFonts w:ascii="Arial" w:hAnsi="Arial" w:cs="Arial"/>
          <w:sz w:val="22"/>
          <w:szCs w:val="22"/>
        </w:rPr>
        <w:t>ve výši</w:t>
      </w:r>
      <w:r w:rsidR="005C7D8E" w:rsidRPr="00DA6D32">
        <w:rPr>
          <w:rFonts w:ascii="Arial" w:hAnsi="Arial" w:cs="Arial"/>
          <w:sz w:val="22"/>
          <w:szCs w:val="22"/>
        </w:rPr>
        <w:t xml:space="preserve"> </w:t>
      </w:r>
      <w:r w:rsidR="00AB4C2B" w:rsidRPr="00DA6D32">
        <w:rPr>
          <w:rFonts w:ascii="Arial" w:hAnsi="Arial" w:cs="Arial"/>
          <w:sz w:val="22"/>
          <w:szCs w:val="22"/>
        </w:rPr>
        <w:t xml:space="preserve">2 500,- </w:t>
      </w:r>
      <w:r w:rsidR="00024245" w:rsidRPr="00DA6D32">
        <w:rPr>
          <w:rFonts w:ascii="Arial" w:hAnsi="Arial" w:cs="Arial"/>
          <w:sz w:val="22"/>
          <w:szCs w:val="22"/>
        </w:rPr>
        <w:t>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BE0CFF">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E0CFF">
      <w:pPr>
        <w:numPr>
          <w:ilvl w:val="0"/>
          <w:numId w:val="8"/>
        </w:numPr>
        <w:tabs>
          <w:tab w:val="left" w:pos="709"/>
        </w:tabs>
        <w:spacing w:before="60" w:line="276" w:lineRule="auto"/>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E0CFF">
      <w:pPr>
        <w:spacing w:line="276" w:lineRule="auto"/>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E0CFF">
      <w:pPr>
        <w:pStyle w:val="Nadpis2"/>
        <w:spacing w:line="276" w:lineRule="auto"/>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DA6D32">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7DE9D276" w:rsidR="007F521D" w:rsidRPr="00DA6D32" w:rsidRDefault="007F521D" w:rsidP="00DA6D32">
      <w:pPr>
        <w:pStyle w:val="Odstavecseseznamem"/>
        <w:numPr>
          <w:ilvl w:val="0"/>
          <w:numId w:val="26"/>
        </w:numPr>
        <w:spacing w:line="276" w:lineRule="auto"/>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C9F3AB7" w14:textId="4A3B17F3" w:rsidR="000618A9" w:rsidRPr="00DA6D32" w:rsidRDefault="007F521D" w:rsidP="00BE0CFF">
      <w:pPr>
        <w:pStyle w:val="Odstavecseseznamem"/>
        <w:numPr>
          <w:ilvl w:val="0"/>
          <w:numId w:val="26"/>
        </w:numPr>
        <w:spacing w:line="276" w:lineRule="auto"/>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4775BE72" w:rsidR="00A1694B" w:rsidRPr="00DA6D32" w:rsidRDefault="007F521D" w:rsidP="00DA6D32">
      <w:pPr>
        <w:pStyle w:val="Odstavecseseznamem"/>
        <w:numPr>
          <w:ilvl w:val="0"/>
          <w:numId w:val="26"/>
        </w:numPr>
        <w:spacing w:line="276" w:lineRule="auto"/>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w:t>
      </w:r>
      <w:r w:rsidRPr="00DA6D32">
        <w:rPr>
          <w:rStyle w:val="l-L2Char"/>
          <w:rFonts w:cs="Arial"/>
          <w:szCs w:val="22"/>
        </w:rPr>
        <w:t xml:space="preserve">pokud nedojde k realizaci stavby do </w:t>
      </w:r>
      <w:r w:rsidR="00430653" w:rsidRPr="00DA6D32">
        <w:rPr>
          <w:rStyle w:val="l-L2Char"/>
          <w:rFonts w:cs="Arial"/>
          <w:szCs w:val="22"/>
        </w:rPr>
        <w:t xml:space="preserve">30. 11. 2025. </w:t>
      </w:r>
    </w:p>
    <w:p w14:paraId="17D0015F" w14:textId="3699CF05" w:rsidR="0069264C" w:rsidRPr="00DA6D32" w:rsidRDefault="00A1694B" w:rsidP="00DA6D32">
      <w:pPr>
        <w:numPr>
          <w:ilvl w:val="0"/>
          <w:numId w:val="26"/>
        </w:numPr>
        <w:spacing w:before="60" w:line="276" w:lineRule="auto"/>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7C7BC6EB" w:rsidR="000571AA" w:rsidRPr="00DA6D32" w:rsidRDefault="001E4DC2" w:rsidP="00DA6D32">
      <w:pPr>
        <w:pStyle w:val="Odstavecseseznamem"/>
        <w:numPr>
          <w:ilvl w:val="0"/>
          <w:numId w:val="26"/>
        </w:numPr>
        <w:tabs>
          <w:tab w:val="left" w:pos="567"/>
        </w:tabs>
        <w:spacing w:line="276" w:lineRule="auto"/>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E0CFF">
      <w:pPr>
        <w:pStyle w:val="Odstavecseseznamem"/>
        <w:numPr>
          <w:ilvl w:val="0"/>
          <w:numId w:val="26"/>
        </w:numPr>
        <w:spacing w:line="276" w:lineRule="auto"/>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BE0CFF">
      <w:pPr>
        <w:pStyle w:val="Odstavecseseznamem"/>
        <w:spacing w:line="276" w:lineRule="auto"/>
        <w:ind w:left="360"/>
        <w:rPr>
          <w:rStyle w:val="l-L2Char"/>
          <w:rFonts w:cs="Arial"/>
          <w:szCs w:val="22"/>
        </w:rPr>
      </w:pPr>
    </w:p>
    <w:p w14:paraId="63CDBDB8" w14:textId="77777777" w:rsidR="00DD34EC" w:rsidRPr="00D53952" w:rsidRDefault="00DD34EC" w:rsidP="00BE0CFF">
      <w:pPr>
        <w:spacing w:line="276" w:lineRule="auto"/>
        <w:rPr>
          <w:rFonts w:ascii="Arial" w:hAnsi="Arial" w:cs="Arial"/>
          <w:sz w:val="22"/>
          <w:szCs w:val="22"/>
        </w:rPr>
      </w:pPr>
    </w:p>
    <w:p w14:paraId="66F43992" w14:textId="5598DBA3" w:rsidR="00A375D5" w:rsidRPr="00BB4EEA" w:rsidRDefault="0003533D" w:rsidP="00BE0CFF">
      <w:pPr>
        <w:pStyle w:val="Nadpis2"/>
        <w:spacing w:line="276" w:lineRule="auto"/>
        <w:ind w:firstLine="2"/>
        <w:jc w:val="center"/>
        <w:rPr>
          <w:b/>
          <w:sz w:val="22"/>
          <w:szCs w:val="22"/>
          <w:u w:val="single"/>
        </w:rPr>
      </w:pPr>
      <w:r w:rsidRPr="0003533D">
        <w:rPr>
          <w:b/>
          <w:sz w:val="22"/>
          <w:szCs w:val="22"/>
        </w:rPr>
        <w:lastRenderedPageBreak/>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DA6D32">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E0CF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E0CFF">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BE0CFF">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DA6D32" w:rsidRDefault="00CB3BB5" w:rsidP="00BE0CFF">
      <w:pPr>
        <w:pStyle w:val="Odstavecseseznamem"/>
        <w:numPr>
          <w:ilvl w:val="0"/>
          <w:numId w:val="10"/>
        </w:numPr>
        <w:spacing w:line="276" w:lineRule="auto"/>
        <w:ind w:left="567" w:hanging="567"/>
        <w:jc w:val="both"/>
        <w:rPr>
          <w:rFonts w:ascii="Arial" w:hAnsi="Arial" w:cs="Arial"/>
          <w:sz w:val="22"/>
          <w:szCs w:val="22"/>
        </w:rPr>
      </w:pPr>
      <w:r w:rsidRPr="00DA6D32">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E0CFF">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BE0CFF">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E0CF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E0CF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E0CFF">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E0CF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E0CFF">
      <w:pPr>
        <w:pStyle w:val="Odstavecseseznamem"/>
        <w:numPr>
          <w:ilvl w:val="0"/>
          <w:numId w:val="10"/>
        </w:numPr>
        <w:spacing w:line="276" w:lineRule="auto"/>
        <w:ind w:left="709" w:hanging="709"/>
        <w:jc w:val="both"/>
        <w:rPr>
          <w:rFonts w:ascii="Arial" w:hAnsi="Arial" w:cs="Arial"/>
          <w:sz w:val="22"/>
          <w:szCs w:val="22"/>
        </w:rPr>
      </w:pPr>
      <w:commentRangeStart w:id="2"/>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2"/>
      <w:r w:rsidR="00363183">
        <w:rPr>
          <w:rStyle w:val="Odkaznakoment"/>
        </w:rPr>
        <w:commentReference w:id="2"/>
      </w:r>
    </w:p>
    <w:p w14:paraId="29D39D45" w14:textId="49289161" w:rsidR="003D0FED" w:rsidRDefault="003D0FED" w:rsidP="00BE0CF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BE0CF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BE0CFF">
      <w:pPr>
        <w:spacing w:before="60" w:line="276" w:lineRule="auto"/>
        <w:jc w:val="both"/>
        <w:rPr>
          <w:rFonts w:ascii="Arial" w:hAnsi="Arial" w:cs="Arial"/>
          <w:color w:val="000000"/>
          <w:sz w:val="22"/>
          <w:szCs w:val="22"/>
        </w:rPr>
      </w:pPr>
    </w:p>
    <w:p w14:paraId="79DCB97C" w14:textId="77777777" w:rsidR="00B83F26" w:rsidRPr="00D53952" w:rsidRDefault="00B83F26" w:rsidP="00BE0CFF">
      <w:pPr>
        <w:spacing w:line="276" w:lineRule="auto"/>
        <w:jc w:val="both"/>
        <w:rPr>
          <w:rFonts w:ascii="Arial" w:hAnsi="Arial" w:cs="Arial"/>
          <w:sz w:val="22"/>
          <w:szCs w:val="22"/>
        </w:rPr>
      </w:pPr>
    </w:p>
    <w:p w14:paraId="23C4BF16" w14:textId="549B8B35" w:rsidR="00B2498F" w:rsidRPr="00D53952" w:rsidRDefault="00B2498F" w:rsidP="00BE0CFF">
      <w:pPr>
        <w:spacing w:line="276" w:lineRule="auto"/>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p>
    <w:p w14:paraId="4DE37E57" w14:textId="77777777" w:rsidR="00DD34EC" w:rsidRPr="00D53952" w:rsidRDefault="00DD34EC" w:rsidP="00BE0CFF">
      <w:pPr>
        <w:spacing w:line="276" w:lineRule="auto"/>
        <w:jc w:val="both"/>
        <w:rPr>
          <w:rFonts w:ascii="Arial" w:hAnsi="Arial" w:cs="Arial"/>
          <w:sz w:val="22"/>
          <w:szCs w:val="22"/>
        </w:rPr>
      </w:pPr>
    </w:p>
    <w:p w14:paraId="2B72B728" w14:textId="77777777" w:rsidR="00B83F26" w:rsidRPr="00D53952" w:rsidRDefault="00B83F26" w:rsidP="00BE0CFF">
      <w:pPr>
        <w:pStyle w:val="Zkladntext"/>
        <w:spacing w:line="276"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E0CFF">
      <w:pPr>
        <w:spacing w:line="276" w:lineRule="auto"/>
        <w:jc w:val="both"/>
        <w:rPr>
          <w:rFonts w:ascii="Arial" w:hAnsi="Arial" w:cs="Arial"/>
          <w:sz w:val="22"/>
          <w:szCs w:val="22"/>
        </w:rPr>
      </w:pPr>
    </w:p>
    <w:p w14:paraId="14587360" w14:textId="77777777" w:rsidR="004907AC" w:rsidRPr="00D53952" w:rsidRDefault="004907AC" w:rsidP="00BE0CFF">
      <w:pPr>
        <w:spacing w:line="276" w:lineRule="auto"/>
        <w:jc w:val="both"/>
        <w:rPr>
          <w:rFonts w:ascii="Arial" w:hAnsi="Arial" w:cs="Arial"/>
          <w:sz w:val="22"/>
          <w:szCs w:val="22"/>
        </w:rPr>
      </w:pPr>
    </w:p>
    <w:p w14:paraId="204EEFEF" w14:textId="1FC81B0C" w:rsidR="00B83F26" w:rsidRPr="00D53952" w:rsidRDefault="00B83F26" w:rsidP="00BE0CFF">
      <w:pPr>
        <w:spacing w:line="276" w:lineRule="auto"/>
        <w:jc w:val="both"/>
        <w:rPr>
          <w:rFonts w:ascii="Arial" w:hAnsi="Arial" w:cs="Arial"/>
          <w:b/>
          <w:sz w:val="22"/>
          <w:szCs w:val="22"/>
        </w:rPr>
      </w:pPr>
      <w:r w:rsidRPr="00D53952">
        <w:rPr>
          <w:rFonts w:ascii="Arial" w:hAnsi="Arial" w:cs="Arial"/>
          <w:sz w:val="22"/>
          <w:szCs w:val="22"/>
        </w:rPr>
        <w:t>V</w:t>
      </w:r>
      <w:r w:rsidR="00DA6D32">
        <w:rPr>
          <w:rFonts w:ascii="Arial" w:hAnsi="Arial" w:cs="Arial"/>
          <w:sz w:val="22"/>
          <w:szCs w:val="22"/>
        </w:rPr>
        <w:t> Liberci   dne</w:t>
      </w:r>
    </w:p>
    <w:p w14:paraId="0F57774C" w14:textId="77777777" w:rsidR="00B83F26" w:rsidRPr="00D53952" w:rsidRDefault="00B83F26" w:rsidP="00BE0CFF">
      <w:pPr>
        <w:spacing w:line="276" w:lineRule="auto"/>
        <w:ind w:firstLine="708"/>
        <w:jc w:val="both"/>
        <w:rPr>
          <w:rFonts w:ascii="Arial" w:hAnsi="Arial" w:cs="Arial"/>
          <w:sz w:val="22"/>
          <w:szCs w:val="22"/>
        </w:rPr>
      </w:pPr>
    </w:p>
    <w:p w14:paraId="29885F6D" w14:textId="77777777" w:rsidR="00B83F26" w:rsidRPr="00D53952" w:rsidRDefault="00B83F26" w:rsidP="00BE0CFF">
      <w:pPr>
        <w:spacing w:line="276" w:lineRule="auto"/>
        <w:ind w:firstLine="708"/>
        <w:jc w:val="both"/>
        <w:rPr>
          <w:rFonts w:ascii="Arial" w:hAnsi="Arial" w:cs="Arial"/>
          <w:sz w:val="22"/>
          <w:szCs w:val="22"/>
        </w:rPr>
      </w:pPr>
    </w:p>
    <w:p w14:paraId="556D9987" w14:textId="77777777" w:rsidR="00AB0C9F" w:rsidRPr="00D53952" w:rsidRDefault="00AB0C9F" w:rsidP="00BE0CFF">
      <w:pPr>
        <w:spacing w:line="276" w:lineRule="auto"/>
        <w:ind w:firstLine="708"/>
        <w:jc w:val="both"/>
        <w:rPr>
          <w:rFonts w:ascii="Arial" w:hAnsi="Arial" w:cs="Arial"/>
          <w:sz w:val="22"/>
          <w:szCs w:val="22"/>
        </w:rPr>
      </w:pPr>
    </w:p>
    <w:p w14:paraId="6FD6DEAF" w14:textId="77777777" w:rsidR="004907AC" w:rsidRPr="00D53952" w:rsidRDefault="004907AC" w:rsidP="00BE0CFF">
      <w:pPr>
        <w:spacing w:line="276" w:lineRule="auto"/>
        <w:jc w:val="both"/>
        <w:rPr>
          <w:rFonts w:ascii="Arial" w:hAnsi="Arial" w:cs="Arial"/>
          <w:sz w:val="22"/>
          <w:szCs w:val="22"/>
        </w:rPr>
      </w:pPr>
    </w:p>
    <w:p w14:paraId="2129CA33" w14:textId="77777777" w:rsidR="004907AC" w:rsidRPr="00D53952" w:rsidRDefault="004907AC" w:rsidP="00BE0CFF">
      <w:pPr>
        <w:spacing w:line="276" w:lineRule="auto"/>
        <w:ind w:firstLine="708"/>
        <w:jc w:val="both"/>
        <w:rPr>
          <w:rFonts w:ascii="Arial" w:hAnsi="Arial" w:cs="Arial"/>
          <w:sz w:val="22"/>
          <w:szCs w:val="22"/>
        </w:rPr>
      </w:pPr>
    </w:p>
    <w:p w14:paraId="5B3ECC49" w14:textId="77777777" w:rsidR="00B83F26" w:rsidRPr="00D53952" w:rsidRDefault="00B83F26" w:rsidP="00BE0CFF">
      <w:pPr>
        <w:spacing w:line="276" w:lineRule="auto"/>
        <w:ind w:firstLine="708"/>
        <w:jc w:val="both"/>
        <w:rPr>
          <w:rFonts w:ascii="Arial" w:hAnsi="Arial" w:cs="Arial"/>
          <w:sz w:val="22"/>
          <w:szCs w:val="22"/>
        </w:rPr>
      </w:pPr>
    </w:p>
    <w:p w14:paraId="132FEA7C" w14:textId="77777777" w:rsidR="00B83F26" w:rsidRPr="00D53952" w:rsidRDefault="00B83F26" w:rsidP="00BE0CFF">
      <w:pPr>
        <w:pStyle w:val="Zkladntext"/>
        <w:spacing w:line="276"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695455AE" w:rsidR="00B83F26" w:rsidRPr="00DA6D32" w:rsidRDefault="00DA6D32" w:rsidP="00BE0CFF">
      <w:pPr>
        <w:pStyle w:val="Zkladntext"/>
        <w:spacing w:line="276" w:lineRule="auto"/>
        <w:rPr>
          <w:rFonts w:ascii="Arial" w:hAnsi="Arial" w:cs="Arial"/>
          <w:b w:val="0"/>
          <w:bCs/>
          <w:sz w:val="22"/>
          <w:szCs w:val="22"/>
        </w:rPr>
      </w:pPr>
      <w:r w:rsidRPr="00DA6D32">
        <w:rPr>
          <w:rFonts w:ascii="Arial" w:hAnsi="Arial" w:cs="Arial"/>
          <w:b w:val="0"/>
          <w:bCs/>
          <w:sz w:val="22"/>
          <w:szCs w:val="22"/>
        </w:rPr>
        <w:t xml:space="preserve">             Ing. Bohuslav Kabátek</w:t>
      </w:r>
    </w:p>
    <w:p w14:paraId="330BF42F" w14:textId="6A8303D5" w:rsidR="00DA6D32" w:rsidRPr="00DA6D32" w:rsidRDefault="00DA6D32" w:rsidP="00DA6D32">
      <w:pPr>
        <w:pStyle w:val="Zkladntext"/>
        <w:spacing w:after="120" w:line="276" w:lineRule="auto"/>
        <w:rPr>
          <w:rFonts w:ascii="Arial" w:hAnsi="Arial" w:cs="Arial"/>
          <w:b w:val="0"/>
          <w:bCs/>
          <w:sz w:val="22"/>
          <w:szCs w:val="22"/>
        </w:rPr>
      </w:pPr>
      <w:r w:rsidRPr="00DA6D32">
        <w:rPr>
          <w:rFonts w:ascii="Arial" w:hAnsi="Arial" w:cs="Arial"/>
          <w:b w:val="0"/>
          <w:bCs/>
          <w:sz w:val="22"/>
          <w:szCs w:val="22"/>
        </w:rPr>
        <w:t xml:space="preserve">        ředitel KPÚ pro Liberecký kraj</w:t>
      </w:r>
    </w:p>
    <w:p w14:paraId="1F471719" w14:textId="77777777" w:rsidR="00893A83" w:rsidRPr="00D53952" w:rsidRDefault="00B83F26" w:rsidP="00BE0CFF">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5D20B48B" w14:textId="77777777" w:rsidR="005D6300" w:rsidRDefault="005D6300" w:rsidP="00BE0CFF">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p>
    <w:p w14:paraId="0F649EB3" w14:textId="77777777" w:rsidR="00FF5EA2" w:rsidRDefault="00FF5EA2" w:rsidP="00BE0CFF">
      <w:pPr>
        <w:spacing w:line="276" w:lineRule="auto"/>
        <w:rPr>
          <w:b/>
          <w:snapToGrid w:val="0"/>
          <w:sz w:val="24"/>
          <w:szCs w:val="24"/>
          <w:highlight w:val="yellow"/>
        </w:rPr>
      </w:pPr>
      <w:r>
        <w:rPr>
          <w:szCs w:val="24"/>
          <w:highlight w:val="yellow"/>
        </w:rPr>
        <w:br w:type="page"/>
      </w:r>
    </w:p>
    <w:p w14:paraId="2833A247" w14:textId="77777777" w:rsidR="00FF5EA2" w:rsidRPr="00C92C69" w:rsidRDefault="00FF5EA2" w:rsidP="00BE0CFF">
      <w:pPr>
        <w:spacing w:line="276" w:lineRule="auto"/>
        <w:rPr>
          <w:b/>
          <w:sz w:val="24"/>
          <w:szCs w:val="24"/>
        </w:rPr>
      </w:pPr>
      <w:r w:rsidRPr="00C92C69">
        <w:rPr>
          <w:b/>
          <w:sz w:val="24"/>
          <w:szCs w:val="24"/>
        </w:rPr>
        <w:lastRenderedPageBreak/>
        <w:t>STÁTNÍ   POZEMKOVÝ  ÚŘAD</w:t>
      </w:r>
    </w:p>
    <w:p w14:paraId="5FE5487F" w14:textId="77777777" w:rsidR="00FF5EA2" w:rsidRPr="00C92C69" w:rsidRDefault="00FF5EA2" w:rsidP="00BE0CFF">
      <w:pPr>
        <w:spacing w:line="276" w:lineRule="auto"/>
        <w:rPr>
          <w:sz w:val="24"/>
          <w:szCs w:val="24"/>
        </w:rPr>
      </w:pPr>
      <w:r w:rsidRPr="00C92C69">
        <w:rPr>
          <w:sz w:val="24"/>
          <w:szCs w:val="24"/>
        </w:rPr>
        <w:t>Sídlo: Husinecká 1024/11a, 130 00 Praha 3 – Žižkov, IČO: 01312774, DIČ: CZ01312774</w:t>
      </w:r>
    </w:p>
    <w:p w14:paraId="7A1B0DA5" w14:textId="77777777" w:rsidR="00FF5EA2" w:rsidRPr="00C92C69" w:rsidRDefault="00FF5EA2" w:rsidP="00BE0CFF">
      <w:pPr>
        <w:pBdr>
          <w:bottom w:val="single" w:sz="6" w:space="1" w:color="auto"/>
        </w:pBdr>
        <w:spacing w:line="276" w:lineRule="auto"/>
        <w:rPr>
          <w:sz w:val="24"/>
          <w:szCs w:val="24"/>
        </w:rPr>
      </w:pPr>
    </w:p>
    <w:p w14:paraId="7AE76727" w14:textId="77777777" w:rsidR="00FF5EA2" w:rsidRPr="00C92C69" w:rsidRDefault="00FF5EA2" w:rsidP="00BE0CFF">
      <w:pPr>
        <w:spacing w:line="276" w:lineRule="auto"/>
        <w:rPr>
          <w:b/>
          <w:sz w:val="24"/>
          <w:szCs w:val="24"/>
        </w:rPr>
      </w:pPr>
    </w:p>
    <w:p w14:paraId="1A6D38E2" w14:textId="77777777" w:rsidR="00FF5EA2" w:rsidRPr="00C92C69" w:rsidRDefault="00FF5EA2" w:rsidP="00BE0CFF">
      <w:pPr>
        <w:spacing w:line="276" w:lineRule="auto"/>
        <w:rPr>
          <w:b/>
          <w:sz w:val="24"/>
          <w:szCs w:val="24"/>
        </w:rPr>
      </w:pPr>
    </w:p>
    <w:p w14:paraId="6B2BF75D" w14:textId="77777777" w:rsidR="00FF5EA2" w:rsidRPr="00C92C69" w:rsidRDefault="00FF5EA2" w:rsidP="00BE0CFF">
      <w:pPr>
        <w:spacing w:line="276" w:lineRule="auto"/>
        <w:jc w:val="center"/>
        <w:rPr>
          <w:b/>
          <w:sz w:val="24"/>
          <w:szCs w:val="24"/>
        </w:rPr>
      </w:pPr>
      <w:r w:rsidRPr="00C92C69">
        <w:rPr>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FF5EA2" w:rsidRPr="00C92C69" w14:paraId="52C9521C" w14:textId="77777777" w:rsidTr="00A23F75">
        <w:trPr>
          <w:trHeight w:val="247"/>
        </w:trPr>
        <w:tc>
          <w:tcPr>
            <w:tcW w:w="9606" w:type="dxa"/>
          </w:tcPr>
          <w:p w14:paraId="10BD8CA5" w14:textId="77777777" w:rsidR="00FF5EA2" w:rsidRPr="00C92C69" w:rsidRDefault="00FF5EA2" w:rsidP="00BE0CFF">
            <w:pPr>
              <w:autoSpaceDE w:val="0"/>
              <w:autoSpaceDN w:val="0"/>
              <w:adjustRightInd w:val="0"/>
              <w:spacing w:line="276" w:lineRule="auto"/>
              <w:jc w:val="both"/>
              <w:rPr>
                <w:rFonts w:eastAsiaTheme="minorHAnsi"/>
                <w:color w:val="000000"/>
                <w:sz w:val="24"/>
                <w:szCs w:val="24"/>
                <w:lang w:eastAsia="en-US"/>
              </w:rPr>
            </w:pPr>
          </w:p>
        </w:tc>
      </w:tr>
    </w:tbl>
    <w:p w14:paraId="105FD08B" w14:textId="77777777" w:rsidR="00FF5EA2" w:rsidRPr="00C92C69" w:rsidRDefault="00FF5EA2" w:rsidP="00BE0CFF">
      <w:pPr>
        <w:autoSpaceDE w:val="0"/>
        <w:autoSpaceDN w:val="0"/>
        <w:adjustRightInd w:val="0"/>
        <w:spacing w:line="276" w:lineRule="auto"/>
        <w:jc w:val="both"/>
        <w:rPr>
          <w:rFonts w:eastAsiaTheme="minorHAnsi"/>
          <w:color w:val="000000"/>
          <w:sz w:val="24"/>
          <w:szCs w:val="24"/>
          <w:lang w:eastAsia="en-US"/>
        </w:rPr>
      </w:pPr>
      <w:r w:rsidRPr="00C92C69">
        <w:rPr>
          <w:rFonts w:eastAsiaTheme="minorHAnsi"/>
          <w:b/>
          <w:color w:val="000000"/>
          <w:sz w:val="24"/>
          <w:szCs w:val="24"/>
          <w:lang w:eastAsia="en-US"/>
        </w:rPr>
        <w:t>Česká republika - Státní pozemkový úřad, 130 00 Praha 3,</w:t>
      </w:r>
      <w:r w:rsidRPr="00C92C69">
        <w:rPr>
          <w:rFonts w:eastAsiaTheme="minorHAnsi"/>
          <w:color w:val="000000"/>
          <w:sz w:val="24"/>
          <w:szCs w:val="24"/>
          <w:lang w:eastAsia="en-US"/>
        </w:rPr>
        <w:t xml:space="preserve"> </w:t>
      </w:r>
      <w:r w:rsidRPr="00C92C69">
        <w:rPr>
          <w:rFonts w:eastAsiaTheme="minorHAnsi"/>
          <w:b/>
          <w:color w:val="000000"/>
          <w:sz w:val="24"/>
          <w:szCs w:val="24"/>
          <w:lang w:eastAsia="en-US"/>
        </w:rPr>
        <w:t xml:space="preserve">Husinecká 1024/11a </w:t>
      </w:r>
    </w:p>
    <w:p w14:paraId="46D02C34" w14:textId="77777777" w:rsidR="00FF5EA2" w:rsidRPr="00EA1982" w:rsidRDefault="00FF5EA2" w:rsidP="00BE0CFF">
      <w:pPr>
        <w:autoSpaceDE w:val="0"/>
        <w:autoSpaceDN w:val="0"/>
        <w:adjustRightInd w:val="0"/>
        <w:spacing w:line="276" w:lineRule="auto"/>
        <w:jc w:val="both"/>
        <w:rPr>
          <w:rFonts w:eastAsiaTheme="minorHAnsi"/>
          <w:color w:val="000000"/>
          <w:sz w:val="24"/>
          <w:szCs w:val="24"/>
          <w:lang w:eastAsia="en-US"/>
        </w:rPr>
      </w:pPr>
      <w:r w:rsidRPr="00C92C69">
        <w:rPr>
          <w:rFonts w:eastAsiaTheme="minorHAnsi"/>
          <w:color w:val="000000"/>
          <w:sz w:val="24"/>
          <w:szCs w:val="24"/>
          <w:lang w:eastAsia="en-US"/>
        </w:rPr>
        <w:t xml:space="preserve">Krajský pozemkový úřad pro </w:t>
      </w:r>
      <w:r w:rsidRPr="00C92C69">
        <w:rPr>
          <w:rFonts w:eastAsiaTheme="minorHAnsi"/>
          <w:color w:val="000000"/>
          <w:sz w:val="24"/>
          <w:szCs w:val="24"/>
          <w:lang w:val="en-US" w:eastAsia="en-US"/>
        </w:rPr>
        <w:t>Liberecký kraj,</w:t>
      </w:r>
      <w:r w:rsidRPr="00C92C69">
        <w:rPr>
          <w:sz w:val="24"/>
          <w:szCs w:val="24"/>
        </w:rPr>
        <w:t xml:space="preserve"> </w:t>
      </w:r>
      <w:r w:rsidRPr="00C92C69">
        <w:rPr>
          <w:bCs/>
          <w:sz w:val="24"/>
          <w:szCs w:val="24"/>
          <w:lang w:val="en-US"/>
        </w:rPr>
        <w:t>U Nisy 745/6a, 460 57 Liberec</w:t>
      </w:r>
    </w:p>
    <w:p w14:paraId="3B3C9A36" w14:textId="77777777" w:rsidR="00FF5EA2" w:rsidRPr="00C92C69" w:rsidRDefault="00FF5EA2" w:rsidP="00BE0CFF">
      <w:pPr>
        <w:spacing w:line="276" w:lineRule="auto"/>
        <w:ind w:right="566"/>
        <w:jc w:val="both"/>
        <w:rPr>
          <w:bCs/>
          <w:sz w:val="24"/>
          <w:szCs w:val="24"/>
        </w:rPr>
      </w:pPr>
      <w:r w:rsidRPr="00C92C69">
        <w:rPr>
          <w:bCs/>
          <w:sz w:val="24"/>
          <w:szCs w:val="24"/>
        </w:rPr>
        <w:t xml:space="preserve">Zastoupený:        </w:t>
      </w:r>
      <w:r w:rsidRPr="00C92C69">
        <w:rPr>
          <w:bCs/>
          <w:sz w:val="24"/>
          <w:szCs w:val="24"/>
          <w:lang w:val="en-US"/>
        </w:rPr>
        <w:t xml:space="preserve">Ing. </w:t>
      </w:r>
      <w:proofErr w:type="spellStart"/>
      <w:r w:rsidRPr="00C92C69">
        <w:rPr>
          <w:bCs/>
          <w:sz w:val="24"/>
          <w:szCs w:val="24"/>
          <w:lang w:val="en-US"/>
        </w:rPr>
        <w:t>Bohuslavem</w:t>
      </w:r>
      <w:proofErr w:type="spellEnd"/>
      <w:r w:rsidRPr="00C92C69">
        <w:rPr>
          <w:bCs/>
          <w:sz w:val="24"/>
          <w:szCs w:val="24"/>
          <w:lang w:val="en-US"/>
        </w:rPr>
        <w:t xml:space="preserve"> </w:t>
      </w:r>
      <w:proofErr w:type="spellStart"/>
      <w:r w:rsidRPr="00C92C69">
        <w:rPr>
          <w:bCs/>
          <w:sz w:val="24"/>
          <w:szCs w:val="24"/>
          <w:lang w:val="en-US"/>
        </w:rPr>
        <w:t>Kabátkem</w:t>
      </w:r>
      <w:proofErr w:type="spellEnd"/>
      <w:r w:rsidRPr="00C92C69">
        <w:rPr>
          <w:bCs/>
          <w:sz w:val="24"/>
          <w:szCs w:val="24"/>
          <w:lang w:val="en-US"/>
        </w:rPr>
        <w:t xml:space="preserve">, </w:t>
      </w:r>
      <w:proofErr w:type="spellStart"/>
      <w:r w:rsidRPr="00C92C69">
        <w:rPr>
          <w:bCs/>
          <w:sz w:val="24"/>
          <w:szCs w:val="24"/>
          <w:lang w:val="en-US"/>
        </w:rPr>
        <w:t>ředitelem</w:t>
      </w:r>
      <w:proofErr w:type="spellEnd"/>
      <w:r w:rsidRPr="00C92C69">
        <w:rPr>
          <w:bCs/>
          <w:sz w:val="24"/>
          <w:szCs w:val="24"/>
          <w:lang w:val="en-US"/>
        </w:rPr>
        <w:t xml:space="preserve"> KPÚ pro Liberecký kraj</w:t>
      </w:r>
    </w:p>
    <w:p w14:paraId="1EF4E2DC" w14:textId="77777777" w:rsidR="00FF5EA2" w:rsidRPr="00C92C69" w:rsidRDefault="00FF5EA2" w:rsidP="00BE0CFF">
      <w:pPr>
        <w:spacing w:line="276" w:lineRule="auto"/>
        <w:ind w:right="566"/>
        <w:jc w:val="both"/>
        <w:rPr>
          <w:sz w:val="24"/>
          <w:szCs w:val="24"/>
        </w:rPr>
      </w:pPr>
      <w:r w:rsidRPr="00C92C69">
        <w:rPr>
          <w:sz w:val="24"/>
          <w:szCs w:val="24"/>
        </w:rPr>
        <w:tab/>
      </w:r>
      <w:r w:rsidRPr="00C92C69">
        <w:rPr>
          <w:sz w:val="24"/>
          <w:szCs w:val="24"/>
        </w:rPr>
        <w:tab/>
      </w:r>
      <w:r w:rsidRPr="00C92C69">
        <w:rPr>
          <w:sz w:val="24"/>
          <w:szCs w:val="24"/>
        </w:rPr>
        <w:tab/>
      </w:r>
      <w:r w:rsidRPr="00C92C69">
        <w:rPr>
          <w:sz w:val="24"/>
          <w:szCs w:val="24"/>
        </w:rPr>
        <w:tab/>
      </w:r>
      <w:r w:rsidRPr="00C92C69">
        <w:rPr>
          <w:sz w:val="24"/>
          <w:szCs w:val="24"/>
        </w:rPr>
        <w:tab/>
      </w:r>
      <w:r w:rsidRPr="00C92C69">
        <w:rPr>
          <w:sz w:val="24"/>
          <w:szCs w:val="24"/>
        </w:rPr>
        <w:tab/>
        <w:t xml:space="preserve">   </w:t>
      </w:r>
    </w:p>
    <w:p w14:paraId="33AFD236" w14:textId="77777777" w:rsidR="00FF5EA2" w:rsidRPr="00C92C69" w:rsidRDefault="00FF5EA2" w:rsidP="00BE0CFF">
      <w:pPr>
        <w:spacing w:line="276" w:lineRule="auto"/>
        <w:ind w:right="70"/>
        <w:jc w:val="center"/>
        <w:rPr>
          <w:b/>
          <w:sz w:val="24"/>
          <w:szCs w:val="24"/>
        </w:rPr>
      </w:pPr>
      <w:r w:rsidRPr="00C92C69">
        <w:rPr>
          <w:b/>
          <w:sz w:val="24"/>
          <w:szCs w:val="24"/>
        </w:rPr>
        <w:t>z m o c ň u j e    (pověřuje)</w:t>
      </w:r>
    </w:p>
    <w:p w14:paraId="7B20359C" w14:textId="77777777" w:rsidR="00FF5EA2" w:rsidRPr="00C92C69" w:rsidRDefault="00FF5EA2" w:rsidP="00BE0CFF">
      <w:pPr>
        <w:spacing w:line="276" w:lineRule="auto"/>
        <w:ind w:right="70"/>
        <w:jc w:val="both"/>
        <w:rPr>
          <w:b/>
          <w:sz w:val="24"/>
          <w:szCs w:val="24"/>
        </w:rPr>
      </w:pPr>
    </w:p>
    <w:p w14:paraId="1DB59344" w14:textId="77777777" w:rsidR="00FF5EA2" w:rsidRPr="00C92C69" w:rsidRDefault="00FF5EA2" w:rsidP="00BE0CFF">
      <w:pPr>
        <w:spacing w:line="276" w:lineRule="auto"/>
        <w:ind w:right="70"/>
        <w:jc w:val="both"/>
        <w:rPr>
          <w:b/>
          <w:sz w:val="24"/>
          <w:szCs w:val="24"/>
        </w:rPr>
      </w:pPr>
    </w:p>
    <w:p w14:paraId="59DF5944" w14:textId="77777777" w:rsidR="00FF5EA2" w:rsidRPr="00C92C69" w:rsidRDefault="00FF5EA2" w:rsidP="00BE0CFF">
      <w:pPr>
        <w:spacing w:line="276" w:lineRule="auto"/>
        <w:jc w:val="both"/>
        <w:rPr>
          <w:sz w:val="24"/>
          <w:szCs w:val="24"/>
        </w:rPr>
      </w:pPr>
      <w:r w:rsidRPr="00C92C69">
        <w:rPr>
          <w:sz w:val="24"/>
          <w:szCs w:val="24"/>
        </w:rPr>
        <w:t xml:space="preserve">společnost   :  </w:t>
      </w:r>
      <w:r w:rsidRPr="00C92C69">
        <w:rPr>
          <w:b/>
          <w:sz w:val="24"/>
          <w:szCs w:val="24"/>
          <w:highlight w:val="yellow"/>
          <w:lang w:val="en-US"/>
        </w:rPr>
        <w:t>[DOPLNIT]</w:t>
      </w:r>
      <w:r w:rsidRPr="00C92C69">
        <w:rPr>
          <w:b/>
          <w:sz w:val="24"/>
          <w:szCs w:val="24"/>
          <w:lang w:val="en-US"/>
        </w:rPr>
        <w:t xml:space="preserve"> </w:t>
      </w:r>
    </w:p>
    <w:p w14:paraId="68705D11" w14:textId="77777777" w:rsidR="00FF5EA2" w:rsidRPr="00C92C69" w:rsidRDefault="00FF5EA2" w:rsidP="00BE0CFF">
      <w:pPr>
        <w:spacing w:line="276" w:lineRule="auto"/>
        <w:jc w:val="both"/>
        <w:rPr>
          <w:sz w:val="24"/>
          <w:szCs w:val="24"/>
        </w:rPr>
      </w:pPr>
      <w:r w:rsidRPr="00C92C69">
        <w:rPr>
          <w:sz w:val="24"/>
          <w:szCs w:val="24"/>
        </w:rPr>
        <w:t xml:space="preserve">se sídlem     :  </w:t>
      </w:r>
      <w:r w:rsidRPr="00C92C69">
        <w:rPr>
          <w:b/>
          <w:sz w:val="24"/>
          <w:szCs w:val="24"/>
          <w:highlight w:val="yellow"/>
          <w:lang w:val="en-US"/>
        </w:rPr>
        <w:t>[DOPLNIT]</w:t>
      </w:r>
    </w:p>
    <w:p w14:paraId="39AF4D70" w14:textId="77777777" w:rsidR="00FF5EA2" w:rsidRPr="00C92C69" w:rsidRDefault="00FF5EA2" w:rsidP="00BE0CFF">
      <w:pPr>
        <w:spacing w:line="276" w:lineRule="auto"/>
        <w:ind w:right="70"/>
        <w:jc w:val="both"/>
        <w:rPr>
          <w:sz w:val="24"/>
          <w:szCs w:val="24"/>
        </w:rPr>
      </w:pPr>
      <w:r w:rsidRPr="00C92C69">
        <w:rPr>
          <w:sz w:val="24"/>
          <w:szCs w:val="24"/>
        </w:rPr>
        <w:t xml:space="preserve">IČO             :  </w:t>
      </w:r>
      <w:r w:rsidRPr="00C92C69">
        <w:rPr>
          <w:b/>
          <w:sz w:val="24"/>
          <w:szCs w:val="24"/>
          <w:highlight w:val="yellow"/>
          <w:lang w:val="en-US"/>
        </w:rPr>
        <w:t>[DOPLNIT]</w:t>
      </w:r>
    </w:p>
    <w:p w14:paraId="153A899F" w14:textId="77777777" w:rsidR="00FF5EA2" w:rsidRPr="00C92C69" w:rsidRDefault="00FF5EA2" w:rsidP="00BE0CFF">
      <w:pPr>
        <w:spacing w:line="276" w:lineRule="auto"/>
        <w:ind w:right="70"/>
        <w:jc w:val="both"/>
        <w:rPr>
          <w:sz w:val="24"/>
          <w:szCs w:val="24"/>
        </w:rPr>
      </w:pPr>
      <w:r w:rsidRPr="00C92C69">
        <w:rPr>
          <w:sz w:val="24"/>
          <w:szCs w:val="24"/>
        </w:rPr>
        <w:t xml:space="preserve">Zastoupená  :  </w:t>
      </w:r>
      <w:r w:rsidRPr="00C92C69">
        <w:rPr>
          <w:b/>
          <w:sz w:val="24"/>
          <w:szCs w:val="24"/>
          <w:highlight w:val="yellow"/>
          <w:lang w:val="en-US"/>
        </w:rPr>
        <w:t>[DOPLNIT]</w:t>
      </w:r>
    </w:p>
    <w:p w14:paraId="01BE5AA1" w14:textId="77777777" w:rsidR="00FF5EA2" w:rsidRPr="00C92C69" w:rsidRDefault="00FF5EA2" w:rsidP="00BE0CFF">
      <w:pPr>
        <w:spacing w:line="276" w:lineRule="auto"/>
        <w:ind w:right="70"/>
        <w:jc w:val="both"/>
        <w:rPr>
          <w:sz w:val="24"/>
          <w:szCs w:val="24"/>
        </w:rPr>
      </w:pPr>
    </w:p>
    <w:p w14:paraId="7EA778FF" w14:textId="77777777" w:rsidR="00FF5EA2" w:rsidRPr="00C92C69" w:rsidRDefault="00FF5EA2" w:rsidP="00BE0CFF">
      <w:pPr>
        <w:spacing w:line="276" w:lineRule="auto"/>
        <w:ind w:right="70"/>
        <w:jc w:val="both"/>
        <w:rPr>
          <w:sz w:val="24"/>
          <w:szCs w:val="24"/>
        </w:rPr>
      </w:pPr>
      <w:r w:rsidRPr="00C92C69">
        <w:rPr>
          <w:sz w:val="24"/>
          <w:szCs w:val="24"/>
        </w:rPr>
        <w:t xml:space="preserve">  </w:t>
      </w:r>
    </w:p>
    <w:p w14:paraId="79D9DCC6" w14:textId="77777777" w:rsidR="00FF5EA2" w:rsidRPr="00C92C69" w:rsidRDefault="00FF5EA2" w:rsidP="00BE0CFF">
      <w:pPr>
        <w:spacing w:line="276" w:lineRule="auto"/>
        <w:ind w:right="70"/>
        <w:jc w:val="both"/>
        <w:rPr>
          <w:sz w:val="24"/>
          <w:szCs w:val="24"/>
        </w:rPr>
      </w:pPr>
    </w:p>
    <w:p w14:paraId="35F79EBA" w14:textId="728A53B7" w:rsidR="00FF5EA2" w:rsidRPr="00C92C69" w:rsidRDefault="00FF5EA2" w:rsidP="00BE0CFF">
      <w:pPr>
        <w:spacing w:line="276" w:lineRule="auto"/>
        <w:ind w:right="70"/>
        <w:jc w:val="both"/>
        <w:rPr>
          <w:i/>
          <w:color w:val="FF0000"/>
          <w:sz w:val="24"/>
          <w:szCs w:val="24"/>
        </w:rPr>
      </w:pPr>
      <w:r w:rsidRPr="00C92C69">
        <w:rPr>
          <w:sz w:val="24"/>
          <w:szCs w:val="24"/>
        </w:rPr>
        <w:t xml:space="preserve">k zastupování ČR - Státního pozemkového úřadu ve věci zajišťování </w:t>
      </w:r>
      <w:r w:rsidRPr="00C92C69">
        <w:rPr>
          <w:b/>
          <w:sz w:val="24"/>
          <w:szCs w:val="24"/>
        </w:rPr>
        <w:t>autorského dozoru projektanta</w:t>
      </w:r>
      <w:r w:rsidRPr="00C92C69">
        <w:rPr>
          <w:bCs/>
          <w:sz w:val="24"/>
          <w:szCs w:val="24"/>
        </w:rPr>
        <w:t xml:space="preserve"> dle smlouvy o dílo</w:t>
      </w:r>
      <w:r w:rsidRPr="00C92C69">
        <w:rPr>
          <w:sz w:val="24"/>
          <w:szCs w:val="24"/>
        </w:rPr>
        <w:t xml:space="preserve"> </w:t>
      </w:r>
      <w:r>
        <w:rPr>
          <w:sz w:val="24"/>
          <w:szCs w:val="24"/>
        </w:rPr>
        <w:t xml:space="preserve">č. </w:t>
      </w:r>
      <w:r w:rsidRPr="00C92C69">
        <w:rPr>
          <w:b/>
          <w:sz w:val="24"/>
          <w:szCs w:val="24"/>
          <w:highlight w:val="yellow"/>
          <w:lang w:val="en-US"/>
        </w:rPr>
        <w:t>[DOPLNIT]</w:t>
      </w:r>
      <w:r w:rsidR="002F420C">
        <w:rPr>
          <w:b/>
          <w:sz w:val="24"/>
          <w:szCs w:val="24"/>
          <w:lang w:val="en-US"/>
        </w:rPr>
        <w:t xml:space="preserve"> </w:t>
      </w:r>
      <w:proofErr w:type="spellStart"/>
      <w:r w:rsidRPr="00C92C69">
        <w:rPr>
          <w:bCs/>
          <w:sz w:val="24"/>
          <w:szCs w:val="24"/>
          <w:lang w:val="en-US"/>
        </w:rPr>
        <w:t>uzavřené</w:t>
      </w:r>
      <w:proofErr w:type="spellEnd"/>
      <w:r w:rsidRPr="00C92C69">
        <w:rPr>
          <w:b/>
          <w:sz w:val="24"/>
          <w:szCs w:val="24"/>
          <w:lang w:val="en-US"/>
        </w:rPr>
        <w:t xml:space="preserve"> </w:t>
      </w:r>
      <w:r w:rsidRPr="00C92C69">
        <w:rPr>
          <w:sz w:val="24"/>
          <w:szCs w:val="24"/>
        </w:rPr>
        <w:t xml:space="preserve">mezi Státním pozemkovým úřadem jako objednatelem a společností </w:t>
      </w:r>
      <w:r w:rsidRPr="00C92C69">
        <w:rPr>
          <w:b/>
          <w:sz w:val="24"/>
          <w:szCs w:val="24"/>
          <w:highlight w:val="yellow"/>
          <w:lang w:val="en-US"/>
        </w:rPr>
        <w:t>[DOPLNIT]</w:t>
      </w:r>
      <w:r w:rsidRPr="00C92C69">
        <w:rPr>
          <w:b/>
          <w:sz w:val="24"/>
          <w:szCs w:val="24"/>
          <w:lang w:val="en-US"/>
        </w:rPr>
        <w:t xml:space="preserve"> </w:t>
      </w:r>
      <w:r w:rsidRPr="00C92C69">
        <w:rPr>
          <w:sz w:val="24"/>
          <w:szCs w:val="24"/>
        </w:rPr>
        <w:t>jako zhotovitelem v rozsahu Čl. II a Čl. III této</w:t>
      </w:r>
      <w:r>
        <w:rPr>
          <w:sz w:val="24"/>
          <w:szCs w:val="24"/>
        </w:rPr>
        <w:t> </w:t>
      </w:r>
      <w:r w:rsidRPr="00C92C69">
        <w:rPr>
          <w:sz w:val="24"/>
          <w:szCs w:val="24"/>
        </w:rPr>
        <w:t>smlouvy.</w:t>
      </w:r>
    </w:p>
    <w:p w14:paraId="779116B7" w14:textId="77777777" w:rsidR="00FF5EA2" w:rsidRPr="00C92C69" w:rsidRDefault="00FF5EA2" w:rsidP="00BE0CFF">
      <w:pPr>
        <w:spacing w:line="276" w:lineRule="auto"/>
        <w:ind w:right="70"/>
        <w:jc w:val="both"/>
        <w:rPr>
          <w:sz w:val="24"/>
          <w:szCs w:val="24"/>
        </w:rPr>
      </w:pPr>
    </w:p>
    <w:p w14:paraId="14215FD2" w14:textId="77777777" w:rsidR="00FF5EA2" w:rsidRPr="00C92C69" w:rsidRDefault="00FF5EA2" w:rsidP="00BE0CFF">
      <w:pPr>
        <w:spacing w:line="276" w:lineRule="auto"/>
        <w:ind w:right="70"/>
        <w:jc w:val="both"/>
        <w:rPr>
          <w:i/>
          <w:sz w:val="24"/>
          <w:szCs w:val="24"/>
        </w:rPr>
      </w:pPr>
      <w:r w:rsidRPr="00C92C69">
        <w:rPr>
          <w:sz w:val="24"/>
          <w:szCs w:val="24"/>
        </w:rPr>
        <w:t>V rámci této plné moci je zmocněnec oprávněn:</w:t>
      </w:r>
    </w:p>
    <w:p w14:paraId="5F65C026" w14:textId="77777777" w:rsidR="00FF5EA2" w:rsidRPr="00C92C69" w:rsidRDefault="00FF5EA2" w:rsidP="00BE0CFF">
      <w:pPr>
        <w:tabs>
          <w:tab w:val="left" w:pos="360"/>
        </w:tabs>
        <w:spacing w:line="276" w:lineRule="auto"/>
        <w:ind w:right="70"/>
        <w:jc w:val="both"/>
        <w:rPr>
          <w:sz w:val="24"/>
          <w:szCs w:val="24"/>
        </w:rPr>
      </w:pPr>
    </w:p>
    <w:p w14:paraId="5D8948DF"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 xml:space="preserve">účastnit se předání a převzetí staveniště zhotovitelem stavby </w:t>
      </w:r>
      <w:r w:rsidRPr="00C92C69">
        <w:rPr>
          <w:sz w:val="24"/>
          <w:szCs w:val="24"/>
        </w:rPr>
        <w:t>specifikované v čl. II. odst. 2 této smlouvy</w:t>
      </w:r>
      <w:r w:rsidRPr="00C92C69">
        <w:rPr>
          <w:bCs/>
          <w:sz w:val="24"/>
          <w:szCs w:val="24"/>
        </w:rPr>
        <w:t>, přičemž kontroluje, zda skutečnosti známé v době předání staveniště odpovídají předpokladům, podle kterých byla vypracována projektová dokumentace,</w:t>
      </w:r>
    </w:p>
    <w:p w14:paraId="76BD6F65"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dohlížet na soulad zhotovované stavby s projektovou dokumentací ověřenou ve stavebním řízení, která je podkladem pro jeho činnost, sledovat a kontrolovat postup výstavby ve</w:t>
      </w:r>
      <w:r>
        <w:rPr>
          <w:bCs/>
          <w:sz w:val="24"/>
          <w:szCs w:val="24"/>
        </w:rPr>
        <w:t> </w:t>
      </w:r>
      <w:r w:rsidRPr="00C92C69">
        <w:rPr>
          <w:bCs/>
          <w:sz w:val="24"/>
          <w:szCs w:val="24"/>
        </w:rPr>
        <w:t xml:space="preserve">vztahu k dokumentaci, </w:t>
      </w:r>
    </w:p>
    <w:p w14:paraId="5C677478"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sledovat postup výstavby z technického hlediska a z hlediska časového plánu výstavby</w:t>
      </w:r>
    </w:p>
    <w:p w14:paraId="07EC0653"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 xml:space="preserve">účastnit se bezodkladně na výzvu objednatele či zhotovitele stavby kontrolních dnů, zásadních zkoušek a měření a vydávat stanoviska k jejich výsledkům, </w:t>
      </w:r>
    </w:p>
    <w:p w14:paraId="04BB52C2"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podávat nutná vysvětlení k dokumentaci stavby, která je podkladem pro výkon autorského dozoru a spolupracovat při odstraňování důsledků nedostatků, zjištěných v této dokumentaci,</w:t>
      </w:r>
    </w:p>
    <w:p w14:paraId="21627D39"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podávat vyjádření k požadavkům na větší množství výrobků a výkonů oproti projektové dokumentaci</w:t>
      </w:r>
    </w:p>
    <w:p w14:paraId="5A6AB5A5"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navrhovat změny a odchylky ke zlepšení řešení projektu, vznikající ve fázi realizace projektu,</w:t>
      </w:r>
    </w:p>
    <w:p w14:paraId="4AC74EC9"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lastRenderedPageBreak/>
        <w:t>posuzovat návrhy na změny stavby, na odchylky od schválené projektové dokumentace,</w:t>
      </w:r>
      <w:r w:rsidRPr="00C92C69">
        <w:rPr>
          <w:bCs/>
          <w:sz w:val="24"/>
          <w:szCs w:val="24"/>
        </w:rPr>
        <w:br/>
        <w:t xml:space="preserve">které byly vyvolány vlivem okolností vzniklých v průběhu realizace díla, </w:t>
      </w:r>
    </w:p>
    <w:p w14:paraId="5B2658AC"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na žádost objednatele provádět posouzení a odsouhlasení případných návrhů zhotovitele stavby na změny schválené projektové dokumentace a na odchylky od ní, které byly vyvolány vlivem okolností vzniklých v průběhu realizace díla,</w:t>
      </w:r>
    </w:p>
    <w:p w14:paraId="6924AEA6" w14:textId="77777777" w:rsidR="00FF5EA2" w:rsidRPr="00C92C69" w:rsidRDefault="00FF5EA2" w:rsidP="00BE0CFF">
      <w:pPr>
        <w:numPr>
          <w:ilvl w:val="0"/>
          <w:numId w:val="42"/>
        </w:numPr>
        <w:overflowPunct w:val="0"/>
        <w:autoSpaceDE w:val="0"/>
        <w:autoSpaceDN w:val="0"/>
        <w:adjustRightInd w:val="0"/>
        <w:spacing w:line="276" w:lineRule="auto"/>
        <w:rPr>
          <w:bCs/>
          <w:sz w:val="24"/>
          <w:szCs w:val="24"/>
        </w:rPr>
      </w:pPr>
      <w:r w:rsidRPr="00C92C69">
        <w:rPr>
          <w:bCs/>
          <w:sz w:val="24"/>
          <w:szCs w:val="24"/>
        </w:rPr>
        <w:t xml:space="preserve">účastnit se vybraných kontrolních dnů v minimálním rozsahu stanoveným ve stavebním povolení </w:t>
      </w:r>
    </w:p>
    <w:p w14:paraId="3F4D1349"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spolupracovat s ostatními partnery (objednatel, zhotovitel stavby, technický dozor stavebníka, koordinátor bezpečnosti práce) při operativním řešení problémů vzniklých na</w:t>
      </w:r>
      <w:r>
        <w:rPr>
          <w:bCs/>
          <w:sz w:val="24"/>
          <w:szCs w:val="24"/>
        </w:rPr>
        <w:t> </w:t>
      </w:r>
      <w:r w:rsidRPr="00C92C69">
        <w:rPr>
          <w:bCs/>
          <w:sz w:val="24"/>
          <w:szCs w:val="24"/>
        </w:rPr>
        <w:t>stavbě,</w:t>
      </w:r>
    </w:p>
    <w:p w14:paraId="0AE9B077"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 xml:space="preserve">sledovat dodržování podmínek pro stavbu tak, jak jsou určeny stavebním povolením a stanovisky dotčených účastníků výstavby, která jsou ve stavebním povolení stanovena jako závazná, </w:t>
      </w:r>
    </w:p>
    <w:p w14:paraId="422369A5"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 xml:space="preserve">svá zjištění, požadavky a návrhy zaznamenávat do stavebního deníku, </w:t>
      </w:r>
    </w:p>
    <w:p w14:paraId="6398C36B"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aktivně se zúčastnit přebírání stavby objednatelem od zhotovitele stavby</w:t>
      </w:r>
      <w:r w:rsidRPr="00C92C69">
        <w:rPr>
          <w:sz w:val="24"/>
          <w:szCs w:val="24"/>
        </w:rPr>
        <w:t xml:space="preserve"> specifikované v Čl. II odst. 2. této smlouvy</w:t>
      </w:r>
      <w:r w:rsidRPr="00C92C69">
        <w:rPr>
          <w:bCs/>
          <w:sz w:val="24"/>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Pr>
          <w:bCs/>
          <w:sz w:val="24"/>
          <w:szCs w:val="24"/>
        </w:rPr>
        <w:t> </w:t>
      </w:r>
      <w:r w:rsidRPr="00C92C69">
        <w:rPr>
          <w:bCs/>
          <w:sz w:val="24"/>
          <w:szCs w:val="24"/>
        </w:rPr>
        <w:t xml:space="preserve">nalezených vadách a nedodělcích a jeho předání objednateli, </w:t>
      </w:r>
    </w:p>
    <w:p w14:paraId="768DCFF6"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aktivně se účastnit kolaudace a při kontrole odstranění kolaudačních závad,</w:t>
      </w:r>
    </w:p>
    <w:p w14:paraId="39700661"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odsouhlasovat dokumentaci skutečného provedení stavby,</w:t>
      </w:r>
    </w:p>
    <w:p w14:paraId="19B19460" w14:textId="77777777" w:rsidR="00FF5EA2" w:rsidRPr="00C92C69" w:rsidRDefault="00FF5EA2" w:rsidP="00BE0CFF">
      <w:pPr>
        <w:numPr>
          <w:ilvl w:val="0"/>
          <w:numId w:val="42"/>
        </w:numPr>
        <w:overflowPunct w:val="0"/>
        <w:autoSpaceDE w:val="0"/>
        <w:autoSpaceDN w:val="0"/>
        <w:adjustRightInd w:val="0"/>
        <w:spacing w:line="276" w:lineRule="auto"/>
        <w:jc w:val="both"/>
        <w:rPr>
          <w:bCs/>
          <w:sz w:val="24"/>
          <w:szCs w:val="24"/>
        </w:rPr>
      </w:pPr>
      <w:r w:rsidRPr="00C92C69">
        <w:rPr>
          <w:bCs/>
          <w:sz w:val="24"/>
          <w:szCs w:val="24"/>
        </w:rPr>
        <w:t>po dokončení stavby zhotovitel vyhotoví zprávu o souladu zhotovené stavby s ověřenou projektovou dokumentací.</w:t>
      </w:r>
    </w:p>
    <w:p w14:paraId="4C95F83F" w14:textId="77777777" w:rsidR="00FF5EA2" w:rsidRPr="00C92C69" w:rsidRDefault="00FF5EA2" w:rsidP="00BE0CFF">
      <w:pPr>
        <w:spacing w:line="276" w:lineRule="auto"/>
        <w:ind w:right="70"/>
        <w:jc w:val="both"/>
        <w:rPr>
          <w:sz w:val="24"/>
          <w:szCs w:val="24"/>
        </w:rPr>
      </w:pPr>
    </w:p>
    <w:p w14:paraId="30616CC4" w14:textId="77777777" w:rsidR="00FF5EA2" w:rsidRPr="00C92C69" w:rsidRDefault="00FF5EA2" w:rsidP="00BE0CFF">
      <w:pPr>
        <w:spacing w:line="276" w:lineRule="auto"/>
        <w:ind w:left="1843"/>
        <w:jc w:val="both"/>
        <w:rPr>
          <w:sz w:val="24"/>
          <w:szCs w:val="24"/>
        </w:rPr>
      </w:pPr>
    </w:p>
    <w:p w14:paraId="249679EA" w14:textId="77777777" w:rsidR="00FF5EA2" w:rsidRPr="00C92C69" w:rsidRDefault="00FF5EA2" w:rsidP="00BE0CFF">
      <w:pPr>
        <w:spacing w:line="276" w:lineRule="auto"/>
        <w:ind w:right="70"/>
        <w:jc w:val="both"/>
        <w:rPr>
          <w:sz w:val="24"/>
          <w:szCs w:val="24"/>
        </w:rPr>
      </w:pPr>
    </w:p>
    <w:p w14:paraId="3BCFD043" w14:textId="77777777" w:rsidR="00FF5EA2" w:rsidRPr="00C92C69" w:rsidRDefault="00FF5EA2" w:rsidP="00BE0CFF">
      <w:pPr>
        <w:spacing w:line="276" w:lineRule="auto"/>
        <w:ind w:right="70"/>
        <w:jc w:val="both"/>
        <w:rPr>
          <w:sz w:val="24"/>
          <w:szCs w:val="24"/>
        </w:rPr>
      </w:pPr>
      <w:r w:rsidRPr="00C92C69">
        <w:rPr>
          <w:sz w:val="24"/>
          <w:szCs w:val="24"/>
        </w:rPr>
        <w:t>Tato plná moc je platná ode dne jejího udělení a končí splněním předmětu výše uvedené smlouvy o dílo.</w:t>
      </w:r>
    </w:p>
    <w:p w14:paraId="2E757468" w14:textId="77777777" w:rsidR="00FF5EA2" w:rsidRPr="00C92C69" w:rsidRDefault="00FF5EA2" w:rsidP="00BE0CFF">
      <w:pPr>
        <w:spacing w:line="276" w:lineRule="auto"/>
        <w:ind w:right="70"/>
        <w:jc w:val="both"/>
        <w:rPr>
          <w:sz w:val="24"/>
          <w:szCs w:val="24"/>
        </w:rPr>
      </w:pPr>
    </w:p>
    <w:p w14:paraId="6AFF79FE" w14:textId="77777777" w:rsidR="00FF5EA2" w:rsidRPr="00C92C69" w:rsidRDefault="00FF5EA2" w:rsidP="00BE0CFF">
      <w:pPr>
        <w:spacing w:line="276" w:lineRule="auto"/>
        <w:ind w:right="70"/>
        <w:jc w:val="both"/>
        <w:rPr>
          <w:sz w:val="24"/>
          <w:szCs w:val="24"/>
        </w:rPr>
      </w:pPr>
    </w:p>
    <w:p w14:paraId="65F7F8A9" w14:textId="77777777" w:rsidR="00FF5EA2" w:rsidRPr="00C92C69" w:rsidRDefault="00FF5EA2" w:rsidP="00BE0CFF">
      <w:pPr>
        <w:spacing w:line="276" w:lineRule="auto"/>
        <w:ind w:right="70"/>
        <w:jc w:val="both"/>
        <w:rPr>
          <w:sz w:val="24"/>
          <w:szCs w:val="24"/>
        </w:rPr>
      </w:pPr>
    </w:p>
    <w:p w14:paraId="750B611B" w14:textId="77777777" w:rsidR="00FF5EA2" w:rsidRPr="00C92C69" w:rsidRDefault="00FF5EA2" w:rsidP="00BE0CFF">
      <w:pPr>
        <w:spacing w:line="276" w:lineRule="auto"/>
        <w:ind w:right="70"/>
        <w:jc w:val="both"/>
        <w:rPr>
          <w:sz w:val="24"/>
          <w:szCs w:val="24"/>
        </w:rPr>
      </w:pPr>
      <w:r w:rsidRPr="00C92C69">
        <w:rPr>
          <w:sz w:val="24"/>
          <w:szCs w:val="24"/>
        </w:rPr>
        <w:t>V Liberci   dne</w:t>
      </w:r>
    </w:p>
    <w:p w14:paraId="5099305C" w14:textId="77777777" w:rsidR="00FF5EA2" w:rsidRPr="00C92C69" w:rsidRDefault="00FF5EA2" w:rsidP="00BE0CFF">
      <w:pPr>
        <w:spacing w:line="276" w:lineRule="auto"/>
        <w:ind w:right="70"/>
        <w:jc w:val="both"/>
        <w:rPr>
          <w:sz w:val="24"/>
          <w:szCs w:val="24"/>
        </w:rPr>
      </w:pPr>
    </w:p>
    <w:p w14:paraId="1FE11476" w14:textId="77777777" w:rsidR="00FF5EA2" w:rsidRPr="00C92C69" w:rsidRDefault="00FF5EA2" w:rsidP="00BE0CFF">
      <w:pPr>
        <w:spacing w:line="276" w:lineRule="auto"/>
        <w:ind w:right="70"/>
        <w:jc w:val="both"/>
        <w:rPr>
          <w:sz w:val="24"/>
          <w:szCs w:val="24"/>
        </w:rPr>
      </w:pPr>
    </w:p>
    <w:p w14:paraId="18DAC0F2" w14:textId="77777777" w:rsidR="00FF5EA2" w:rsidRPr="00C92C69" w:rsidRDefault="00FF5EA2" w:rsidP="00BE0CFF">
      <w:pPr>
        <w:spacing w:line="276" w:lineRule="auto"/>
        <w:ind w:right="70"/>
        <w:jc w:val="both"/>
        <w:rPr>
          <w:sz w:val="24"/>
          <w:szCs w:val="24"/>
        </w:rPr>
      </w:pPr>
    </w:p>
    <w:p w14:paraId="1B28C1BC" w14:textId="77777777" w:rsidR="00FF5EA2" w:rsidRPr="00C92C69" w:rsidRDefault="00FF5EA2" w:rsidP="00BE0CFF">
      <w:pPr>
        <w:spacing w:line="276" w:lineRule="auto"/>
        <w:ind w:right="70"/>
        <w:jc w:val="both"/>
        <w:rPr>
          <w:sz w:val="24"/>
          <w:szCs w:val="24"/>
        </w:rPr>
      </w:pPr>
    </w:p>
    <w:p w14:paraId="059CF728" w14:textId="77777777" w:rsidR="00FF5EA2" w:rsidRPr="00C92C69" w:rsidRDefault="00FF5EA2" w:rsidP="00BE0CFF">
      <w:pPr>
        <w:spacing w:line="276" w:lineRule="auto"/>
        <w:ind w:right="70"/>
        <w:jc w:val="both"/>
        <w:rPr>
          <w:sz w:val="24"/>
          <w:szCs w:val="24"/>
        </w:rPr>
      </w:pPr>
    </w:p>
    <w:p w14:paraId="71C2734C" w14:textId="77777777" w:rsidR="00FF5EA2" w:rsidRPr="00C92C69" w:rsidRDefault="00FF5EA2" w:rsidP="00BE0CFF">
      <w:pPr>
        <w:spacing w:line="276" w:lineRule="auto"/>
        <w:ind w:right="70"/>
        <w:jc w:val="both"/>
        <w:rPr>
          <w:sz w:val="24"/>
          <w:szCs w:val="24"/>
        </w:rPr>
      </w:pPr>
    </w:p>
    <w:p w14:paraId="4BCE2C89" w14:textId="77777777" w:rsidR="00FF5EA2" w:rsidRPr="00C92C69" w:rsidRDefault="00FF5EA2" w:rsidP="00BE0CFF">
      <w:pPr>
        <w:spacing w:line="276" w:lineRule="auto"/>
        <w:ind w:left="2124" w:firstLine="708"/>
        <w:jc w:val="both"/>
        <w:rPr>
          <w:sz w:val="24"/>
          <w:szCs w:val="24"/>
        </w:rPr>
      </w:pPr>
      <w:r w:rsidRPr="00C92C69">
        <w:rPr>
          <w:sz w:val="24"/>
          <w:szCs w:val="24"/>
        </w:rPr>
        <w:t>…………………………………………………..</w:t>
      </w:r>
    </w:p>
    <w:p w14:paraId="3F8F5C69" w14:textId="77777777" w:rsidR="00FF5EA2" w:rsidRPr="00C92C69" w:rsidRDefault="00FF5EA2" w:rsidP="00BE0CFF">
      <w:pPr>
        <w:spacing w:line="276" w:lineRule="auto"/>
        <w:ind w:left="3540"/>
        <w:jc w:val="both"/>
        <w:rPr>
          <w:i/>
          <w:sz w:val="24"/>
          <w:szCs w:val="24"/>
        </w:rPr>
      </w:pPr>
      <w:r w:rsidRPr="00C92C69">
        <w:rPr>
          <w:sz w:val="24"/>
          <w:szCs w:val="24"/>
        </w:rPr>
        <w:t xml:space="preserve">   </w:t>
      </w:r>
      <w:r w:rsidRPr="00C92C69">
        <w:rPr>
          <w:i/>
          <w:sz w:val="24"/>
          <w:szCs w:val="24"/>
        </w:rPr>
        <w:t>odpovědná osoba</w:t>
      </w:r>
    </w:p>
    <w:p w14:paraId="79D8FD69" w14:textId="77777777" w:rsidR="00FF5EA2" w:rsidRPr="00C92C69" w:rsidRDefault="00FF5EA2" w:rsidP="00BE0CFF">
      <w:pPr>
        <w:spacing w:line="276" w:lineRule="auto"/>
        <w:jc w:val="both"/>
        <w:rPr>
          <w:sz w:val="24"/>
          <w:szCs w:val="24"/>
          <w:lang w:eastAsia="en-US"/>
        </w:rPr>
      </w:pPr>
    </w:p>
    <w:p w14:paraId="147E9A1C" w14:textId="77777777" w:rsidR="00FF5EA2" w:rsidRPr="00C92C69" w:rsidRDefault="00FF5EA2" w:rsidP="00BE0CFF">
      <w:pPr>
        <w:spacing w:line="276" w:lineRule="auto"/>
        <w:jc w:val="both"/>
        <w:rPr>
          <w:sz w:val="24"/>
          <w:szCs w:val="24"/>
          <w:lang w:eastAsia="en-US"/>
        </w:rPr>
      </w:pPr>
    </w:p>
    <w:p w14:paraId="57EAEC7A" w14:textId="77777777" w:rsidR="00FF5EA2" w:rsidRPr="00C92C69" w:rsidRDefault="00FF5EA2" w:rsidP="00BE0CFF">
      <w:pPr>
        <w:spacing w:line="276" w:lineRule="auto"/>
        <w:jc w:val="both"/>
        <w:rPr>
          <w:sz w:val="24"/>
          <w:szCs w:val="24"/>
          <w:lang w:eastAsia="en-US"/>
        </w:rPr>
      </w:pPr>
    </w:p>
    <w:p w14:paraId="6A7EE906" w14:textId="77777777" w:rsidR="00FF5EA2" w:rsidRPr="00C92C69" w:rsidRDefault="00FF5EA2" w:rsidP="00BE0CFF">
      <w:pPr>
        <w:spacing w:line="276" w:lineRule="auto"/>
        <w:jc w:val="both"/>
        <w:rPr>
          <w:sz w:val="24"/>
          <w:szCs w:val="24"/>
          <w:lang w:eastAsia="en-US"/>
        </w:rPr>
      </w:pPr>
    </w:p>
    <w:p w14:paraId="21BE69D1" w14:textId="77777777" w:rsidR="00FF5EA2" w:rsidRPr="00C92C69" w:rsidRDefault="00FF5EA2" w:rsidP="00BE0CFF">
      <w:pPr>
        <w:spacing w:line="276" w:lineRule="auto"/>
        <w:jc w:val="both"/>
        <w:rPr>
          <w:sz w:val="24"/>
          <w:szCs w:val="24"/>
          <w:lang w:eastAsia="en-US"/>
        </w:rPr>
      </w:pPr>
    </w:p>
    <w:p w14:paraId="20EE3A37" w14:textId="77777777" w:rsidR="00FF5EA2" w:rsidRPr="00C92C69" w:rsidRDefault="00FF5EA2" w:rsidP="00BE0CFF">
      <w:pPr>
        <w:spacing w:line="276" w:lineRule="auto"/>
        <w:jc w:val="both"/>
        <w:rPr>
          <w:sz w:val="24"/>
          <w:szCs w:val="24"/>
          <w:lang w:eastAsia="en-US"/>
        </w:rPr>
      </w:pPr>
    </w:p>
    <w:p w14:paraId="6E3C07CD" w14:textId="77777777" w:rsidR="00FF5EA2" w:rsidRPr="00C92C69" w:rsidRDefault="00FF5EA2" w:rsidP="00BE0CFF">
      <w:pPr>
        <w:spacing w:line="276" w:lineRule="auto"/>
        <w:jc w:val="both"/>
        <w:rPr>
          <w:sz w:val="24"/>
          <w:szCs w:val="24"/>
          <w:lang w:eastAsia="en-US"/>
        </w:rPr>
      </w:pPr>
    </w:p>
    <w:p w14:paraId="100429AE" w14:textId="77777777" w:rsidR="00FF5EA2" w:rsidRPr="00C92C69" w:rsidRDefault="00FF5EA2" w:rsidP="00BE0CFF">
      <w:pPr>
        <w:spacing w:line="276" w:lineRule="auto"/>
        <w:jc w:val="both"/>
        <w:rPr>
          <w:sz w:val="24"/>
          <w:szCs w:val="24"/>
          <w:lang w:eastAsia="en-US"/>
        </w:rPr>
      </w:pPr>
      <w:r w:rsidRPr="00C92C69">
        <w:rPr>
          <w:sz w:val="24"/>
          <w:szCs w:val="24"/>
          <w:lang w:eastAsia="en-US"/>
        </w:rPr>
        <w:t>Plnou moc přijímá: …………………………</w:t>
      </w:r>
    </w:p>
    <w:p w14:paraId="0ABFA266" w14:textId="77777777" w:rsidR="00FF5EA2" w:rsidRPr="00C92C69" w:rsidRDefault="00FF5EA2" w:rsidP="00BE0CFF">
      <w:pPr>
        <w:spacing w:line="276" w:lineRule="auto"/>
        <w:jc w:val="both"/>
        <w:rPr>
          <w:sz w:val="24"/>
          <w:szCs w:val="24"/>
          <w:lang w:eastAsia="en-US"/>
        </w:rPr>
      </w:pPr>
    </w:p>
    <w:p w14:paraId="74C5E0A5" w14:textId="77777777" w:rsidR="00FF5EA2" w:rsidRPr="00C92C69" w:rsidRDefault="00FF5EA2" w:rsidP="00BE0CFF">
      <w:pPr>
        <w:spacing w:line="276" w:lineRule="auto"/>
        <w:jc w:val="both"/>
        <w:rPr>
          <w:sz w:val="24"/>
          <w:szCs w:val="24"/>
          <w:lang w:eastAsia="en-US"/>
        </w:rPr>
      </w:pPr>
    </w:p>
    <w:p w14:paraId="6647FF9E" w14:textId="77777777" w:rsidR="00FF5EA2" w:rsidRPr="003B7D9D" w:rsidRDefault="00FF5EA2" w:rsidP="00BE0CFF">
      <w:pPr>
        <w:pStyle w:val="Zkladntext"/>
        <w:tabs>
          <w:tab w:val="left" w:pos="426"/>
        </w:tabs>
        <w:spacing w:line="276" w:lineRule="auto"/>
        <w:jc w:val="both"/>
      </w:pPr>
    </w:p>
    <w:p w14:paraId="6C20E71E" w14:textId="77777777" w:rsidR="003B7D9D" w:rsidRPr="003B7D9D" w:rsidRDefault="003B7D9D" w:rsidP="00BE0CFF">
      <w:pPr>
        <w:pStyle w:val="Zkladntext"/>
        <w:tabs>
          <w:tab w:val="left" w:pos="426"/>
        </w:tabs>
        <w:spacing w:line="276" w:lineRule="auto"/>
      </w:pPr>
    </w:p>
    <w:sectPr w:rsidR="003B7D9D" w:rsidRPr="003B7D9D"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Kvíčalová Zuzana Ing." w:date="2021-03-09T09:28:00Z" w:initials="KZI">
    <w:p w14:paraId="0280FF9E" w14:textId="77F846F9" w:rsidR="005C7D8E" w:rsidRDefault="005C7D8E">
      <w:pPr>
        <w:pStyle w:val="Textkomente"/>
      </w:pPr>
      <w:r>
        <w:rPr>
          <w:rStyle w:val="Odkaznakoment"/>
        </w:rPr>
        <w:annotationRef/>
      </w:r>
      <w:r w:rsidR="005405EE">
        <w:rPr>
          <w:noProof/>
        </w:rPr>
        <w:t xml:space="preserve">Variantu vybírádodvtel v zvslostina tom, zda se jedná o plátce DPH či nikoliv </w:t>
      </w:r>
    </w:p>
  </w:comment>
  <w:comment w:id="2"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280FF9E" w15:done="0"/>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80FF9E" w16cid:durableId="23F1BE59"/>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77219" w14:textId="77777777" w:rsidR="005405EE" w:rsidRDefault="005405EE" w:rsidP="00B83F26">
      <w:r>
        <w:separator/>
      </w:r>
    </w:p>
  </w:endnote>
  <w:endnote w:type="continuationSeparator" w:id="0">
    <w:p w14:paraId="49CA5B62" w14:textId="77777777" w:rsidR="005405EE" w:rsidRDefault="005405E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658D2" w14:textId="77777777" w:rsidR="005405EE" w:rsidRDefault="005405EE" w:rsidP="00B83F26">
      <w:r>
        <w:separator/>
      </w:r>
    </w:p>
  </w:footnote>
  <w:footnote w:type="continuationSeparator" w:id="0">
    <w:p w14:paraId="26F1BB55" w14:textId="77777777" w:rsidR="005405EE" w:rsidRDefault="005405EE"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726D4194"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w:t>
    </w:r>
    <w:r w:rsidR="000C4B33" w:rsidRPr="00D53952">
      <w:rPr>
        <w:rFonts w:ascii="Arial" w:hAnsi="Arial" w:cs="Arial"/>
        <w:sz w:val="22"/>
        <w:szCs w:val="22"/>
      </w:rPr>
      <w:t>.j. objednatele:</w:t>
    </w:r>
  </w:p>
  <w:p w14:paraId="0FE1921E" w14:textId="6479C50C"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0205357"/>
    <w:multiLevelType w:val="hybridMultilevel"/>
    <w:tmpl w:val="EA44C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AD6508"/>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16"/>
  </w:num>
  <w:num w:numId="4">
    <w:abstractNumId w:val="4"/>
  </w:num>
  <w:num w:numId="5">
    <w:abstractNumId w:val="1"/>
  </w:num>
  <w:num w:numId="6">
    <w:abstractNumId w:val="3"/>
  </w:num>
  <w:num w:numId="7">
    <w:abstractNumId w:val="13"/>
  </w:num>
  <w:num w:numId="8">
    <w:abstractNumId w:val="22"/>
  </w:num>
  <w:num w:numId="9">
    <w:abstractNumId w:val="26"/>
  </w:num>
  <w:num w:numId="10">
    <w:abstractNumId w:val="36"/>
  </w:num>
  <w:num w:numId="11">
    <w:abstractNumId w:val="23"/>
  </w:num>
  <w:num w:numId="12">
    <w:abstractNumId w:val="37"/>
  </w:num>
  <w:num w:numId="13">
    <w:abstractNumId w:val="1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1"/>
  </w:num>
  <w:num w:numId="18">
    <w:abstractNumId w:val="0"/>
  </w:num>
  <w:num w:numId="19">
    <w:abstractNumId w:val="20"/>
  </w:num>
  <w:num w:numId="20">
    <w:abstractNumId w:val="9"/>
  </w:num>
  <w:num w:numId="21">
    <w:abstractNumId w:val="5"/>
  </w:num>
  <w:num w:numId="22">
    <w:abstractNumId w:val="12"/>
  </w:num>
  <w:num w:numId="23">
    <w:abstractNumId w:val="18"/>
  </w:num>
  <w:num w:numId="24">
    <w:abstractNumId w:val="15"/>
  </w:num>
  <w:num w:numId="25">
    <w:abstractNumId w:val="38"/>
  </w:num>
  <w:num w:numId="26">
    <w:abstractNumId w:val="27"/>
  </w:num>
  <w:num w:numId="27">
    <w:abstractNumId w:val="31"/>
  </w:num>
  <w:num w:numId="28">
    <w:abstractNumId w:val="10"/>
  </w:num>
  <w:num w:numId="29">
    <w:abstractNumId w:val="24"/>
  </w:num>
  <w:num w:numId="30">
    <w:abstractNumId w:val="25"/>
  </w:num>
  <w:num w:numId="31">
    <w:abstractNumId w:val="35"/>
  </w:num>
  <w:num w:numId="32">
    <w:abstractNumId w:val="34"/>
  </w:num>
  <w:num w:numId="33">
    <w:abstractNumId w:val="6"/>
  </w:num>
  <w:num w:numId="34">
    <w:abstractNumId w:val="28"/>
  </w:num>
  <w:num w:numId="35">
    <w:abstractNumId w:val="33"/>
  </w:num>
  <w:num w:numId="36">
    <w:abstractNumId w:val="29"/>
  </w:num>
  <w:num w:numId="37">
    <w:abstractNumId w:val="2"/>
  </w:num>
  <w:num w:numId="38">
    <w:abstractNumId w:val="14"/>
  </w:num>
  <w:num w:numId="39">
    <w:abstractNumId w:val="30"/>
  </w:num>
  <w:num w:numId="40">
    <w:abstractNumId w:val="32"/>
  </w:num>
  <w:num w:numId="41">
    <w:abstractNumId w:val="7"/>
  </w:num>
  <w:num w:numId="4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víčalová Zuzana Ing.">
    <w15:presenceInfo w15:providerId="AD" w15:userId="S::z.kvicalova@spucr.cz::9e6c7aab-107c-4ced-9061-8c3af5d9f705"/>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A26F1"/>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37F86"/>
    <w:rsid w:val="00254993"/>
    <w:rsid w:val="00270033"/>
    <w:rsid w:val="002876AC"/>
    <w:rsid w:val="002A41D1"/>
    <w:rsid w:val="002B171C"/>
    <w:rsid w:val="002B1C6A"/>
    <w:rsid w:val="002B264E"/>
    <w:rsid w:val="002B7370"/>
    <w:rsid w:val="002C31E0"/>
    <w:rsid w:val="002C491C"/>
    <w:rsid w:val="002C59E8"/>
    <w:rsid w:val="002E0BCE"/>
    <w:rsid w:val="002E2A05"/>
    <w:rsid w:val="002F420C"/>
    <w:rsid w:val="00304813"/>
    <w:rsid w:val="00305045"/>
    <w:rsid w:val="00306498"/>
    <w:rsid w:val="00316531"/>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D1F94"/>
    <w:rsid w:val="003E6377"/>
    <w:rsid w:val="003E757C"/>
    <w:rsid w:val="00425720"/>
    <w:rsid w:val="00430653"/>
    <w:rsid w:val="00430EE4"/>
    <w:rsid w:val="0043137E"/>
    <w:rsid w:val="004453EA"/>
    <w:rsid w:val="00445932"/>
    <w:rsid w:val="00450827"/>
    <w:rsid w:val="00457F60"/>
    <w:rsid w:val="0046360C"/>
    <w:rsid w:val="00463AB0"/>
    <w:rsid w:val="004652FB"/>
    <w:rsid w:val="004853B1"/>
    <w:rsid w:val="004907AC"/>
    <w:rsid w:val="004A04F9"/>
    <w:rsid w:val="004A372C"/>
    <w:rsid w:val="004A5779"/>
    <w:rsid w:val="004B49E7"/>
    <w:rsid w:val="004D6A6C"/>
    <w:rsid w:val="004E2267"/>
    <w:rsid w:val="004F7891"/>
    <w:rsid w:val="005077E5"/>
    <w:rsid w:val="0051649A"/>
    <w:rsid w:val="00523990"/>
    <w:rsid w:val="00530002"/>
    <w:rsid w:val="00531C6F"/>
    <w:rsid w:val="005405EE"/>
    <w:rsid w:val="005444EE"/>
    <w:rsid w:val="0054478C"/>
    <w:rsid w:val="00571FFD"/>
    <w:rsid w:val="00572C8B"/>
    <w:rsid w:val="00574F3E"/>
    <w:rsid w:val="00577773"/>
    <w:rsid w:val="00587429"/>
    <w:rsid w:val="005A0B31"/>
    <w:rsid w:val="005A4779"/>
    <w:rsid w:val="005C23CD"/>
    <w:rsid w:val="005C446E"/>
    <w:rsid w:val="005C7D8E"/>
    <w:rsid w:val="005D328A"/>
    <w:rsid w:val="005D6300"/>
    <w:rsid w:val="005E3D3B"/>
    <w:rsid w:val="005F687B"/>
    <w:rsid w:val="00602191"/>
    <w:rsid w:val="00683F62"/>
    <w:rsid w:val="0069213B"/>
    <w:rsid w:val="0069264C"/>
    <w:rsid w:val="00693F15"/>
    <w:rsid w:val="006A1B54"/>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25961"/>
    <w:rsid w:val="008362F5"/>
    <w:rsid w:val="0083782B"/>
    <w:rsid w:val="008442E9"/>
    <w:rsid w:val="00851E49"/>
    <w:rsid w:val="00854DB6"/>
    <w:rsid w:val="0085556B"/>
    <w:rsid w:val="00860518"/>
    <w:rsid w:val="00865AAA"/>
    <w:rsid w:val="0087263B"/>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4C2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0CFF"/>
    <w:rsid w:val="00BE6C6B"/>
    <w:rsid w:val="00C03C2A"/>
    <w:rsid w:val="00C12268"/>
    <w:rsid w:val="00C16AF5"/>
    <w:rsid w:val="00C17C65"/>
    <w:rsid w:val="00C276DF"/>
    <w:rsid w:val="00C557D2"/>
    <w:rsid w:val="00C67C43"/>
    <w:rsid w:val="00C709CD"/>
    <w:rsid w:val="00C8621E"/>
    <w:rsid w:val="00C87021"/>
    <w:rsid w:val="00C95B0E"/>
    <w:rsid w:val="00CB3BB5"/>
    <w:rsid w:val="00CB4F7C"/>
    <w:rsid w:val="00CB6E54"/>
    <w:rsid w:val="00CC3E8C"/>
    <w:rsid w:val="00CE7F49"/>
    <w:rsid w:val="00CF0417"/>
    <w:rsid w:val="00CF205B"/>
    <w:rsid w:val="00CF2D8E"/>
    <w:rsid w:val="00D0196C"/>
    <w:rsid w:val="00D01ACB"/>
    <w:rsid w:val="00D2184E"/>
    <w:rsid w:val="00D274CE"/>
    <w:rsid w:val="00D32776"/>
    <w:rsid w:val="00D53952"/>
    <w:rsid w:val="00D5611A"/>
    <w:rsid w:val="00D64398"/>
    <w:rsid w:val="00D90CCC"/>
    <w:rsid w:val="00D91798"/>
    <w:rsid w:val="00D93301"/>
    <w:rsid w:val="00DA6D32"/>
    <w:rsid w:val="00DC3CE8"/>
    <w:rsid w:val="00DD34EC"/>
    <w:rsid w:val="00DE5176"/>
    <w:rsid w:val="00DF4A58"/>
    <w:rsid w:val="00E06DC1"/>
    <w:rsid w:val="00E07AA6"/>
    <w:rsid w:val="00E11AED"/>
    <w:rsid w:val="00E26BD8"/>
    <w:rsid w:val="00E32D43"/>
    <w:rsid w:val="00E376F5"/>
    <w:rsid w:val="00E6214B"/>
    <w:rsid w:val="00E724F1"/>
    <w:rsid w:val="00E74E11"/>
    <w:rsid w:val="00E75F8D"/>
    <w:rsid w:val="00E76AFB"/>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5EA2"/>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4A04F9"/>
    <w:rPr>
      <w:color w:val="0000FF" w:themeColor="hyperlink"/>
      <w:u w:val="single"/>
    </w:rPr>
  </w:style>
  <w:style w:type="character" w:styleId="Nevyeenzmnka">
    <w:name w:val="Unresolved Mention"/>
    <w:basedOn w:val="Standardnpsmoodstavce"/>
    <w:uiPriority w:val="99"/>
    <w:semiHidden/>
    <w:unhideWhenUsed/>
    <w:rsid w:val="004A0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4F237121-C6FC-4444-8C39-A0189FBA3AB1}">
  <ds:schemaRefs>
    <ds:schemaRef ds:uri="http://schemas.openxmlformats.org/officeDocument/2006/bibliography"/>
  </ds:schemaRefs>
</ds:datastoreItem>
</file>

<file path=customXml/itemProps4.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4132</Words>
  <Characters>24379</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Kvíčalová Zuzana Ing.</cp:lastModifiedBy>
  <cp:revision>4</cp:revision>
  <cp:lastPrinted>2021-03-10T13:26:00Z</cp:lastPrinted>
  <dcterms:created xsi:type="dcterms:W3CDTF">2021-03-10T13:27:00Z</dcterms:created>
  <dcterms:modified xsi:type="dcterms:W3CDTF">2021-03-22T12:35:00Z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