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C261B3" w:rsidRDefault="00C261B3" w:rsidP="007A0155">
      <w:pPr>
        <w:rPr>
          <w:u w:val="single"/>
        </w:rPr>
      </w:pPr>
    </w:p>
    <w:p w:rsidR="004B09F8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4B09F8">
        <w:rPr>
          <w:rFonts w:cs="Arial"/>
          <w:szCs w:val="22"/>
        </w:rPr>
        <w:t>TDS a BOZP pro rekonstrukci rybníku a části cesty v k.ú. Dřevěnice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4B09F8">
        <w:t>malého rozsahu</w:t>
      </w:r>
      <w:r w:rsidR="00E5632A">
        <w:t xml:space="preserve"> na </w:t>
      </w:r>
      <w:bookmarkStart w:id="0" w:name="_GoBack"/>
      <w:bookmarkEnd w:id="0"/>
      <w:r w:rsidR="00E5632A">
        <w:t>služby</w:t>
      </w:r>
    </w:p>
    <w:p w:rsidR="007D4836" w:rsidRDefault="007D4836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4B09F8">
      <w:rPr>
        <w:rFonts w:cs="Arial"/>
        <w:b/>
        <w:szCs w:val="20"/>
      </w:rPr>
      <w:t>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09F8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5632A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4CF94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700C-7E66-4697-8A32-9189AF8B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Šťastná Markéta Ing.</cp:lastModifiedBy>
  <cp:revision>5</cp:revision>
  <cp:lastPrinted>2013-03-13T13:00:00Z</cp:lastPrinted>
  <dcterms:created xsi:type="dcterms:W3CDTF">2021-01-04T10:36:00Z</dcterms:created>
  <dcterms:modified xsi:type="dcterms:W3CDTF">2021-02-12T11:55:00Z</dcterms:modified>
</cp:coreProperties>
</file>