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437B" w:rsidRPr="00F05205">
        <w:rPr>
          <w:rFonts w:cs="Arial"/>
          <w:b/>
        </w:rPr>
        <w:t xml:space="preserve">Hlavní polní cesta HC7 a příkop PRI22, k. </w:t>
      </w:r>
      <w:proofErr w:type="spellStart"/>
      <w:r w:rsidR="0096437B" w:rsidRPr="00F05205">
        <w:rPr>
          <w:rFonts w:cs="Arial"/>
          <w:b/>
        </w:rPr>
        <w:t>ú.</w:t>
      </w:r>
      <w:proofErr w:type="spellEnd"/>
      <w:r w:rsidR="0096437B" w:rsidRPr="00F05205">
        <w:rPr>
          <w:rFonts w:cs="Arial"/>
          <w:b/>
        </w:rPr>
        <w:t xml:space="preserve"> Topolná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437B" w:rsidRPr="00996398">
        <w:rPr>
          <w:szCs w:val="22"/>
        </w:rPr>
        <w:t>podlimitní veřejná zakázka na stavební práce zadávaná ve zjednodušeném podlimitním řízení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437B">
      <w:rPr>
        <w:rFonts w:cs="Arial"/>
        <w:b/>
        <w:szCs w:val="20"/>
      </w:rPr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A6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37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2021-02-02T12:49:00Z</dcterms:created>
  <dcterms:modified xsi:type="dcterms:W3CDTF">2021-02-02T12:50:00Z</dcterms:modified>
</cp:coreProperties>
</file>