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A53CD5D" w:rsidR="00E0086F" w:rsidRPr="00F45AC5" w:rsidRDefault="00E0086F" w:rsidP="00E0086F">
      <w:pPr>
        <w:ind w:left="567"/>
        <w:rPr>
          <w:rFonts w:ascii="Arial" w:hAnsi="Arial" w:cs="Arial"/>
        </w:rPr>
      </w:pPr>
      <w:r w:rsidRPr="00F45AC5">
        <w:rPr>
          <w:rFonts w:ascii="Arial" w:hAnsi="Arial" w:cs="Arial"/>
        </w:rPr>
        <w:t xml:space="preserve">se sídlem Husinecká 1024/11a, 130 00 Praha 3 – Žižkov, IČO: 013 12 774, Krajský pozemkový úřad pro </w:t>
      </w:r>
      <w:r w:rsidR="00FB6C99">
        <w:rPr>
          <w:rFonts w:ascii="Arial" w:hAnsi="Arial" w:cs="Arial"/>
        </w:rPr>
        <w:t>Středočeský kraj a hlavní město Praha</w:t>
      </w:r>
      <w:r w:rsidRPr="00F45AC5">
        <w:rPr>
          <w:rFonts w:ascii="Arial" w:hAnsi="Arial" w:cs="Arial"/>
          <w:snapToGrid w:val="0"/>
        </w:rPr>
        <w:t>,</w:t>
      </w:r>
      <w:r w:rsidR="00EE1D57">
        <w:rPr>
          <w:rFonts w:ascii="Arial" w:hAnsi="Arial" w:cs="Arial"/>
          <w:snapToGrid w:val="0"/>
        </w:rPr>
        <w:t xml:space="preserve"> </w:t>
      </w:r>
      <w:r w:rsidRPr="00F45AC5">
        <w:rPr>
          <w:rFonts w:ascii="Arial" w:hAnsi="Arial" w:cs="Arial"/>
          <w:snapToGrid w:val="0"/>
        </w:rPr>
        <w:t xml:space="preserve">na adrese </w:t>
      </w:r>
      <w:r w:rsidR="00FB6C99">
        <w:rPr>
          <w:rFonts w:ascii="Arial" w:hAnsi="Arial" w:cs="Arial"/>
          <w:snapToGrid w:val="0"/>
        </w:rPr>
        <w:t>Nám Winstona Churchilla 1800/2, 130 00 Praha 3 -Žižkov</w:t>
      </w:r>
      <w:r w:rsidRPr="00F45AC5">
        <w:rPr>
          <w:rFonts w:ascii="Arial" w:hAnsi="Arial" w:cs="Arial"/>
        </w:rPr>
        <w:t xml:space="preserve"> </w:t>
      </w:r>
    </w:p>
    <w:p w14:paraId="2BB55C1B" w14:textId="1AE84B5A" w:rsidR="00E0086F" w:rsidRPr="00F45AC5" w:rsidRDefault="00E0086F" w:rsidP="00E0086F">
      <w:pPr>
        <w:ind w:left="567"/>
        <w:rPr>
          <w:rFonts w:ascii="Arial" w:hAnsi="Arial" w:cs="Arial"/>
        </w:rPr>
      </w:pPr>
      <w:r w:rsidRPr="00F45AC5">
        <w:rPr>
          <w:rFonts w:ascii="Arial" w:hAnsi="Arial" w:cs="Arial"/>
        </w:rPr>
        <w:t xml:space="preserve">Zastoupená: </w:t>
      </w:r>
      <w:r w:rsidR="00CA7DF5">
        <w:rPr>
          <w:rFonts w:ascii="Arial" w:hAnsi="Arial" w:cs="Arial"/>
        </w:rPr>
        <w:t>Ing Jiřím Veselým, ředitelem Krajského pozemkového úřadu pro Středočeský kraj a hlavní město Praha</w:t>
      </w:r>
      <w:r w:rsidRPr="00F45AC5">
        <w:rPr>
          <w:rFonts w:ascii="Arial" w:hAnsi="Arial" w:cs="Arial"/>
          <w:iCs/>
        </w:rPr>
        <w:t xml:space="preserve"> </w:t>
      </w:r>
    </w:p>
    <w:p w14:paraId="679B3B2B" w14:textId="41FF0DA7"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CA7DF5">
        <w:rPr>
          <w:rFonts w:ascii="Arial" w:hAnsi="Arial" w:cs="Arial"/>
        </w:rPr>
        <w:t xml:space="preserve">Ing Jiří Veselý, </w:t>
      </w:r>
      <w:r w:rsidR="00122FC9">
        <w:rPr>
          <w:rFonts w:ascii="Arial" w:hAnsi="Arial" w:cs="Arial"/>
        </w:rPr>
        <w:t xml:space="preserve">ředitel </w:t>
      </w:r>
    </w:p>
    <w:p w14:paraId="4939C5C6" w14:textId="40D27779"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A644F">
        <w:rPr>
          <w:rFonts w:ascii="Arial" w:hAnsi="Arial" w:cs="Arial"/>
          <w:snapToGrid w:val="0"/>
        </w:rPr>
        <w:t>Ing. Silvie Römerová</w:t>
      </w:r>
      <w:r w:rsidRPr="00F45AC5">
        <w:rPr>
          <w:rFonts w:ascii="Arial" w:hAnsi="Arial" w:cs="Arial"/>
        </w:rPr>
        <w:t xml:space="preserve">, </w:t>
      </w:r>
      <w:r w:rsidR="001A644F">
        <w:rPr>
          <w:rFonts w:ascii="Arial" w:hAnsi="Arial" w:cs="Arial"/>
        </w:rPr>
        <w:t>vedoucí pobočky Rakovník</w:t>
      </w:r>
      <w:r w:rsidR="004A605C">
        <w:rPr>
          <w:rFonts w:ascii="Arial" w:hAnsi="Arial" w:cs="Arial"/>
        </w:rPr>
        <w:t>, Ing. Michal Hájek,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F101B62"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4A605C">
        <w:rPr>
          <w:rFonts w:ascii="Arial" w:hAnsi="Arial" w:cs="Arial"/>
        </w:rPr>
        <w:t>725 949 942</w:t>
      </w:r>
    </w:p>
    <w:p w14:paraId="073F5E87" w14:textId="54952B68"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4A605C">
        <w:rPr>
          <w:rFonts w:ascii="Arial" w:hAnsi="Arial" w:cs="Arial"/>
          <w:snapToGrid w:val="0"/>
        </w:rPr>
        <w:t>rakovnik.pk@spucr.cz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1432F" w:rsidRDefault="00E0086F" w:rsidP="00E0086F">
      <w:pPr>
        <w:numPr>
          <w:ilvl w:val="0"/>
          <w:numId w:val="15"/>
        </w:numPr>
        <w:spacing w:before="120" w:after="240" w:line="240" w:lineRule="auto"/>
        <w:ind w:left="567" w:hanging="567"/>
        <w:jc w:val="both"/>
        <w:rPr>
          <w:rFonts w:ascii="Arial" w:hAnsi="Arial" w:cs="Arial"/>
          <w:b/>
          <w:highlight w:val="yellow"/>
        </w:rPr>
      </w:pPr>
      <w:r w:rsidRPr="0081432F">
        <w:rPr>
          <w:rFonts w:ascii="Arial" w:hAnsi="Arial" w:cs="Arial"/>
          <w:b/>
          <w:highlight w:val="yellow"/>
        </w:rPr>
        <w:t>[Obchodní firma zhotovitele]</w:t>
      </w:r>
    </w:p>
    <w:p w14:paraId="32BEDF50" w14:textId="77777777" w:rsidR="00E0086F" w:rsidRPr="0081432F" w:rsidRDefault="00E0086F" w:rsidP="00E0086F">
      <w:pPr>
        <w:ind w:left="567"/>
        <w:rPr>
          <w:rFonts w:ascii="Arial" w:hAnsi="Arial" w:cs="Arial"/>
          <w:snapToGrid w:val="0"/>
          <w:highlight w:val="yellow"/>
        </w:rPr>
      </w:pPr>
      <w:r w:rsidRPr="0081432F">
        <w:rPr>
          <w:rFonts w:ascii="Arial" w:hAnsi="Arial" w:cs="Arial"/>
          <w:highlight w:val="yellow"/>
        </w:rPr>
        <w:t xml:space="preserve">společnost založená a existující podle právního řádu [České republiky], </w:t>
      </w:r>
      <w:r w:rsidRPr="0081432F">
        <w:rPr>
          <w:rFonts w:ascii="Arial" w:hAnsi="Arial" w:cs="Arial"/>
          <w:bCs/>
          <w:highlight w:val="yellow"/>
        </w:rPr>
        <w:t xml:space="preserve">se sídlem </w:t>
      </w:r>
      <w:r w:rsidRPr="0081432F">
        <w:rPr>
          <w:rFonts w:ascii="Arial" w:hAnsi="Arial" w:cs="Arial"/>
          <w:snapToGrid w:val="0"/>
          <w:highlight w:val="yellow"/>
        </w:rPr>
        <w:t>....., IČO: ....., zapsaná v obchodním rejstříku vedeném u ..... soudu v ....., oddíl ....., vložka .....</w:t>
      </w:r>
    </w:p>
    <w:p w14:paraId="5F89DDB9" w14:textId="77777777" w:rsidR="00E0086F" w:rsidRPr="0081432F" w:rsidRDefault="00E0086F" w:rsidP="00E0086F">
      <w:pPr>
        <w:ind w:left="567"/>
        <w:rPr>
          <w:rFonts w:ascii="Arial" w:hAnsi="Arial" w:cs="Arial"/>
          <w:bCs/>
          <w:highlight w:val="yellow"/>
        </w:rPr>
      </w:pPr>
      <w:r w:rsidRPr="0081432F">
        <w:rPr>
          <w:rFonts w:ascii="Arial" w:hAnsi="Arial" w:cs="Arial"/>
          <w:snapToGrid w:val="0"/>
          <w:highlight w:val="yellow"/>
        </w:rPr>
        <w:t>Zastoupená: .....</w:t>
      </w:r>
    </w:p>
    <w:p w14:paraId="470BDDFE" w14:textId="77777777" w:rsidR="00E0086F" w:rsidRPr="0081432F" w:rsidRDefault="00E0086F" w:rsidP="00E0086F">
      <w:pPr>
        <w:ind w:left="567"/>
        <w:rPr>
          <w:rFonts w:ascii="Arial" w:hAnsi="Arial" w:cs="Arial"/>
          <w:highlight w:val="yellow"/>
        </w:rPr>
      </w:pPr>
      <w:r w:rsidRPr="0081432F">
        <w:rPr>
          <w:rFonts w:ascii="Arial" w:hAnsi="Arial" w:cs="Arial"/>
          <w:highlight w:val="yellow"/>
        </w:rPr>
        <w:t>Ve smluvních záležitostech oprávněn(a) jednat</w:t>
      </w:r>
      <w:r w:rsidRPr="0081432F">
        <w:rPr>
          <w:rFonts w:ascii="Arial" w:hAnsi="Arial" w:cs="Arial"/>
          <w:bCs/>
          <w:highlight w:val="yellow"/>
        </w:rPr>
        <w:t xml:space="preserve">: </w:t>
      </w:r>
      <w:r w:rsidRPr="0081432F">
        <w:rPr>
          <w:rFonts w:ascii="Arial" w:hAnsi="Arial" w:cs="Arial"/>
          <w:snapToGrid w:val="0"/>
          <w:highlight w:val="yellow"/>
        </w:rPr>
        <w:t>.....</w:t>
      </w:r>
    </w:p>
    <w:p w14:paraId="2D5046AC" w14:textId="77777777" w:rsidR="00E0086F" w:rsidRPr="0081432F" w:rsidRDefault="00E0086F" w:rsidP="00E0086F">
      <w:pPr>
        <w:tabs>
          <w:tab w:val="left" w:pos="4536"/>
        </w:tabs>
        <w:spacing w:after="240"/>
        <w:ind w:left="567"/>
        <w:rPr>
          <w:rFonts w:ascii="Arial" w:hAnsi="Arial" w:cs="Arial"/>
          <w:highlight w:val="yellow"/>
        </w:rPr>
      </w:pPr>
      <w:r w:rsidRPr="0081432F">
        <w:rPr>
          <w:rFonts w:ascii="Arial" w:hAnsi="Arial" w:cs="Arial"/>
          <w:highlight w:val="yellow"/>
        </w:rPr>
        <w:t xml:space="preserve">V technických záležitostech oprávněn(a) jednat: </w:t>
      </w:r>
      <w:r w:rsidRPr="0081432F">
        <w:rPr>
          <w:rFonts w:ascii="Arial" w:hAnsi="Arial" w:cs="Arial"/>
          <w:snapToGrid w:val="0"/>
          <w:highlight w:val="yellow"/>
        </w:rPr>
        <w:t>.....</w:t>
      </w:r>
    </w:p>
    <w:p w14:paraId="7BB3EF73"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bCs/>
          <w:highlight w:val="yellow"/>
        </w:rPr>
        <w:t>Kontaktní údaje:</w:t>
      </w:r>
    </w:p>
    <w:p w14:paraId="40F60D1B" w14:textId="21F2E96A"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Tel.: </w:t>
      </w:r>
      <w:r w:rsidRPr="0081432F">
        <w:rPr>
          <w:rFonts w:ascii="Arial" w:hAnsi="Arial" w:cs="Arial"/>
          <w:snapToGrid w:val="0"/>
          <w:highlight w:val="yellow"/>
        </w:rPr>
        <w:t>.....</w:t>
      </w:r>
    </w:p>
    <w:p w14:paraId="3A61A83D"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E-mail:</w:t>
      </w:r>
      <w:r w:rsidRPr="0081432F">
        <w:rPr>
          <w:rFonts w:ascii="Arial" w:hAnsi="Arial" w:cs="Arial"/>
          <w:snapToGrid w:val="0"/>
          <w:highlight w:val="yellow"/>
        </w:rPr>
        <w:t xml:space="preserve"> .....</w:t>
      </w:r>
    </w:p>
    <w:p w14:paraId="4F80076C" w14:textId="77777777" w:rsidR="00E0086F" w:rsidRPr="0081432F" w:rsidRDefault="00E0086F" w:rsidP="00E0086F">
      <w:pPr>
        <w:spacing w:after="240"/>
        <w:ind w:left="567"/>
        <w:rPr>
          <w:rFonts w:ascii="Arial" w:hAnsi="Arial" w:cs="Arial"/>
          <w:highlight w:val="yellow"/>
        </w:rPr>
      </w:pPr>
      <w:r w:rsidRPr="0081432F">
        <w:rPr>
          <w:rFonts w:ascii="Arial" w:hAnsi="Arial" w:cs="Arial"/>
          <w:highlight w:val="yellow"/>
        </w:rPr>
        <w:t>ID datové schránky:</w:t>
      </w:r>
      <w:r w:rsidRPr="0081432F">
        <w:rPr>
          <w:rFonts w:ascii="Arial" w:hAnsi="Arial" w:cs="Arial"/>
          <w:snapToGrid w:val="0"/>
          <w:highlight w:val="yellow"/>
        </w:rPr>
        <w:t xml:space="preserve"> .....</w:t>
      </w:r>
    </w:p>
    <w:p w14:paraId="7DA99D36"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highlight w:val="yellow"/>
        </w:rPr>
        <w:t>Bankovní spojení:</w:t>
      </w:r>
      <w:r w:rsidRPr="0081432F">
        <w:rPr>
          <w:rFonts w:ascii="Arial" w:hAnsi="Arial" w:cs="Arial"/>
          <w:snapToGrid w:val="0"/>
          <w:highlight w:val="yellow"/>
        </w:rPr>
        <w:t xml:space="preserve"> .....</w:t>
      </w:r>
    </w:p>
    <w:p w14:paraId="6F011ECB"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Číslo účtu: </w:t>
      </w:r>
      <w:r w:rsidRPr="0081432F">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r w:rsidRPr="0081432F">
        <w:rPr>
          <w:rFonts w:ascii="Arial" w:hAnsi="Arial" w:cs="Arial"/>
          <w:highlight w:val="yellow"/>
        </w:rPr>
        <w:t xml:space="preserve">DIČ: </w:t>
      </w:r>
      <w:r w:rsidRPr="0081432F">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7FFC2EC8"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221813">
        <w:rPr>
          <w:rFonts w:ascii="Arial" w:hAnsi="Arial" w:cs="Arial"/>
        </w:rPr>
        <w:t>otevřené</w:t>
      </w:r>
      <w:r w:rsidR="0077784B" w:rsidRPr="00221813">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221813">
        <w:rPr>
          <w:rFonts w:ascii="Arial" w:hAnsi="Arial" w:cs="Arial"/>
        </w:rPr>
        <w:t>ZZVZ</w:t>
      </w:r>
      <w:r w:rsidR="00D57DCE" w:rsidRPr="00665DE0">
        <w:rPr>
          <w:rFonts w:ascii="Arial" w:hAnsi="Arial" w:cs="Arial"/>
        </w:rPr>
        <w:t xml:space="preserve"> na </w:t>
      </w:r>
      <w:r w:rsidRPr="00665DE0">
        <w:rPr>
          <w:rFonts w:ascii="Arial" w:hAnsi="Arial" w:cs="Arial"/>
        </w:rPr>
        <w:t>veřejnou zakázku s názvem „</w:t>
      </w:r>
      <w:r w:rsidRPr="001313B9">
        <w:rPr>
          <w:rFonts w:ascii="Arial" w:hAnsi="Arial" w:cs="Arial"/>
          <w:b/>
          <w:bCs/>
        </w:rPr>
        <w:t xml:space="preserve">Komplexní pozemkové úpravy </w:t>
      </w:r>
      <w:r w:rsidR="004A605C">
        <w:rPr>
          <w:rFonts w:ascii="Arial" w:hAnsi="Arial" w:cs="Arial"/>
          <w:b/>
          <w:bCs/>
        </w:rPr>
        <w:t>v</w:t>
      </w:r>
      <w:r w:rsidR="00221813">
        <w:rPr>
          <w:rFonts w:ascii="Arial" w:hAnsi="Arial" w:cs="Arial"/>
          <w:b/>
          <w:bCs/>
        </w:rPr>
        <w:t> </w:t>
      </w:r>
      <w:r w:rsidR="004A605C">
        <w:rPr>
          <w:rFonts w:ascii="Arial" w:hAnsi="Arial" w:cs="Arial"/>
          <w:b/>
          <w:bCs/>
        </w:rPr>
        <w:t>k.</w:t>
      </w:r>
      <w:r w:rsidR="00221813">
        <w:rPr>
          <w:rFonts w:ascii="Arial" w:hAnsi="Arial" w:cs="Arial"/>
          <w:b/>
          <w:bCs/>
        </w:rPr>
        <w:t xml:space="preserve"> </w:t>
      </w:r>
      <w:r w:rsidR="004A605C">
        <w:rPr>
          <w:rFonts w:ascii="Arial" w:hAnsi="Arial" w:cs="Arial"/>
          <w:b/>
          <w:bCs/>
        </w:rPr>
        <w:t>ú.</w:t>
      </w:r>
      <w:r w:rsidR="00221813">
        <w:rPr>
          <w:rFonts w:ascii="Arial" w:hAnsi="Arial" w:cs="Arial"/>
          <w:b/>
          <w:bCs/>
        </w:rPr>
        <w:t xml:space="preserve"> Jesenice u Rakovníka a k. ú. </w:t>
      </w:r>
      <w:r w:rsidR="004A605C">
        <w:rPr>
          <w:rFonts w:ascii="Arial" w:hAnsi="Arial" w:cs="Arial"/>
          <w:b/>
          <w:bCs/>
        </w:rPr>
        <w:t>Krty s rekonstrukcí přídělů</w:t>
      </w:r>
      <w:r w:rsidR="00221813">
        <w:rPr>
          <w:rFonts w:ascii="Arial" w:hAnsi="Arial" w:cs="Arial"/>
          <w:b/>
          <w:bCs/>
        </w:rPr>
        <w:t>, část 2: KoPÚ Krty s rekonstrukcí přídělů</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1432F" w:rsidRPr="003A3E97">
        <w:rPr>
          <w:rFonts w:ascii="Arial" w:hAnsi="Arial" w:cs="Arial"/>
          <w:highlight w:val="yellow"/>
        </w:rPr>
        <w:t>(bude doplněno zadavatelem před podpisem SoD)</w:t>
      </w:r>
      <w:r w:rsidR="0081432F">
        <w:rPr>
          <w:rFonts w:ascii="Arial" w:hAnsi="Arial" w:cs="Arial"/>
        </w:rPr>
        <w:t xml:space="preserve">, </w:t>
      </w:r>
      <w:r w:rsidRPr="00F45AC5">
        <w:rPr>
          <w:rFonts w:ascii="Arial" w:hAnsi="Arial" w:cs="Arial"/>
        </w:rPr>
        <w:t xml:space="preserve">zveřejněnou Objednatelem dne </w:t>
      </w:r>
      <w:r w:rsidR="0081432F" w:rsidRPr="003A3E97">
        <w:rPr>
          <w:rFonts w:ascii="Arial" w:hAnsi="Arial" w:cs="Arial"/>
          <w:highlight w:val="yellow"/>
        </w:rPr>
        <w:t>(bude doplněno zadavatelem před podpisem SoD)</w:t>
      </w:r>
      <w:r w:rsidR="0081432F"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w:t>
      </w:r>
      <w:r w:rsidR="00A35E8F" w:rsidRPr="0081432F">
        <w:rPr>
          <w:rFonts w:ascii="Arial" w:hAnsi="Arial" w:cs="Arial"/>
        </w:rPr>
        <w:t>návrh</w:t>
      </w:r>
      <w:r w:rsidR="009D4773" w:rsidRPr="0081432F">
        <w:rPr>
          <w:rFonts w:ascii="Arial" w:hAnsi="Arial" w:cs="Arial"/>
        </w:rPr>
        <w:t>u</w:t>
      </w:r>
      <w:r w:rsidR="00A35E8F" w:rsidRPr="0081432F">
        <w:rPr>
          <w:rFonts w:ascii="Arial" w:hAnsi="Arial" w:cs="Arial"/>
        </w:rPr>
        <w:t xml:space="preserve"> komplexních pozemkových úprav</w:t>
      </w:r>
      <w:r w:rsidR="00E40233" w:rsidRPr="0081432F">
        <w:rPr>
          <w:rFonts w:ascii="Arial" w:hAnsi="Arial" w:cs="Arial"/>
        </w:rPr>
        <w:t>, jež bude</w:t>
      </w:r>
      <w:r w:rsidR="00A35E8F" w:rsidRPr="0081432F">
        <w:rPr>
          <w:rFonts w:ascii="Arial" w:hAnsi="Arial" w:cs="Arial"/>
        </w:rPr>
        <w:t xml:space="preserve"> </w:t>
      </w:r>
      <w:r w:rsidR="00E40233" w:rsidRPr="0081432F">
        <w:rPr>
          <w:rFonts w:ascii="Arial" w:hAnsi="Arial" w:cs="Arial"/>
        </w:rPr>
        <w:t xml:space="preserve">sloužit jako podklad pro vydání </w:t>
      </w:r>
      <w:r w:rsidR="004A605C" w:rsidRPr="0081432F">
        <w:rPr>
          <w:rFonts w:ascii="Arial" w:hAnsi="Arial" w:cs="Arial"/>
        </w:rPr>
        <w:t>rozhodnutí o určení hranic pozemků (</w:t>
      </w:r>
      <w:r w:rsidR="001E2A2D" w:rsidRPr="0081432F">
        <w:rPr>
          <w:rFonts w:ascii="Arial" w:hAnsi="Arial" w:cs="Arial"/>
        </w:rPr>
        <w:t xml:space="preserve">zpracování </w:t>
      </w:r>
      <w:r w:rsidR="004A605C" w:rsidRPr="0081432F">
        <w:rPr>
          <w:rFonts w:ascii="Arial" w:hAnsi="Arial" w:cs="Arial"/>
        </w:rPr>
        <w:t>rekonstrukce přídělů</w:t>
      </w:r>
      <w:r w:rsidR="001E2A2D" w:rsidRPr="0081432F">
        <w:rPr>
          <w:rFonts w:ascii="Arial" w:hAnsi="Arial" w:cs="Arial"/>
        </w:rPr>
        <w:t xml:space="preserve">), </w:t>
      </w:r>
      <w:r w:rsidR="00E40233" w:rsidRPr="0081432F">
        <w:rPr>
          <w:rFonts w:ascii="Arial" w:hAnsi="Arial" w:cs="Arial"/>
        </w:rPr>
        <w:t>rozhodnutí o schválení návrhu pozemkových</w:t>
      </w:r>
      <w:r w:rsidR="00E40233" w:rsidRPr="00F45AC5">
        <w:rPr>
          <w:rFonts w:ascii="Arial" w:hAnsi="Arial" w:cs="Arial"/>
        </w:rPr>
        <w:t xml:space="preserve">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81432F">
        <w:rPr>
          <w:rFonts w:ascii="Arial" w:hAnsi="Arial" w:cs="Arial"/>
          <w:highlight w:val="yellow"/>
        </w:rPr>
        <w:t xml:space="preserve">Zhotovitel předložil Objednateli dne </w:t>
      </w:r>
      <w:r w:rsidR="002B735B" w:rsidRPr="0081432F">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 practice</w:t>
      </w:r>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970D4DA"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095D9B">
        <w:rPr>
          <w:rFonts w:ascii="Arial" w:hAnsi="Arial" w:cs="Arial"/>
          <w:b/>
          <w:bCs/>
          <w:szCs w:val="22"/>
        </w:rPr>
        <w:t>v k.</w:t>
      </w:r>
      <w:r w:rsidR="00221813">
        <w:rPr>
          <w:rFonts w:ascii="Arial" w:hAnsi="Arial" w:cs="Arial"/>
          <w:b/>
          <w:bCs/>
          <w:szCs w:val="22"/>
        </w:rPr>
        <w:t xml:space="preserve"> </w:t>
      </w:r>
      <w:r w:rsidR="00095D9B">
        <w:rPr>
          <w:rFonts w:ascii="Arial" w:hAnsi="Arial" w:cs="Arial"/>
          <w:b/>
          <w:bCs/>
          <w:szCs w:val="22"/>
        </w:rPr>
        <w:t xml:space="preserve">ú. </w:t>
      </w:r>
      <w:r w:rsidR="00221813">
        <w:rPr>
          <w:rFonts w:ascii="Arial" w:hAnsi="Arial" w:cs="Arial"/>
          <w:b/>
          <w:bCs/>
          <w:szCs w:val="22"/>
        </w:rPr>
        <w:t xml:space="preserve">Jesenice u Rakovníka a k. ú. </w:t>
      </w:r>
      <w:r w:rsidR="00095D9B">
        <w:rPr>
          <w:rFonts w:ascii="Arial" w:hAnsi="Arial" w:cs="Arial"/>
          <w:b/>
          <w:bCs/>
          <w:szCs w:val="22"/>
        </w:rPr>
        <w:t>Krty s </w:t>
      </w:r>
      <w:r w:rsidR="009B5A78">
        <w:rPr>
          <w:rFonts w:ascii="Arial" w:hAnsi="Arial" w:cs="Arial"/>
          <w:b/>
          <w:bCs/>
          <w:szCs w:val="22"/>
        </w:rPr>
        <w:t>r</w:t>
      </w:r>
      <w:r w:rsidR="00095D9B">
        <w:rPr>
          <w:rFonts w:ascii="Arial" w:hAnsi="Arial" w:cs="Arial"/>
          <w:b/>
          <w:bCs/>
          <w:szCs w:val="22"/>
        </w:rPr>
        <w:t>ekonstrukcí přídělů</w:t>
      </w:r>
      <w:r w:rsidR="00221813">
        <w:rPr>
          <w:rFonts w:ascii="Arial" w:hAnsi="Arial" w:cs="Arial"/>
          <w:b/>
          <w:bCs/>
          <w:szCs w:val="22"/>
        </w:rPr>
        <w:t>, část 2: KoPÚ Krty s rekonstrukcí přídělů</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50E5D0F" w:rsidR="00117696"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A87941">
        <w:rPr>
          <w:rFonts w:ascii="Arial" w:hAnsi="Arial" w:cs="Arial"/>
        </w:rPr>
        <w:t>Krty</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4314F1CC" w14:textId="0DDCB695" w:rsidR="00A87941" w:rsidRPr="0081432F" w:rsidRDefault="00A87941" w:rsidP="00B77235">
      <w:pPr>
        <w:pStyle w:val="Claneka"/>
        <w:keepLines w:val="0"/>
        <w:widowControl/>
        <w:tabs>
          <w:tab w:val="clear" w:pos="992"/>
        </w:tabs>
        <w:spacing w:line="240" w:lineRule="auto"/>
        <w:ind w:left="1134" w:hanging="567"/>
        <w:jc w:val="both"/>
        <w:rPr>
          <w:rFonts w:ascii="Arial" w:hAnsi="Arial" w:cs="Arial"/>
        </w:rPr>
      </w:pPr>
      <w:r w:rsidRPr="0081432F">
        <w:rPr>
          <w:rFonts w:ascii="Arial" w:hAnsi="Arial" w:cs="Arial"/>
        </w:rPr>
        <w:t xml:space="preserve">vyhotovení dokumentace pro zpracování rekonstrukce přídělů včetně geometrického plánu a </w:t>
      </w:r>
      <w:r w:rsidR="00122FC9" w:rsidRPr="0081432F">
        <w:rPr>
          <w:rFonts w:ascii="Arial" w:hAnsi="Arial" w:cs="Arial"/>
        </w:rPr>
        <w:t>podkladů pro</w:t>
      </w:r>
      <w:r w:rsidRPr="0081432F">
        <w:rPr>
          <w:rFonts w:ascii="Arial" w:hAnsi="Arial" w:cs="Arial"/>
        </w:rPr>
        <w:t xml:space="preserve"> vydání rozhodnutí o určení hranic pozemků a zavedení výsledku rekonstrukce přídělů do katastru nemovitostí.</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1E7AC36B"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273D67">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273D67">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48E8CB2E"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273D67">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4621BA87"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273D67">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19AC2843"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273D67">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C75317E"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273D67">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A7C0E3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1024/11a,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B1A7F">
        <w:rPr>
          <w:rFonts w:ascii="Arial" w:hAnsi="Arial" w:cs="Arial"/>
          <w:szCs w:val="22"/>
        </w:rPr>
        <w:t>Státní pozemkový úřad,</w:t>
      </w:r>
      <w:r w:rsidR="00365D68">
        <w:rPr>
          <w:rFonts w:ascii="Arial" w:hAnsi="Arial" w:cs="Arial"/>
          <w:szCs w:val="22"/>
        </w:rPr>
        <w:t xml:space="preserve"> </w:t>
      </w:r>
      <w:r w:rsidR="001B1A7F">
        <w:rPr>
          <w:rFonts w:ascii="Arial" w:hAnsi="Arial" w:cs="Arial"/>
          <w:szCs w:val="22"/>
        </w:rPr>
        <w:t xml:space="preserve">Krajský pozemkový úřad pro </w:t>
      </w:r>
      <w:r w:rsidR="00365D68">
        <w:rPr>
          <w:rFonts w:ascii="Arial" w:hAnsi="Arial" w:cs="Arial"/>
          <w:szCs w:val="22"/>
        </w:rPr>
        <w:t>S</w:t>
      </w:r>
      <w:r w:rsidR="001B1A7F">
        <w:rPr>
          <w:rFonts w:ascii="Arial" w:hAnsi="Arial" w:cs="Arial"/>
          <w:szCs w:val="22"/>
        </w:rPr>
        <w:t>tředočeský</w:t>
      </w:r>
      <w:r w:rsidR="00365D68">
        <w:rPr>
          <w:rFonts w:ascii="Arial" w:hAnsi="Arial" w:cs="Arial"/>
          <w:szCs w:val="22"/>
        </w:rPr>
        <w:t xml:space="preserve"> kraj a hlavní město Praha, pobočka Rakovník, Lubenská 2250, 269 01</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73083F7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273D67">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273D67">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w:t>
      </w:r>
      <w:r w:rsidRPr="00F45AC5">
        <w:rPr>
          <w:rFonts w:ascii="Arial" w:hAnsi="Arial" w:cs="Arial"/>
          <w:szCs w:val="22"/>
        </w:rPr>
        <w:lastRenderedPageBreak/>
        <w:t>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71B4AE73"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25F99205"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009B5A78">
        <w:rPr>
          <w:rFonts w:ascii="Arial" w:hAnsi="Arial" w:cs="Arial"/>
          <w:szCs w:val="22"/>
          <w:u w:val="single"/>
        </w:rPr>
        <w:t>sedmi</w:t>
      </w:r>
      <w:r w:rsidRPr="00180CD5">
        <w:rPr>
          <w:rFonts w:ascii="Arial" w:hAnsi="Arial" w:cs="Arial"/>
          <w:szCs w:val="22"/>
          <w:u w:val="single"/>
        </w:rPr>
        <w:t xml:space="preserve"> (</w:t>
      </w:r>
      <w:r w:rsidR="009B5A78">
        <w:rPr>
          <w:rFonts w:ascii="Arial" w:hAnsi="Arial" w:cs="Arial"/>
          <w:szCs w:val="22"/>
          <w:u w:val="single"/>
        </w:rPr>
        <w:t>7</w:t>
      </w:r>
      <w:r w:rsidRPr="00180CD5">
        <w:rPr>
          <w:rFonts w:ascii="Arial" w:hAnsi="Arial" w:cs="Arial"/>
          <w:szCs w:val="22"/>
          <w:u w:val="single"/>
        </w:rPr>
        <w:t xml:space="preserve">)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81432F"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r w:rsidRPr="00076C2C">
        <w:rPr>
          <w:rFonts w:ascii="Arial" w:hAnsi="Arial" w:cs="Arial"/>
          <w:b/>
          <w:bCs/>
          <w:kern w:val="20"/>
        </w:rPr>
        <w:t>ZhB</w:t>
      </w:r>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 xml:space="preserve">návrh ke </w:t>
      </w:r>
      <w:r w:rsidRPr="0081432F">
        <w:rPr>
          <w:rFonts w:ascii="Arial" w:hAnsi="Arial" w:cs="Arial"/>
        </w:rPr>
        <w:t>zrušení, elaborát revize PPBP);</w:t>
      </w:r>
    </w:p>
    <w:p w14:paraId="5B1064C2" w14:textId="2A57C74F" w:rsidR="00B9128B" w:rsidRPr="0081432F" w:rsidRDefault="00B9128B" w:rsidP="002B2B06">
      <w:pPr>
        <w:pStyle w:val="Level3"/>
        <w:tabs>
          <w:tab w:val="clear" w:pos="2041"/>
        </w:tabs>
        <w:ind w:left="1418"/>
        <w:rPr>
          <w:rFonts w:ascii="Arial" w:hAnsi="Arial" w:cs="Arial"/>
          <w:bCs/>
          <w:szCs w:val="22"/>
        </w:rPr>
      </w:pPr>
      <w:bookmarkStart w:id="29" w:name="_Ref51579678"/>
      <w:bookmarkStart w:id="30" w:name="_Ref52043333"/>
      <w:r w:rsidRPr="0081432F">
        <w:rPr>
          <w:rFonts w:ascii="Arial" w:hAnsi="Arial" w:cs="Arial"/>
          <w:bCs/>
          <w:szCs w:val="22"/>
        </w:rPr>
        <w:t>Podrobné měření polohopisu v obvodu KoPÚ</w:t>
      </w:r>
      <w:r w:rsidR="00A07C84" w:rsidRPr="0081432F">
        <w:rPr>
          <w:rFonts w:ascii="Arial" w:hAnsi="Arial" w:cs="Arial"/>
          <w:bCs/>
          <w:szCs w:val="22"/>
        </w:rPr>
        <w:t xml:space="preserve"> s rekonstrukcí přídělů</w:t>
      </w:r>
      <w:r w:rsidRPr="0081432F">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Bpv);</w:t>
      </w:r>
    </w:p>
    <w:p w14:paraId="44670421" w14:textId="07825B32"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611F60E0"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r w:rsidRPr="0081432F">
        <w:rPr>
          <w:rFonts w:ascii="Arial" w:hAnsi="Arial" w:cs="Arial"/>
          <w:bCs/>
          <w:szCs w:val="22"/>
        </w:rPr>
        <w:t xml:space="preserve">KoPÚ </w:t>
      </w:r>
      <w:r w:rsidR="00BB134A" w:rsidRPr="0081432F">
        <w:rPr>
          <w:rFonts w:ascii="Arial" w:hAnsi="Arial" w:cs="Arial"/>
          <w:bCs/>
          <w:szCs w:val="22"/>
        </w:rPr>
        <w:t xml:space="preserve">s rekonstrukcí přídělů </w:t>
      </w:r>
      <w:r w:rsidRPr="0081432F">
        <w:rPr>
          <w:rFonts w:ascii="Arial" w:hAnsi="Arial" w:cs="Arial"/>
          <w:bCs/>
          <w:szCs w:val="22"/>
        </w:rPr>
        <w:t>a zjišťování</w:t>
      </w:r>
      <w:r w:rsidRPr="00180CD5">
        <w:rPr>
          <w:rFonts w:ascii="Arial" w:hAnsi="Arial" w:cs="Arial"/>
          <w:bCs/>
          <w:szCs w:val="22"/>
        </w:rPr>
        <w:t xml:space="preserve"> hranic pozemků neřešených dle § 2 Zákona:</w:t>
      </w:r>
      <w:bookmarkEnd w:id="31"/>
      <w:bookmarkEnd w:id="32"/>
    </w:p>
    <w:p w14:paraId="54CC2BFA" w14:textId="03961CAA" w:rsidR="00B9128B" w:rsidRPr="0081432F"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 xml:space="preserve">měsíce od doručení </w:t>
      </w:r>
      <w:r w:rsidRPr="0081432F">
        <w:rPr>
          <w:rFonts w:ascii="Arial" w:hAnsi="Arial" w:cs="Arial"/>
        </w:rPr>
        <w:t>výzvy Objednatele Zhotoviteli;</w:t>
      </w:r>
    </w:p>
    <w:p w14:paraId="37C006BD" w14:textId="0C2746C1"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81432F">
        <w:rPr>
          <w:rFonts w:ascii="Arial" w:hAnsi="Arial" w:cs="Arial"/>
        </w:rPr>
        <w:t>Zjišťování hranic obvodů KoPÚ</w:t>
      </w:r>
      <w:r w:rsidR="00BB134A" w:rsidRPr="0081432F">
        <w:rPr>
          <w:rFonts w:ascii="Arial" w:hAnsi="Arial" w:cs="Arial"/>
        </w:rPr>
        <w:t xml:space="preserve"> s rekonstrukcí přídělů</w:t>
      </w:r>
      <w:r w:rsidRPr="0081432F">
        <w:rPr>
          <w:rFonts w:ascii="Arial" w:hAnsi="Arial" w:cs="Arial"/>
        </w:rPr>
        <w:t>, vypracování potřebných geometrických plánů pro stanovení obvodů KoPÚ a předání</w:t>
      </w:r>
      <w:r w:rsidRPr="00180CD5">
        <w:rPr>
          <w:rFonts w:ascii="Arial" w:hAnsi="Arial" w:cs="Arial"/>
        </w:rPr>
        <w:t xml:space="preserve">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6115BD6A" w:rsidR="00B9128B" w:rsidRPr="0081432F"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w:t>
      </w:r>
      <w:r w:rsidRPr="0081432F">
        <w:rPr>
          <w:rFonts w:ascii="Arial" w:hAnsi="Arial" w:cs="Arial"/>
        </w:rPr>
        <w:t>souborem geodetických informací („</w:t>
      </w:r>
      <w:r w:rsidRPr="0081432F">
        <w:rPr>
          <w:rFonts w:ascii="Arial" w:hAnsi="Arial" w:cs="Arial"/>
          <w:b/>
        </w:rPr>
        <w:t>SGI</w:t>
      </w:r>
      <w:r w:rsidRPr="0081432F">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r w:rsidR="005306CF" w:rsidRPr="0081432F">
        <w:rPr>
          <w:rFonts w:ascii="Arial" w:hAnsi="Arial" w:cs="Arial"/>
        </w:rPr>
        <w:t>;</w:t>
      </w:r>
    </w:p>
    <w:p w14:paraId="1447F02E" w14:textId="62DBE559" w:rsidR="00BB134A" w:rsidRPr="0081432F" w:rsidRDefault="00DA32E0" w:rsidP="00DA32E0">
      <w:pPr>
        <w:pStyle w:val="Claneka"/>
        <w:keepLines w:val="0"/>
        <w:widowControl/>
        <w:numPr>
          <w:ilvl w:val="0"/>
          <w:numId w:val="0"/>
        </w:numPr>
        <w:spacing w:line="240" w:lineRule="auto"/>
        <w:ind w:left="992" w:hanging="425"/>
        <w:jc w:val="both"/>
        <w:rPr>
          <w:rFonts w:ascii="Arial" w:hAnsi="Arial" w:cs="Arial"/>
        </w:rPr>
      </w:pPr>
      <w:r w:rsidRPr="0081432F">
        <w:rPr>
          <w:rFonts w:ascii="Arial" w:hAnsi="Arial" w:cs="Arial"/>
        </w:rPr>
        <w:t xml:space="preserve"> </w:t>
      </w:r>
      <w:r w:rsidR="00BB134A" w:rsidRPr="0081432F">
        <w:rPr>
          <w:rFonts w:ascii="Arial" w:hAnsi="Arial" w:cs="Arial"/>
          <w:b/>
          <w:bCs/>
        </w:rPr>
        <w:t>6.</w:t>
      </w:r>
      <w:r w:rsidRPr="0081432F">
        <w:rPr>
          <w:rFonts w:ascii="Arial" w:hAnsi="Arial" w:cs="Arial"/>
          <w:b/>
          <w:bCs/>
        </w:rPr>
        <w:t>2.4</w:t>
      </w:r>
      <w:r w:rsidRPr="0081432F">
        <w:rPr>
          <w:rFonts w:ascii="Arial" w:hAnsi="Arial" w:cs="Arial"/>
        </w:rPr>
        <w:t xml:space="preserve">     </w:t>
      </w:r>
      <w:bookmarkStart w:id="33" w:name="_Hlk54003366"/>
      <w:r w:rsidRPr="0081432F">
        <w:rPr>
          <w:rFonts w:ascii="Arial" w:hAnsi="Arial" w:cs="Arial"/>
        </w:rPr>
        <w:t>Zjišťování nesouladů v katastru nemovitostí a rekonstrukce grafického přídělu</w:t>
      </w:r>
      <w:r w:rsidR="00BA4D78" w:rsidRPr="0081432F">
        <w:rPr>
          <w:rFonts w:ascii="Arial" w:hAnsi="Arial" w:cs="Arial"/>
        </w:rPr>
        <w:t>:</w:t>
      </w:r>
      <w:bookmarkEnd w:id="33"/>
    </w:p>
    <w:p w14:paraId="1B35C1E7" w14:textId="142F3CF3"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a)      Vyhledání </w:t>
      </w:r>
      <w:r w:rsidR="00122FC9" w:rsidRPr="0081432F">
        <w:rPr>
          <w:rFonts w:ascii="Arial" w:hAnsi="Arial" w:cs="Arial"/>
        </w:rPr>
        <w:t>a porovnání</w:t>
      </w:r>
      <w:r w:rsidRPr="0081432F">
        <w:rPr>
          <w:rFonts w:ascii="Arial" w:hAnsi="Arial" w:cs="Arial"/>
        </w:rPr>
        <w:t xml:space="preserve"> souladu</w:t>
      </w:r>
      <w:r w:rsidR="0021350C" w:rsidRPr="0081432F">
        <w:rPr>
          <w:rFonts w:ascii="Arial" w:hAnsi="Arial" w:cs="Arial"/>
        </w:rPr>
        <w:t xml:space="preserve"> </w:t>
      </w:r>
      <w:r w:rsidRPr="0081432F">
        <w:rPr>
          <w:rFonts w:ascii="Arial" w:hAnsi="Arial" w:cs="Arial"/>
        </w:rPr>
        <w:t>souboru platnýc</w:t>
      </w:r>
      <w:r w:rsidR="0081432F">
        <w:rPr>
          <w:rFonts w:ascii="Arial" w:hAnsi="Arial" w:cs="Arial"/>
        </w:rPr>
        <w:t>h</w:t>
      </w:r>
      <w:r w:rsidRPr="0081432F">
        <w:rPr>
          <w:rFonts w:ascii="Arial" w:hAnsi="Arial" w:cs="Arial"/>
        </w:rPr>
        <w:t xml:space="preserve"> popisných informací a          </w:t>
      </w:r>
    </w:p>
    <w:p w14:paraId="0FD0C48C" w14:textId="1384F734"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geodetických informací KN u skupiny pozemků v obvodu pozemkové úpravy,             </w:t>
      </w:r>
    </w:p>
    <w:p w14:paraId="2523A861" w14:textId="455E9737"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které byly předmětem přídělového řízení</w:t>
      </w:r>
      <w:r w:rsidR="005306CF" w:rsidRPr="0081432F">
        <w:rPr>
          <w:rFonts w:ascii="Arial" w:hAnsi="Arial" w:cs="Arial"/>
        </w:rPr>
        <w:t>;</w:t>
      </w:r>
    </w:p>
    <w:p w14:paraId="064F0778" w14:textId="77777777" w:rsidR="00DA32E0" w:rsidRPr="0081432F" w:rsidRDefault="00DA32E0" w:rsidP="00DA32E0">
      <w:pPr>
        <w:pStyle w:val="Claneka"/>
        <w:numPr>
          <w:ilvl w:val="0"/>
          <w:numId w:val="0"/>
        </w:numPr>
        <w:spacing w:after="0" w:line="240" w:lineRule="auto"/>
        <w:ind w:left="567"/>
        <w:jc w:val="both"/>
        <w:rPr>
          <w:rFonts w:ascii="Arial" w:hAnsi="Arial" w:cs="Arial"/>
        </w:rPr>
      </w:pPr>
    </w:p>
    <w:p w14:paraId="30657D73" w14:textId="5EC18E43" w:rsidR="00DA32E0"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b) </w:t>
      </w:r>
      <w:r w:rsidR="00BA4D78" w:rsidRPr="0081432F">
        <w:rPr>
          <w:rFonts w:ascii="Arial" w:hAnsi="Arial" w:cs="Arial"/>
        </w:rPr>
        <w:t xml:space="preserve">     </w:t>
      </w:r>
      <w:r w:rsidRPr="0081432F">
        <w:rPr>
          <w:rFonts w:ascii="Arial" w:hAnsi="Arial" w:cs="Arial"/>
        </w:rPr>
        <w:t xml:space="preserve">Stanovení a zaměření nutného obvodu pro rekonstrukci grafického přídělu dle </w:t>
      </w:r>
    </w:p>
    <w:p w14:paraId="1D911493" w14:textId="46B660A5" w:rsidR="00BA4D78"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podmínek katastrálního úřadu, přičemž v jednom k.ú. může být i více </w:t>
      </w:r>
      <w:r w:rsidR="0021350C" w:rsidRPr="0081432F">
        <w:rPr>
          <w:rFonts w:ascii="Arial" w:hAnsi="Arial" w:cs="Arial"/>
        </w:rPr>
        <w:t>samo -</w:t>
      </w:r>
      <w:r w:rsidR="00BA4D78" w:rsidRPr="0081432F">
        <w:rPr>
          <w:rFonts w:ascii="Arial" w:hAnsi="Arial" w:cs="Arial"/>
        </w:rPr>
        <w:t xml:space="preserve">  </w:t>
      </w:r>
    </w:p>
    <w:p w14:paraId="63FF586B" w14:textId="0B243B43" w:rsidR="00DA32E0" w:rsidRPr="0081432F" w:rsidRDefault="00BA4D78"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statných obvodů</w:t>
      </w:r>
      <w:r w:rsidR="005306CF" w:rsidRPr="0081432F">
        <w:rPr>
          <w:rFonts w:ascii="Arial" w:hAnsi="Arial" w:cs="Arial"/>
        </w:rPr>
        <w:t>;</w:t>
      </w:r>
    </w:p>
    <w:p w14:paraId="08D9910B" w14:textId="77777777" w:rsidR="00DA32E0" w:rsidRPr="0081432F" w:rsidRDefault="00DA32E0" w:rsidP="00DA32E0">
      <w:pPr>
        <w:pStyle w:val="Claneka"/>
        <w:numPr>
          <w:ilvl w:val="0"/>
          <w:numId w:val="0"/>
        </w:numPr>
        <w:spacing w:after="0" w:line="240" w:lineRule="auto"/>
        <w:ind w:left="992"/>
        <w:jc w:val="both"/>
        <w:rPr>
          <w:rFonts w:ascii="Arial" w:hAnsi="Arial" w:cs="Arial"/>
        </w:rPr>
      </w:pPr>
    </w:p>
    <w:p w14:paraId="3837FB18" w14:textId="424F64D7" w:rsidR="00BA4D78" w:rsidRPr="0081432F" w:rsidRDefault="00DA32E0"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c) </w:t>
      </w:r>
      <w:r w:rsidR="00BA4D78" w:rsidRPr="0081432F">
        <w:rPr>
          <w:rFonts w:ascii="Arial" w:hAnsi="Arial" w:cs="Arial"/>
        </w:rPr>
        <w:t xml:space="preserve">    </w:t>
      </w:r>
      <w:r w:rsidR="002B1817"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Projednání zjištěných rozdílů u pozemků s katastrálním úřadem a vypracování </w:t>
      </w:r>
      <w:r w:rsidR="00BA4D78" w:rsidRPr="0081432F">
        <w:rPr>
          <w:rFonts w:ascii="Arial" w:hAnsi="Arial" w:cs="Arial"/>
        </w:rPr>
        <w:t xml:space="preserve"> </w:t>
      </w:r>
    </w:p>
    <w:p w14:paraId="78F3A4A4" w14:textId="58FCECF5" w:rsidR="002B1817" w:rsidRPr="0081432F" w:rsidRDefault="00BA4D78"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konečného</w:t>
      </w:r>
      <w:r w:rsidR="0021350C" w:rsidRPr="0081432F">
        <w:rPr>
          <w:rFonts w:ascii="Arial" w:hAnsi="Arial" w:cs="Arial"/>
        </w:rPr>
        <w:t xml:space="preserve"> </w:t>
      </w:r>
      <w:r w:rsidR="00DA32E0" w:rsidRPr="0081432F">
        <w:rPr>
          <w:rFonts w:ascii="Arial" w:hAnsi="Arial" w:cs="Arial"/>
        </w:rPr>
        <w:t xml:space="preserve">seznamu </w:t>
      </w:r>
      <w:r w:rsidR="0081432F">
        <w:rPr>
          <w:rFonts w:ascii="Arial" w:hAnsi="Arial" w:cs="Arial"/>
        </w:rPr>
        <w:t>p</w:t>
      </w:r>
      <w:r w:rsidR="00DA32E0" w:rsidRPr="0081432F">
        <w:rPr>
          <w:rFonts w:ascii="Arial" w:hAnsi="Arial" w:cs="Arial"/>
        </w:rPr>
        <w:t xml:space="preserve">řídělových pozemků v obvodu pozemkové úpravy, u </w:t>
      </w:r>
      <w:r w:rsidR="002B1817" w:rsidRPr="0081432F">
        <w:rPr>
          <w:rFonts w:ascii="Arial" w:hAnsi="Arial" w:cs="Arial"/>
        </w:rPr>
        <w:t xml:space="preserve"> </w:t>
      </w:r>
    </w:p>
    <w:p w14:paraId="55EFF023" w14:textId="5932E06E" w:rsidR="00DA32E0" w:rsidRPr="0081432F" w:rsidRDefault="002B1817"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DA32E0" w:rsidRPr="0081432F">
        <w:rPr>
          <w:rFonts w:ascii="Arial" w:hAnsi="Arial" w:cs="Arial"/>
        </w:rPr>
        <w:t>nichž je třeba provést rekonstrukci jejich hranic</w:t>
      </w:r>
      <w:r w:rsidR="005306CF" w:rsidRPr="0081432F">
        <w:rPr>
          <w:rFonts w:ascii="Arial" w:hAnsi="Arial" w:cs="Arial"/>
        </w:rPr>
        <w:t>;</w:t>
      </w:r>
    </w:p>
    <w:p w14:paraId="6F8D7B31" w14:textId="77777777" w:rsidR="00BA4D78" w:rsidRPr="0081432F" w:rsidRDefault="00BA4D78" w:rsidP="00BA4D78">
      <w:pPr>
        <w:pStyle w:val="Claneka"/>
        <w:numPr>
          <w:ilvl w:val="0"/>
          <w:numId w:val="0"/>
        </w:numPr>
        <w:spacing w:after="0" w:line="240" w:lineRule="auto"/>
        <w:ind w:left="992"/>
        <w:jc w:val="both"/>
        <w:rPr>
          <w:rFonts w:ascii="Arial" w:hAnsi="Arial" w:cs="Arial"/>
        </w:rPr>
      </w:pPr>
    </w:p>
    <w:p w14:paraId="73F1A43F" w14:textId="7A1B6305"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d)</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Vypracování a projednání soupisu „vstupních nároků“ vlastníků pozemků, které</w:t>
      </w:r>
    </w:p>
    <w:p w14:paraId="472C7850" w14:textId="3F27DEAD"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 xml:space="preserve"> byly předmětem přídělového řízení a u nichž je nutné provést rekonstrukci jejich </w:t>
      </w:r>
    </w:p>
    <w:p w14:paraId="70DC64CD" w14:textId="622DBC41" w:rsidR="00DA32E0"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hranic</w:t>
      </w:r>
      <w:r w:rsidR="005306CF" w:rsidRPr="0081432F">
        <w:rPr>
          <w:rFonts w:ascii="Arial" w:hAnsi="Arial" w:cs="Arial"/>
        </w:rPr>
        <w:t>;</w:t>
      </w:r>
    </w:p>
    <w:p w14:paraId="0F9BEAF3" w14:textId="77777777" w:rsidR="005306CF" w:rsidRPr="0081432F" w:rsidRDefault="005306CF" w:rsidP="00BA4D78">
      <w:pPr>
        <w:pStyle w:val="Claneka"/>
        <w:numPr>
          <w:ilvl w:val="0"/>
          <w:numId w:val="0"/>
        </w:numPr>
        <w:spacing w:after="0" w:line="240" w:lineRule="auto"/>
        <w:ind w:left="992"/>
        <w:jc w:val="both"/>
        <w:rPr>
          <w:rFonts w:ascii="Arial" w:hAnsi="Arial" w:cs="Arial"/>
        </w:rPr>
      </w:pPr>
    </w:p>
    <w:p w14:paraId="5213F080" w14:textId="39342405" w:rsidR="00DA32E0" w:rsidRPr="0081432F" w:rsidRDefault="00BA4D78" w:rsidP="00BA4D78">
      <w:pPr>
        <w:pStyle w:val="Claneka"/>
        <w:numPr>
          <w:ilvl w:val="0"/>
          <w:numId w:val="0"/>
        </w:numPr>
        <w:spacing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e)</w:t>
      </w: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Rekonstrukce hranic přídělových pozemků v obvodu pozemkové úpravy</w:t>
      </w:r>
      <w:r w:rsidR="005306CF" w:rsidRPr="0081432F">
        <w:rPr>
          <w:rFonts w:ascii="Arial" w:hAnsi="Arial" w:cs="Arial"/>
        </w:rPr>
        <w:t>;</w:t>
      </w:r>
    </w:p>
    <w:p w14:paraId="4520D2AF" w14:textId="6B91CA40" w:rsidR="0021350C" w:rsidRPr="0081432F" w:rsidRDefault="002B1817" w:rsidP="005306CF">
      <w:pPr>
        <w:pStyle w:val="Claneka"/>
        <w:numPr>
          <w:ilvl w:val="0"/>
          <w:numId w:val="0"/>
        </w:numPr>
        <w:spacing w:after="0" w:line="240" w:lineRule="auto"/>
        <w:ind w:left="992"/>
        <w:jc w:val="both"/>
        <w:rPr>
          <w:rFonts w:ascii="Arial" w:hAnsi="Arial" w:cs="Arial"/>
        </w:rPr>
      </w:pPr>
      <w:r w:rsidRPr="0081432F">
        <w:rPr>
          <w:rFonts w:ascii="Arial" w:hAnsi="Arial" w:cs="Arial"/>
        </w:rPr>
        <w:lastRenderedPageBreak/>
        <w:t xml:space="preserve">  </w:t>
      </w:r>
      <w:r w:rsidR="0021350C"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f)</w:t>
      </w: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 xml:space="preserve">Vypracování a projednání „výstupních nároků “ vlastníků pozemků, které byly </w:t>
      </w:r>
      <w:r w:rsidR="0021350C" w:rsidRPr="0081432F">
        <w:rPr>
          <w:rFonts w:ascii="Arial" w:hAnsi="Arial" w:cs="Arial"/>
        </w:rPr>
        <w:t xml:space="preserve">  </w:t>
      </w:r>
    </w:p>
    <w:p w14:paraId="61FE4B38" w14:textId="6CFCDAAE" w:rsidR="00DA32E0" w:rsidRPr="0081432F" w:rsidRDefault="0021350C" w:rsidP="005306CF">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předmětem přídělového řízení a u nichž je nutné provést rekonstrukci jejich hranic</w:t>
      </w:r>
      <w:r w:rsidR="005306CF" w:rsidRPr="0081432F">
        <w:rPr>
          <w:rFonts w:ascii="Arial" w:hAnsi="Arial" w:cs="Arial"/>
        </w:rPr>
        <w:t>;</w:t>
      </w:r>
    </w:p>
    <w:p w14:paraId="3B5E4544" w14:textId="77777777" w:rsidR="005306CF" w:rsidRPr="0081432F" w:rsidRDefault="005306CF" w:rsidP="005306CF">
      <w:pPr>
        <w:pStyle w:val="Claneka"/>
        <w:numPr>
          <w:ilvl w:val="0"/>
          <w:numId w:val="0"/>
        </w:numPr>
        <w:spacing w:after="0" w:line="240" w:lineRule="auto"/>
        <w:ind w:left="992"/>
        <w:jc w:val="both"/>
        <w:rPr>
          <w:rFonts w:ascii="Arial" w:hAnsi="Arial" w:cs="Arial"/>
        </w:rPr>
      </w:pPr>
    </w:p>
    <w:p w14:paraId="4096C6D3" w14:textId="77777777" w:rsidR="0021350C" w:rsidRPr="0081432F" w:rsidRDefault="00BA4D78"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g)</w:t>
      </w:r>
      <w:r w:rsidR="0021350C" w:rsidRPr="0081432F">
        <w:rPr>
          <w:rFonts w:ascii="Arial" w:hAnsi="Arial" w:cs="Arial"/>
        </w:rPr>
        <w:t xml:space="preserve">       v</w:t>
      </w:r>
      <w:r w:rsidR="00DA32E0" w:rsidRPr="0081432F">
        <w:rPr>
          <w:rFonts w:ascii="Arial" w:hAnsi="Arial" w:cs="Arial"/>
        </w:rPr>
        <w:t>ypracování tabulkových a grafických výstupů s náležitostmi pro jejich použití jako</w:t>
      </w:r>
    </w:p>
    <w:p w14:paraId="4A445F11" w14:textId="77777777" w:rsidR="0021350C"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 xml:space="preserve">příloh k Rozhodnutí o určení hranic pozemků, vydaném podle § 13 odst. 13 </w:t>
      </w:r>
    </w:p>
    <w:p w14:paraId="5AF1BC0E" w14:textId="4E8341B3" w:rsidR="00DA32E0"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zákona</w:t>
      </w:r>
      <w:r w:rsidR="005306CF" w:rsidRPr="0081432F">
        <w:rPr>
          <w:rFonts w:ascii="Arial" w:hAnsi="Arial" w:cs="Arial"/>
        </w:rPr>
        <w:t>;</w:t>
      </w:r>
    </w:p>
    <w:p w14:paraId="0BA45B31" w14:textId="77777777" w:rsidR="005306CF" w:rsidRPr="0081432F" w:rsidRDefault="005306CF" w:rsidP="0021350C">
      <w:pPr>
        <w:pStyle w:val="Claneka"/>
        <w:keepLines w:val="0"/>
        <w:widowControl/>
        <w:numPr>
          <w:ilvl w:val="0"/>
          <w:numId w:val="0"/>
        </w:numPr>
        <w:spacing w:after="0" w:line="240" w:lineRule="auto"/>
        <w:ind w:left="992" w:hanging="425"/>
        <w:jc w:val="both"/>
        <w:rPr>
          <w:rFonts w:ascii="Arial" w:hAnsi="Arial" w:cs="Arial"/>
        </w:rPr>
      </w:pPr>
    </w:p>
    <w:p w14:paraId="113FE2E0" w14:textId="27670399"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b/>
          <w:bCs/>
        </w:rPr>
        <w:t>6.2.5</w:t>
      </w:r>
      <w:r w:rsidRPr="0081432F">
        <w:rPr>
          <w:rFonts w:ascii="Arial" w:hAnsi="Arial" w:cs="Arial"/>
        </w:rPr>
        <w:t xml:space="preserve">     </w:t>
      </w:r>
      <w:bookmarkStart w:id="34" w:name="_Hlk54003565"/>
      <w:r w:rsidRPr="0081432F">
        <w:rPr>
          <w:rFonts w:ascii="Arial" w:hAnsi="Arial" w:cs="Arial"/>
        </w:rPr>
        <w:t xml:space="preserve">Dokumentace pro obnovu katastrálního operátu na podkladě rozhodnutí o určení hranic    </w:t>
      </w:r>
    </w:p>
    <w:p w14:paraId="6B427BAE" w14:textId="28FA67C4"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pozemků:</w:t>
      </w:r>
    </w:p>
    <w:bookmarkEnd w:id="34"/>
    <w:p w14:paraId="296B9B47" w14:textId="631D5B2E"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p>
    <w:p w14:paraId="1545C20E" w14:textId="77777777"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Zpracování geometrických plánů (GP) s kódem kvality bodu 3 jako podkladu pro   </w:t>
      </w:r>
    </w:p>
    <w:p w14:paraId="783FD68A" w14:textId="5308F794"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rozhodnutí</w:t>
      </w:r>
      <w:r w:rsidR="0021350C" w:rsidRPr="0081432F">
        <w:rPr>
          <w:rFonts w:ascii="Arial" w:hAnsi="Arial" w:cs="Arial"/>
        </w:rPr>
        <w:t xml:space="preserve"> </w:t>
      </w:r>
      <w:r w:rsidRPr="0081432F">
        <w:rPr>
          <w:rFonts w:ascii="Arial" w:hAnsi="Arial" w:cs="Arial"/>
        </w:rPr>
        <w:t xml:space="preserve">o </w:t>
      </w:r>
      <w:r w:rsidR="0021350C" w:rsidRPr="0081432F">
        <w:rPr>
          <w:rFonts w:ascii="Arial" w:hAnsi="Arial" w:cs="Arial"/>
        </w:rPr>
        <w:t xml:space="preserve"> </w:t>
      </w:r>
      <w:r w:rsidRPr="0081432F">
        <w:rPr>
          <w:rFonts w:ascii="Arial" w:hAnsi="Arial" w:cs="Arial"/>
        </w:rPr>
        <w:t xml:space="preserve">určení </w:t>
      </w:r>
      <w:r w:rsidR="0021350C" w:rsidRPr="0081432F">
        <w:rPr>
          <w:rFonts w:ascii="Arial" w:hAnsi="Arial" w:cs="Arial"/>
        </w:rPr>
        <w:t xml:space="preserve"> </w:t>
      </w:r>
      <w:r w:rsidRPr="0081432F">
        <w:rPr>
          <w:rFonts w:ascii="Arial" w:hAnsi="Arial" w:cs="Arial"/>
        </w:rPr>
        <w:t xml:space="preserve">hranic </w:t>
      </w:r>
      <w:r w:rsidR="0021350C" w:rsidRPr="0081432F">
        <w:rPr>
          <w:rFonts w:ascii="Arial" w:hAnsi="Arial" w:cs="Arial"/>
        </w:rPr>
        <w:t xml:space="preserve"> </w:t>
      </w:r>
      <w:r w:rsidRPr="0081432F">
        <w:rPr>
          <w:rFonts w:ascii="Arial" w:hAnsi="Arial" w:cs="Arial"/>
        </w:rPr>
        <w:t xml:space="preserve">pozemků, včetně </w:t>
      </w:r>
      <w:r w:rsidR="0021350C" w:rsidRPr="0081432F">
        <w:rPr>
          <w:rFonts w:ascii="Arial" w:hAnsi="Arial" w:cs="Arial"/>
        </w:rPr>
        <w:t xml:space="preserve"> </w:t>
      </w:r>
      <w:r w:rsidRPr="0081432F">
        <w:rPr>
          <w:rFonts w:ascii="Arial" w:hAnsi="Arial" w:cs="Arial"/>
        </w:rPr>
        <w:t xml:space="preserve">všech </w:t>
      </w:r>
      <w:r w:rsidR="0021350C" w:rsidRPr="0081432F">
        <w:rPr>
          <w:rFonts w:ascii="Arial" w:hAnsi="Arial" w:cs="Arial"/>
        </w:rPr>
        <w:t xml:space="preserve"> </w:t>
      </w:r>
      <w:r w:rsidRPr="0081432F">
        <w:rPr>
          <w:rFonts w:ascii="Arial" w:hAnsi="Arial" w:cs="Arial"/>
        </w:rPr>
        <w:t xml:space="preserve">podkladů </w:t>
      </w:r>
      <w:r w:rsidR="0021350C" w:rsidRPr="0081432F">
        <w:rPr>
          <w:rFonts w:ascii="Arial" w:hAnsi="Arial" w:cs="Arial"/>
        </w:rPr>
        <w:t xml:space="preserve"> </w:t>
      </w:r>
      <w:r w:rsidRPr="0081432F">
        <w:rPr>
          <w:rFonts w:ascii="Arial" w:hAnsi="Arial" w:cs="Arial"/>
        </w:rPr>
        <w:t xml:space="preserve">potřebných pro </w:t>
      </w:r>
    </w:p>
    <w:p w14:paraId="2BE4622D" w14:textId="1A0ECC33"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zavedení výsledků rekonstrukce</w:t>
      </w:r>
      <w:r w:rsidR="0021350C" w:rsidRPr="0081432F">
        <w:rPr>
          <w:rFonts w:ascii="Arial" w:hAnsi="Arial" w:cs="Arial"/>
        </w:rPr>
        <w:t xml:space="preserve"> </w:t>
      </w:r>
      <w:r w:rsidRPr="0081432F">
        <w:rPr>
          <w:rFonts w:ascii="Arial" w:hAnsi="Arial" w:cs="Arial"/>
        </w:rPr>
        <w:t xml:space="preserve">přídělů do </w:t>
      </w:r>
      <w:r w:rsidR="0021350C" w:rsidRPr="0081432F">
        <w:rPr>
          <w:rFonts w:ascii="Arial" w:hAnsi="Arial" w:cs="Arial"/>
        </w:rPr>
        <w:t xml:space="preserve"> </w:t>
      </w:r>
      <w:r w:rsidRPr="0081432F">
        <w:rPr>
          <w:rFonts w:ascii="Arial" w:hAnsi="Arial" w:cs="Arial"/>
        </w:rPr>
        <w:t xml:space="preserve">katastru nemovitostí. Dokumentace </w:t>
      </w:r>
    </w:p>
    <w:p w14:paraId="23E41DBA" w14:textId="62D1C90D"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bude obsahovat podklady pro obnovu katastrálního operátu dle § 57 odst.1 vyhl.</w:t>
      </w:r>
    </w:p>
    <w:p w14:paraId="251AE0C6" w14:textId="7596B03B"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č. 357/2013 Sb.</w:t>
      </w:r>
      <w:r w:rsidR="0021350C" w:rsidRPr="0081432F">
        <w:rPr>
          <w:rFonts w:ascii="Arial" w:hAnsi="Arial" w:cs="Arial"/>
        </w:rPr>
        <w:t xml:space="preserve">  </w:t>
      </w:r>
      <w:r w:rsidRPr="0081432F">
        <w:rPr>
          <w:rFonts w:ascii="Arial" w:hAnsi="Arial" w:cs="Arial"/>
        </w:rPr>
        <w:t xml:space="preserve">Kompletní </w:t>
      </w:r>
      <w:r w:rsidR="0021350C" w:rsidRPr="0081432F">
        <w:rPr>
          <w:rFonts w:ascii="Arial" w:hAnsi="Arial" w:cs="Arial"/>
        </w:rPr>
        <w:t xml:space="preserve"> </w:t>
      </w:r>
      <w:r w:rsidRPr="0081432F">
        <w:rPr>
          <w:rFonts w:ascii="Arial" w:hAnsi="Arial" w:cs="Arial"/>
        </w:rPr>
        <w:t xml:space="preserve">dokumentace </w:t>
      </w:r>
      <w:r w:rsidR="0021350C" w:rsidRPr="0081432F">
        <w:rPr>
          <w:rFonts w:ascii="Arial" w:hAnsi="Arial" w:cs="Arial"/>
        </w:rPr>
        <w:t xml:space="preserve"> </w:t>
      </w:r>
      <w:r w:rsidRPr="0081432F">
        <w:rPr>
          <w:rFonts w:ascii="Arial" w:hAnsi="Arial" w:cs="Arial"/>
        </w:rPr>
        <w:t xml:space="preserve">včetně </w:t>
      </w:r>
      <w:r w:rsidR="0021350C" w:rsidRPr="0081432F">
        <w:rPr>
          <w:rFonts w:ascii="Arial" w:hAnsi="Arial" w:cs="Arial"/>
        </w:rPr>
        <w:t xml:space="preserve"> </w:t>
      </w:r>
      <w:r w:rsidRPr="0081432F">
        <w:rPr>
          <w:rFonts w:ascii="Arial" w:hAnsi="Arial" w:cs="Arial"/>
        </w:rPr>
        <w:t xml:space="preserve">průvodního </w:t>
      </w:r>
      <w:r w:rsidR="0021350C" w:rsidRPr="0081432F">
        <w:rPr>
          <w:rFonts w:ascii="Arial" w:hAnsi="Arial" w:cs="Arial"/>
        </w:rPr>
        <w:t xml:space="preserve"> </w:t>
      </w:r>
      <w:r w:rsidRPr="0081432F">
        <w:rPr>
          <w:rFonts w:ascii="Arial" w:hAnsi="Arial" w:cs="Arial"/>
        </w:rPr>
        <w:t xml:space="preserve">listu a souhrnné      </w:t>
      </w:r>
    </w:p>
    <w:p w14:paraId="6EFBD70D" w14:textId="6ABCB231"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zprávy  bude předána zhotovitelem s předepsaným úředním oprávněním</w:t>
      </w:r>
      <w:r w:rsidR="005306CF" w:rsidRPr="0081432F">
        <w:rPr>
          <w:rFonts w:ascii="Arial" w:hAnsi="Arial" w:cs="Arial"/>
        </w:rPr>
        <w:t>;</w:t>
      </w:r>
    </w:p>
    <w:p w14:paraId="087B134F" w14:textId="76385348" w:rsidR="00BA4D78" w:rsidRPr="0081432F" w:rsidRDefault="00BA4D78" w:rsidP="0021350C">
      <w:pPr>
        <w:pStyle w:val="Claneka"/>
        <w:keepLines w:val="0"/>
        <w:widowControl/>
        <w:numPr>
          <w:ilvl w:val="0"/>
          <w:numId w:val="0"/>
        </w:numPr>
        <w:spacing w:after="0" w:line="240" w:lineRule="auto"/>
        <w:ind w:left="992" w:hanging="425"/>
        <w:rPr>
          <w:rFonts w:ascii="Arial" w:hAnsi="Arial" w:cs="Arial"/>
        </w:rPr>
      </w:pPr>
    </w:p>
    <w:p w14:paraId="5C05C953" w14:textId="51939FD1" w:rsidR="00B9128B" w:rsidRPr="0081432F" w:rsidRDefault="005306CF" w:rsidP="005306CF">
      <w:pPr>
        <w:pStyle w:val="Level3"/>
        <w:numPr>
          <w:ilvl w:val="0"/>
          <w:numId w:val="0"/>
        </w:numPr>
        <w:rPr>
          <w:rFonts w:ascii="Arial" w:hAnsi="Arial" w:cs="Arial"/>
          <w:bCs/>
          <w:szCs w:val="22"/>
        </w:rPr>
      </w:pPr>
      <w:bookmarkStart w:id="35" w:name="_Ref51578325"/>
      <w:bookmarkStart w:id="36" w:name="_Ref52043370"/>
      <w:r w:rsidRPr="0081432F">
        <w:rPr>
          <w:rFonts w:ascii="Arial" w:hAnsi="Arial" w:cs="Arial"/>
          <w:bCs/>
          <w:szCs w:val="22"/>
        </w:rPr>
        <w:t xml:space="preserve">         </w:t>
      </w:r>
      <w:r w:rsidRPr="0081432F">
        <w:rPr>
          <w:rFonts w:ascii="Arial" w:hAnsi="Arial" w:cs="Arial"/>
          <w:b/>
          <w:szCs w:val="22"/>
        </w:rPr>
        <w:t>6.2.6</w:t>
      </w:r>
      <w:r w:rsidRPr="0081432F">
        <w:rPr>
          <w:rFonts w:ascii="Arial" w:hAnsi="Arial" w:cs="Arial"/>
          <w:bCs/>
          <w:szCs w:val="22"/>
        </w:rPr>
        <w:t xml:space="preserve">     </w:t>
      </w:r>
      <w:r w:rsidR="00B9128B" w:rsidRPr="0081432F">
        <w:rPr>
          <w:rFonts w:ascii="Arial" w:hAnsi="Arial" w:cs="Arial"/>
          <w:bCs/>
          <w:szCs w:val="22"/>
        </w:rPr>
        <w:t>Rozbor současného stavu:</w:t>
      </w:r>
      <w:bookmarkEnd w:id="35"/>
      <w:bookmarkEnd w:id="36"/>
    </w:p>
    <w:p w14:paraId="65096338" w14:textId="346A739E" w:rsidR="00B9128B" w:rsidRPr="0081432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1432F">
        <w:rPr>
          <w:rFonts w:ascii="Arial" w:hAnsi="Arial" w:cs="Arial"/>
        </w:rPr>
        <w:t xml:space="preserve">Rozbor současného stavu území – průzkum území (charakter hospodaření, cestní síť, eroze, vodní režim atd. podle § 5 </w:t>
      </w:r>
      <w:r w:rsidR="005306CF" w:rsidRPr="0081432F">
        <w:rPr>
          <w:rFonts w:ascii="Arial" w:hAnsi="Arial" w:cs="Arial"/>
        </w:rPr>
        <w:t>v</w:t>
      </w:r>
      <w:r w:rsidRPr="0081432F">
        <w:rPr>
          <w:rFonts w:ascii="Arial" w:hAnsi="Arial" w:cs="Arial"/>
        </w:rPr>
        <w:t>yhlášky</w:t>
      </w:r>
      <w:r w:rsidR="00876813" w:rsidRPr="0081432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65C4C03B" w:rsidR="00B9128B" w:rsidRPr="0082579F" w:rsidRDefault="003B3678" w:rsidP="003B3678">
      <w:pPr>
        <w:pStyle w:val="Level3"/>
        <w:numPr>
          <w:ilvl w:val="0"/>
          <w:numId w:val="0"/>
        </w:numPr>
        <w:rPr>
          <w:rFonts w:ascii="Arial" w:hAnsi="Arial" w:cs="Arial"/>
          <w:bCs/>
          <w:szCs w:val="22"/>
        </w:rPr>
      </w:pPr>
      <w:bookmarkStart w:id="37" w:name="_Ref51578378"/>
      <w:bookmarkStart w:id="38" w:name="_Ref52043390"/>
      <w:r>
        <w:rPr>
          <w:rFonts w:ascii="Arial" w:hAnsi="Arial" w:cs="Arial"/>
          <w:bCs/>
          <w:szCs w:val="22"/>
        </w:rPr>
        <w:t xml:space="preserve">          </w:t>
      </w:r>
      <w:r w:rsidRPr="003B3678">
        <w:rPr>
          <w:rFonts w:ascii="Arial" w:hAnsi="Arial" w:cs="Arial"/>
          <w:b/>
          <w:szCs w:val="22"/>
        </w:rPr>
        <w:t>6.2.7</w:t>
      </w:r>
      <w:r>
        <w:rPr>
          <w:rFonts w:ascii="Arial" w:hAnsi="Arial" w:cs="Arial"/>
          <w:bCs/>
          <w:szCs w:val="22"/>
        </w:rPr>
        <w:t xml:space="preserve">    </w:t>
      </w:r>
      <w:r w:rsidR="00B9128B"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B4AB6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90532E">
        <w:rPr>
          <w:rFonts w:ascii="Arial" w:hAnsi="Arial" w:cs="Arial"/>
        </w:rPr>
        <w:t>6.2.7</w:t>
      </w:r>
      <w:r w:rsidR="003B3678">
        <w:rPr>
          <w:rFonts w:ascii="Arial" w:hAnsi="Arial" w:cs="Arial"/>
        </w:rPr>
        <w:t xml:space="preserve"> </w:t>
      </w:r>
      <w:r w:rsidRPr="0082579F">
        <w:rPr>
          <w:rFonts w:ascii="Arial" w:hAnsi="Arial" w:cs="Arial"/>
        </w:rPr>
        <w:t>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18D391FC"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w:t>
      </w:r>
      <w:r w:rsidRPr="0082579F">
        <w:rPr>
          <w:rFonts w:ascii="Arial" w:hAnsi="Arial" w:cs="Arial"/>
        </w:rPr>
        <w:lastRenderedPageBreak/>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273D67">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5A4ABF6F"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6DC6B32E"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5462D931"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AE61D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Potřebné podélné profily, příčné řezy a podrobné situace liniových staveb (toky,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po 50 m a jsou zahrnuty do Ceny Díla;</w:t>
      </w:r>
    </w:p>
    <w:p w14:paraId="16AE5EF9" w14:textId="77777777" w:rsidR="009F7237" w:rsidRPr="009D187E" w:rsidRDefault="009F7237" w:rsidP="009F7237">
      <w:pPr>
        <w:pStyle w:val="Level5"/>
        <w:numPr>
          <w:ilvl w:val="0"/>
          <w:numId w:val="38"/>
        </w:numPr>
        <w:ind w:left="3119" w:hanging="992"/>
        <w:rPr>
          <w:rFonts w:ascii="Arial" w:hAnsi="Arial" w:cs="Arial"/>
          <w:szCs w:val="22"/>
        </w:rPr>
      </w:pPr>
      <w:bookmarkStart w:id="43" w:name="_Hlk53997352"/>
      <w:bookmarkStart w:id="44" w:name="_Ref51578489"/>
      <w:bookmarkStart w:id="45" w:name="_Ref52043431"/>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Pr>
          <w:rFonts w:ascii="Arial" w:hAnsi="Arial" w:cs="Arial"/>
        </w:rPr>
        <w:t xml:space="preserve"> </w:t>
      </w:r>
      <w:r w:rsidRPr="009D187E">
        <w:rPr>
          <w:rFonts w:ascii="Arial" w:hAnsi="Arial" w:cs="Arial"/>
        </w:rPr>
        <w:t>m.</w:t>
      </w:r>
    </w:p>
    <w:bookmarkEnd w:id="43"/>
    <w:p w14:paraId="580DBE5E" w14:textId="79776F32" w:rsidR="00B9128B" w:rsidRPr="0082579F" w:rsidRDefault="00B9128B" w:rsidP="0040187F">
      <w:pPr>
        <w:pStyle w:val="Level3"/>
        <w:tabs>
          <w:tab w:val="clear" w:pos="2041"/>
        </w:tabs>
        <w:ind w:left="1418"/>
        <w:jc w:val="both"/>
        <w:rPr>
          <w:rFonts w:ascii="Arial" w:hAnsi="Arial" w:cs="Arial"/>
          <w:bCs/>
          <w:szCs w:val="22"/>
        </w:rPr>
      </w:pPr>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lastRenderedPageBreak/>
        <w:t>Zapracování Objednatelem připuštěných připomínek vzešlých na základě výzvy Objednatele podle § 9 odst. 21 Zákona;</w:t>
      </w:r>
      <w:bookmarkEnd w:id="46"/>
    </w:p>
    <w:p w14:paraId="6200C2C6" w14:textId="5025B6F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273D67">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273D67">
        <w:rPr>
          <w:rFonts w:ascii="Arial" w:hAnsi="Arial" w:cs="Arial"/>
        </w:rPr>
        <w:t>e)</w:t>
      </w:r>
      <w:r w:rsidR="00660E44" w:rsidRPr="007740C5">
        <w:rPr>
          <w:rFonts w:ascii="Arial" w:hAnsi="Arial" w:cs="Arial"/>
        </w:rPr>
        <w:fldChar w:fldCharType="end"/>
      </w:r>
      <w:r w:rsidRPr="007740C5">
        <w:rPr>
          <w:rFonts w:ascii="Arial" w:hAnsi="Arial" w:cs="Arial"/>
        </w:rPr>
        <w:t>;</w:t>
      </w:r>
      <w:bookmarkEnd w:id="47"/>
    </w:p>
    <w:p w14:paraId="523D077C" w14:textId="7F2B8ADF"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50C8E10A"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0ADB5545"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lastRenderedPageBreak/>
        <w:t xml:space="preserve">Bude-li podáno odvolání proti rozhodnutí vydanému </w:t>
      </w:r>
      <w:r w:rsidR="000120DA">
        <w:rPr>
          <w:rFonts w:ascii="Arial" w:hAnsi="Arial" w:cs="Arial"/>
        </w:rPr>
        <w:t xml:space="preserve">proti rozhodnutí </w:t>
      </w:r>
      <w:r w:rsidRPr="0082579F">
        <w:rPr>
          <w:rFonts w:ascii="Arial" w:hAnsi="Arial" w:cs="Arial"/>
        </w:rPr>
        <w:t>podle § 11 odst. 4 Zákona, případně žaloba proti rozhodnutí SPÚ o zamítnutí odvolání, ev. kasační stížnost, zhotoví Zhotovitel na základě výzvy Objednatele po ukončení odvolacího řízení aktualizaci návrhu</w:t>
      </w:r>
      <w:r w:rsidR="00521D63">
        <w:rPr>
          <w:rFonts w:ascii="Arial" w:hAnsi="Arial" w:cs="Arial"/>
        </w:rPr>
        <w:t>.</w:t>
      </w:r>
      <w:r w:rsidR="000120DA">
        <w:rPr>
          <w:rFonts w:ascii="Arial" w:hAnsi="Arial" w:cs="Arial"/>
        </w:rPr>
        <w:t xml:space="preserve"> </w:t>
      </w:r>
      <w:r w:rsidRPr="0082579F">
        <w:rPr>
          <w:rFonts w:ascii="Arial" w:hAnsi="Arial" w:cs="Arial"/>
        </w:rPr>
        <w:t xml:space="preserve">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csv. Všechny požadované výstupy bude Zhotovitel povinen předat </w:t>
      </w:r>
      <w:r w:rsidRPr="00527966">
        <w:rPr>
          <w:rFonts w:ascii="Arial" w:hAnsi="Arial" w:cs="Arial"/>
          <w:szCs w:val="22"/>
        </w:rPr>
        <w:lastRenderedPageBreak/>
        <w:t>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7" w:name="_Ref51577978"/>
    </w:p>
    <w:bookmarkEnd w:id="57"/>
    <w:p w14:paraId="2C48CE21" w14:textId="2D7A7972"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273D67">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3DB64299" w:rsidR="00B9128B" w:rsidRPr="00221813" w:rsidRDefault="00B9128B" w:rsidP="00B77235">
      <w:pPr>
        <w:pStyle w:val="Claneka"/>
        <w:keepLines w:val="0"/>
        <w:widowControl/>
        <w:numPr>
          <w:ilvl w:val="2"/>
          <w:numId w:val="23"/>
        </w:numPr>
        <w:spacing w:line="240" w:lineRule="auto"/>
        <w:jc w:val="both"/>
        <w:rPr>
          <w:rFonts w:ascii="Arial" w:hAnsi="Arial" w:cs="Arial"/>
        </w:rPr>
      </w:pPr>
      <w:r w:rsidRPr="00221813">
        <w:rPr>
          <w:rFonts w:ascii="Arial" w:hAnsi="Arial" w:cs="Arial"/>
        </w:rPr>
        <w:t xml:space="preserve">Zjišťování průběhu hranic obvodu KoPÚ a zjišťování hranic pozemků neřešených dle § 2 Zákona </w:t>
      </w:r>
      <w:r w:rsidR="00687085" w:rsidRPr="00221813">
        <w:rPr>
          <w:rFonts w:ascii="Arial" w:hAnsi="Arial" w:cs="Arial"/>
        </w:rPr>
        <w:t>–</w:t>
      </w:r>
      <w:r w:rsidRPr="00221813">
        <w:rPr>
          <w:rFonts w:ascii="Arial" w:hAnsi="Arial" w:cs="Arial"/>
        </w:rPr>
        <w:t xml:space="preserve"> </w:t>
      </w:r>
      <w:r w:rsidR="00F02B59" w:rsidRPr="00221813">
        <w:rPr>
          <w:rFonts w:ascii="Arial" w:hAnsi="Arial" w:cs="Arial"/>
        </w:rPr>
        <w:t>2</w:t>
      </w:r>
      <w:r w:rsidRPr="00221813">
        <w:rPr>
          <w:rFonts w:ascii="Arial" w:hAnsi="Arial" w:cs="Arial"/>
        </w:rPr>
        <w:t xml:space="preserve">x listinné a </w:t>
      </w:r>
      <w:r w:rsidR="00F02B59" w:rsidRPr="00221813">
        <w:rPr>
          <w:rFonts w:ascii="Arial" w:hAnsi="Arial" w:cs="Arial"/>
        </w:rPr>
        <w:t>2</w:t>
      </w:r>
      <w:r w:rsidRPr="00221813">
        <w:rPr>
          <w:rFonts w:ascii="Arial" w:hAnsi="Arial" w:cs="Arial"/>
        </w:rPr>
        <w:t>x digitální vyhotovení (CD/DVD) určené Objednateli</w:t>
      </w:r>
      <w:r w:rsidR="00895378" w:rsidRPr="00221813">
        <w:rPr>
          <w:rFonts w:ascii="Arial" w:hAnsi="Arial" w:cs="Arial"/>
        </w:rPr>
        <w:t xml:space="preserve"> </w:t>
      </w:r>
      <w:r w:rsidR="00F02B59" w:rsidRPr="00221813">
        <w:rPr>
          <w:rFonts w:ascii="Arial" w:hAnsi="Arial" w:cs="Arial"/>
        </w:rPr>
        <w:t>(1x) a pro předání na katastrální úřad (1x)</w:t>
      </w:r>
      <w:r w:rsidRPr="00221813">
        <w:rPr>
          <w:rFonts w:ascii="Arial" w:hAnsi="Arial" w:cs="Arial"/>
        </w:rPr>
        <w:t xml:space="preserve">; geometrické plány budou odevzdány </w:t>
      </w:r>
      <w:r w:rsidR="00F02B59" w:rsidRPr="00221813">
        <w:rPr>
          <w:rFonts w:ascii="Arial" w:hAnsi="Arial" w:cs="Arial"/>
        </w:rPr>
        <w:t xml:space="preserve">1x listinné zpracování </w:t>
      </w:r>
      <w:r w:rsidR="00895378" w:rsidRPr="00221813">
        <w:rPr>
          <w:rFonts w:ascii="Arial" w:hAnsi="Arial" w:cs="Arial"/>
        </w:rPr>
        <w:t>pro předání na</w:t>
      </w:r>
      <w:r w:rsidR="00F02B59" w:rsidRPr="00221813">
        <w:rPr>
          <w:rFonts w:ascii="Arial" w:hAnsi="Arial" w:cs="Arial"/>
        </w:rPr>
        <w:t xml:space="preserve"> katastrální úřad</w:t>
      </w:r>
      <w:r w:rsidRPr="00221813">
        <w:rPr>
          <w:rFonts w:ascii="Arial" w:hAnsi="Arial" w:cs="Arial"/>
        </w:rPr>
        <w:t>);</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0A844A32" w:rsidR="00B9128B" w:rsidRPr="0081432F"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w:t>
      </w:r>
      <w:r w:rsidRPr="0081432F">
        <w:rPr>
          <w:rFonts w:ascii="Arial" w:hAnsi="Arial" w:cs="Arial"/>
        </w:rPr>
        <w:t>vyhotovení příslušné obci; a 2x listinné vyhotovení k rozeslání účastníkům řízení;</w:t>
      </w:r>
    </w:p>
    <w:p w14:paraId="7ECFD448" w14:textId="77777777" w:rsidR="00F02B59" w:rsidRPr="0081432F" w:rsidRDefault="00F02B59" w:rsidP="00B77235">
      <w:pPr>
        <w:pStyle w:val="Claneka"/>
        <w:keepLines w:val="0"/>
        <w:widowControl/>
        <w:numPr>
          <w:ilvl w:val="2"/>
          <w:numId w:val="23"/>
        </w:numPr>
        <w:spacing w:line="240" w:lineRule="auto"/>
        <w:jc w:val="both"/>
        <w:rPr>
          <w:rFonts w:ascii="Arial" w:hAnsi="Arial" w:cs="Arial"/>
        </w:rPr>
      </w:pPr>
      <w:r w:rsidRPr="0081432F">
        <w:rPr>
          <w:rFonts w:ascii="Arial" w:hAnsi="Arial" w:cs="Arial"/>
        </w:rPr>
        <w:t xml:space="preserve">Zjišťování nesouladu v katastru nemovitostí a rekonstrukce grafického přídělu: </w:t>
      </w:r>
    </w:p>
    <w:p w14:paraId="0F0A9735" w14:textId="5D907474"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Elaborát zaměření nutného obvodu pro rekonstrukci přídělů a vyhledání a porovnání nesouladů (SPI a SGI) - 2 x </w:t>
      </w:r>
      <w:r w:rsidR="0095686B" w:rsidRPr="0081432F">
        <w:rPr>
          <w:rFonts w:ascii="Arial" w:hAnsi="Arial" w:cs="Arial"/>
        </w:rPr>
        <w:t>listinné</w:t>
      </w:r>
      <w:r w:rsidRPr="0081432F">
        <w:rPr>
          <w:rFonts w:ascii="Arial" w:hAnsi="Arial" w:cs="Arial"/>
        </w:rPr>
        <w:t xml:space="preserve"> zpracování </w:t>
      </w:r>
      <w:r w:rsidR="00206352" w:rsidRPr="0081432F">
        <w:rPr>
          <w:rFonts w:ascii="Arial" w:hAnsi="Arial" w:cs="Arial"/>
        </w:rPr>
        <w:t>(</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0095686B" w:rsidRPr="0081432F">
        <w:rPr>
          <w:rFonts w:ascii="Arial" w:hAnsi="Arial" w:cs="Arial"/>
        </w:rPr>
        <w:t>,</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 xml:space="preserve">pro předání na katastrální úřad)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DVD)</w:t>
      </w:r>
    </w:p>
    <w:p w14:paraId="24577697" w14:textId="6E1BF5AA"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Zpracování rekonstrukce přídělů – Dokumentace k soupisu nároků (vstupní, výstupní) vlastníků pozemků - 2 x </w:t>
      </w:r>
      <w:r w:rsidR="0095686B" w:rsidRPr="0081432F">
        <w:rPr>
          <w:rFonts w:ascii="Arial" w:hAnsi="Arial" w:cs="Arial"/>
        </w:rPr>
        <w:t>listinné</w:t>
      </w:r>
      <w:r w:rsidRPr="0081432F">
        <w:rPr>
          <w:rFonts w:ascii="Arial" w:hAnsi="Arial" w:cs="Arial"/>
        </w:rPr>
        <w:t xml:space="preserve"> zpracování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a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 xml:space="preserve">DVD) a 2x </w:t>
      </w:r>
      <w:r w:rsidR="0095686B" w:rsidRPr="0081432F">
        <w:rPr>
          <w:rFonts w:ascii="Arial" w:hAnsi="Arial" w:cs="Arial"/>
        </w:rPr>
        <w:t>listinné</w:t>
      </w:r>
      <w:r w:rsidRPr="0081432F">
        <w:rPr>
          <w:rFonts w:ascii="Arial" w:hAnsi="Arial" w:cs="Arial"/>
        </w:rPr>
        <w:t xml:space="preserve"> zpracování </w:t>
      </w:r>
      <w:r w:rsidR="00895378" w:rsidRPr="0081432F">
        <w:rPr>
          <w:rFonts w:ascii="Arial" w:hAnsi="Arial" w:cs="Arial"/>
        </w:rPr>
        <w:t xml:space="preserve">určené </w:t>
      </w:r>
      <w:r w:rsidRPr="0081432F">
        <w:rPr>
          <w:rFonts w:ascii="Arial" w:hAnsi="Arial" w:cs="Arial"/>
        </w:rPr>
        <w:t xml:space="preserve">k rozeslání účastníkům řízení </w:t>
      </w:r>
      <w:r w:rsidR="00895378" w:rsidRPr="0081432F">
        <w:rPr>
          <w:rFonts w:ascii="Arial" w:hAnsi="Arial" w:cs="Arial"/>
        </w:rPr>
        <w:t>(</w:t>
      </w:r>
      <w:r w:rsidR="0095686B" w:rsidRPr="0081432F">
        <w:rPr>
          <w:rFonts w:ascii="Arial" w:hAnsi="Arial" w:cs="Arial"/>
        </w:rPr>
        <w:t>soupis</w:t>
      </w:r>
      <w:r w:rsidRPr="0081432F">
        <w:rPr>
          <w:rFonts w:ascii="Arial" w:hAnsi="Arial" w:cs="Arial"/>
        </w:rPr>
        <w:t xml:space="preserve"> nárokových listů bude předán rovněž ve formátu *pdf). </w:t>
      </w:r>
    </w:p>
    <w:p w14:paraId="4A6D4A62" w14:textId="757A731B"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Přílohy k rozhodnutí o určení hranic pozemků 4x </w:t>
      </w:r>
      <w:r w:rsidR="0095686B"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účastník</w:t>
      </w:r>
      <w:r w:rsidR="00895378" w:rsidRPr="0081432F">
        <w:rPr>
          <w:rFonts w:ascii="Arial" w:hAnsi="Arial" w:cs="Arial"/>
        </w:rPr>
        <w:t xml:space="preserve">ům </w:t>
      </w:r>
      <w:r w:rsidRPr="0081432F">
        <w:rPr>
          <w:rFonts w:ascii="Arial" w:hAnsi="Arial" w:cs="Arial"/>
        </w:rPr>
        <w:t xml:space="preserve">řízení,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k veřejnému nahlédnutí)</w:t>
      </w:r>
      <w:r w:rsidR="0095686B" w:rsidRPr="0081432F">
        <w:rPr>
          <w:rFonts w:ascii="Arial" w:hAnsi="Arial" w:cs="Arial"/>
        </w:rPr>
        <w:t xml:space="preserve"> a 2x digitální vyhotovení</w:t>
      </w:r>
      <w:r w:rsidR="00895378" w:rsidRPr="0081432F">
        <w:rPr>
          <w:rFonts w:ascii="Arial" w:hAnsi="Arial" w:cs="Arial"/>
        </w:rPr>
        <w:t xml:space="preserve"> (CD/DVD)</w:t>
      </w:r>
      <w:r w:rsidRPr="0081432F">
        <w:rPr>
          <w:rFonts w:ascii="Arial" w:hAnsi="Arial" w:cs="Arial"/>
        </w:rPr>
        <w:t>.</w:t>
      </w:r>
    </w:p>
    <w:p w14:paraId="101F1571" w14:textId="7C3DDFB7"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Dokumentace pro obnovu katastrálního operátu na podkladě pozemkových úprav včetně geometrických plánů (GP) s kódem kvality bodu </w:t>
      </w:r>
      <w:r w:rsidR="00895378" w:rsidRPr="0081432F">
        <w:rPr>
          <w:rFonts w:ascii="Arial" w:hAnsi="Arial" w:cs="Arial"/>
        </w:rPr>
        <w:t xml:space="preserve">kk </w:t>
      </w:r>
      <w:r w:rsidRPr="0081432F">
        <w:rPr>
          <w:rFonts w:ascii="Arial" w:hAnsi="Arial" w:cs="Arial"/>
        </w:rPr>
        <w:t>3</w:t>
      </w:r>
      <w:r w:rsidR="00895378" w:rsidRPr="0081432F">
        <w:rPr>
          <w:rFonts w:ascii="Arial" w:hAnsi="Arial" w:cs="Arial"/>
        </w:rPr>
        <w:t xml:space="preserve"> </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2 x </w:t>
      </w:r>
      <w:r w:rsidR="00895378"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a </w:t>
      </w:r>
      <w:r w:rsidR="00895378" w:rsidRPr="0081432F">
        <w:rPr>
          <w:rFonts w:ascii="Arial" w:hAnsi="Arial" w:cs="Arial"/>
        </w:rPr>
        <w:t>2x digitální vyhotovení (</w:t>
      </w:r>
      <w:r w:rsidRPr="0081432F">
        <w:rPr>
          <w:rFonts w:ascii="Arial" w:hAnsi="Arial" w:cs="Arial"/>
        </w:rPr>
        <w:t>CD</w:t>
      </w:r>
      <w:r w:rsidR="00895378" w:rsidRPr="0081432F">
        <w:rPr>
          <w:rFonts w:ascii="Arial" w:hAnsi="Arial" w:cs="Arial"/>
        </w:rPr>
        <w:t>/DVD)</w:t>
      </w:r>
      <w:r w:rsidRPr="0081432F">
        <w:rPr>
          <w:rFonts w:ascii="Arial" w:hAnsi="Arial" w:cs="Arial"/>
        </w:rPr>
        <w:t>. Dokumentace bude zpracována podle zvláštního předpisu (Návod pro obnovu katastrálního operátu a převod, č.j. ČÚZK 01500/2015-22 ze dne 30. 1. 2015</w:t>
      </w:r>
      <w:r w:rsidR="00895378" w:rsidRPr="0081432F">
        <w:rPr>
          <w:rFonts w:ascii="Arial" w:hAnsi="Arial" w:cs="Arial"/>
        </w:rPr>
        <w:t xml:space="preserve"> v aktuálním znění</w:t>
      </w:r>
      <w:r w:rsidRPr="0081432F">
        <w:rPr>
          <w:rFonts w:ascii="Arial" w:hAnsi="Arial" w:cs="Arial"/>
        </w:rPr>
        <w:t xml:space="preserve">).                                                                                                                                                    </w:t>
      </w:r>
    </w:p>
    <w:p w14:paraId="498CECE0" w14:textId="6EFCE02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5EB87E8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7DEB3572" w14:textId="77777777" w:rsidR="00403DDF" w:rsidRPr="00CE2BE6" w:rsidRDefault="00403DDF" w:rsidP="00403DDF">
      <w:pPr>
        <w:pStyle w:val="Level2"/>
        <w:spacing w:line="240" w:lineRule="auto"/>
        <w:ind w:left="567" w:hanging="567"/>
        <w:jc w:val="both"/>
        <w:rPr>
          <w:rFonts w:ascii="Arial" w:hAnsi="Arial" w:cs="Arial"/>
          <w:szCs w:val="22"/>
        </w:rPr>
      </w:pPr>
      <w:bookmarkStart w:id="60" w:name="_Ref31182897"/>
      <w:r w:rsidRPr="00256219">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256219">
        <w:rPr>
          <w:rFonts w:ascii="Arial" w:hAnsi="Arial" w:cs="Arial"/>
          <w:szCs w:val="22"/>
          <w:highlight w:val="yellow"/>
        </w:rPr>
        <w:t>t.j. ......</w:t>
      </w:r>
      <w:r w:rsidRPr="00256219">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lastRenderedPageBreak/>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0AC9BD8E" w14:textId="77777777" w:rsidR="00403DDF" w:rsidRPr="00CE2BE6" w:rsidRDefault="00403DDF" w:rsidP="00403DDF">
      <w:pPr>
        <w:pStyle w:val="Level2"/>
        <w:spacing w:line="240" w:lineRule="auto"/>
        <w:ind w:left="567" w:hanging="567"/>
        <w:jc w:val="both"/>
        <w:rPr>
          <w:rFonts w:ascii="Arial" w:hAnsi="Arial" w:cs="Arial"/>
          <w:szCs w:val="22"/>
        </w:rPr>
      </w:pPr>
      <w:bookmarkStart w:id="61" w:name="_Ref26987952"/>
      <w:r w:rsidRPr="00857AEE">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r w:rsidRPr="00CE2BE6">
        <w:rPr>
          <w:rFonts w:ascii="Arial" w:hAnsi="Arial" w:cs="Arial"/>
          <w:szCs w:val="22"/>
        </w:rPr>
        <w:t>Poddodavatelé</w:t>
      </w:r>
      <w:bookmarkEnd w:id="61"/>
    </w:p>
    <w:p w14:paraId="3A5F466B" w14:textId="18173AF6"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2DF9060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273D67">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2748887B"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462C304F"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273D67">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w:t>
      </w:r>
      <w:r w:rsidR="00127C34" w:rsidRPr="00D34E1D">
        <w:rPr>
          <w:rFonts w:ascii="Arial" w:hAnsi="Arial" w:cs="Arial"/>
          <w:szCs w:val="22"/>
        </w:rPr>
        <w:lastRenderedPageBreak/>
        <w:t xml:space="preserve">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0A95C46"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w:t>
      </w:r>
      <w:r w:rsidRPr="00221813">
        <w:rPr>
          <w:rFonts w:ascii="Arial" w:hAnsi="Arial" w:cs="Arial"/>
          <w:szCs w:val="22"/>
        </w:rPr>
        <w:t>sloužit.</w:t>
      </w:r>
      <w:r w:rsidR="007B10A3" w:rsidRPr="00221813">
        <w:rPr>
          <w:rFonts w:ascii="Arial" w:hAnsi="Arial" w:cs="Arial"/>
          <w:szCs w:val="22"/>
        </w:rPr>
        <w:t xml:space="preserve"> Dílo, resp. jednotliv</w:t>
      </w:r>
      <w:r w:rsidR="006E65CF" w:rsidRPr="00221813">
        <w:rPr>
          <w:rFonts w:ascii="Arial" w:hAnsi="Arial" w:cs="Arial"/>
          <w:szCs w:val="22"/>
        </w:rPr>
        <w:t>é</w:t>
      </w:r>
      <w:r w:rsidR="007B10A3" w:rsidRPr="00221813">
        <w:rPr>
          <w:rFonts w:ascii="Arial" w:hAnsi="Arial" w:cs="Arial"/>
          <w:szCs w:val="22"/>
        </w:rPr>
        <w:t xml:space="preserve"> částí Díla, </w:t>
      </w:r>
      <w:r w:rsidR="00127C34" w:rsidRPr="00221813">
        <w:rPr>
          <w:rFonts w:ascii="Arial" w:hAnsi="Arial" w:cs="Arial"/>
          <w:szCs w:val="22"/>
        </w:rPr>
        <w:t>bud</w:t>
      </w:r>
      <w:r w:rsidR="007B10A3" w:rsidRPr="00221813">
        <w:rPr>
          <w:rFonts w:ascii="Arial" w:hAnsi="Arial" w:cs="Arial"/>
          <w:szCs w:val="22"/>
        </w:rPr>
        <w:t>e</w:t>
      </w:r>
      <w:r w:rsidR="00127C34" w:rsidRPr="00221813">
        <w:rPr>
          <w:rFonts w:ascii="Arial" w:hAnsi="Arial" w:cs="Arial"/>
          <w:szCs w:val="22"/>
        </w:rPr>
        <w:t xml:space="preserve"> předáván</w:t>
      </w:r>
      <w:r w:rsidR="007B10A3" w:rsidRPr="00221813">
        <w:rPr>
          <w:rFonts w:ascii="Arial" w:hAnsi="Arial" w:cs="Arial"/>
          <w:szCs w:val="22"/>
        </w:rPr>
        <w:t>o vždy</w:t>
      </w:r>
      <w:r w:rsidR="00127C34" w:rsidRPr="00221813">
        <w:rPr>
          <w:rFonts w:ascii="Arial" w:hAnsi="Arial" w:cs="Arial"/>
          <w:szCs w:val="22"/>
        </w:rPr>
        <w:t xml:space="preserve"> v sídle SPÚ – Krajského pozemkového úřadu, Pobočky </w:t>
      </w:r>
      <w:r w:rsidR="002D74B6" w:rsidRPr="00221813">
        <w:rPr>
          <w:rFonts w:ascii="Arial" w:hAnsi="Arial" w:cs="Arial"/>
          <w:szCs w:val="22"/>
        </w:rPr>
        <w:t>Rakovník</w:t>
      </w:r>
      <w:r w:rsidR="00127C34" w:rsidRPr="00221813">
        <w:rPr>
          <w:rFonts w:ascii="Arial" w:hAnsi="Arial" w:cs="Arial"/>
          <w:szCs w:val="22"/>
        </w:rPr>
        <w:t xml:space="preserve">, adresa </w:t>
      </w:r>
      <w:r w:rsidR="002D74B6" w:rsidRPr="00221813">
        <w:rPr>
          <w:rFonts w:ascii="Arial" w:hAnsi="Arial" w:cs="Arial"/>
          <w:szCs w:val="22"/>
        </w:rPr>
        <w:t>Lubenská 2250</w:t>
      </w:r>
      <w:r w:rsidR="00206352" w:rsidRPr="00221813">
        <w:rPr>
          <w:rFonts w:ascii="Arial" w:hAnsi="Arial" w:cs="Arial"/>
          <w:szCs w:val="22"/>
        </w:rPr>
        <w:t>,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796D40A2" w14:textId="77777777" w:rsidR="00CE08F1" w:rsidRPr="004650E1" w:rsidRDefault="00CE08F1" w:rsidP="00CE08F1">
      <w:pPr>
        <w:pStyle w:val="Level2"/>
        <w:spacing w:line="240" w:lineRule="auto"/>
        <w:ind w:left="567" w:hanging="567"/>
        <w:jc w:val="both"/>
        <w:rPr>
          <w:rFonts w:ascii="Arial" w:hAnsi="Arial" w:cs="Arial"/>
          <w:szCs w:val="22"/>
        </w:rPr>
      </w:pPr>
      <w:r w:rsidRPr="004650E1">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31E5F537" w14:textId="77777777" w:rsidR="00CE08F1" w:rsidRPr="004650E1" w:rsidRDefault="00CE08F1" w:rsidP="00CE08F1">
      <w:pPr>
        <w:pStyle w:val="Level2"/>
        <w:spacing w:line="240" w:lineRule="auto"/>
        <w:ind w:left="567" w:hanging="567"/>
        <w:jc w:val="both"/>
        <w:rPr>
          <w:rFonts w:ascii="Arial" w:hAnsi="Arial" w:cs="Arial"/>
          <w:szCs w:val="22"/>
        </w:rPr>
      </w:pPr>
      <w:bookmarkStart w:id="68" w:name="_Ref50734071"/>
      <w:r w:rsidRPr="004650E1">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8"/>
      <w:r w:rsidR="00001B85" w:rsidRPr="00532B91">
        <w:rPr>
          <w:rFonts w:ascii="Arial" w:hAnsi="Arial" w:cs="Arial"/>
          <w:szCs w:val="22"/>
        </w:rPr>
        <w:t xml:space="preserve"> či její části.</w:t>
      </w:r>
    </w:p>
    <w:p w14:paraId="34C10C32" w14:textId="47198197" w:rsidR="002C1225" w:rsidRPr="00532B91" w:rsidRDefault="007F6F98" w:rsidP="00B77235">
      <w:pPr>
        <w:pStyle w:val="Level2"/>
        <w:spacing w:line="240" w:lineRule="auto"/>
        <w:ind w:left="567" w:hanging="567"/>
        <w:jc w:val="both"/>
        <w:rPr>
          <w:rFonts w:ascii="Arial" w:hAnsi="Arial" w:cs="Arial"/>
          <w:szCs w:val="22"/>
        </w:rPr>
      </w:pPr>
      <w:bookmarkStart w:id="69"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273D67">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9"/>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442D92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1A12F0F8"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0" w:name="_Hlk32248346"/>
      <w:r w:rsidR="00265F18" w:rsidRPr="0015753D">
        <w:rPr>
          <w:rFonts w:ascii="Arial" w:hAnsi="Arial" w:cs="Arial"/>
        </w:rPr>
        <w:t>dílčí části</w:t>
      </w:r>
      <w:bookmarkEnd w:id="70"/>
      <w:r w:rsidR="00265F18" w:rsidRPr="0015753D">
        <w:rPr>
          <w:rFonts w:ascii="Arial" w:hAnsi="Arial" w:cs="Arial"/>
        </w:rPr>
        <w:t xml:space="preserve"> Díla Objednatelem</w:t>
      </w:r>
      <w:r w:rsidR="00265F18" w:rsidRPr="0015753D">
        <w:rPr>
          <w:rFonts w:ascii="Arial" w:hAnsi="Arial" w:cs="Arial"/>
          <w:szCs w:val="22"/>
        </w:rPr>
        <w:t>;</w:t>
      </w:r>
    </w:p>
    <w:p w14:paraId="140A31CD" w14:textId="51BFE238" w:rsidR="00D736A2" w:rsidRPr="0081432F" w:rsidRDefault="00F87D91" w:rsidP="00D736A2">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81432F">
        <w:rPr>
          <w:rFonts w:ascii="Arial" w:hAnsi="Arial" w:cs="Arial"/>
          <w:szCs w:val="22"/>
        </w:rPr>
        <w:fldChar w:fldCharType="begin"/>
      </w:r>
      <w:r w:rsidR="00927C0B" w:rsidRPr="0081432F">
        <w:rPr>
          <w:rFonts w:ascii="Arial" w:hAnsi="Arial" w:cs="Arial"/>
          <w:szCs w:val="22"/>
        </w:rPr>
        <w:instrText xml:space="preserve"> REF _Ref52043347 \n \h </w:instrText>
      </w:r>
      <w:r w:rsidR="00157048" w:rsidRPr="0081432F">
        <w:rPr>
          <w:rFonts w:ascii="Arial" w:hAnsi="Arial" w:cs="Arial"/>
          <w:szCs w:val="22"/>
        </w:rPr>
        <w:instrText xml:space="preserve"> \* MERGEFORMAT </w:instrText>
      </w:r>
      <w:r w:rsidR="00927C0B" w:rsidRPr="0081432F">
        <w:rPr>
          <w:rFonts w:ascii="Arial" w:hAnsi="Arial" w:cs="Arial"/>
          <w:szCs w:val="22"/>
        </w:rPr>
      </w:r>
      <w:r w:rsidR="00927C0B" w:rsidRPr="0081432F">
        <w:rPr>
          <w:rFonts w:ascii="Arial" w:hAnsi="Arial" w:cs="Arial"/>
          <w:szCs w:val="22"/>
        </w:rPr>
        <w:fldChar w:fldCharType="separate"/>
      </w:r>
      <w:r w:rsidR="00273D67" w:rsidRPr="0081432F">
        <w:rPr>
          <w:rFonts w:ascii="Arial" w:hAnsi="Arial" w:cs="Arial"/>
          <w:szCs w:val="22"/>
        </w:rPr>
        <w:t>6.2.3</w:t>
      </w:r>
      <w:r w:rsidR="00927C0B" w:rsidRPr="0081432F">
        <w:rPr>
          <w:rFonts w:ascii="Arial" w:hAnsi="Arial" w:cs="Arial"/>
          <w:szCs w:val="22"/>
        </w:rPr>
        <w:fldChar w:fldCharType="end"/>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Zjišťování hranic obvodů KoPÚ a zjišťování hranic pozemků neřešených dle § 2 Zákona</w:t>
      </w:r>
      <w:r w:rsidR="00927C0B" w:rsidRPr="0081432F">
        <w:rPr>
          <w:rFonts w:ascii="Arial" w:hAnsi="Arial" w:cs="Arial"/>
          <w:szCs w:val="22"/>
        </w:rPr>
        <w:t xml:space="preserve">) </w:t>
      </w:r>
      <w:r w:rsidRPr="0081432F">
        <w:rPr>
          <w:rFonts w:ascii="Arial" w:hAnsi="Arial" w:cs="Arial"/>
          <w:szCs w:val="22"/>
        </w:rPr>
        <w:t>po</w:t>
      </w:r>
      <w:r w:rsidR="0010384D" w:rsidRPr="0081432F">
        <w:rPr>
          <w:rFonts w:ascii="Arial" w:hAnsi="Arial" w:cs="Arial"/>
          <w:szCs w:val="22"/>
        </w:rPr>
        <w:t xml:space="preserve"> </w:t>
      </w:r>
      <w:r w:rsidR="0010384D" w:rsidRPr="0081432F">
        <w:rPr>
          <w:rFonts w:ascii="Arial" w:hAnsi="Arial" w:cs="Arial"/>
        </w:rPr>
        <w:t>doložení kladného stanoviska katastrálního úřadu ve smyslu § 9 odst. 6 Zákona a po</w:t>
      </w:r>
      <w:r w:rsidRPr="0081432F">
        <w:rPr>
          <w:rFonts w:ascii="Arial" w:hAnsi="Arial" w:cs="Arial"/>
          <w:szCs w:val="22"/>
        </w:rPr>
        <w:t xml:space="preserve"> potvrzení správnosti odevzdávané dílčí části Díla Objednatelem</w:t>
      </w:r>
      <w:r w:rsidR="00265F18" w:rsidRPr="0081432F">
        <w:rPr>
          <w:rFonts w:ascii="Arial" w:hAnsi="Arial" w:cs="Arial"/>
          <w:szCs w:val="22"/>
        </w:rPr>
        <w:t xml:space="preserve"> a</w:t>
      </w:r>
      <w:r w:rsidRPr="0081432F">
        <w:rPr>
          <w:rFonts w:ascii="Arial" w:hAnsi="Arial" w:cs="Arial"/>
          <w:szCs w:val="22"/>
        </w:rPr>
        <w:t xml:space="preserve"> </w:t>
      </w:r>
      <w:r w:rsidR="00265F18" w:rsidRPr="0081432F">
        <w:rPr>
          <w:rFonts w:ascii="Arial" w:hAnsi="Arial" w:cs="Arial"/>
        </w:rPr>
        <w:t>po předání potvrzených geometrických plánů</w:t>
      </w:r>
      <w:r w:rsidRPr="0081432F">
        <w:rPr>
          <w:rFonts w:ascii="Arial" w:hAnsi="Arial" w:cs="Arial"/>
          <w:szCs w:val="22"/>
        </w:rPr>
        <w:t>;</w:t>
      </w:r>
    </w:p>
    <w:p w14:paraId="710A8829" w14:textId="520D97CE" w:rsidR="00084ACD" w:rsidRPr="0081432F" w:rsidRDefault="00D736A2" w:rsidP="00084ACD">
      <w:pPr>
        <w:pStyle w:val="Level4"/>
        <w:numPr>
          <w:ilvl w:val="0"/>
          <w:numId w:val="18"/>
        </w:numPr>
        <w:ind w:left="1134" w:hanging="567"/>
        <w:jc w:val="both"/>
        <w:rPr>
          <w:rFonts w:ascii="Arial" w:hAnsi="Arial" w:cs="Arial"/>
        </w:rPr>
      </w:pPr>
      <w:r w:rsidRPr="0081432F">
        <w:rPr>
          <w:rFonts w:ascii="Arial" w:hAnsi="Arial" w:cs="Arial"/>
        </w:rPr>
        <w:t>u dílčí části</w:t>
      </w:r>
      <w:r w:rsidR="00084ACD" w:rsidRPr="0081432F">
        <w:rPr>
          <w:rFonts w:ascii="Arial" w:hAnsi="Arial" w:cs="Arial"/>
        </w:rPr>
        <w:t xml:space="preserve"> Díla dle čl.</w:t>
      </w:r>
      <w:r w:rsidRPr="0081432F">
        <w:rPr>
          <w:rFonts w:ascii="Arial" w:hAnsi="Arial" w:cs="Arial"/>
        </w:rPr>
        <w:t xml:space="preserve"> </w:t>
      </w:r>
      <w:r w:rsidR="00084ACD" w:rsidRPr="0081432F">
        <w:rPr>
          <w:rFonts w:ascii="Arial" w:hAnsi="Arial" w:cs="Arial"/>
        </w:rPr>
        <w:t>6.2.4</w:t>
      </w:r>
      <w:r w:rsidRPr="0081432F">
        <w:rPr>
          <w:rFonts w:ascii="Arial" w:hAnsi="Arial" w:cs="Arial"/>
        </w:rPr>
        <w:t xml:space="preserve">. </w:t>
      </w:r>
      <w:r w:rsidR="00084ACD" w:rsidRPr="0081432F">
        <w:rPr>
          <w:rFonts w:ascii="Arial" w:hAnsi="Arial" w:cs="Arial"/>
          <w:b/>
          <w:bCs/>
        </w:rPr>
        <w:t>(Zjišťování nesouladů v katastru nemovitostí a rekonstrukce grafického přídělu)</w:t>
      </w:r>
      <w:r w:rsidR="00084ACD" w:rsidRPr="0081432F">
        <w:rPr>
          <w:rFonts w:ascii="Arial" w:hAnsi="Arial" w:cs="Arial"/>
        </w:rPr>
        <w:t xml:space="preserve"> </w:t>
      </w:r>
      <w:r w:rsidRPr="0081432F">
        <w:rPr>
          <w:rFonts w:ascii="Arial" w:hAnsi="Arial" w:cs="Arial"/>
        </w:rPr>
        <w:t>po odstranění námitek a připomínek k rekonstrukci grafickým přídělům</w:t>
      </w:r>
      <w:r w:rsidR="00084ACD" w:rsidRPr="0081432F">
        <w:rPr>
          <w:rFonts w:ascii="Arial" w:hAnsi="Arial" w:cs="Arial"/>
        </w:rPr>
        <w:t>;</w:t>
      </w:r>
    </w:p>
    <w:p w14:paraId="5511F042" w14:textId="42A6EA95" w:rsidR="00084ACD" w:rsidRPr="0081432F" w:rsidRDefault="00084ACD" w:rsidP="00084ACD">
      <w:pPr>
        <w:pStyle w:val="Level4"/>
        <w:numPr>
          <w:ilvl w:val="0"/>
          <w:numId w:val="18"/>
        </w:numPr>
        <w:ind w:left="1134" w:hanging="567"/>
        <w:jc w:val="both"/>
        <w:rPr>
          <w:rFonts w:ascii="Arial" w:hAnsi="Arial" w:cs="Arial"/>
        </w:rPr>
      </w:pPr>
      <w:r w:rsidRPr="0081432F">
        <w:rPr>
          <w:rFonts w:ascii="Arial" w:hAnsi="Arial" w:cs="Arial"/>
        </w:rPr>
        <w:t xml:space="preserve">u dílčí části Díla dle čl. 6.2.5 </w:t>
      </w:r>
      <w:r w:rsidRPr="0081432F">
        <w:rPr>
          <w:rFonts w:ascii="Arial" w:hAnsi="Arial" w:cs="Arial"/>
          <w:b/>
          <w:bCs/>
        </w:rPr>
        <w:t>(Dokumentace pro obnovu katastrálního operátu na podkladě rozhodnutí o určení hranic pozemků)</w:t>
      </w:r>
      <w:r w:rsidRPr="0081432F">
        <w:rPr>
          <w:rFonts w:ascii="Arial" w:hAnsi="Arial" w:cs="Arial"/>
        </w:rPr>
        <w:t xml:space="preserve"> po vydání rozhodnutí o určení hranic pozemků; </w:t>
      </w:r>
    </w:p>
    <w:p w14:paraId="35DEEF47" w14:textId="7BA27B9C"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81432F">
        <w:rPr>
          <w:rFonts w:ascii="Arial" w:hAnsi="Arial" w:cs="Arial"/>
          <w:szCs w:val="22"/>
        </w:rPr>
        <w:t xml:space="preserve">u dílčí části Díla dle </w:t>
      </w:r>
      <w:r w:rsidR="00646EE1" w:rsidRPr="0081432F">
        <w:rPr>
          <w:rFonts w:ascii="Arial" w:hAnsi="Arial" w:cs="Arial"/>
          <w:szCs w:val="22"/>
        </w:rPr>
        <w:t xml:space="preserve">čl. </w:t>
      </w:r>
      <w:r w:rsidR="001C78EE" w:rsidRPr="0081432F">
        <w:rPr>
          <w:rFonts w:ascii="Arial" w:hAnsi="Arial" w:cs="Arial"/>
          <w:szCs w:val="22"/>
        </w:rPr>
        <w:t>6.2.6</w:t>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Rozbor současného stavu</w:t>
      </w:r>
      <w:r w:rsidR="00927C0B" w:rsidRPr="0081432F">
        <w:rPr>
          <w:rFonts w:ascii="Arial" w:hAnsi="Arial" w:cs="Arial"/>
          <w:szCs w:val="22"/>
        </w:rPr>
        <w:t xml:space="preserve">) </w:t>
      </w:r>
      <w:r w:rsidR="00646EE1" w:rsidRPr="0081432F">
        <w:rPr>
          <w:rFonts w:ascii="Arial" w:hAnsi="Arial" w:cs="Arial"/>
          <w:szCs w:val="22"/>
        </w:rPr>
        <w:t xml:space="preserve">po potvrzení správnosti odevzdávané dílčí části </w:t>
      </w:r>
      <w:r w:rsidR="00BC3C64" w:rsidRPr="0081432F">
        <w:rPr>
          <w:rFonts w:ascii="Arial" w:hAnsi="Arial" w:cs="Arial"/>
          <w:szCs w:val="22"/>
        </w:rPr>
        <w:t xml:space="preserve">Díla </w:t>
      </w:r>
      <w:r w:rsidR="00646EE1" w:rsidRPr="0081432F">
        <w:rPr>
          <w:rFonts w:ascii="Arial" w:hAnsi="Arial" w:cs="Arial"/>
          <w:szCs w:val="22"/>
        </w:rPr>
        <w:t>Objednatelem</w:t>
      </w:r>
      <w:r w:rsidR="00646EE1" w:rsidRPr="0015753D">
        <w:rPr>
          <w:rFonts w:ascii="Arial" w:hAnsi="Arial" w:cs="Arial"/>
          <w:szCs w:val="22"/>
        </w:rPr>
        <w:t>;</w:t>
      </w:r>
      <w:r w:rsidR="0098603E" w:rsidRPr="0015753D">
        <w:rPr>
          <w:rFonts w:ascii="Arial" w:hAnsi="Arial" w:cs="Arial"/>
          <w:szCs w:val="22"/>
        </w:rPr>
        <w:t xml:space="preserve"> </w:t>
      </w:r>
    </w:p>
    <w:p w14:paraId="448E4FA8" w14:textId="753069E3"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1C78EE">
        <w:rPr>
          <w:rFonts w:ascii="Arial" w:hAnsi="Arial" w:cs="Arial"/>
          <w:szCs w:val="22"/>
        </w:rPr>
        <w:t>6.2.7</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0D1E9FC6"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B0BF858"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1B7A939D"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1B1C3D0D"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43D4CB74"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44802E3C"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1" w:name="_Ref50757872"/>
      <w:r w:rsidRPr="00372568">
        <w:rPr>
          <w:rFonts w:ascii="Arial" w:hAnsi="Arial" w:cs="Arial"/>
          <w:szCs w:val="22"/>
        </w:rPr>
        <w:t>Práva duševního vlastnictví</w:t>
      </w:r>
      <w:bookmarkEnd w:id="71"/>
    </w:p>
    <w:p w14:paraId="202EC481" w14:textId="69D557B3" w:rsidR="00237BE0" w:rsidRPr="00C41341" w:rsidRDefault="00237BE0" w:rsidP="00B77235">
      <w:pPr>
        <w:pStyle w:val="Level2"/>
        <w:spacing w:line="240" w:lineRule="auto"/>
        <w:ind w:left="567" w:hanging="567"/>
        <w:jc w:val="both"/>
        <w:rPr>
          <w:rFonts w:ascii="Arial" w:hAnsi="Arial" w:cs="Arial"/>
          <w:szCs w:val="22"/>
        </w:rPr>
      </w:pPr>
      <w:bookmarkStart w:id="72"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273D67">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2"/>
    </w:p>
    <w:p w14:paraId="3D355E5B" w14:textId="613D45E7" w:rsidR="00237BE0" w:rsidRPr="00C41341" w:rsidRDefault="00237BE0" w:rsidP="00B77235">
      <w:pPr>
        <w:pStyle w:val="Level2"/>
        <w:spacing w:line="240" w:lineRule="auto"/>
        <w:ind w:left="567" w:hanging="567"/>
        <w:jc w:val="both"/>
        <w:rPr>
          <w:rFonts w:ascii="Arial" w:hAnsi="Arial" w:cs="Arial"/>
          <w:szCs w:val="22"/>
        </w:rPr>
      </w:pPr>
      <w:bookmarkStart w:id="73" w:name="_Ref50763485"/>
      <w:r w:rsidRPr="00C41341">
        <w:rPr>
          <w:rFonts w:ascii="Arial" w:hAnsi="Arial" w:cs="Arial"/>
          <w:szCs w:val="22"/>
        </w:rPr>
        <w:lastRenderedPageBreak/>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273D67">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3"/>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4"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5" w:name="3dy6vkm" w:colFirst="0" w:colLast="0"/>
      <w:bookmarkEnd w:id="75"/>
      <w:r w:rsidRPr="00C41341">
        <w:rPr>
          <w:rFonts w:ascii="Arial" w:hAnsi="Arial" w:cs="Arial"/>
          <w:szCs w:val="22"/>
        </w:rPr>
        <w:t>.</w:t>
      </w:r>
      <w:bookmarkEnd w:id="74"/>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w:t>
      </w:r>
      <w:r w:rsidRPr="00C41341">
        <w:rPr>
          <w:rFonts w:ascii="Arial" w:hAnsi="Arial" w:cs="Arial"/>
          <w:szCs w:val="22"/>
        </w:rPr>
        <w:lastRenderedPageBreak/>
        <w:t>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85A7DED"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273D67">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818C85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273D67">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273D67">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w:t>
      </w:r>
      <w:r w:rsidRPr="00C41341">
        <w:rPr>
          <w:rFonts w:ascii="Arial" w:hAnsi="Arial" w:cs="Arial"/>
        </w:rPr>
        <w:lastRenderedPageBreak/>
        <w:t xml:space="preserve">vyrovnání) takovým způsobem, aby žádná z uvedených osob nebyla oprávněna takové plnění (zejména pak finanční vyrovnání) požadovat po Objednateli. </w:t>
      </w:r>
      <w:bookmarkStart w:id="76" w:name="1fob9te" w:colFirst="0" w:colLast="0"/>
      <w:bookmarkEnd w:id="76"/>
    </w:p>
    <w:p w14:paraId="23054898" w14:textId="45469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754E771"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4E513B54"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36FDA455"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39AEC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7" w:name="_Ref40712548"/>
      <w:bookmarkStart w:id="78" w:name="_Ref50746594"/>
      <w:bookmarkStart w:id="79" w:name="_Ref464484026"/>
      <w:r w:rsidRPr="00B7765A">
        <w:rPr>
          <w:rFonts w:ascii="Arial" w:hAnsi="Arial" w:cs="Arial"/>
          <w:szCs w:val="22"/>
        </w:rPr>
        <w:t>Ochrana osobních údajů</w:t>
      </w:r>
      <w:bookmarkEnd w:id="77"/>
      <w:r w:rsidRPr="00B7765A">
        <w:rPr>
          <w:rFonts w:ascii="Arial" w:hAnsi="Arial" w:cs="Arial"/>
          <w:szCs w:val="22"/>
        </w:rPr>
        <w:t xml:space="preserve"> a Důvěrných informací</w:t>
      </w:r>
      <w:bookmarkEnd w:id="78"/>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0"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0"/>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i sdělí, a to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 xml:space="preserve">veškeré </w:t>
      </w:r>
      <w:r w:rsidR="00462F18" w:rsidRPr="00B7765A">
        <w:rPr>
          <w:rFonts w:ascii="Arial" w:hAnsi="Arial" w:cs="Arial"/>
        </w:rPr>
        <w:lastRenderedPageBreak/>
        <w:t>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1"/>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2"/>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540FC43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273D67">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lastRenderedPageBreak/>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9"/>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3" w:name="_Toc289800492"/>
      <w:bookmarkStart w:id="84" w:name="_Ref291179101"/>
      <w:bookmarkStart w:id="85" w:name="_Toc312929180"/>
      <w:bookmarkStart w:id="86" w:name="_Toc378536906"/>
      <w:bookmarkStart w:id="87" w:name="_Ref378613694"/>
      <w:bookmarkStart w:id="88" w:name="_Ref17209282"/>
      <w:bookmarkStart w:id="89" w:name="_Ref17237912"/>
      <w:bookmarkStart w:id="90" w:name="_Ref50745432"/>
      <w:bookmarkStart w:id="91" w:name="_Ref50753842"/>
      <w:bookmarkStart w:id="92" w:name="_Ref50762946"/>
      <w:r w:rsidRPr="00B83865">
        <w:rPr>
          <w:rFonts w:ascii="Arial" w:hAnsi="Arial" w:cs="Arial"/>
          <w:szCs w:val="22"/>
        </w:rPr>
        <w:t>Záruka za jakost, práva z vad</w:t>
      </w:r>
      <w:bookmarkEnd w:id="83"/>
      <w:bookmarkEnd w:id="84"/>
      <w:bookmarkEnd w:id="85"/>
      <w:r w:rsidRPr="00B83865">
        <w:rPr>
          <w:rFonts w:ascii="Arial" w:hAnsi="Arial" w:cs="Arial"/>
          <w:szCs w:val="22"/>
        </w:rPr>
        <w:t>ného plnění</w:t>
      </w:r>
      <w:bookmarkEnd w:id="86"/>
      <w:bookmarkEnd w:id="87"/>
      <w:bookmarkEnd w:id="88"/>
      <w:bookmarkEnd w:id="89"/>
      <w:bookmarkEnd w:id="90"/>
      <w:bookmarkEnd w:id="91"/>
      <w:bookmarkEnd w:id="92"/>
    </w:p>
    <w:p w14:paraId="54AF38D9" w14:textId="7E398827" w:rsidR="008D4ECD" w:rsidRPr="00B7765A" w:rsidRDefault="008D4ECD" w:rsidP="00B77235">
      <w:pPr>
        <w:pStyle w:val="Level2"/>
        <w:spacing w:line="240" w:lineRule="auto"/>
        <w:ind w:left="567" w:hanging="567"/>
        <w:jc w:val="both"/>
        <w:rPr>
          <w:rFonts w:ascii="Arial" w:hAnsi="Arial" w:cs="Arial"/>
          <w:szCs w:val="22"/>
        </w:rPr>
      </w:pPr>
      <w:bookmarkStart w:id="93" w:name="_Ref50763291"/>
      <w:bookmarkStart w:id="94"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273D67">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w:t>
      </w:r>
      <w:r w:rsidRPr="00221813">
        <w:rPr>
          <w:rFonts w:ascii="Arial" w:hAnsi="Arial" w:cs="Arial"/>
          <w:szCs w:val="22"/>
        </w:rPr>
        <w:t xml:space="preserve">uplynutí </w:t>
      </w:r>
      <w:r w:rsidRPr="0081432F">
        <w:rPr>
          <w:rFonts w:ascii="Arial" w:hAnsi="Arial" w:cs="Arial"/>
          <w:szCs w:val="22"/>
          <w:highlight w:val="yellow"/>
        </w:rPr>
        <w:t xml:space="preserve">60 + </w:t>
      </w:r>
      <w:r w:rsidR="002B735B" w:rsidRPr="0081432F">
        <w:rPr>
          <w:rFonts w:ascii="Arial" w:hAnsi="Arial" w:cs="Arial"/>
          <w:szCs w:val="22"/>
          <w:highlight w:val="yellow"/>
        </w:rPr>
        <w:t>..........</w:t>
      </w:r>
      <w:r w:rsidRPr="0081432F">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3"/>
      <w:r w:rsidRPr="00B7765A">
        <w:rPr>
          <w:rFonts w:ascii="Arial" w:hAnsi="Arial" w:cs="Arial"/>
          <w:szCs w:val="22"/>
        </w:rPr>
        <w:t xml:space="preserve"> </w:t>
      </w:r>
      <w:bookmarkEnd w:id="94"/>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5"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6" w:name="_Ref310432732"/>
      <w:bookmarkStart w:id="97"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8"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5"/>
      <w:bookmarkEnd w:id="96"/>
      <w:bookmarkEnd w:id="97"/>
      <w:bookmarkEnd w:id="98"/>
    </w:p>
    <w:p w14:paraId="51573047" w14:textId="00BF36DC"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273D67">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CD84271"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273D67">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9" w:name="_Ref517375268"/>
      <w:bookmarkStart w:id="100" w:name="_Toc532815641"/>
      <w:bookmarkStart w:id="101" w:name="_Toc48912290"/>
      <w:r w:rsidRPr="00B7765A">
        <w:rPr>
          <w:rFonts w:ascii="Arial" w:hAnsi="Arial" w:cs="Arial"/>
          <w:szCs w:val="22"/>
        </w:rPr>
        <w:lastRenderedPageBreak/>
        <w:t>Nárok na náhradu újmy</w:t>
      </w:r>
      <w:bookmarkEnd w:id="99"/>
      <w:bookmarkEnd w:id="100"/>
      <w:bookmarkEnd w:id="101"/>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2055928D"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273D67">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085BA964"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273D67">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69AC752C"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26EE4693"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1EEEC0F8"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2460C8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273D67">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645C287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3E384C24" w14:textId="576ED74A"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2" w:name="_Ref50750007"/>
      <w:bookmarkStart w:id="113" w:name="_Ref18364689"/>
      <w:bookmarkEnd w:id="103"/>
      <w:r w:rsidRPr="00E00FAC">
        <w:rPr>
          <w:rFonts w:ascii="Arial" w:hAnsi="Arial" w:cs="Arial"/>
          <w:szCs w:val="22"/>
        </w:rPr>
        <w:t>Vyhrazená změna závazku, změna smlouvy a odstoupení</w:t>
      </w:r>
      <w:bookmarkEnd w:id="112"/>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419CEC7E"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273D67">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273D67">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81432F">
        <w:rPr>
          <w:rFonts w:ascii="Arial" w:hAnsi="Arial" w:cs="Arial"/>
          <w:szCs w:val="22"/>
        </w:rPr>
        <w:fldChar w:fldCharType="begin"/>
      </w:r>
      <w:r w:rsidRPr="0081432F">
        <w:rPr>
          <w:rFonts w:ascii="Arial" w:hAnsi="Arial" w:cs="Arial"/>
          <w:szCs w:val="22"/>
        </w:rPr>
        <w:instrText xml:space="preserve"> REF _Ref52043318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6.2.1</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Revize a doplnění stávajícího bodového pole</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_Ref52043333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6.2.2</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Podrobné měření polohopisu v obvodu KoPÚ</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_Ref51578703 \n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6.2.3</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Zjišťování hranic obvodů KoPÚ a zjišťování hranic pozemků neřešených dle § 2 Zákona</w:t>
      </w:r>
      <w:r w:rsidRPr="0081432F">
        <w:rPr>
          <w:rFonts w:ascii="Arial" w:hAnsi="Arial" w:cs="Arial"/>
          <w:szCs w:val="22"/>
        </w:rPr>
        <w:t xml:space="preserve">), </w:t>
      </w:r>
      <w:r w:rsidR="00E21A53" w:rsidRPr="0081432F">
        <w:rPr>
          <w:rFonts w:ascii="Arial" w:hAnsi="Arial" w:cs="Arial"/>
          <w:szCs w:val="22"/>
        </w:rPr>
        <w:t>čl. 6.2.4 (</w:t>
      </w:r>
      <w:r w:rsidR="00E21A53" w:rsidRPr="0081432F">
        <w:rPr>
          <w:rFonts w:ascii="Arial" w:hAnsi="Arial" w:cs="Arial"/>
          <w:i/>
          <w:iCs/>
          <w:szCs w:val="22"/>
        </w:rPr>
        <w:t>Zjišťování nesouladů v katastru nemovitostí a rekonstrukce grafického příděl</w:t>
      </w:r>
      <w:r w:rsidR="00E21A53" w:rsidRPr="0081432F">
        <w:rPr>
          <w:rFonts w:ascii="Arial" w:hAnsi="Arial" w:cs="Arial"/>
          <w:szCs w:val="22"/>
        </w:rPr>
        <w:t xml:space="preserve">u) čl. 6.2.5 </w:t>
      </w:r>
      <w:r w:rsidR="00E21A53" w:rsidRPr="0081432F">
        <w:rPr>
          <w:rFonts w:ascii="Arial" w:hAnsi="Arial" w:cs="Arial"/>
          <w:i/>
          <w:iCs/>
          <w:szCs w:val="22"/>
        </w:rPr>
        <w:t>(Dokumentace pro obnovu katastrálního operátu na podkladě rozhodnutí o určení hranic pozemků)</w:t>
      </w:r>
      <w:r w:rsidR="00E21A53" w:rsidRPr="0081432F">
        <w:rPr>
          <w:rFonts w:ascii="Arial" w:hAnsi="Arial" w:cs="Arial"/>
          <w:szCs w:val="22"/>
        </w:rPr>
        <w:t xml:space="preserve"> </w:t>
      </w:r>
      <w:r w:rsidRPr="0081432F">
        <w:rPr>
          <w:rFonts w:ascii="Arial" w:hAnsi="Arial" w:cs="Arial"/>
          <w:szCs w:val="22"/>
        </w:rPr>
        <w:t xml:space="preserve">čl. </w:t>
      </w:r>
      <w:r w:rsidR="001C78EE" w:rsidRPr="0081432F">
        <w:rPr>
          <w:rFonts w:ascii="Arial" w:hAnsi="Arial" w:cs="Arial"/>
          <w:szCs w:val="22"/>
        </w:rPr>
        <w:t xml:space="preserve">6.2.6 </w:t>
      </w:r>
      <w:r w:rsidRPr="0081432F">
        <w:rPr>
          <w:rFonts w:ascii="Arial" w:hAnsi="Arial" w:cs="Arial"/>
          <w:szCs w:val="22"/>
        </w:rPr>
        <w:t>(</w:t>
      </w:r>
      <w:r w:rsidRPr="0081432F">
        <w:rPr>
          <w:rFonts w:ascii="Arial" w:hAnsi="Arial" w:cs="Arial"/>
          <w:i/>
          <w:iCs/>
          <w:szCs w:val="22"/>
        </w:rPr>
        <w:t>Rozbor současného stavu</w:t>
      </w:r>
      <w:r w:rsidRPr="0081432F">
        <w:rPr>
          <w:rFonts w:ascii="Arial" w:hAnsi="Arial" w:cs="Arial"/>
          <w:szCs w:val="22"/>
        </w:rPr>
        <w:t xml:space="preserve">) a </w:t>
      </w:r>
      <w:r w:rsidR="001C78EE" w:rsidRPr="0081432F">
        <w:rPr>
          <w:rFonts w:ascii="Arial" w:hAnsi="Arial" w:cs="Arial"/>
          <w:szCs w:val="22"/>
        </w:rPr>
        <w:t>6.2.7</w:t>
      </w:r>
      <w:r w:rsidRPr="0081432F">
        <w:rPr>
          <w:rFonts w:ascii="Arial" w:hAnsi="Arial" w:cs="Arial"/>
          <w:szCs w:val="22"/>
        </w:rPr>
        <w:t xml:space="preserve"> (</w:t>
      </w:r>
      <w:r w:rsidRPr="0081432F">
        <w:rPr>
          <w:rFonts w:ascii="Arial" w:hAnsi="Arial" w:cs="Arial"/>
          <w:i/>
          <w:iCs/>
          <w:szCs w:val="22"/>
        </w:rPr>
        <w:t>Dokumentace k soupisu nároků vlastníků pozemků</w:t>
      </w:r>
      <w:r w:rsidRPr="0081432F">
        <w:rPr>
          <w:rFonts w:ascii="Arial" w:hAnsi="Arial" w:cs="Arial"/>
          <w:szCs w:val="22"/>
        </w:rPr>
        <w:t>). Navýšení Měrných jednotek ve smyslu tohoto článku lze provádět pouze formou vzestupně číslovaných písemných dodatků k této Smlouvě uzavřených Smluvním</w:t>
      </w:r>
      <w:r w:rsidRPr="00C7749F">
        <w:rPr>
          <w:rFonts w:ascii="Arial" w:hAnsi="Arial" w:cs="Arial"/>
          <w:szCs w:val="22"/>
        </w:rPr>
        <w:t xml:space="preserve">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273D67">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D71D54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273D67">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4"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4"/>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5"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6" w:name="_Ref52294104"/>
      <w:r w:rsidRPr="001447FA">
        <w:rPr>
          <w:rFonts w:ascii="Arial" w:hAnsi="Arial" w:cs="Arial"/>
          <w:szCs w:val="22"/>
        </w:rPr>
        <w:t>, a to v následujících situacích nezávislých na vůli Smluvních stran:</w:t>
      </w:r>
      <w:bookmarkEnd w:id="115"/>
      <w:bookmarkEnd w:id="116"/>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pozemků funkčně souvisejících s touto stavbou včetně přístupové cesty, zahrady, pozemků </w:t>
      </w:r>
      <w:r w:rsidRPr="001447FA">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31386537" w:rsidR="002F012F" w:rsidRPr="001447FA" w:rsidRDefault="00F67F47" w:rsidP="00B77235">
      <w:pPr>
        <w:pStyle w:val="Level2"/>
        <w:spacing w:line="240" w:lineRule="auto"/>
        <w:ind w:left="567" w:hanging="567"/>
        <w:jc w:val="both"/>
        <w:rPr>
          <w:rFonts w:ascii="Arial" w:hAnsi="Arial" w:cs="Arial"/>
          <w:szCs w:val="22"/>
        </w:rPr>
      </w:pPr>
      <w:r w:rsidRPr="0081432F">
        <w:rPr>
          <w:rFonts w:ascii="Arial" w:hAnsi="Arial" w:cs="Arial"/>
          <w:szCs w:val="22"/>
        </w:rPr>
        <w:t>Změna množství Měrných jednotek, kterou lze provést na základě</w:t>
      </w:r>
      <w:r w:rsidR="003C0848" w:rsidRPr="0081432F">
        <w:rPr>
          <w:rFonts w:ascii="Arial" w:hAnsi="Arial" w:cs="Arial"/>
          <w:szCs w:val="22"/>
        </w:rPr>
        <w:t xml:space="preserve"> Vyhrazené </w:t>
      </w:r>
      <w:r w:rsidRPr="0081432F">
        <w:rPr>
          <w:rFonts w:ascii="Arial" w:hAnsi="Arial" w:cs="Arial"/>
          <w:szCs w:val="22"/>
        </w:rPr>
        <w:t xml:space="preserve">změny za podmínek dle </w:t>
      </w:r>
      <w:r w:rsidR="00A50FEF" w:rsidRPr="0081432F">
        <w:rPr>
          <w:rFonts w:ascii="Arial" w:hAnsi="Arial" w:cs="Arial"/>
          <w:szCs w:val="22"/>
        </w:rPr>
        <w:t>čl.</w:t>
      </w:r>
      <w:r w:rsidR="007F1B6E" w:rsidRPr="0081432F">
        <w:rPr>
          <w:rFonts w:ascii="Arial" w:hAnsi="Arial" w:cs="Arial"/>
          <w:szCs w:val="22"/>
        </w:rPr>
        <w:t> </w:t>
      </w:r>
      <w:r w:rsidR="006558A7" w:rsidRPr="0081432F">
        <w:rPr>
          <w:rFonts w:ascii="Arial" w:hAnsi="Arial" w:cs="Arial"/>
          <w:szCs w:val="22"/>
        </w:rPr>
        <w:fldChar w:fldCharType="begin"/>
      </w:r>
      <w:r w:rsidR="006558A7" w:rsidRPr="0081432F">
        <w:rPr>
          <w:rFonts w:ascii="Arial" w:hAnsi="Arial" w:cs="Arial"/>
          <w:szCs w:val="22"/>
        </w:rPr>
        <w:instrText xml:space="preserve"> REF _Ref53644739 \r \h </w:instrText>
      </w:r>
      <w:r w:rsidR="0081432F">
        <w:rPr>
          <w:rFonts w:ascii="Arial" w:hAnsi="Arial" w:cs="Arial"/>
          <w:szCs w:val="22"/>
        </w:rPr>
        <w:instrText xml:space="preserve"> \* MERGEFORMAT </w:instrText>
      </w:r>
      <w:r w:rsidR="006558A7" w:rsidRPr="0081432F">
        <w:rPr>
          <w:rFonts w:ascii="Arial" w:hAnsi="Arial" w:cs="Arial"/>
          <w:szCs w:val="22"/>
        </w:rPr>
      </w:r>
      <w:r w:rsidR="006558A7" w:rsidRPr="0081432F">
        <w:rPr>
          <w:rFonts w:ascii="Arial" w:hAnsi="Arial" w:cs="Arial"/>
          <w:szCs w:val="22"/>
        </w:rPr>
        <w:fldChar w:fldCharType="separate"/>
      </w:r>
      <w:r w:rsidR="006558A7" w:rsidRPr="0081432F">
        <w:rPr>
          <w:rFonts w:ascii="Arial" w:hAnsi="Arial" w:cs="Arial"/>
          <w:szCs w:val="22"/>
        </w:rPr>
        <w:t>17.4</w:t>
      </w:r>
      <w:r w:rsidR="006558A7" w:rsidRPr="0081432F">
        <w:rPr>
          <w:rFonts w:ascii="Arial" w:hAnsi="Arial" w:cs="Arial"/>
          <w:szCs w:val="22"/>
        </w:rPr>
        <w:fldChar w:fldCharType="end"/>
      </w:r>
      <w:r w:rsidR="00922384" w:rsidRPr="0081432F">
        <w:rPr>
          <w:rFonts w:ascii="Arial" w:hAnsi="Arial" w:cs="Arial"/>
          <w:szCs w:val="22"/>
        </w:rPr>
        <w:t>,</w:t>
      </w:r>
      <w:r w:rsidRPr="0081432F">
        <w:rPr>
          <w:rFonts w:ascii="Arial" w:hAnsi="Arial" w:cs="Arial"/>
          <w:szCs w:val="22"/>
        </w:rPr>
        <w:t xml:space="preserve"> se týká </w:t>
      </w:r>
      <w:r w:rsidR="001256DB" w:rsidRPr="0081432F">
        <w:rPr>
          <w:rFonts w:ascii="Arial" w:hAnsi="Arial" w:cs="Arial"/>
          <w:szCs w:val="22"/>
        </w:rPr>
        <w:t>příslušných</w:t>
      </w:r>
      <w:r w:rsidR="00A50FEF" w:rsidRPr="0081432F">
        <w:rPr>
          <w:rFonts w:ascii="Arial" w:hAnsi="Arial" w:cs="Arial"/>
          <w:szCs w:val="22"/>
        </w:rPr>
        <w:t> </w:t>
      </w:r>
      <w:r w:rsidRPr="0081432F">
        <w:rPr>
          <w:rFonts w:ascii="Arial" w:hAnsi="Arial" w:cs="Arial"/>
          <w:szCs w:val="22"/>
        </w:rPr>
        <w:t xml:space="preserve">dílčích částí Díla </w:t>
      </w:r>
      <w:r w:rsidR="001256DB" w:rsidRPr="0081432F">
        <w:rPr>
          <w:rFonts w:ascii="Arial" w:hAnsi="Arial" w:cs="Arial"/>
          <w:szCs w:val="22"/>
        </w:rPr>
        <w:t>u</w:t>
      </w:r>
      <w:r w:rsidR="002F012F" w:rsidRPr="0081432F">
        <w:rPr>
          <w:rFonts w:ascii="Arial" w:hAnsi="Arial" w:cs="Arial"/>
          <w:szCs w:val="22"/>
        </w:rPr>
        <w:t>veden</w:t>
      </w:r>
      <w:r w:rsidR="001256DB" w:rsidRPr="0081432F">
        <w:rPr>
          <w:rFonts w:ascii="Arial" w:hAnsi="Arial" w:cs="Arial"/>
          <w:szCs w:val="22"/>
        </w:rPr>
        <w:t xml:space="preserve">ých </w:t>
      </w:r>
      <w:r w:rsidR="002F012F" w:rsidRPr="0081432F">
        <w:rPr>
          <w:rFonts w:ascii="Arial" w:hAnsi="Arial" w:cs="Arial"/>
          <w:szCs w:val="22"/>
        </w:rPr>
        <w:t xml:space="preserve">pod </w:t>
      </w:r>
      <w:r w:rsidR="00E86890" w:rsidRPr="0081432F">
        <w:rPr>
          <w:rFonts w:ascii="Arial" w:hAnsi="Arial" w:cs="Arial"/>
          <w:szCs w:val="22"/>
        </w:rPr>
        <w:t xml:space="preserve">čl. </w:t>
      </w:r>
      <w:r w:rsidR="00E86890" w:rsidRPr="0081432F">
        <w:rPr>
          <w:rFonts w:ascii="Arial" w:hAnsi="Arial" w:cs="Arial"/>
          <w:szCs w:val="22"/>
        </w:rPr>
        <w:fldChar w:fldCharType="begin"/>
      </w:r>
      <w:r w:rsidR="00E86890" w:rsidRPr="0081432F">
        <w:rPr>
          <w:rFonts w:ascii="Arial" w:hAnsi="Arial" w:cs="Arial"/>
          <w:szCs w:val="22"/>
        </w:rPr>
        <w:instrText xml:space="preserve"> REF _Ref51578703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6.2.3</w:t>
      </w:r>
      <w:r w:rsidR="00E86890" w:rsidRPr="0081432F">
        <w:rPr>
          <w:rFonts w:ascii="Arial" w:hAnsi="Arial" w:cs="Arial"/>
          <w:szCs w:val="22"/>
        </w:rPr>
        <w:fldChar w:fldCharType="end"/>
      </w:r>
      <w:r w:rsidR="00701F48" w:rsidRPr="0081432F">
        <w:rPr>
          <w:rFonts w:ascii="Arial" w:hAnsi="Arial" w:cs="Arial"/>
          <w:szCs w:val="22"/>
        </w:rPr>
        <w:t xml:space="preserve"> </w:t>
      </w:r>
      <w:r w:rsidR="00ED191C" w:rsidRPr="0081432F">
        <w:rPr>
          <w:rFonts w:ascii="Arial" w:hAnsi="Arial" w:cs="Arial"/>
          <w:szCs w:val="22"/>
        </w:rPr>
        <w:t>(</w:t>
      </w:r>
      <w:r w:rsidR="00F87D91" w:rsidRPr="0081432F">
        <w:rPr>
          <w:rFonts w:ascii="Arial" w:hAnsi="Arial" w:cs="Arial"/>
          <w:bCs/>
          <w:i/>
          <w:iCs/>
          <w:szCs w:val="22"/>
        </w:rPr>
        <w:t>Zjišťování hranic obvodů KoPÚ a</w:t>
      </w:r>
      <w:r w:rsidR="00525960" w:rsidRPr="0081432F">
        <w:rPr>
          <w:rFonts w:ascii="Arial" w:hAnsi="Arial" w:cs="Arial"/>
          <w:bCs/>
          <w:i/>
          <w:iCs/>
          <w:szCs w:val="22"/>
        </w:rPr>
        <w:t> </w:t>
      </w:r>
      <w:r w:rsidR="00F87D91" w:rsidRPr="0081432F">
        <w:rPr>
          <w:rFonts w:ascii="Arial" w:hAnsi="Arial" w:cs="Arial"/>
          <w:bCs/>
          <w:i/>
          <w:iCs/>
          <w:szCs w:val="22"/>
        </w:rPr>
        <w:t>zjišťování hranic pozemků neřešených dle § 2 Zákona</w:t>
      </w:r>
      <w:r w:rsidR="000E7830" w:rsidRPr="0081432F">
        <w:rPr>
          <w:rFonts w:ascii="Arial" w:hAnsi="Arial" w:cs="Arial"/>
          <w:szCs w:val="22"/>
        </w:rPr>
        <w:t>),</w:t>
      </w:r>
      <w:r w:rsidR="00701F48" w:rsidRPr="0081432F">
        <w:rPr>
          <w:rFonts w:ascii="Arial" w:hAnsi="Arial" w:cs="Arial"/>
          <w:szCs w:val="22"/>
        </w:rPr>
        <w:t xml:space="preserve"> </w:t>
      </w:r>
      <w:r w:rsidR="00E14C3F" w:rsidRPr="0081432F">
        <w:rPr>
          <w:rFonts w:ascii="Arial" w:hAnsi="Arial" w:cs="Arial"/>
          <w:szCs w:val="22"/>
        </w:rPr>
        <w:t>6.2.4 (</w:t>
      </w:r>
      <w:r w:rsidR="00E14C3F" w:rsidRPr="0081432F">
        <w:rPr>
          <w:rFonts w:ascii="Arial" w:hAnsi="Arial" w:cs="Arial"/>
          <w:i/>
          <w:iCs/>
          <w:szCs w:val="22"/>
        </w:rPr>
        <w:t>Zjišťování nesouladů v katastru nemovitostí a rekonstrukce grafického příděl</w:t>
      </w:r>
      <w:r w:rsidR="00E14C3F" w:rsidRPr="0081432F">
        <w:rPr>
          <w:rFonts w:ascii="Arial" w:hAnsi="Arial" w:cs="Arial"/>
          <w:szCs w:val="22"/>
        </w:rPr>
        <w:t xml:space="preserve">u) čl. 6.2.5 </w:t>
      </w:r>
      <w:r w:rsidR="00E14C3F" w:rsidRPr="0081432F">
        <w:rPr>
          <w:rFonts w:ascii="Arial" w:hAnsi="Arial" w:cs="Arial"/>
          <w:i/>
          <w:iCs/>
          <w:szCs w:val="22"/>
        </w:rPr>
        <w:t>(Dokumentace pro obnovu katastrálního operátu na podkladě rozhodnutí o určení hranic pozemků</w:t>
      </w:r>
      <w:r w:rsidR="00E14C3F"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6.2.6</w:t>
      </w:r>
      <w:r w:rsidR="00525960" w:rsidRPr="0081432F">
        <w:rPr>
          <w:rFonts w:ascii="Arial" w:hAnsi="Arial" w:cs="Arial"/>
          <w:szCs w:val="22"/>
        </w:rPr>
        <w:t xml:space="preserve"> (</w:t>
      </w:r>
      <w:r w:rsidR="00525960" w:rsidRPr="0081432F">
        <w:rPr>
          <w:rFonts w:ascii="Arial" w:hAnsi="Arial" w:cs="Arial"/>
          <w:bCs/>
          <w:i/>
          <w:iCs/>
          <w:szCs w:val="22"/>
        </w:rPr>
        <w:t>Rozbor současného stavu</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 xml:space="preserve">6.2.7 </w:t>
      </w:r>
      <w:r w:rsidR="00525960" w:rsidRPr="0081432F">
        <w:rPr>
          <w:rFonts w:ascii="Arial" w:hAnsi="Arial" w:cs="Arial"/>
          <w:szCs w:val="22"/>
        </w:rPr>
        <w:t>(</w:t>
      </w:r>
      <w:r w:rsidR="00525960" w:rsidRPr="0081432F">
        <w:rPr>
          <w:rFonts w:ascii="Arial" w:hAnsi="Arial" w:cs="Arial"/>
          <w:bCs/>
          <w:i/>
          <w:iCs/>
          <w:szCs w:val="22"/>
        </w:rPr>
        <w:t>Dokumentace k soupisu nároků vlastníků pozemků</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fldChar w:fldCharType="begin"/>
      </w:r>
      <w:r w:rsidR="00E86890" w:rsidRPr="0081432F">
        <w:rPr>
          <w:rFonts w:ascii="Arial" w:hAnsi="Arial" w:cs="Arial"/>
          <w:szCs w:val="22"/>
        </w:rPr>
        <w:instrText xml:space="preserve"> REF _Ref51578489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6.3.2</w:t>
      </w:r>
      <w:r w:rsidR="00E86890" w:rsidRPr="0081432F">
        <w:rPr>
          <w:rFonts w:ascii="Arial" w:hAnsi="Arial" w:cs="Arial"/>
          <w:szCs w:val="22"/>
        </w:rPr>
        <w:fldChar w:fldCharType="end"/>
      </w:r>
      <w:r w:rsidR="00525960" w:rsidRPr="0081432F">
        <w:rPr>
          <w:rFonts w:ascii="Arial" w:hAnsi="Arial" w:cs="Arial"/>
          <w:szCs w:val="22"/>
        </w:rPr>
        <w:t xml:space="preserve"> (</w:t>
      </w:r>
      <w:r w:rsidR="00525960" w:rsidRPr="0081432F">
        <w:rPr>
          <w:rFonts w:ascii="Arial" w:hAnsi="Arial" w:cs="Arial"/>
          <w:bCs/>
          <w:i/>
          <w:iCs/>
          <w:szCs w:val="22"/>
        </w:rPr>
        <w:t>Vypracování návrhu nového uspořádání pozemků k</w:t>
      </w:r>
      <w:r w:rsidR="00D83A25" w:rsidRPr="0081432F">
        <w:rPr>
          <w:rFonts w:ascii="Arial" w:hAnsi="Arial" w:cs="Arial"/>
          <w:bCs/>
          <w:i/>
          <w:iCs/>
          <w:szCs w:val="22"/>
        </w:rPr>
        <w:t xml:space="preserve"> jeho </w:t>
      </w:r>
      <w:r w:rsidR="00525960" w:rsidRPr="0081432F">
        <w:rPr>
          <w:rFonts w:ascii="Arial" w:hAnsi="Arial" w:cs="Arial"/>
          <w:bCs/>
          <w:i/>
          <w:iCs/>
          <w:szCs w:val="22"/>
        </w:rPr>
        <w:t>vystavení</w:t>
      </w:r>
      <w:r w:rsidR="00525960" w:rsidRPr="00B83865">
        <w:rPr>
          <w:rFonts w:ascii="Arial" w:hAnsi="Arial" w:cs="Arial"/>
          <w:bCs/>
          <w:i/>
          <w:iCs/>
          <w:szCs w:val="22"/>
        </w:rPr>
        <w:t xml:space="preserve">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273D67">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87482D2"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273D67">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3"/>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7"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7"/>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31D59510"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273D67">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8" w:name="_Ref370146871"/>
      <w:r w:rsidRPr="001447FA">
        <w:rPr>
          <w:rFonts w:ascii="Arial" w:hAnsi="Arial" w:cs="Arial"/>
          <w:szCs w:val="22"/>
        </w:rPr>
        <w:t>Zhotovitel je oprávněn odstoupit od této Smlouvy pouze v případě jejího podstatného porušení, jestliže:</w:t>
      </w:r>
      <w:bookmarkEnd w:id="118"/>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9" w:name="_Ref50536468"/>
      <w:bookmarkStart w:id="120"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sepíší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9"/>
      <w:r w:rsidRPr="001447FA">
        <w:rPr>
          <w:rFonts w:ascii="Arial" w:hAnsi="Arial" w:cs="Arial"/>
          <w:szCs w:val="22"/>
        </w:rPr>
        <w:t xml:space="preserve"> Protokol musí obsahovat zejména</w:t>
      </w:r>
      <w:r w:rsidR="00F65669" w:rsidRPr="001447FA">
        <w:rPr>
          <w:rFonts w:ascii="Arial" w:hAnsi="Arial" w:cs="Arial"/>
          <w:szCs w:val="22"/>
        </w:rPr>
        <w:t>:</w:t>
      </w:r>
      <w:bookmarkEnd w:id="120"/>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AB1BB64"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273D67">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5261AFE9" w:rsidR="00772740" w:rsidRPr="001447FA" w:rsidRDefault="00772740" w:rsidP="00B77235">
      <w:pPr>
        <w:pStyle w:val="Level2"/>
        <w:spacing w:line="240" w:lineRule="auto"/>
        <w:ind w:left="567" w:hanging="567"/>
        <w:jc w:val="both"/>
        <w:rPr>
          <w:rFonts w:ascii="Arial" w:hAnsi="Arial" w:cs="Arial"/>
          <w:szCs w:val="22"/>
        </w:rPr>
      </w:pPr>
      <w:bookmarkStart w:id="121"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273D67">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1"/>
      <w:r w:rsidRPr="001447FA">
        <w:rPr>
          <w:rFonts w:ascii="Arial" w:hAnsi="Arial" w:cs="Arial"/>
          <w:szCs w:val="22"/>
        </w:rPr>
        <w:t xml:space="preserve"> </w:t>
      </w:r>
    </w:p>
    <w:p w14:paraId="27C93AB6" w14:textId="7E3998EF" w:rsidR="00EC71EF" w:rsidRPr="00C7749F" w:rsidRDefault="00EC71EF" w:rsidP="00B77235">
      <w:pPr>
        <w:pStyle w:val="Level2"/>
        <w:spacing w:line="240" w:lineRule="auto"/>
        <w:ind w:left="567" w:hanging="567"/>
        <w:jc w:val="both"/>
        <w:rPr>
          <w:rFonts w:ascii="Arial" w:hAnsi="Arial" w:cs="Arial"/>
          <w:szCs w:val="22"/>
        </w:rPr>
      </w:pPr>
      <w:bookmarkStart w:id="122" w:name="_Ref50753902"/>
      <w:bookmarkStart w:id="123" w:name="_Ref450559147"/>
      <w:bookmarkStart w:id="124" w:name="_Ref469512616"/>
      <w:bookmarkStart w:id="125"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273D67">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273D67">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2"/>
      <w:r w:rsidRPr="00C7749F">
        <w:rPr>
          <w:rFonts w:ascii="Arial" w:hAnsi="Arial" w:cs="Arial"/>
          <w:szCs w:val="22"/>
        </w:rPr>
        <w:t xml:space="preserve"> </w:t>
      </w:r>
      <w:bookmarkEnd w:id="123"/>
      <w:bookmarkEnd w:id="124"/>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5"/>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6" w:name="_Ref50585481"/>
      <w:r w:rsidRPr="001447FA">
        <w:rPr>
          <w:rFonts w:ascii="Arial" w:hAnsi="Arial" w:cs="Arial"/>
          <w:szCs w:val="22"/>
        </w:rPr>
        <w:t>Závěrečná ustanovení</w:t>
      </w:r>
      <w:bookmarkEnd w:id="126"/>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7" w:name="_Ref50762777"/>
      <w:r w:rsidRPr="001447FA">
        <w:rPr>
          <w:rFonts w:ascii="Arial" w:hAnsi="Arial" w:cs="Arial"/>
          <w:szCs w:val="22"/>
        </w:rPr>
        <w:t xml:space="preserve">Nestanoví-li tato Smlouva </w:t>
      </w:r>
      <w:bookmarkStart w:id="128"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7"/>
      <w:bookmarkEnd w:id="128"/>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2A49E10" w14:textId="77777777" w:rsidR="00684D8E" w:rsidRPr="001447FA" w:rsidRDefault="00684D8E" w:rsidP="00684D8E">
      <w:pPr>
        <w:pStyle w:val="Level2"/>
        <w:tabs>
          <w:tab w:val="clear" w:pos="822"/>
        </w:tabs>
        <w:spacing w:line="240" w:lineRule="auto"/>
        <w:ind w:left="567" w:hanging="567"/>
        <w:jc w:val="both"/>
        <w:rPr>
          <w:rFonts w:ascii="Arial" w:hAnsi="Arial" w:cs="Arial"/>
          <w:szCs w:val="22"/>
        </w:rPr>
      </w:pPr>
      <w:bookmarkStart w:id="129" w:name="_Ref378752179"/>
      <w:bookmarkStart w:id="130" w:name="_Toc289800496"/>
      <w:bookmarkStart w:id="131" w:name="_Toc312929184"/>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2" w:name="_Ref50544717"/>
      <w:bookmarkStart w:id="133" w:name="_GoBack"/>
      <w:bookmarkEnd w:id="129"/>
      <w:bookmarkEnd w:id="130"/>
      <w:bookmarkEnd w:id="131"/>
      <w:bookmarkEnd w:id="133"/>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w:t>
      </w:r>
      <w:r w:rsidR="001E6713" w:rsidRPr="001447FA">
        <w:rPr>
          <w:rFonts w:ascii="Arial" w:hAnsi="Arial" w:cs="Arial"/>
          <w:szCs w:val="22"/>
        </w:rPr>
        <w:lastRenderedPageBreak/>
        <w:t xml:space="preserve">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2"/>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72919BE9"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273D67">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00293A61" w:rsidR="00321220" w:rsidRPr="005D7288" w:rsidRDefault="00321220" w:rsidP="008C6825">
      <w:pPr>
        <w:pStyle w:val="Level2"/>
        <w:spacing w:after="0" w:line="240" w:lineRule="auto"/>
        <w:ind w:left="567" w:hanging="567"/>
        <w:jc w:val="both"/>
        <w:rPr>
          <w:rFonts w:ascii="Arial" w:hAnsi="Arial" w:cs="Arial"/>
          <w:b/>
        </w:rPr>
      </w:pPr>
      <w:r w:rsidRPr="005D7288">
        <w:rPr>
          <w:rFonts w:ascii="Arial" w:hAnsi="Arial" w:cs="Arial"/>
        </w:rPr>
        <w:br w:type="page"/>
      </w:r>
      <w:r w:rsidRPr="005D7288">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80A61F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1432F">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4850003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5D7288">
        <w:rPr>
          <w:rFonts w:ascii="Arial" w:eastAsia="Times New Roman" w:hAnsi="Arial" w:cs="Arial"/>
          <w:bCs/>
          <w:lang w:eastAsia="cs-CZ"/>
        </w:rPr>
        <w:t>Ing. Jiří Veselý</w:t>
      </w:r>
      <w:r w:rsidRPr="00C44BCD">
        <w:rPr>
          <w:rFonts w:ascii="Arial" w:eastAsia="Times New Roman" w:hAnsi="Arial" w:cs="Arial"/>
          <w:bCs/>
          <w:lang w:eastAsia="cs-CZ"/>
        </w:rPr>
        <w:tab/>
        <w:t>Jméno: …………</w:t>
      </w:r>
    </w:p>
    <w:p w14:paraId="376050A9" w14:textId="10EFDE78" w:rsidR="005D7288"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5D7288">
        <w:rPr>
          <w:rFonts w:ascii="Arial" w:eastAsia="Times New Roman" w:hAnsi="Arial" w:cs="Arial"/>
          <w:bCs/>
          <w:lang w:eastAsia="cs-CZ"/>
        </w:rPr>
        <w:t xml:space="preserve"> ředitel KPÚ pro Středočeský kraj                           </w:t>
      </w:r>
      <w:r w:rsidR="005D7288" w:rsidRPr="00C44BCD">
        <w:rPr>
          <w:rFonts w:ascii="Arial" w:eastAsia="Times New Roman" w:hAnsi="Arial" w:cs="Arial"/>
          <w:bCs/>
          <w:lang w:eastAsia="cs-CZ"/>
        </w:rPr>
        <w:t>Funkce: …………</w:t>
      </w:r>
    </w:p>
    <w:p w14:paraId="611AB54C" w14:textId="2EB3ED51" w:rsidR="002B735B" w:rsidRPr="00C44BCD" w:rsidRDefault="005D7288" w:rsidP="005D7288">
      <w:pPr>
        <w:tabs>
          <w:tab w:val="left" w:pos="567"/>
          <w:tab w:val="left" w:pos="5670"/>
        </w:tabs>
        <w:spacing w:after="0" w:line="240" w:lineRule="auto"/>
        <w:rPr>
          <w:rFonts w:ascii="Arial" w:hAnsi="Arial" w:cs="Arial"/>
          <w:b/>
        </w:rPr>
      </w:pPr>
      <w:r>
        <w:rPr>
          <w:rFonts w:ascii="Arial" w:eastAsia="Times New Roman" w:hAnsi="Arial" w:cs="Arial"/>
          <w:bCs/>
          <w:lang w:eastAsia="cs-CZ"/>
        </w:rPr>
        <w:t>a hlavní město Praha</w:t>
      </w:r>
      <w:r w:rsidR="002B735B" w:rsidRPr="00C44BCD">
        <w:rPr>
          <w:rFonts w:ascii="Arial" w:eastAsia="Times New Roman" w:hAnsi="Arial" w:cs="Arial"/>
          <w:bCs/>
          <w:lang w:eastAsia="cs-CZ"/>
        </w:rPr>
        <w:tab/>
      </w:r>
    </w:p>
    <w:p w14:paraId="7598F50C" w14:textId="60DDE53E" w:rsidR="00B3745E" w:rsidRPr="00C44BCD" w:rsidRDefault="00B3745E" w:rsidP="0081432F">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7C824" w16cex:dateUtc="2020-10-19T06:09:00Z"/>
  <w16cex:commentExtensible w16cex:durableId="2337CC7A" w16cex:dateUtc="2020-10-19T06:27:00Z"/>
  <w16cex:commentExtensible w16cex:durableId="2337CEC4" w16cex:dateUtc="2020-10-19T06:37:00Z"/>
  <w16cex:commentExtensible w16cex:durableId="2337D405" w16cex:dateUtc="2020-10-19T06:59:00Z"/>
  <w16cex:commentExtensible w16cex:durableId="2337DEC4" w16cex:dateUtc="2020-10-19T07:45:00Z"/>
  <w16cex:commentExtensible w16cex:durableId="2337DF8F" w16cex:dateUtc="2020-10-19T07:49:00Z"/>
  <w16cex:commentExtensible w16cex:durableId="2337E021" w16cex:dateUtc="2020-10-19T07:51:00Z"/>
  <w16cex:commentExtensible w16cex:durableId="2337E25A" w16cex:dateUtc="2020-10-19T08:00:00Z"/>
  <w16cex:commentExtensible w16cex:durableId="2337E2A1" w16cex:dateUtc="2020-10-19T08:02:00Z"/>
  <w16cex:commentExtensible w16cex:durableId="2337E51E" w16cex:dateUtc="2020-10-19T08:12:00Z"/>
  <w16cex:commentExtensible w16cex:durableId="2337EF5D" w16cex:dateUtc="2020-10-19T08:56:00Z"/>
  <w16cex:commentExtensible w16cex:durableId="2337F6A5" w16cex:dateUtc="2020-10-19T09:27:00Z"/>
  <w16cex:commentExtensible w16cex:durableId="2337F902" w16cex:dateUtc="2020-10-19T09:37:00Z"/>
  <w16cex:commentExtensible w16cex:durableId="2337FC69" w16cex:dateUtc="2020-10-19T09:52:00Z"/>
  <w16cex:commentExtensible w16cex:durableId="2337FE85" w16cex:dateUtc="2020-10-19T10:01:00Z"/>
  <w16cex:commentExtensible w16cex:durableId="233802D4" w16cex:dateUtc="2020-10-19T10:19:00Z"/>
  <w16cex:commentExtensible w16cex:durableId="2338086E" w16cex:dateUtc="2020-10-19T10:43:00Z"/>
  <w16cex:commentExtensible w16cex:durableId="23380B4E" w16cex:dateUtc="2020-10-19T10:55:00Z"/>
  <w16cex:commentExtensible w16cex:durableId="2337D457" w16cex:dateUtc="2020-10-19T07:01:00Z"/>
  <w16cex:commentExtensible w16cex:durableId="23380FD9" w16cex:dateUtc="2020-10-19T11:15:00Z"/>
  <w16cex:commentExtensible w16cex:durableId="2338113A" w16cex:dateUtc="2020-10-19T11:20:00Z"/>
  <w16cex:commentExtensible w16cex:durableId="2338128B" w16cex:dateUtc="2020-10-19T11:26:00Z"/>
  <w16cex:commentExtensible w16cex:durableId="233815A8" w16cex:dateUtc="2020-10-19T1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7319" w14:textId="77777777" w:rsidR="006249A6" w:rsidRDefault="006249A6" w:rsidP="007936E4">
      <w:pPr>
        <w:spacing w:after="0"/>
      </w:pPr>
      <w:r>
        <w:separator/>
      </w:r>
    </w:p>
  </w:endnote>
  <w:endnote w:type="continuationSeparator" w:id="0">
    <w:p w14:paraId="16925982" w14:textId="77777777" w:rsidR="006249A6" w:rsidRDefault="006249A6" w:rsidP="007936E4">
      <w:pPr>
        <w:spacing w:after="0"/>
      </w:pPr>
      <w:r>
        <w:continuationSeparator/>
      </w:r>
    </w:p>
  </w:endnote>
  <w:endnote w:type="continuationNotice" w:id="1">
    <w:p w14:paraId="69CD709A" w14:textId="77777777" w:rsidR="006249A6" w:rsidRDefault="006249A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C6825" w:rsidRPr="00C52510" w:rsidRDefault="008C682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3553B" w14:textId="77777777" w:rsidR="006249A6" w:rsidRDefault="006249A6" w:rsidP="007936E4">
      <w:pPr>
        <w:spacing w:after="0"/>
      </w:pPr>
      <w:r>
        <w:separator/>
      </w:r>
    </w:p>
  </w:footnote>
  <w:footnote w:type="continuationSeparator" w:id="0">
    <w:p w14:paraId="4B336576" w14:textId="77777777" w:rsidR="006249A6" w:rsidRDefault="006249A6" w:rsidP="007936E4">
      <w:pPr>
        <w:spacing w:after="0"/>
      </w:pPr>
      <w:r>
        <w:continuationSeparator/>
      </w:r>
    </w:p>
  </w:footnote>
  <w:footnote w:type="continuationNotice" w:id="1">
    <w:p w14:paraId="5469314A" w14:textId="77777777" w:rsidR="006249A6" w:rsidRDefault="006249A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5E3AA75" w:rsidR="008C6825" w:rsidRPr="001D4BED" w:rsidRDefault="008C682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21813">
      <w:rPr>
        <w:szCs w:val="16"/>
      </w:rPr>
      <w:t>v k. ú. Krty s rekonstrukcí přídělů</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0300B97"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21813">
      <w:rPr>
        <w:rFonts w:cs="Arial"/>
        <w:szCs w:val="16"/>
        <w:lang w:val="fr-FR" w:eastAsia="cs-CZ"/>
      </w:rPr>
      <w:t>k. ú. Krty s rekonstrukcí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1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284"/>
        </w:tabs>
        <w:ind w:left="2284"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0DA"/>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ACD"/>
    <w:rsid w:val="00084E8C"/>
    <w:rsid w:val="000863F6"/>
    <w:rsid w:val="00090C0A"/>
    <w:rsid w:val="00091BF3"/>
    <w:rsid w:val="00091D71"/>
    <w:rsid w:val="0009322A"/>
    <w:rsid w:val="00094E7D"/>
    <w:rsid w:val="00095D9B"/>
    <w:rsid w:val="00095FA9"/>
    <w:rsid w:val="000967C9"/>
    <w:rsid w:val="000A03AE"/>
    <w:rsid w:val="000A0980"/>
    <w:rsid w:val="000A0DA0"/>
    <w:rsid w:val="000A2018"/>
    <w:rsid w:val="000A2322"/>
    <w:rsid w:val="000A2328"/>
    <w:rsid w:val="000A36C1"/>
    <w:rsid w:val="000A37B0"/>
    <w:rsid w:val="000A4816"/>
    <w:rsid w:val="000A6491"/>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0F69F4"/>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2FC9"/>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90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44F"/>
    <w:rsid w:val="001A668F"/>
    <w:rsid w:val="001B11D2"/>
    <w:rsid w:val="001B178C"/>
    <w:rsid w:val="001B1A7F"/>
    <w:rsid w:val="001B3074"/>
    <w:rsid w:val="001B405B"/>
    <w:rsid w:val="001B6410"/>
    <w:rsid w:val="001B743C"/>
    <w:rsid w:val="001B7695"/>
    <w:rsid w:val="001B7833"/>
    <w:rsid w:val="001B7F0E"/>
    <w:rsid w:val="001C409A"/>
    <w:rsid w:val="001C6636"/>
    <w:rsid w:val="001C6C1D"/>
    <w:rsid w:val="001C733D"/>
    <w:rsid w:val="001C77BC"/>
    <w:rsid w:val="001C78EE"/>
    <w:rsid w:val="001D09E6"/>
    <w:rsid w:val="001D2151"/>
    <w:rsid w:val="001D3F05"/>
    <w:rsid w:val="001D4BED"/>
    <w:rsid w:val="001D4D39"/>
    <w:rsid w:val="001D4E3B"/>
    <w:rsid w:val="001D512A"/>
    <w:rsid w:val="001D603B"/>
    <w:rsid w:val="001E055A"/>
    <w:rsid w:val="001E18E0"/>
    <w:rsid w:val="001E2356"/>
    <w:rsid w:val="001E2A2D"/>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6352"/>
    <w:rsid w:val="00207846"/>
    <w:rsid w:val="00207B39"/>
    <w:rsid w:val="00210B7C"/>
    <w:rsid w:val="0021157D"/>
    <w:rsid w:val="0021275B"/>
    <w:rsid w:val="0021350C"/>
    <w:rsid w:val="00213F86"/>
    <w:rsid w:val="002146CA"/>
    <w:rsid w:val="00214AE1"/>
    <w:rsid w:val="00214FB3"/>
    <w:rsid w:val="00215588"/>
    <w:rsid w:val="00216E03"/>
    <w:rsid w:val="0021777A"/>
    <w:rsid w:val="00217A40"/>
    <w:rsid w:val="00217E8B"/>
    <w:rsid w:val="00221813"/>
    <w:rsid w:val="002226BB"/>
    <w:rsid w:val="00222BCD"/>
    <w:rsid w:val="002233FC"/>
    <w:rsid w:val="00225DBD"/>
    <w:rsid w:val="00226532"/>
    <w:rsid w:val="00227252"/>
    <w:rsid w:val="00227E3F"/>
    <w:rsid w:val="0023089D"/>
    <w:rsid w:val="00231609"/>
    <w:rsid w:val="00231CAF"/>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817"/>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37F5"/>
    <w:rsid w:val="002D48A3"/>
    <w:rsid w:val="002D52E7"/>
    <w:rsid w:val="002D6287"/>
    <w:rsid w:val="002D74B6"/>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3F2B"/>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409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5D68"/>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471F"/>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678"/>
    <w:rsid w:val="003B3727"/>
    <w:rsid w:val="003B3A7A"/>
    <w:rsid w:val="003B3F8E"/>
    <w:rsid w:val="003B416A"/>
    <w:rsid w:val="003B489F"/>
    <w:rsid w:val="003B50A4"/>
    <w:rsid w:val="003B53FD"/>
    <w:rsid w:val="003B721F"/>
    <w:rsid w:val="003C0848"/>
    <w:rsid w:val="003C093E"/>
    <w:rsid w:val="003C172D"/>
    <w:rsid w:val="003C2486"/>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3DDF"/>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05C"/>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3967"/>
    <w:rsid w:val="004E4E6C"/>
    <w:rsid w:val="004E68E3"/>
    <w:rsid w:val="004F04AB"/>
    <w:rsid w:val="004F1B65"/>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2FF1"/>
    <w:rsid w:val="0051355A"/>
    <w:rsid w:val="00514227"/>
    <w:rsid w:val="00514C05"/>
    <w:rsid w:val="005158CC"/>
    <w:rsid w:val="00516487"/>
    <w:rsid w:val="00516F62"/>
    <w:rsid w:val="00516FB5"/>
    <w:rsid w:val="0051703F"/>
    <w:rsid w:val="00517223"/>
    <w:rsid w:val="005209B0"/>
    <w:rsid w:val="00521875"/>
    <w:rsid w:val="00521924"/>
    <w:rsid w:val="00521B26"/>
    <w:rsid w:val="00521D63"/>
    <w:rsid w:val="00523F48"/>
    <w:rsid w:val="005243CF"/>
    <w:rsid w:val="005244A8"/>
    <w:rsid w:val="00525960"/>
    <w:rsid w:val="00525997"/>
    <w:rsid w:val="0052652F"/>
    <w:rsid w:val="005265FC"/>
    <w:rsid w:val="00527229"/>
    <w:rsid w:val="0052745D"/>
    <w:rsid w:val="00527966"/>
    <w:rsid w:val="005306CF"/>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0C22"/>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D7288"/>
    <w:rsid w:val="005E220A"/>
    <w:rsid w:val="005E378A"/>
    <w:rsid w:val="005E4DBF"/>
    <w:rsid w:val="005E5435"/>
    <w:rsid w:val="005E6150"/>
    <w:rsid w:val="005E6482"/>
    <w:rsid w:val="005E651B"/>
    <w:rsid w:val="005E68A5"/>
    <w:rsid w:val="005E6C74"/>
    <w:rsid w:val="005E71AF"/>
    <w:rsid w:val="005E7520"/>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49A6"/>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4D8E"/>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27D"/>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64F"/>
    <w:rsid w:val="00805BD9"/>
    <w:rsid w:val="00806596"/>
    <w:rsid w:val="00811041"/>
    <w:rsid w:val="0081432F"/>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6813"/>
    <w:rsid w:val="00877793"/>
    <w:rsid w:val="00881731"/>
    <w:rsid w:val="00881CCD"/>
    <w:rsid w:val="008831F4"/>
    <w:rsid w:val="00884A7C"/>
    <w:rsid w:val="00886ADD"/>
    <w:rsid w:val="00887D83"/>
    <w:rsid w:val="00891EE6"/>
    <w:rsid w:val="00892B8D"/>
    <w:rsid w:val="00893F3B"/>
    <w:rsid w:val="00895378"/>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32F4"/>
    <w:rsid w:val="008C3435"/>
    <w:rsid w:val="008C34FC"/>
    <w:rsid w:val="008C3722"/>
    <w:rsid w:val="008C47EE"/>
    <w:rsid w:val="008C4AB9"/>
    <w:rsid w:val="008C6825"/>
    <w:rsid w:val="008D1061"/>
    <w:rsid w:val="008D45EA"/>
    <w:rsid w:val="008D4ECD"/>
    <w:rsid w:val="008D60F8"/>
    <w:rsid w:val="008D743C"/>
    <w:rsid w:val="008E1931"/>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2E"/>
    <w:rsid w:val="00905398"/>
    <w:rsid w:val="0090564A"/>
    <w:rsid w:val="00910250"/>
    <w:rsid w:val="00912090"/>
    <w:rsid w:val="0091239E"/>
    <w:rsid w:val="0091306D"/>
    <w:rsid w:val="009139FE"/>
    <w:rsid w:val="00914C54"/>
    <w:rsid w:val="009160DF"/>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686B"/>
    <w:rsid w:val="00957147"/>
    <w:rsid w:val="00957DAA"/>
    <w:rsid w:val="0096026C"/>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A78"/>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237"/>
    <w:rsid w:val="009F73F1"/>
    <w:rsid w:val="00A003B1"/>
    <w:rsid w:val="00A004F4"/>
    <w:rsid w:val="00A0355E"/>
    <w:rsid w:val="00A04699"/>
    <w:rsid w:val="00A0473E"/>
    <w:rsid w:val="00A0539B"/>
    <w:rsid w:val="00A05FFA"/>
    <w:rsid w:val="00A07C84"/>
    <w:rsid w:val="00A07CBA"/>
    <w:rsid w:val="00A103C0"/>
    <w:rsid w:val="00A111D3"/>
    <w:rsid w:val="00A11491"/>
    <w:rsid w:val="00A11AF8"/>
    <w:rsid w:val="00A11D2A"/>
    <w:rsid w:val="00A127F4"/>
    <w:rsid w:val="00A138E4"/>
    <w:rsid w:val="00A13BC9"/>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2C86"/>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941"/>
    <w:rsid w:val="00A87A6E"/>
    <w:rsid w:val="00A90A46"/>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2726B"/>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6C36"/>
    <w:rsid w:val="00B973B9"/>
    <w:rsid w:val="00BA2F6B"/>
    <w:rsid w:val="00BA30C8"/>
    <w:rsid w:val="00BA4305"/>
    <w:rsid w:val="00BA4848"/>
    <w:rsid w:val="00BA4856"/>
    <w:rsid w:val="00BA4D78"/>
    <w:rsid w:val="00BA53E8"/>
    <w:rsid w:val="00BA5E59"/>
    <w:rsid w:val="00BB0AA2"/>
    <w:rsid w:val="00BB0C7E"/>
    <w:rsid w:val="00BB11DA"/>
    <w:rsid w:val="00BB134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0E1F"/>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5B"/>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35E"/>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A70D9"/>
    <w:rsid w:val="00CA7DF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08F1"/>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592D"/>
    <w:rsid w:val="00D6720E"/>
    <w:rsid w:val="00D702AE"/>
    <w:rsid w:val="00D702BB"/>
    <w:rsid w:val="00D70763"/>
    <w:rsid w:val="00D7113E"/>
    <w:rsid w:val="00D712BD"/>
    <w:rsid w:val="00D73046"/>
    <w:rsid w:val="00D736A2"/>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2E0"/>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24A8"/>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4C3F"/>
    <w:rsid w:val="00E15BFC"/>
    <w:rsid w:val="00E1676A"/>
    <w:rsid w:val="00E16E86"/>
    <w:rsid w:val="00E171A3"/>
    <w:rsid w:val="00E20170"/>
    <w:rsid w:val="00E2038D"/>
    <w:rsid w:val="00E2147A"/>
    <w:rsid w:val="00E2156D"/>
    <w:rsid w:val="00E21A53"/>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3939"/>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01CA"/>
    <w:rsid w:val="00EE1D57"/>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2B59"/>
    <w:rsid w:val="00F040F4"/>
    <w:rsid w:val="00F0511C"/>
    <w:rsid w:val="00F05210"/>
    <w:rsid w:val="00F061C4"/>
    <w:rsid w:val="00F10765"/>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3B1D"/>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A74CA"/>
    <w:rsid w:val="00FB0542"/>
    <w:rsid w:val="00FB2583"/>
    <w:rsid w:val="00FB29BF"/>
    <w:rsid w:val="00FB3143"/>
    <w:rsid w:val="00FB5371"/>
    <w:rsid w:val="00FB6C99"/>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49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A649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A649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432FE536-5E21-43DA-BCEB-D09442A4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31</Pages>
  <Words>15289</Words>
  <Characters>90207</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55</cp:revision>
  <cp:lastPrinted>2020-10-06T05:21:00Z</cp:lastPrinted>
  <dcterms:created xsi:type="dcterms:W3CDTF">2020-10-19T06:43:00Z</dcterms:created>
  <dcterms:modified xsi:type="dcterms:W3CDTF">2020-11-23T13:58:00Z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