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079A556E" w14:textId="77777777" w:rsidR="00C91072" w:rsidRPr="00AB5E77" w:rsidRDefault="00C91072" w:rsidP="00674DD2">
      <w:pPr>
        <w:spacing w:after="0" w:line="240" w:lineRule="auto"/>
        <w:ind w:left="1080" w:hanging="1080"/>
        <w:rPr>
          <w:rFonts w:cs="Arial"/>
          <w:b/>
          <w:szCs w:val="22"/>
        </w:rPr>
      </w:pPr>
    </w:p>
    <w:p w14:paraId="2ECF6537" w14:textId="77777777" w:rsidR="00132FDD" w:rsidRPr="00DF2D77" w:rsidRDefault="00132FDD" w:rsidP="00132FDD">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656AB8DC" w14:textId="77777777" w:rsidR="00132FDD" w:rsidRPr="00DF2D77" w:rsidRDefault="00132FDD" w:rsidP="00132FDD">
      <w:pPr>
        <w:spacing w:after="0" w:line="240" w:lineRule="auto"/>
        <w:ind w:left="1080" w:hanging="1080"/>
        <w:rPr>
          <w:rFonts w:cs="Arial"/>
          <w:b/>
          <w:szCs w:val="22"/>
        </w:rPr>
      </w:pPr>
    </w:p>
    <w:p w14:paraId="4A42AD82" w14:textId="77777777" w:rsidR="00132FDD" w:rsidRPr="00584922" w:rsidRDefault="00132FDD" w:rsidP="00132FDD">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B07290B" w14:textId="77777777" w:rsidR="00132FDD" w:rsidRDefault="00132FDD" w:rsidP="00132FDD">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5CBE7C83" w14:textId="77777777" w:rsidR="00132FDD" w:rsidRPr="00584922" w:rsidRDefault="00132FDD" w:rsidP="00132FDD">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12BB8EA0" w14:textId="77777777" w:rsidR="00132FDD"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405B4C38" w14:textId="77777777" w:rsidR="00132FDD" w:rsidRPr="001C04F6" w:rsidRDefault="00132FDD" w:rsidP="00132FDD">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0987CDC0" w14:textId="77777777" w:rsidR="00132FDD" w:rsidRPr="001C04F6" w:rsidRDefault="00132FDD" w:rsidP="00132FDD">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39ECE437"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4FFBE4ED"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0D8A34DD"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0A1AB0D2"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3CFE140C"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7A53ED31"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00BF7308"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4BACA1B1"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38C3EE73"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4F9F8D57" w14:textId="77777777" w:rsidR="00132FDD" w:rsidRPr="00584922" w:rsidRDefault="00132FDD" w:rsidP="00132FDD">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26999DF4" w14:textId="36FE1B19" w:rsidR="0066453C" w:rsidRPr="00AB5E77" w:rsidRDefault="00132FDD" w:rsidP="00132FDD">
      <w:pPr>
        <w:spacing w:after="0"/>
        <w:rPr>
          <w:rFonts w:cs="Arial"/>
          <w:szCs w:val="22"/>
        </w:rPr>
      </w:pPr>
      <w:r w:rsidRPr="00AB5E77">
        <w:rPr>
          <w:rFonts w:cs="Arial"/>
          <w:szCs w:val="22"/>
        </w:rPr>
        <w:t xml:space="preserve"> </w:t>
      </w:r>
      <w:r w:rsidR="0066453C" w:rsidRPr="00AB5E77">
        <w:rPr>
          <w:rFonts w:cs="Arial"/>
          <w:szCs w:val="22"/>
        </w:rPr>
        <w:t>(dále jen „</w:t>
      </w:r>
      <w:r w:rsidR="0066453C" w:rsidRPr="00AB5E77">
        <w:rPr>
          <w:rFonts w:cs="Arial"/>
          <w:b/>
          <w:szCs w:val="22"/>
        </w:rPr>
        <w:t>příkazce</w:t>
      </w:r>
      <w:r w:rsidR="0066453C" w:rsidRPr="00AB5E77">
        <w:rPr>
          <w:rFonts w:cs="Arial"/>
          <w:szCs w:val="22"/>
        </w:rPr>
        <w:t>“)</w:t>
      </w:r>
      <w:r w:rsidR="0066453C"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13CB4E4E" w14:textId="5F8B38FE" w:rsidR="00132FDD" w:rsidRPr="00C91072" w:rsidRDefault="0057161A" w:rsidP="00132FDD">
      <w:pPr>
        <w:pStyle w:val="Odstavecseseznamem"/>
        <w:numPr>
          <w:ilvl w:val="0"/>
          <w:numId w:val="8"/>
        </w:numPr>
        <w:spacing w:before="60" w:after="0" w:line="240" w:lineRule="auto"/>
        <w:ind w:left="709" w:hanging="425"/>
        <w:jc w:val="both"/>
        <w:rPr>
          <w:rFonts w:cs="Arial"/>
          <w:szCs w:val="22"/>
        </w:rPr>
      </w:pPr>
      <w:bookmarkStart w:id="3"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3"/>
      <w:proofErr w:type="spellStart"/>
      <w:r w:rsidR="00132FDD" w:rsidRPr="009A21CF">
        <w:rPr>
          <w:rFonts w:cs="Arial"/>
          <w:b/>
          <w:szCs w:val="22"/>
          <w:lang w:val="en-US"/>
        </w:rPr>
        <w:t>Realizace</w:t>
      </w:r>
      <w:proofErr w:type="spellEnd"/>
      <w:r w:rsidR="00132FDD" w:rsidRPr="009A21CF">
        <w:rPr>
          <w:rFonts w:cs="Arial"/>
          <w:b/>
          <w:szCs w:val="22"/>
          <w:lang w:val="en-US"/>
        </w:rPr>
        <w:t xml:space="preserve"> </w:t>
      </w:r>
      <w:proofErr w:type="spellStart"/>
      <w:r w:rsidR="00132FDD" w:rsidRPr="009A21CF">
        <w:rPr>
          <w:rFonts w:cs="Arial"/>
          <w:b/>
          <w:szCs w:val="22"/>
          <w:lang w:val="en-US"/>
        </w:rPr>
        <w:t>společných</w:t>
      </w:r>
      <w:proofErr w:type="spellEnd"/>
      <w:r w:rsidR="00132FDD" w:rsidRPr="009A21CF">
        <w:rPr>
          <w:rFonts w:cs="Arial"/>
          <w:b/>
          <w:szCs w:val="22"/>
          <w:lang w:val="en-US"/>
        </w:rPr>
        <w:t xml:space="preserve"> </w:t>
      </w:r>
      <w:proofErr w:type="spellStart"/>
      <w:r w:rsidR="00132FDD" w:rsidRPr="009A21CF">
        <w:rPr>
          <w:rFonts w:cs="Arial"/>
          <w:b/>
          <w:szCs w:val="22"/>
          <w:lang w:val="en-US"/>
        </w:rPr>
        <w:t>zařízení</w:t>
      </w:r>
      <w:proofErr w:type="spellEnd"/>
      <w:r w:rsidR="00132FDD" w:rsidRPr="009A21CF">
        <w:rPr>
          <w:rFonts w:cs="Arial"/>
          <w:b/>
          <w:szCs w:val="22"/>
          <w:lang w:val="en-US"/>
        </w:rPr>
        <w:t xml:space="preserve"> v </w:t>
      </w:r>
      <w:proofErr w:type="spellStart"/>
      <w:r w:rsidR="00132FDD" w:rsidRPr="009A21CF">
        <w:rPr>
          <w:rFonts w:cs="Arial"/>
          <w:b/>
          <w:szCs w:val="22"/>
          <w:lang w:val="en-US"/>
        </w:rPr>
        <w:t>k.ú</w:t>
      </w:r>
      <w:proofErr w:type="spellEnd"/>
      <w:r w:rsidR="00132FDD" w:rsidRPr="009A21CF">
        <w:rPr>
          <w:rFonts w:cs="Arial"/>
          <w:b/>
          <w:szCs w:val="22"/>
          <w:lang w:val="en-US"/>
        </w:rPr>
        <w:t xml:space="preserve">. </w:t>
      </w:r>
      <w:r w:rsidR="0058486C">
        <w:rPr>
          <w:rFonts w:cs="Arial"/>
          <w:b/>
          <w:szCs w:val="22"/>
          <w:lang w:val="en-US"/>
        </w:rPr>
        <w:t>Hnátnice</w:t>
      </w:r>
      <w:r w:rsidR="00132FDD"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4"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4"/>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5"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6" w:name="_Ref376517531"/>
      <w:bookmarkStart w:id="7" w:name="_Ref376500168"/>
      <w:bookmarkEnd w:id="5"/>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6"/>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7"/>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3024C982" w14:textId="161B1483" w:rsidR="00132FDD" w:rsidRPr="00B463F6" w:rsidRDefault="00132FDD" w:rsidP="00132FDD">
      <w:pPr>
        <w:numPr>
          <w:ilvl w:val="0"/>
          <w:numId w:val="5"/>
        </w:numPr>
        <w:spacing w:after="0" w:line="240" w:lineRule="auto"/>
        <w:jc w:val="both"/>
        <w:rPr>
          <w:rFonts w:cs="Arial"/>
          <w:color w:val="000000"/>
          <w:szCs w:val="22"/>
        </w:rPr>
      </w:pPr>
      <w:r>
        <w:rPr>
          <w:rFonts w:cs="Arial"/>
          <w:szCs w:val="22"/>
        </w:rPr>
        <w:t>zpracovat</w:t>
      </w:r>
      <w:r w:rsidRPr="00B463F6">
        <w:rPr>
          <w:rFonts w:cs="Arial"/>
          <w:szCs w:val="22"/>
        </w:rPr>
        <w:t xml:space="preserve"> plán bezpečnosti práce na staveništi, </w:t>
      </w:r>
      <w:r>
        <w:rPr>
          <w:rFonts w:cs="Arial"/>
          <w:szCs w:val="22"/>
        </w:rPr>
        <w:t>pokud tato povinnost vzniká. P</w:t>
      </w:r>
      <w:r w:rsidRPr="00B463F6">
        <w:rPr>
          <w:rFonts w:cs="Arial"/>
          <w:szCs w:val="22"/>
        </w:rPr>
        <w:t xml:space="preserve">lán BOZP na </w:t>
      </w:r>
      <w:r>
        <w:rPr>
          <w:rFonts w:cs="Arial"/>
          <w:szCs w:val="22"/>
        </w:rPr>
        <w:t xml:space="preserve">stavbu </w:t>
      </w:r>
      <w:proofErr w:type="spellStart"/>
      <w:r>
        <w:rPr>
          <w:rFonts w:cs="Arial"/>
          <w:b/>
          <w:szCs w:val="22"/>
          <w:lang w:val="en-US"/>
        </w:rPr>
        <w:t>Realizace</w:t>
      </w:r>
      <w:proofErr w:type="spellEnd"/>
      <w:r>
        <w:rPr>
          <w:rFonts w:cs="Arial"/>
          <w:b/>
          <w:szCs w:val="22"/>
          <w:lang w:val="en-US"/>
        </w:rPr>
        <w:t xml:space="preserve"> </w:t>
      </w:r>
      <w:proofErr w:type="spellStart"/>
      <w:r>
        <w:rPr>
          <w:rFonts w:cs="Arial"/>
          <w:b/>
          <w:szCs w:val="22"/>
          <w:lang w:val="en-US"/>
        </w:rPr>
        <w:t>společných</w:t>
      </w:r>
      <w:proofErr w:type="spellEnd"/>
      <w:r>
        <w:rPr>
          <w:rFonts w:cs="Arial"/>
          <w:b/>
          <w:szCs w:val="22"/>
          <w:lang w:val="en-US"/>
        </w:rPr>
        <w:t xml:space="preserve"> </w:t>
      </w:r>
      <w:proofErr w:type="spellStart"/>
      <w:r>
        <w:rPr>
          <w:rFonts w:cs="Arial"/>
          <w:b/>
          <w:szCs w:val="22"/>
          <w:lang w:val="en-US"/>
        </w:rPr>
        <w:t>zařízení</w:t>
      </w:r>
      <w:proofErr w:type="spellEnd"/>
      <w:r>
        <w:rPr>
          <w:rFonts w:cs="Arial"/>
          <w:b/>
          <w:szCs w:val="22"/>
          <w:lang w:val="en-US"/>
        </w:rPr>
        <w:t xml:space="preserve"> v </w:t>
      </w:r>
      <w:proofErr w:type="spellStart"/>
      <w:r>
        <w:rPr>
          <w:rFonts w:cs="Arial"/>
          <w:b/>
          <w:szCs w:val="22"/>
          <w:lang w:val="en-US"/>
        </w:rPr>
        <w:t>k.ú</w:t>
      </w:r>
      <w:proofErr w:type="spellEnd"/>
      <w:r>
        <w:rPr>
          <w:rFonts w:cs="Arial"/>
          <w:b/>
          <w:szCs w:val="22"/>
          <w:lang w:val="en-US"/>
        </w:rPr>
        <w:t>. Hnátnice</w:t>
      </w:r>
      <w:r w:rsidRPr="00B463F6">
        <w:rPr>
          <w:rFonts w:cs="Arial"/>
          <w:szCs w:val="22"/>
        </w:rPr>
        <w:t xml:space="preserve"> bude </w:t>
      </w:r>
      <w:r w:rsidRPr="00B463F6">
        <w:rPr>
          <w:rFonts w:cs="Arial"/>
          <w:color w:val="000000"/>
          <w:szCs w:val="22"/>
        </w:rPr>
        <w:t>obsahovat údaje, informace a postupy zpracované v podrobnostech nezbytných pro zajištění bezpečné a zdraví neohrožující práce, a bude odsouhlasen a podepsán všemi zhotoviteli stavby.</w:t>
      </w:r>
      <w:r w:rsidRPr="00B463F6">
        <w:rPr>
          <w:rFonts w:cs="Arial"/>
          <w:color w:val="FF0000"/>
          <w:szCs w:val="22"/>
        </w:rPr>
        <w:t xml:space="preserve"> </w:t>
      </w:r>
      <w:r w:rsidRPr="00B463F6">
        <w:rPr>
          <w:rFonts w:cs="Arial"/>
          <w:szCs w:val="22"/>
        </w:rPr>
        <w:t xml:space="preserve">Plán bude předán příkazci </w:t>
      </w:r>
      <w:r>
        <w:rPr>
          <w:rFonts w:cs="Arial"/>
          <w:szCs w:val="22"/>
        </w:rPr>
        <w:t>do 5 pracovních dnů od uzavření této smlouvy</w:t>
      </w:r>
      <w:r w:rsidRPr="00B463F6">
        <w:rPr>
          <w:rFonts w:cs="Arial"/>
          <w:szCs w:val="22"/>
        </w:rPr>
        <w:t>.</w:t>
      </w:r>
    </w:p>
    <w:p w14:paraId="707FE233" w14:textId="38897E45" w:rsidR="003A31B6" w:rsidRPr="00AB5E77" w:rsidRDefault="00691542" w:rsidP="003A31B6">
      <w:pPr>
        <w:numPr>
          <w:ilvl w:val="0"/>
          <w:numId w:val="5"/>
        </w:numPr>
        <w:spacing w:after="0" w:line="240" w:lineRule="auto"/>
        <w:jc w:val="both"/>
        <w:rPr>
          <w:rFonts w:cs="Arial"/>
          <w:szCs w:val="22"/>
        </w:rPr>
      </w:pPr>
      <w:r w:rsidRPr="003A31B6">
        <w:rPr>
          <w:rFonts w:cs="Arial"/>
          <w:szCs w:val="22"/>
        </w:rPr>
        <w:t>vypracov</w:t>
      </w:r>
      <w:r w:rsidR="00C82269" w:rsidRPr="003A31B6">
        <w:rPr>
          <w:rFonts w:cs="Arial"/>
          <w:szCs w:val="22"/>
        </w:rPr>
        <w:t>at</w:t>
      </w:r>
      <w:r w:rsidRPr="003A31B6">
        <w:rPr>
          <w:rFonts w:cs="Arial"/>
          <w:szCs w:val="22"/>
        </w:rPr>
        <w:t xml:space="preserve"> oznámení o zahájení stavebních prací a zasl</w:t>
      </w:r>
      <w:r w:rsidR="00C82269" w:rsidRPr="003A31B6">
        <w:rPr>
          <w:rFonts w:cs="Arial"/>
          <w:szCs w:val="22"/>
        </w:rPr>
        <w:t>at</w:t>
      </w:r>
      <w:r w:rsidRPr="003A31B6">
        <w:rPr>
          <w:rFonts w:cs="Arial"/>
          <w:szCs w:val="22"/>
        </w:rPr>
        <w:t xml:space="preserve"> příslušnému oblastnímu inspektorátu práce (OIP) ve smyslu ustanovení § 15 odst. 1 zákona č. 309/2006 Sb.,  </w:t>
      </w:r>
      <w:r w:rsidRPr="003A31B6">
        <w:rPr>
          <w:rFonts w:cs="Arial"/>
          <w:szCs w:val="22"/>
        </w:rPr>
        <w:br/>
      </w:r>
      <w:proofErr w:type="gramStart"/>
      <w:r w:rsidRPr="003A31B6">
        <w:rPr>
          <w:rFonts w:cs="Arial"/>
          <w:szCs w:val="22"/>
        </w:rPr>
        <w:t>–  předání</w:t>
      </w:r>
      <w:proofErr w:type="gramEnd"/>
      <w:r w:rsidR="008528C3" w:rsidRPr="003A31B6">
        <w:rPr>
          <w:rFonts w:cs="Arial"/>
          <w:szCs w:val="22"/>
        </w:rPr>
        <w:t xml:space="preserve"> příkazci</w:t>
      </w:r>
      <w:r w:rsidRPr="003A31B6">
        <w:rPr>
          <w:rFonts w:cs="Arial"/>
          <w:szCs w:val="22"/>
        </w:rPr>
        <w:t xml:space="preserve"> nejpozději v termínu 14 dní před předáním staveniště zhotoviteli</w:t>
      </w:r>
      <w:r w:rsidR="00132FDD" w:rsidRPr="003A31B6">
        <w:rPr>
          <w:rFonts w:cs="Arial"/>
          <w:szCs w:val="22"/>
        </w:rPr>
        <w:t xml:space="preserve"> </w:t>
      </w:r>
      <w:r w:rsidR="003A31B6">
        <w:rPr>
          <w:rFonts w:cs="Arial"/>
          <w:szCs w:val="22"/>
        </w:rPr>
        <w:t xml:space="preserve">nebo </w:t>
      </w:r>
      <w:bookmarkStart w:id="8" w:name="_GoBack"/>
      <w:bookmarkEnd w:id="8"/>
      <w:r w:rsidR="003A31B6">
        <w:rPr>
          <w:rFonts w:cs="Arial"/>
          <w:szCs w:val="22"/>
        </w:rPr>
        <w:t>do 5 pracovních dnů od uzavření této smlouvy, pokud předchozí termín nelze dodržet z důvodu pozdního uzavření této smlouvy</w:t>
      </w:r>
    </w:p>
    <w:p w14:paraId="2036828E" w14:textId="5B33E25D" w:rsidR="00691542" w:rsidRPr="003A31B6" w:rsidRDefault="00691542" w:rsidP="00D75DD1">
      <w:pPr>
        <w:numPr>
          <w:ilvl w:val="0"/>
          <w:numId w:val="5"/>
        </w:numPr>
        <w:spacing w:after="0" w:line="240" w:lineRule="auto"/>
        <w:jc w:val="both"/>
        <w:rPr>
          <w:rFonts w:cs="Arial"/>
          <w:szCs w:val="22"/>
        </w:rPr>
      </w:pPr>
      <w:r w:rsidRPr="003A31B6">
        <w:rPr>
          <w:rFonts w:cs="Arial"/>
          <w:szCs w:val="22"/>
        </w:rPr>
        <w:t>informov</w:t>
      </w:r>
      <w:r w:rsidR="00C82269" w:rsidRPr="003A31B6">
        <w:rPr>
          <w:rFonts w:cs="Arial"/>
          <w:szCs w:val="22"/>
        </w:rPr>
        <w:t>at</w:t>
      </w:r>
      <w:r w:rsidRPr="003A31B6">
        <w:rPr>
          <w:rFonts w:cs="Arial"/>
          <w:szCs w:val="22"/>
        </w:rPr>
        <w:t xml:space="preserve"> zhotovitele stavby a všech</w:t>
      </w:r>
      <w:r w:rsidR="00C82269" w:rsidRPr="003A31B6">
        <w:rPr>
          <w:rFonts w:cs="Arial"/>
          <w:szCs w:val="22"/>
        </w:rPr>
        <w:t>ny</w:t>
      </w:r>
      <w:r w:rsidRPr="003A31B6">
        <w:rPr>
          <w:rFonts w:cs="Arial"/>
          <w:szCs w:val="22"/>
        </w:rPr>
        <w:t xml:space="preserve"> dotčen</w:t>
      </w:r>
      <w:r w:rsidR="00C82269" w:rsidRPr="003A31B6">
        <w:rPr>
          <w:rFonts w:cs="Arial"/>
          <w:szCs w:val="22"/>
        </w:rPr>
        <w:t>é</w:t>
      </w:r>
      <w:r w:rsidRPr="003A31B6">
        <w:rPr>
          <w:rFonts w:cs="Arial"/>
          <w:szCs w:val="22"/>
        </w:rPr>
        <w:t xml:space="preserve"> subdodavatel</w:t>
      </w:r>
      <w:r w:rsidR="00C82269" w:rsidRPr="003A31B6">
        <w:rPr>
          <w:rFonts w:cs="Arial"/>
          <w:szCs w:val="22"/>
        </w:rPr>
        <w:t>e</w:t>
      </w:r>
      <w:r w:rsidRPr="003A31B6">
        <w:rPr>
          <w:rFonts w:cs="Arial"/>
          <w:szCs w:val="22"/>
        </w:rPr>
        <w:t xml:space="preserve"> o bezpečnostních </w:t>
      </w:r>
      <w:r w:rsidRPr="003A31B6">
        <w:rPr>
          <w:rFonts w:cs="Arial"/>
          <w:szCs w:val="22"/>
        </w:rPr>
        <w:br/>
        <w:t xml:space="preserve">a zdravotních rizicích, která jsou koordinátorovi </w:t>
      </w:r>
      <w:r w:rsidR="008528C3" w:rsidRPr="003A31B6">
        <w:rPr>
          <w:rFonts w:cs="Arial"/>
          <w:szCs w:val="22"/>
        </w:rPr>
        <w:t xml:space="preserve">BOZP </w:t>
      </w:r>
      <w:r w:rsidRPr="003A31B6">
        <w:rPr>
          <w:rFonts w:cs="Arial"/>
          <w:szCs w:val="22"/>
        </w:rPr>
        <w:t>známa</w:t>
      </w:r>
      <w:r w:rsidR="009A26DB" w:rsidRPr="003A31B6">
        <w:rPr>
          <w:rFonts w:cs="Arial"/>
          <w:szCs w:val="22"/>
        </w:rPr>
        <w:t>,</w:t>
      </w:r>
      <w:r w:rsidRPr="003A31B6">
        <w:rPr>
          <w:rFonts w:cs="Arial"/>
          <w:szCs w:val="22"/>
        </w:rPr>
        <w:t xml:space="preserve"> a která vzniknou na</w:t>
      </w:r>
      <w:r w:rsidR="009A26DB" w:rsidRPr="003A31B6">
        <w:rPr>
          <w:rFonts w:cs="Arial"/>
          <w:szCs w:val="22"/>
        </w:rPr>
        <w:t> </w:t>
      </w:r>
      <w:r w:rsidRPr="003A31B6">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37AA1E3F"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132FDD">
        <w:rPr>
          <w:rFonts w:cs="Arial"/>
          <w:szCs w:val="22"/>
          <w:lang w:val="cs-CZ"/>
        </w:rPr>
        <w:t>2.9.2020 – 31.7.2021</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9"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10" w:name="_Ref376503882"/>
      <w:bookmarkEnd w:id="9"/>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10"/>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FA6904A" w14:textId="77777777" w:rsidR="00132FDD" w:rsidRPr="00584922" w:rsidRDefault="00132FDD" w:rsidP="00132FDD">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43FA551B" w14:textId="77777777" w:rsidR="00132FDD" w:rsidRPr="00584922" w:rsidRDefault="00132FDD" w:rsidP="00132FDD">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759FBEB4" w14:textId="77777777" w:rsidR="00132FDD" w:rsidRPr="00584922" w:rsidRDefault="00132FDD" w:rsidP="00132FDD">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69D91941" w14:textId="77777777" w:rsidR="00132FDD" w:rsidRDefault="00132FDD" w:rsidP="004B0FAE">
      <w:pPr>
        <w:pStyle w:val="TSTextlnkuslovan"/>
        <w:spacing w:after="0" w:line="240" w:lineRule="auto"/>
        <w:ind w:left="792"/>
        <w:jc w:val="both"/>
        <w:rPr>
          <w:rFonts w:cs="Arial"/>
          <w:bCs/>
          <w:szCs w:val="22"/>
        </w:rPr>
      </w:pPr>
    </w:p>
    <w:p w14:paraId="4D9BA55E" w14:textId="1AB6975A"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77777777" w:rsidR="00A845E6" w:rsidRPr="00AB5E77" w:rsidRDefault="00C56067" w:rsidP="00D652F0">
      <w:pPr>
        <w:pStyle w:val="TSTextlnkuslovan"/>
        <w:numPr>
          <w:ilvl w:val="0"/>
          <w:numId w:val="12"/>
        </w:numPr>
        <w:ind w:left="851" w:hanging="567"/>
        <w:jc w:val="both"/>
        <w:rPr>
          <w:rFonts w:cs="Arial"/>
          <w:bCs/>
          <w:szCs w:val="22"/>
          <w:lang w:val="cs-CZ"/>
        </w:rPr>
      </w:pPr>
      <w:bookmarkStart w:id="11"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11"/>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5C0791DD" w14:textId="77777777" w:rsidR="00132FDD" w:rsidRDefault="00132FDD" w:rsidP="00467CFD">
      <w:pPr>
        <w:pStyle w:val="Odstavecseseznamem"/>
        <w:spacing w:after="0" w:line="240" w:lineRule="auto"/>
        <w:ind w:left="709"/>
        <w:contextualSpacing w:val="0"/>
        <w:jc w:val="center"/>
        <w:rPr>
          <w:rFonts w:ascii="Times New Roman" w:hAnsi="Times New Roman"/>
          <w:b/>
          <w:szCs w:val="22"/>
        </w:rPr>
      </w:pPr>
    </w:p>
    <w:p w14:paraId="45522D6A" w14:textId="48AAD058"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C31FC95"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132FDD" w:rsidRPr="00377D0B">
        <w:rPr>
          <w:rFonts w:cs="Arial"/>
          <w:szCs w:val="22"/>
          <w:lang w:val="cs-CZ"/>
        </w:rPr>
        <w:t xml:space="preserve">ve výši </w:t>
      </w:r>
      <w:r w:rsidR="00132FDD" w:rsidRPr="00DF2D77">
        <w:rPr>
          <w:rFonts w:cs="Arial"/>
          <w:szCs w:val="22"/>
          <w:lang w:val="cs-CZ"/>
        </w:rPr>
        <w:t xml:space="preserve">ve výši </w:t>
      </w:r>
      <w:r w:rsidR="00132FDD">
        <w:rPr>
          <w:rFonts w:cs="Arial"/>
          <w:szCs w:val="22"/>
          <w:lang w:val="cs-CZ"/>
        </w:rPr>
        <w:t xml:space="preserve">2500 Kč </w:t>
      </w:r>
      <w:r w:rsidR="00132FDD" w:rsidRPr="009F3DA1">
        <w:rPr>
          <w:rFonts w:cs="Arial"/>
          <w:szCs w:val="22"/>
          <w:lang w:val="cs-CZ"/>
        </w:rPr>
        <w:t>včetně DPH</w:t>
      </w:r>
      <w:r w:rsidR="00132FDD" w:rsidRPr="00901693">
        <w:rPr>
          <w:rFonts w:cs="Arial"/>
          <w:szCs w:val="22"/>
          <w:lang w:val="cs-CZ"/>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2" w:name="_Ref376500584"/>
      <w:r w:rsidR="00933106" w:rsidRPr="00AB5E77">
        <w:rPr>
          <w:rFonts w:cs="Arial"/>
          <w:b/>
          <w:szCs w:val="22"/>
          <w:u w:val="single"/>
        </w:rPr>
        <w:t>Změna závazku</w:t>
      </w:r>
      <w:bookmarkEnd w:id="12"/>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4E33D536"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132FDD">
        <w:rPr>
          <w:rFonts w:cs="Arial"/>
          <w:szCs w:val="22"/>
        </w:rPr>
        <w:t xml:space="preserve">nejméně </w:t>
      </w:r>
      <w:r w:rsidR="00132FDD" w:rsidRPr="00132FDD">
        <w:rPr>
          <w:rFonts w:cs="Arial"/>
          <w:szCs w:val="22"/>
          <w:lang w:val="cs-CZ"/>
        </w:rPr>
        <w:t>300 000</w:t>
      </w:r>
      <w:r w:rsidR="008B077E" w:rsidRPr="00132FDD">
        <w:rPr>
          <w:rFonts w:cs="Arial"/>
          <w:szCs w:val="22"/>
          <w:lang w:val="cs-CZ"/>
        </w:rPr>
        <w:t xml:space="preserve"> </w:t>
      </w:r>
      <w:r w:rsidRPr="00132FDD">
        <w:rPr>
          <w:rFonts w:cs="Arial"/>
          <w:szCs w:val="22"/>
        </w:rPr>
        <w:t>Kč. Příkazník</w:t>
      </w:r>
      <w:r w:rsidRPr="00901693">
        <w:rPr>
          <w:rFonts w:cs="Arial"/>
          <w:szCs w:val="22"/>
        </w:rPr>
        <w:t xml:space="preserve">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1CB0183B" w:rsidR="00901693" w:rsidRPr="00132FDD"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w:t>
      </w:r>
      <w:r w:rsidRPr="00132FDD">
        <w:rPr>
          <w:rFonts w:cs="Arial"/>
          <w:szCs w:val="22"/>
        </w:rPr>
        <w:t xml:space="preserve">období před započetím poskytování plnění, a dále v případě, pokud nedojde k zahájení  stavby do </w:t>
      </w:r>
      <w:r w:rsidR="00132FDD" w:rsidRPr="00132FDD">
        <w:rPr>
          <w:rFonts w:cs="Arial"/>
          <w:szCs w:val="22"/>
          <w:lang w:val="cs-CZ"/>
        </w:rPr>
        <w:t>5 let.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lastRenderedPageBreak/>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3" w:name="_Ref376452732"/>
      <w:r w:rsidR="004733E4" w:rsidRPr="00AB5E77">
        <w:rPr>
          <w:rFonts w:cs="Arial"/>
          <w:b/>
          <w:szCs w:val="22"/>
          <w:u w:val="single"/>
        </w:rPr>
        <w:t>Ujednání všeobecná a závěrečná</w:t>
      </w:r>
      <w:bookmarkEnd w:id="13"/>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132FDD"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w:t>
      </w:r>
      <w:r w:rsidRPr="00132FDD">
        <w:rPr>
          <w:rFonts w:cs="Arial"/>
          <w:szCs w:val="22"/>
          <w:lang w:val="x-none" w:eastAsia="x-none"/>
        </w:rPr>
        <w:t>registru smluv k uveřejnění prostřednictvím registru smluv</w:t>
      </w:r>
      <w:r w:rsidRPr="00132FDD">
        <w:rPr>
          <w:rFonts w:cs="Arial"/>
          <w:szCs w:val="22"/>
          <w:lang w:eastAsia="x-none"/>
        </w:rPr>
        <w:t xml:space="preserve"> příkazce</w:t>
      </w:r>
      <w:r w:rsidRPr="00132FDD">
        <w:rPr>
          <w:rFonts w:cs="Arial"/>
          <w:szCs w:val="22"/>
          <w:lang w:val="x-none" w:eastAsia="x-none"/>
        </w:rPr>
        <w:t>.</w:t>
      </w:r>
    </w:p>
    <w:p w14:paraId="215B37C5" w14:textId="0A9C404E" w:rsidR="00CD5542" w:rsidRPr="00132FDD" w:rsidRDefault="00CD5542" w:rsidP="00D75DD1">
      <w:pPr>
        <w:pStyle w:val="Odstavecseseznamem"/>
        <w:numPr>
          <w:ilvl w:val="1"/>
          <w:numId w:val="6"/>
        </w:numPr>
        <w:spacing w:after="0"/>
        <w:ind w:left="709" w:hanging="709"/>
        <w:jc w:val="both"/>
        <w:rPr>
          <w:rFonts w:cs="Arial"/>
          <w:szCs w:val="22"/>
          <w:lang w:val="x-none" w:eastAsia="x-none"/>
        </w:rPr>
      </w:pPr>
      <w:bookmarkStart w:id="14" w:name="_Hlk48826936"/>
      <w:r w:rsidRPr="00132FDD">
        <w:rPr>
          <w:rFonts w:cs="Arial"/>
          <w:szCs w:val="22"/>
          <w:lang w:val="x-none" w:eastAsia="x-none"/>
        </w:rPr>
        <w:t xml:space="preserve">Smlouva nabývá platnosti dnem podpisu smluvních stran </w:t>
      </w:r>
      <w:bookmarkEnd w:id="14"/>
      <w:r w:rsidRPr="00132FDD">
        <w:rPr>
          <w:rFonts w:cs="Arial"/>
          <w:szCs w:val="22"/>
          <w:lang w:val="x-none" w:eastAsia="x-none"/>
        </w:rPr>
        <w:t>a účinnosti dnem jejího uveřejnění v registru smluv  dle ust. § 6 odst. 1 zákona č. 340/2015 Sb., o registru smluv.</w:t>
      </w:r>
    </w:p>
    <w:p w14:paraId="275BA623" w14:textId="08BEBC29" w:rsidR="00321A56" w:rsidRPr="002E2A71" w:rsidRDefault="00321A56" w:rsidP="00D75DD1">
      <w:pPr>
        <w:pStyle w:val="Odstavecseseznamem"/>
        <w:numPr>
          <w:ilvl w:val="1"/>
          <w:numId w:val="6"/>
        </w:numPr>
        <w:ind w:left="709" w:hanging="709"/>
        <w:jc w:val="both"/>
        <w:rPr>
          <w:rFonts w:cs="Arial"/>
          <w:szCs w:val="22"/>
          <w:highlight w:val="yellow"/>
          <w:lang w:val="x-none" w:eastAsia="x-none"/>
        </w:rPr>
      </w:pPr>
      <w:r w:rsidRPr="00132FDD">
        <w:rPr>
          <w:rFonts w:cs="Arial"/>
          <w:szCs w:val="22"/>
          <w:lang w:val="x-none" w:eastAsia="x-none"/>
        </w:rPr>
        <w:t>Příkazník dále výslovně prohlašuje a bere na vědomí, že tato smlouva nepředstavuje jeho obchodní tajemství ani neobsahuje</w:t>
      </w:r>
      <w:r w:rsidRPr="00321A56">
        <w:rPr>
          <w:rFonts w:cs="Arial"/>
          <w:szCs w:val="22"/>
          <w:lang w:val="x-none" w:eastAsia="x-none"/>
        </w:rPr>
        <w:t xml:space="preserv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3ED4CD0" w14:textId="77777777" w:rsidR="0058486C" w:rsidRPr="0058486C" w:rsidRDefault="0058486C" w:rsidP="0058486C">
      <w:pPr>
        <w:pStyle w:val="Odstavecseseznamem"/>
        <w:numPr>
          <w:ilvl w:val="1"/>
          <w:numId w:val="6"/>
        </w:numPr>
        <w:jc w:val="both"/>
        <w:rPr>
          <w:rFonts w:cs="Arial"/>
          <w:szCs w:val="22"/>
          <w:highlight w:val="yellow"/>
          <w:lang w:val="x-none" w:eastAsia="x-none"/>
        </w:rPr>
      </w:pPr>
      <w:r w:rsidRPr="0058486C">
        <w:rPr>
          <w:rFonts w:cs="Arial"/>
          <w:szCs w:val="22"/>
          <w:lang w:val="x-none" w:eastAsia="x-none"/>
        </w:rPr>
        <w:t xml:space="preserve">Tato smlouva je sepsána ve čtyřech vyhotoveních, z toho ve dvou vyhotoveních pro příkazce a ve dvou vyhotovení pro příkazníka, z nichž každý má povahu originálu. </w:t>
      </w:r>
      <w:r w:rsidRPr="0058486C">
        <w:rPr>
          <w:rFonts w:cs="Arial"/>
          <w:szCs w:val="22"/>
          <w:highlight w:val="yellow"/>
          <w:lang w:val="x-none" w:eastAsia="x-none"/>
        </w:rPr>
        <w:t>(v případě elektronického podpisu bude odstraněno)</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lastRenderedPageBreak/>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32FDD"/>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A31B6"/>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486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773E0"/>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4A313128-9EC9-498C-B569-9A450963FCE4}">
  <ds:schemaRefs>
    <ds:schemaRef ds:uri="http://www.w3.org/XML/1998/namespace"/>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8d690c5f-7846-456b-922c-7f81e7b73eda"/>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FCE747-1F4F-4E1D-A08B-0B7E7610F94A}">
  <ds:schemaRefs>
    <ds:schemaRef ds:uri="http://schemas.openxmlformats.org/officeDocument/2006/bibliography"/>
  </ds:schemaRefs>
</ds:datastoreItem>
</file>

<file path=customXml/itemProps6.xml><?xml version="1.0" encoding="utf-8"?>
<ds:datastoreItem xmlns:ds="http://schemas.openxmlformats.org/officeDocument/2006/customXml" ds:itemID="{A44F5B18-A81E-4F19-977F-91467B6E5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3209</Words>
  <Characters>19210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22375</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Čadová Renata Ing.</cp:lastModifiedBy>
  <cp:revision>4</cp:revision>
  <cp:lastPrinted>2014-03-27T07:20:00Z</cp:lastPrinted>
  <dcterms:created xsi:type="dcterms:W3CDTF">2020-08-20T12:32:00Z</dcterms:created>
  <dcterms:modified xsi:type="dcterms:W3CDTF">2020-08-20T12:51:00Z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