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41B378B2" w14:textId="7FA1412D" w:rsidR="003A1152" w:rsidRPr="00FB77E1" w:rsidRDefault="003A1152" w:rsidP="003A1152">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Pr>
          <w:rFonts w:ascii="Arial" w:hAnsi="Arial" w:cs="Arial"/>
          <w:b/>
          <w:sz w:val="22"/>
          <w:szCs w:val="22"/>
        </w:rPr>
        <w:t xml:space="preserve"> </w:t>
      </w:r>
      <w:proofErr w:type="gramStart"/>
      <w:r>
        <w:rPr>
          <w:rFonts w:ascii="Arial" w:hAnsi="Arial" w:cs="Arial"/>
          <w:b/>
          <w:sz w:val="22"/>
          <w:szCs w:val="22"/>
        </w:rPr>
        <w:t xml:space="preserve">č. </w:t>
      </w:r>
      <w:r w:rsidRPr="00FB77E1">
        <w:rPr>
          <w:rFonts w:ascii="Arial" w:hAnsi="Arial" w:cs="Arial"/>
          <w:b/>
          <w:sz w:val="22"/>
          <w:szCs w:val="22"/>
        </w:rPr>
        <w:t>:</w:t>
      </w:r>
      <w:proofErr w:type="gramEnd"/>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 xml:space="preserve">Státní pozemkový úřad, </w:t>
      </w:r>
    </w:p>
    <w:p w14:paraId="1D2A24B9" w14:textId="77777777" w:rsidR="003A1152" w:rsidRPr="00FB77E1" w:rsidRDefault="003A1152" w:rsidP="003A1152">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74CFA1CC" w14:textId="77777777" w:rsidR="003A1152" w:rsidRPr="00FB77E1" w:rsidRDefault="003A1152" w:rsidP="003A1152">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z w:val="22"/>
          <w:szCs w:val="22"/>
        </w:rPr>
        <w:t>Pardubický kraj</w:t>
      </w:r>
      <w:r w:rsidRPr="00FB77E1">
        <w:rPr>
          <w:rFonts w:ascii="Arial" w:hAnsi="Arial" w:cs="Arial"/>
          <w:sz w:val="22"/>
          <w:szCs w:val="22"/>
        </w:rPr>
        <w:t>.</w:t>
      </w:r>
    </w:p>
    <w:p w14:paraId="5C7F1215" w14:textId="77777777" w:rsidR="003A1152" w:rsidRPr="00FB77E1" w:rsidRDefault="003A1152" w:rsidP="003A115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Boženy Němcové 231, 530 02 Pardubice</w:t>
      </w:r>
    </w:p>
    <w:p w14:paraId="11E59CF4" w14:textId="77777777" w:rsidR="003A1152" w:rsidRPr="00FB77E1" w:rsidRDefault="003A1152" w:rsidP="003A1152">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Pr>
          <w:rFonts w:ascii="Arial" w:hAnsi="Arial" w:cs="Arial"/>
          <w:i/>
          <w:sz w:val="22"/>
          <w:szCs w:val="22"/>
        </w:rPr>
        <w:t>Ing. Miroslavem Kučerou, ředitelem KPÚ pro Pardubický kraj</w:t>
      </w:r>
      <w:r w:rsidRPr="00FB77E1">
        <w:rPr>
          <w:rFonts w:ascii="Arial" w:hAnsi="Arial" w:cs="Arial"/>
          <w:sz w:val="22"/>
          <w:szCs w:val="22"/>
        </w:rPr>
        <w:t>.</w:t>
      </w:r>
    </w:p>
    <w:p w14:paraId="30C2F0A4" w14:textId="77777777" w:rsidR="003A1152" w:rsidRPr="00FB77E1" w:rsidRDefault="003A1152" w:rsidP="003A1152">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Pr>
          <w:rFonts w:ascii="Arial" w:hAnsi="Arial" w:cs="Arial"/>
          <w:i/>
          <w:sz w:val="22"/>
          <w:szCs w:val="22"/>
        </w:rPr>
        <w:t>Ing. Miroslav Kučera, ředitel KPÚ pro Pardubický kraj</w:t>
      </w:r>
      <w:r w:rsidRPr="00FB77E1">
        <w:rPr>
          <w:rFonts w:ascii="Arial" w:hAnsi="Arial" w:cs="Arial"/>
          <w:i/>
          <w:sz w:val="22"/>
          <w:szCs w:val="22"/>
        </w:rPr>
        <w:t>.</w:t>
      </w:r>
    </w:p>
    <w:p w14:paraId="41969FAA" w14:textId="270E8FCB" w:rsidR="003A1152" w:rsidRPr="00FB77E1" w:rsidRDefault="003A1152" w:rsidP="003A1152">
      <w:pPr>
        <w:pStyle w:val="Bezmezer"/>
        <w:tabs>
          <w:tab w:val="left" w:pos="4536"/>
        </w:tabs>
        <w:ind w:left="4530" w:hanging="453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Pr>
          <w:rFonts w:ascii="Arial" w:hAnsi="Arial" w:cs="Arial"/>
          <w:i/>
          <w:sz w:val="22"/>
          <w:szCs w:val="22"/>
        </w:rPr>
        <w:t>Ing. Tomáš Haviger, odborný rada, Pobočka   Svitavy</w:t>
      </w:r>
      <w:r w:rsidRPr="00FB77E1">
        <w:rPr>
          <w:rFonts w:ascii="Arial" w:hAnsi="Arial" w:cs="Arial"/>
          <w:i/>
          <w:sz w:val="22"/>
          <w:szCs w:val="22"/>
        </w:rPr>
        <w:t>.</w:t>
      </w:r>
    </w:p>
    <w:p w14:paraId="4A781FAA" w14:textId="77777777" w:rsidR="003A1152" w:rsidRPr="00FB77E1" w:rsidRDefault="003A1152" w:rsidP="003A115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Milady Horákové 373/10, 568 02 Svitavy</w:t>
      </w:r>
      <w:r w:rsidRPr="00FB77E1">
        <w:rPr>
          <w:rFonts w:ascii="Arial" w:hAnsi="Arial" w:cs="Arial"/>
          <w:sz w:val="22"/>
          <w:szCs w:val="22"/>
        </w:rPr>
        <w:t xml:space="preserve"> </w:t>
      </w:r>
    </w:p>
    <w:p w14:paraId="7D638D9A" w14:textId="45FE4CC3" w:rsidR="003A1152" w:rsidRPr="00FB77E1" w:rsidRDefault="003A1152" w:rsidP="003A1152">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+420 725 548 139</w:t>
      </w:r>
    </w:p>
    <w:p w14:paraId="6F3C4CC5" w14:textId="42F6C526" w:rsidR="003A1152" w:rsidRPr="00FB77E1" w:rsidRDefault="003A1152" w:rsidP="003A1152">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t.haviger@spucr.cz</w:t>
      </w:r>
    </w:p>
    <w:p w14:paraId="775A1D45" w14:textId="77777777" w:rsidR="003A1152" w:rsidRPr="00FB77E1" w:rsidRDefault="003A1152" w:rsidP="003A1152">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5721DC12" w14:textId="77777777" w:rsidR="003A1152" w:rsidRPr="00FB77E1" w:rsidRDefault="003A1152" w:rsidP="003A1152">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4904900E" w14:textId="77777777" w:rsidR="003A1152" w:rsidRPr="00FB77E1" w:rsidRDefault="003A1152" w:rsidP="003A1152">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4F174A0B" w14:textId="77777777" w:rsidR="003A1152" w:rsidRPr="00FB77E1" w:rsidRDefault="003A1152" w:rsidP="003A1152">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4B80637C" w14:textId="77777777" w:rsidR="003A1152" w:rsidRPr="00FB77E1" w:rsidRDefault="003A1152" w:rsidP="003A1152">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0A7AD0F"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3A1152">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073EE26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3A1152">
        <w:rPr>
          <w:rStyle w:val="Siln"/>
          <w:rFonts w:ascii="Arial" w:hAnsi="Arial" w:cs="Arial"/>
        </w:rPr>
        <w:t>Modřec »</w:t>
      </w:r>
    </w:p>
    <w:p w14:paraId="40C2F924" w14:textId="3DBCA4C7"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w:t>
      </w:r>
      <w:r w:rsidR="003A1152">
        <w:rPr>
          <w:rFonts w:ascii="Arial" w:hAnsi="Arial" w:cs="Arial"/>
        </w:rPr>
        <w:t xml:space="preserve"> Modřec a části k.ú. Polička a Pomezí</w:t>
      </w:r>
      <w:r w:rsidR="003A1152" w:rsidRPr="00FB77E1">
        <w:rPr>
          <w:rFonts w:ascii="Arial" w:hAnsi="Arial" w:cs="Arial"/>
          <w:lang w:val="cs-CZ"/>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6F7842D3"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bookmarkEnd w:id="0"/>
      <w:r w:rsidR="003A1152">
        <w:rPr>
          <w:rFonts w:ascii="Arial" w:hAnsi="Arial" w:cs="Arial"/>
          <w:b/>
        </w:rPr>
        <w:t>30. 10. 2024</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F76DDC">
        <w:rPr>
          <w:rFonts w:ascii="Arial" w:hAnsi="Arial" w:cs="Arial"/>
          <w:highlight w:val="yellow"/>
          <w:lang w:val="cs-CZ"/>
        </w:rPr>
        <w:t>…….</w:t>
      </w:r>
      <w:proofErr w:type="gramEnd"/>
      <w:r w:rsidRPr="00F76DDC">
        <w:rPr>
          <w:rFonts w:ascii="Arial" w:hAnsi="Arial" w:cs="Arial"/>
          <w:highlight w:val="yellow"/>
          <w:lang w:val="cs-CZ"/>
        </w:rPr>
        <w:t>.</w:t>
      </w:r>
      <w:bookmarkStart w:id="1" w:name="_GoBack"/>
      <w:bookmarkEnd w:id="1"/>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3A87F73"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4F4EB0BB"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5375C244"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w:t>
      </w:r>
      <w:r w:rsidR="004262EA">
        <w:rPr>
          <w:rFonts w:ascii="Arial" w:hAnsi="Arial" w:cs="Arial"/>
          <w:lang w:val="cs-CZ"/>
        </w:rPr>
        <w:t>rozsah dle přílohy č. 1 – Položkový výkaz činností zahrnuje území s parcelami vedenými dosud ve zjednodušené evidenci, tzv. přídělové parcely</w:t>
      </w:r>
      <w:r w:rsidRPr="00FB77E1">
        <w:rPr>
          <w:rFonts w:ascii="Arial" w:hAnsi="Arial" w:cs="Arial"/>
          <w:lang w:val="cs-CZ"/>
        </w:rPr>
        <w:t>).</w:t>
      </w:r>
    </w:p>
    <w:p w14:paraId="50054D4C" w14:textId="0F88BC7A" w:rsidR="00354192" w:rsidRPr="00FB77E1" w:rsidRDefault="001C4133" w:rsidP="00C356F4">
      <w:pPr>
        <w:pStyle w:val="Odstavec111"/>
        <w:spacing w:after="0"/>
        <w:ind w:left="1560" w:hanging="709"/>
        <w:rPr>
          <w:rFonts w:ascii="Arial" w:hAnsi="Arial" w:cs="Arial"/>
          <w:lang w:val="cs-CZ"/>
        </w:rPr>
      </w:pPr>
      <w:r>
        <w:rPr>
          <w:rFonts w:ascii="Arial" w:hAnsi="Arial" w:cs="Arial"/>
        </w:rPr>
        <w:t>Zaměřování průběhu vlastnických hranic lesních pozemků, zahrad a pozemků s jinými porosty, bude provedeno při místním šetření v terénu, na které budou objednatelem pozváni i vlastníci těchto pozemků. Vypracování dokumentace o zaměřeném průběhu hranic bude sloužit jako podklad pro návrh nového uspořádání těchto pozemků a pro zpracování mapového díla. Zaměřování průběhu vlastnických hranic v porostech bude provedeno včetně trvalého označení lomových bodů.</w:t>
      </w:r>
      <w:r w:rsidR="00354192" w:rsidRPr="00FB77E1">
        <w:rPr>
          <w:rFonts w:ascii="Arial" w:hAnsi="Arial" w:cs="Arial"/>
          <w:lang w:val="cs-CZ"/>
        </w:rPr>
        <w:t xml:space="preserve">Zjišťování hranic obvodů </w:t>
      </w:r>
      <w:proofErr w:type="spellStart"/>
      <w:r w:rsidR="00354192" w:rsidRPr="00FB77E1">
        <w:rPr>
          <w:rFonts w:ascii="Arial" w:hAnsi="Arial" w:cs="Arial"/>
          <w:lang w:val="cs-CZ"/>
        </w:rPr>
        <w:t>KoPÚ</w:t>
      </w:r>
      <w:proofErr w:type="spellEnd"/>
      <w:r w:rsidR="00354192" w:rsidRPr="00FB77E1">
        <w:rPr>
          <w:rFonts w:ascii="Arial" w:hAnsi="Arial" w:cs="Arial"/>
          <w:lang w:val="cs-CZ"/>
        </w:rPr>
        <w:t xml:space="preserve"> a zjišťování hranic pozemků neřešených dle § 2 zákona</w:t>
      </w:r>
    </w:p>
    <w:p w14:paraId="767332B3" w14:textId="19C7C006"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BF2BDA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0AE27BC3"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1E4662">
        <w:rPr>
          <w:rFonts w:ascii="Arial" w:hAnsi="Arial" w:cs="Arial"/>
          <w:lang w:val="cs-CZ"/>
        </w:rPr>
        <w:t>pro celé</w:t>
      </w:r>
      <w:r w:rsidR="00FA1D0C" w:rsidRPr="00FB77E1">
        <w:rPr>
          <w:rFonts w:ascii="Arial" w:hAnsi="Arial" w:cs="Arial"/>
          <w:lang w:val="cs-CZ"/>
        </w:rPr>
        <w:t xml:space="preserve"> </w:t>
      </w:r>
      <w:r w:rsidR="001E4662">
        <w:rPr>
          <w:rFonts w:ascii="Arial" w:hAnsi="Arial" w:cs="Arial"/>
          <w:lang w:val="cs-CZ"/>
        </w:rPr>
        <w:t>katastrální území</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298E8C32"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571ED4DB"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F845552"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387C8A2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lastRenderedPageBreak/>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3449F714"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lastRenderedPageBreak/>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5D973189"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lastRenderedPageBreak/>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w:t>
      </w:r>
      <w:r w:rsidRPr="00FB77E1">
        <w:rPr>
          <w:rFonts w:ascii="Arial" w:hAnsi="Arial" w:cs="Arial"/>
          <w:lang w:val="cs-CZ"/>
        </w:rPr>
        <w:lastRenderedPageBreak/>
        <w:t>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CD980A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0C7647D7" w14:textId="77777777" w:rsidR="00104F78" w:rsidRPr="00FB77E1" w:rsidRDefault="00FE438D" w:rsidP="00104F78">
      <w:pPr>
        <w:pStyle w:val="Odstavecseseznamem"/>
        <w:ind w:left="709" w:hanging="709"/>
        <w:rPr>
          <w:rFonts w:ascii="Arial" w:hAnsi="Arial" w:cs="Arial"/>
          <w:lang w:val="cs-CZ"/>
        </w:rPr>
      </w:pPr>
      <w:bookmarkStart w:id="5" w:name="_Hlk32247586"/>
      <w:r w:rsidRPr="00104F78">
        <w:rPr>
          <w:rFonts w:ascii="Arial" w:hAnsi="Arial" w:cs="Arial"/>
          <w:lang w:val="cs-CZ"/>
        </w:rPr>
        <w:t xml:space="preserve">Dílčí části </w:t>
      </w:r>
      <w:bookmarkEnd w:id="5"/>
      <w:r w:rsidR="00354192" w:rsidRPr="00104F78">
        <w:rPr>
          <w:rFonts w:ascii="Arial" w:hAnsi="Arial" w:cs="Arial"/>
          <w:lang w:val="cs-CZ"/>
        </w:rPr>
        <w:t xml:space="preserve">budou předávány v sídle SPÚ – </w:t>
      </w:r>
      <w:r w:rsidR="00354192" w:rsidRPr="00104F78">
        <w:rPr>
          <w:rFonts w:ascii="Arial" w:hAnsi="Arial" w:cs="Arial"/>
        </w:rPr>
        <w:t xml:space="preserve">Krajského pozemkového úřadu, </w:t>
      </w:r>
      <w:r w:rsidR="00354192" w:rsidRPr="00104F78">
        <w:rPr>
          <w:rFonts w:ascii="Arial" w:hAnsi="Arial" w:cs="Arial"/>
          <w:lang w:val="cs-CZ"/>
        </w:rPr>
        <w:t xml:space="preserve">Pobočky </w:t>
      </w:r>
      <w:r w:rsidR="00104F78">
        <w:rPr>
          <w:rFonts w:ascii="Arial" w:hAnsi="Arial" w:cs="Arial"/>
          <w:lang w:val="cs-CZ"/>
        </w:rPr>
        <w:t>Svitavy,</w:t>
      </w:r>
      <w:r w:rsidR="00104F78" w:rsidRPr="00FB77E1">
        <w:rPr>
          <w:rFonts w:ascii="Arial" w:hAnsi="Arial" w:cs="Arial"/>
          <w:lang w:val="cs-CZ"/>
        </w:rPr>
        <w:t xml:space="preserve"> adresa </w:t>
      </w:r>
      <w:r w:rsidR="00104F78">
        <w:rPr>
          <w:rFonts w:ascii="Arial" w:hAnsi="Arial" w:cs="Arial"/>
          <w:lang w:val="cs-CZ"/>
        </w:rPr>
        <w:t xml:space="preserve">Milady Horákové 373/10, 568 02 </w:t>
      </w:r>
      <w:proofErr w:type="gramStart"/>
      <w:r w:rsidR="00104F78">
        <w:rPr>
          <w:rFonts w:ascii="Arial" w:hAnsi="Arial" w:cs="Arial"/>
          <w:lang w:val="cs-CZ"/>
        </w:rPr>
        <w:t>Svitavy</w:t>
      </w:r>
      <w:r w:rsidR="00104F78" w:rsidRPr="00FB77E1">
        <w:rPr>
          <w:rFonts w:ascii="Arial" w:hAnsi="Arial" w:cs="Arial"/>
        </w:rPr>
        <w:t xml:space="preserve"> </w:t>
      </w:r>
      <w:r w:rsidR="00104F78" w:rsidRPr="00FB77E1">
        <w:rPr>
          <w:rFonts w:ascii="Arial" w:hAnsi="Arial" w:cs="Arial"/>
          <w:lang w:val="cs-CZ"/>
        </w:rPr>
        <w:t>.</w:t>
      </w:r>
      <w:proofErr w:type="gramEnd"/>
      <w:r w:rsidR="00104F78" w:rsidRPr="00FB77E1">
        <w:rPr>
          <w:rFonts w:ascii="Arial" w:hAnsi="Arial" w:cs="Arial"/>
        </w:rPr>
        <w:t xml:space="preserve"> </w:t>
      </w:r>
    </w:p>
    <w:p w14:paraId="76428E48" w14:textId="135DB1AF" w:rsidR="00E223E2" w:rsidRPr="00104F78" w:rsidRDefault="003F2720" w:rsidP="005C1BDA">
      <w:pPr>
        <w:pStyle w:val="Odstavecseseznamem"/>
        <w:ind w:left="709" w:hanging="709"/>
        <w:rPr>
          <w:rFonts w:ascii="Arial" w:hAnsi="Arial" w:cs="Arial"/>
          <w:lang w:val="cs-CZ"/>
        </w:rPr>
      </w:pPr>
      <w:r w:rsidRPr="00104F78">
        <w:rPr>
          <w:rFonts w:ascii="Arial" w:hAnsi="Arial" w:cs="Arial"/>
          <w:lang w:val="cs-CZ"/>
        </w:rPr>
        <w:t xml:space="preserve">Objednatel provede kontrolu </w:t>
      </w:r>
      <w:r w:rsidR="00F52DCA" w:rsidRPr="00104F78">
        <w:rPr>
          <w:rFonts w:ascii="Arial" w:hAnsi="Arial" w:cs="Arial"/>
          <w:lang w:val="cs-CZ"/>
        </w:rPr>
        <w:t>předaných</w:t>
      </w:r>
      <w:r w:rsidRPr="00104F78">
        <w:rPr>
          <w:rFonts w:ascii="Arial" w:hAnsi="Arial" w:cs="Arial"/>
          <w:lang w:val="cs-CZ"/>
        </w:rPr>
        <w:t xml:space="preserve"> </w:t>
      </w:r>
      <w:r w:rsidR="00CD0FD2" w:rsidRPr="00104F78">
        <w:rPr>
          <w:rFonts w:ascii="Arial" w:hAnsi="Arial" w:cs="Arial"/>
          <w:lang w:val="cs-CZ"/>
        </w:rPr>
        <w:t>dílčích částí</w:t>
      </w:r>
      <w:r w:rsidRPr="00104F78">
        <w:rPr>
          <w:rFonts w:ascii="Arial" w:hAnsi="Arial" w:cs="Arial"/>
          <w:lang w:val="cs-CZ"/>
        </w:rPr>
        <w:t xml:space="preserve"> podle čl. III do 30 dnů</w:t>
      </w:r>
      <w:r w:rsidR="007770A5" w:rsidRPr="00104F78">
        <w:rPr>
          <w:rFonts w:ascii="Arial" w:hAnsi="Arial" w:cs="Arial"/>
          <w:lang w:val="cs-CZ"/>
        </w:rPr>
        <w:t xml:space="preserve"> od převzetí</w:t>
      </w:r>
      <w:r w:rsidR="003D54E2" w:rsidRPr="00104F78">
        <w:rPr>
          <w:rFonts w:ascii="Arial" w:hAnsi="Arial" w:cs="Arial"/>
          <w:lang w:val="cs-CZ"/>
        </w:rPr>
        <w:t xml:space="preserve"> </w:t>
      </w:r>
      <w:bookmarkStart w:id="6" w:name="_Hlk32247620"/>
      <w:r w:rsidR="00FE438D" w:rsidRPr="00104F78">
        <w:rPr>
          <w:rFonts w:ascii="Arial" w:hAnsi="Arial" w:cs="Arial"/>
          <w:lang w:val="cs-CZ"/>
        </w:rPr>
        <w:t xml:space="preserve">dílčích částí </w:t>
      </w:r>
      <w:bookmarkEnd w:id="6"/>
      <w:r w:rsidR="003D54E2" w:rsidRPr="00104F78">
        <w:rPr>
          <w:rFonts w:ascii="Arial" w:hAnsi="Arial" w:cs="Arial"/>
          <w:lang w:val="cs-CZ"/>
        </w:rPr>
        <w:t>ke kontrole</w:t>
      </w:r>
      <w:r w:rsidR="007770A5" w:rsidRPr="00104F78">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2C31D8A2"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104F78" w:rsidRPr="00B177B0">
        <w:rPr>
          <w:rFonts w:ascii="Arial" w:hAnsi="Arial" w:cs="Arial"/>
          <w:lang w:val="cs-CZ"/>
        </w:rPr>
        <w:t xml:space="preserve">Státní pozemkový úřad, Krajský pozemkový úřad pro </w:t>
      </w:r>
      <w:r w:rsidR="00104F78">
        <w:rPr>
          <w:rFonts w:ascii="Arial" w:hAnsi="Arial" w:cs="Arial"/>
          <w:lang w:val="cs-CZ"/>
        </w:rPr>
        <w:t>Pardubický kraj,</w:t>
      </w:r>
      <w:r w:rsidR="00104F78" w:rsidRPr="00B177B0">
        <w:rPr>
          <w:rFonts w:ascii="Arial" w:hAnsi="Arial" w:cs="Arial"/>
          <w:lang w:val="cs-CZ"/>
        </w:rPr>
        <w:t xml:space="preserve"> Pobočka </w:t>
      </w:r>
      <w:r w:rsidR="00104F78">
        <w:rPr>
          <w:rFonts w:ascii="Arial" w:hAnsi="Arial" w:cs="Arial"/>
          <w:lang w:val="cs-CZ"/>
        </w:rPr>
        <w:t>Svitavy</w:t>
      </w:r>
      <w:r w:rsidR="00104F78" w:rsidRPr="00B177B0">
        <w:rPr>
          <w:rFonts w:ascii="Arial" w:hAnsi="Arial" w:cs="Arial"/>
          <w:lang w:val="cs-CZ"/>
        </w:rPr>
        <w:t>.</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1DD1E0A8"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w:t>
      </w:r>
      <w:proofErr w:type="gramStart"/>
      <w:r w:rsidRPr="00FB77E1">
        <w:rPr>
          <w:rFonts w:ascii="Arial" w:hAnsi="Arial" w:cs="Arial"/>
          <w:lang w:val="cs-CZ"/>
        </w:rPr>
        <w:t xml:space="preserve">na </w:t>
      </w:r>
      <w:r w:rsidR="001C6C1D" w:rsidRPr="00FB77E1">
        <w:rPr>
          <w:rFonts w:ascii="Arial" w:hAnsi="Arial" w:cs="Arial"/>
          <w:lang w:val="cs-CZ"/>
        </w:rPr>
        <w:t xml:space="preserve"> </w:t>
      </w:r>
      <w:r w:rsidRPr="00104F78">
        <w:rPr>
          <w:rFonts w:ascii="Arial" w:hAnsi="Arial" w:cs="Arial"/>
          <w:highlight w:val="yellow"/>
          <w:lang w:val="cs-CZ"/>
        </w:rPr>
        <w:t>60</w:t>
      </w:r>
      <w:proofErr w:type="gramEnd"/>
      <w:r w:rsidR="00C007B3" w:rsidRPr="00104F78">
        <w:rPr>
          <w:rFonts w:ascii="Arial" w:hAnsi="Arial" w:cs="Arial"/>
          <w:highlight w:val="yellow"/>
          <w:lang w:val="cs-CZ"/>
        </w:rPr>
        <w:t xml:space="preserve"> + …...</w:t>
      </w:r>
      <w:r w:rsidRPr="00104F78">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Pr="00F01576" w:rsidRDefault="00354192" w:rsidP="005158CC">
      <w:pPr>
        <w:pStyle w:val="Odstavecseseznamem"/>
        <w:ind w:left="709" w:hanging="709"/>
        <w:rPr>
          <w:rFonts w:ascii="Arial" w:hAnsi="Arial" w:cs="Arial"/>
          <w:lang w:val="cs-CZ"/>
        </w:rPr>
      </w:pPr>
      <w:r w:rsidRPr="00FB77E1">
        <w:rPr>
          <w:rFonts w:ascii="Arial" w:hAnsi="Arial" w:cs="Arial"/>
          <w:lang w:val="cs-CZ"/>
        </w:rPr>
        <w:t xml:space="preserve">V případě prodlení kterékoliv smluvní strany se zaplacením peněžité částky vzniká oprávněné straně nárok na úrok z </w:t>
      </w:r>
      <w:r w:rsidRPr="00F01576">
        <w:rPr>
          <w:rFonts w:ascii="Arial" w:hAnsi="Arial" w:cs="Arial"/>
          <w:lang w:val="cs-CZ"/>
        </w:rPr>
        <w:t>prodlení ve výši pěti setin procenta (0,05 %) z dlužné částky za každý i započatý den prodlení. Tím není dotčen ani omezen nárok na náhradu vzniklé škody.</w:t>
      </w:r>
    </w:p>
    <w:p w14:paraId="353EA449" w14:textId="679CA8E9" w:rsidR="00354192" w:rsidRPr="00F01576" w:rsidRDefault="00354192" w:rsidP="0091306D">
      <w:pPr>
        <w:pStyle w:val="Styl1"/>
        <w:spacing w:after="120"/>
        <w:ind w:left="0" w:firstLine="0"/>
        <w:rPr>
          <w:rFonts w:cs="Arial"/>
          <w:sz w:val="22"/>
          <w:szCs w:val="22"/>
        </w:rPr>
      </w:pPr>
      <w:r w:rsidRPr="00F01576">
        <w:rPr>
          <w:rFonts w:cs="Arial"/>
          <w:sz w:val="22"/>
          <w:szCs w:val="22"/>
        </w:rPr>
        <w:br/>
        <w:t xml:space="preserve">Důvody pro </w:t>
      </w:r>
      <w:r w:rsidR="003044F0" w:rsidRPr="00F01576">
        <w:rPr>
          <w:rFonts w:cs="Arial"/>
          <w:sz w:val="22"/>
          <w:szCs w:val="22"/>
        </w:rPr>
        <w:t xml:space="preserve">vyhrazenou </w:t>
      </w:r>
      <w:r w:rsidR="00AB565B" w:rsidRPr="00F01576">
        <w:rPr>
          <w:rFonts w:cs="Arial"/>
          <w:sz w:val="22"/>
          <w:szCs w:val="22"/>
        </w:rPr>
        <w:t xml:space="preserve">změnu </w:t>
      </w:r>
      <w:r w:rsidR="003044F0" w:rsidRPr="00F01576">
        <w:rPr>
          <w:rFonts w:cs="Arial"/>
          <w:sz w:val="22"/>
          <w:szCs w:val="22"/>
        </w:rPr>
        <w:t xml:space="preserve">závazku, </w:t>
      </w:r>
      <w:r w:rsidRPr="00F01576">
        <w:rPr>
          <w:rFonts w:cs="Arial"/>
          <w:sz w:val="22"/>
          <w:szCs w:val="22"/>
        </w:rPr>
        <w:t xml:space="preserve">změnu nebo </w:t>
      </w:r>
      <w:r w:rsidR="00F342EB" w:rsidRPr="00F01576">
        <w:rPr>
          <w:rFonts w:cs="Arial"/>
          <w:sz w:val="22"/>
          <w:szCs w:val="22"/>
        </w:rPr>
        <w:t xml:space="preserve">odstoupení od </w:t>
      </w:r>
      <w:r w:rsidRPr="00F01576">
        <w:rPr>
          <w:rFonts w:cs="Arial"/>
          <w:sz w:val="22"/>
          <w:szCs w:val="22"/>
        </w:rPr>
        <w:t>smlouvy</w:t>
      </w:r>
    </w:p>
    <w:p w14:paraId="556E43F6" w14:textId="1B923B21" w:rsidR="003044F0" w:rsidRPr="00F01576" w:rsidRDefault="003044F0" w:rsidP="003044F0">
      <w:pPr>
        <w:pStyle w:val="Odstavecseseznamem"/>
        <w:ind w:left="709" w:hanging="709"/>
        <w:rPr>
          <w:rFonts w:ascii="Arial" w:hAnsi="Arial" w:cs="Arial"/>
          <w:lang w:val="cs-CZ"/>
        </w:rPr>
      </w:pPr>
      <w:r w:rsidRPr="00F01576">
        <w:rPr>
          <w:rFonts w:ascii="Arial" w:hAnsi="Arial" w:cs="Arial"/>
          <w:lang w:val="cs-CZ"/>
        </w:rPr>
        <w:t xml:space="preserve">Objednatel si v souladu s § 100 odst. 1 ZZVZ vyhrazuje možnost změny závazku </w:t>
      </w:r>
      <w:r w:rsidRPr="00F01576">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01576" w:rsidDel="00B264A8">
        <w:rPr>
          <w:rFonts w:ascii="Arial" w:hAnsi="Arial" w:cs="Arial"/>
          <w:lang w:val="cs-CZ"/>
        </w:rPr>
        <w:t xml:space="preserve"> </w:t>
      </w:r>
      <w:r w:rsidRPr="00F01576">
        <w:rPr>
          <w:rFonts w:ascii="Arial" w:hAnsi="Arial" w:cs="Arial"/>
          <w:lang w:val="cs-CZ"/>
        </w:rPr>
        <w:t xml:space="preserve">při zachování jednotkových položkových cen uvedených v položkovém výkazu činností, který je přílohou této smlouvy. </w:t>
      </w:r>
    </w:p>
    <w:p w14:paraId="02320F42" w14:textId="269E9D4F" w:rsidR="003044F0" w:rsidRPr="00F01576" w:rsidRDefault="003044F0" w:rsidP="003044F0">
      <w:pPr>
        <w:pStyle w:val="Odstavecseseznamem"/>
        <w:ind w:left="709" w:hanging="709"/>
        <w:rPr>
          <w:rFonts w:ascii="Arial" w:hAnsi="Arial" w:cs="Arial"/>
          <w:lang w:val="cs-CZ"/>
        </w:rPr>
      </w:pPr>
      <w:r w:rsidRPr="00F01576">
        <w:rPr>
          <w:rFonts w:ascii="Arial" w:hAnsi="Arial" w:cs="Arial"/>
          <w:lang w:val="cs-CZ"/>
        </w:rPr>
        <w:t xml:space="preserve">Celková cena plnění realizovaného na základě vyhrazené změny závazku ze smlouvy nad rámec rozsahu díla dle čl. III této smlouvy nesmí přesáhnout </w:t>
      </w:r>
      <w:r w:rsidR="00D2502A" w:rsidRPr="00F01576">
        <w:rPr>
          <w:rFonts w:ascii="Arial" w:hAnsi="Arial" w:cs="Arial"/>
          <w:lang w:val="cs-CZ"/>
        </w:rPr>
        <w:t>1</w:t>
      </w:r>
      <w:r w:rsidRPr="00F01576">
        <w:rPr>
          <w:rFonts w:ascii="Arial" w:hAnsi="Arial" w:cs="Arial"/>
          <w:lang w:val="cs-CZ"/>
        </w:rPr>
        <w:t xml:space="preserve">0 % původní hodnoty závazku tzn. celkové ceny díla bez DPH dle čl. 6.1. této smlouvy. </w:t>
      </w:r>
    </w:p>
    <w:p w14:paraId="5580171D" w14:textId="77777777" w:rsidR="003044F0" w:rsidRPr="00F01576" w:rsidRDefault="003044F0" w:rsidP="006D30DD">
      <w:pPr>
        <w:pStyle w:val="Odstavecseseznamem"/>
        <w:spacing w:after="0"/>
        <w:ind w:left="709" w:hanging="709"/>
        <w:rPr>
          <w:rFonts w:ascii="Arial" w:hAnsi="Arial" w:cs="Arial"/>
          <w:lang w:val="cs-CZ"/>
        </w:rPr>
      </w:pPr>
      <w:r w:rsidRPr="00F01576">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01576">
        <w:rPr>
          <w:rFonts w:ascii="Arial" w:hAnsi="Arial" w:cs="Arial"/>
          <w:lang w:val="cs-CZ"/>
        </w:rPr>
        <w:br/>
        <w:t>které jsou specifikovány níže v čl. 9.4. této smlouvy, a to v následujících situacích nezávislých na vůli smluvních stran:</w:t>
      </w:r>
    </w:p>
    <w:p w14:paraId="2E039FF6" w14:textId="1F9D05DF" w:rsidR="003044F0" w:rsidRPr="00F01576" w:rsidRDefault="003044F0" w:rsidP="006D30DD">
      <w:pPr>
        <w:pStyle w:val="Odstavec111"/>
        <w:spacing w:after="0"/>
        <w:ind w:left="1418" w:hanging="709"/>
        <w:rPr>
          <w:rFonts w:ascii="Arial" w:hAnsi="Arial" w:cs="Arial"/>
          <w:lang w:val="cs-CZ"/>
        </w:rPr>
      </w:pPr>
      <w:r w:rsidRPr="00F01576">
        <w:rPr>
          <w:rFonts w:ascii="Arial" w:hAnsi="Arial" w:cs="Arial"/>
          <w:lang w:val="cs-CZ"/>
        </w:rPr>
        <w:t xml:space="preserve">v případě pozemků, které mohou být předmětem pozemkových úprav podle </w:t>
      </w:r>
      <w:r w:rsidRPr="00F01576">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01576">
        <w:rPr>
          <w:rFonts w:ascii="Arial" w:hAnsi="Arial" w:cs="Arial"/>
          <w:lang w:val="cs-CZ"/>
        </w:rPr>
        <w:t>k</w:t>
      </w:r>
      <w:r w:rsidRPr="00F01576">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01576" w:rsidRDefault="003044F0" w:rsidP="006D30DD">
      <w:pPr>
        <w:pStyle w:val="Odstavec111"/>
        <w:ind w:left="1418" w:hanging="709"/>
        <w:rPr>
          <w:rFonts w:ascii="Arial" w:hAnsi="Arial" w:cs="Arial"/>
          <w:lang w:val="cs-CZ"/>
        </w:rPr>
      </w:pPr>
      <w:r w:rsidRPr="00F01576">
        <w:rPr>
          <w:rFonts w:ascii="Arial" w:hAnsi="Arial" w:cs="Arial"/>
          <w:lang w:val="cs-CZ"/>
        </w:rPr>
        <w:t xml:space="preserve">pokud po oznámení zahájení řízení o pozemkových úpravách </w:t>
      </w:r>
      <w:r w:rsidRPr="00F01576">
        <w:rPr>
          <w:rFonts w:ascii="Arial" w:hAnsi="Arial" w:cs="Arial"/>
          <w:lang w:val="cs-CZ"/>
        </w:rPr>
        <w:br/>
        <w:t xml:space="preserve">dle § 6 odst. 4 zákona budou třetími osobami realizovány stavební činnosti, na </w:t>
      </w:r>
      <w:proofErr w:type="gramStart"/>
      <w:r w:rsidRPr="00F01576">
        <w:rPr>
          <w:rFonts w:ascii="Arial" w:hAnsi="Arial" w:cs="Arial"/>
          <w:lang w:val="cs-CZ"/>
        </w:rPr>
        <w:t>základě</w:t>
      </w:r>
      <w:proofErr w:type="gramEnd"/>
      <w:r w:rsidRPr="00F01576">
        <w:rPr>
          <w:rFonts w:ascii="Arial" w:hAnsi="Arial" w:cs="Arial"/>
          <w:lang w:val="cs-CZ"/>
        </w:rPr>
        <w:t xml:space="preserve"> kterých dojde ke změně výměry pozemků řešených a neřešených dle § 2 zákona, případně ke změně obvodu pozemkových úprav;</w:t>
      </w:r>
    </w:p>
    <w:p w14:paraId="48477A6E" w14:textId="2E05AF0D" w:rsidR="003044F0" w:rsidRPr="00F01576" w:rsidRDefault="003044F0" w:rsidP="006D30DD">
      <w:pPr>
        <w:pStyle w:val="Odstavec111"/>
        <w:ind w:left="1418" w:hanging="709"/>
        <w:rPr>
          <w:rFonts w:ascii="Arial" w:hAnsi="Arial" w:cs="Arial"/>
          <w:lang w:val="cs-CZ"/>
        </w:rPr>
      </w:pPr>
      <w:r w:rsidRPr="00F01576">
        <w:rPr>
          <w:rFonts w:ascii="Arial" w:hAnsi="Arial" w:cs="Arial"/>
          <w:lang w:val="cs-CZ"/>
        </w:rPr>
        <w:t xml:space="preserve">pokud po oznámení zahájení řízení o pozemkových úpravách </w:t>
      </w:r>
      <w:r w:rsidRPr="00F01576">
        <w:rPr>
          <w:rFonts w:ascii="Arial" w:hAnsi="Arial" w:cs="Arial"/>
          <w:lang w:val="cs-CZ"/>
        </w:rPr>
        <w:br/>
        <w:t xml:space="preserve">dle § 6 odst. 4 zákona dojde ke schválení změny územního plánu obce </w:t>
      </w:r>
      <w:r w:rsidR="00D2502A" w:rsidRPr="00F01576">
        <w:rPr>
          <w:rFonts w:ascii="Arial" w:hAnsi="Arial" w:cs="Arial"/>
          <w:lang w:val="cs-CZ"/>
        </w:rPr>
        <w:t xml:space="preserve">Polička, </w:t>
      </w:r>
      <w:r w:rsidRPr="00F01576">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01576" w:rsidRDefault="003044F0" w:rsidP="00004EE5">
      <w:pPr>
        <w:pStyle w:val="Odstavec111"/>
        <w:spacing w:after="0"/>
        <w:ind w:left="1418" w:hanging="709"/>
        <w:rPr>
          <w:rFonts w:ascii="Arial" w:hAnsi="Arial" w:cs="Arial"/>
          <w:lang w:val="cs-CZ"/>
        </w:rPr>
      </w:pPr>
      <w:r w:rsidRPr="00F01576">
        <w:rPr>
          <w:rFonts w:ascii="Arial" w:hAnsi="Arial" w:cs="Arial"/>
          <w:lang w:val="cs-CZ"/>
        </w:rPr>
        <w:t xml:space="preserve">pokud z důvodu vyřešení změny katastrální hranice, jejíž potřeba vyvstala </w:t>
      </w:r>
      <w:r w:rsidRPr="00F01576">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01576">
        <w:rPr>
          <w:rFonts w:ascii="Arial" w:hAnsi="Arial" w:cs="Arial"/>
          <w:lang w:val="cs-CZ"/>
        </w:rPr>
        <w:t>Změna množství měrných jednotek</w:t>
      </w:r>
      <w:r w:rsidRPr="00FB77E1">
        <w:rPr>
          <w:rFonts w:ascii="Arial" w:hAnsi="Arial" w:cs="Arial"/>
          <w:lang w:val="cs-CZ"/>
        </w:rPr>
        <w:t xml:space="preserve">,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lastRenderedPageBreak/>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2B1946E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w:t>
      </w:r>
      <w:r w:rsidRPr="00FB77E1">
        <w:rPr>
          <w:rFonts w:ascii="Arial" w:hAnsi="Arial" w:cs="Arial"/>
          <w:lang w:val="cs-CZ"/>
        </w:rPr>
        <w:t xml:space="preserve">závazku ze smlouvy provedenou na základě této výhrady objednatele nesmí dojít ke změně celkové povahy veřejné zakázky „Komplexní pozemkové úpravy </w:t>
      </w:r>
      <w:r w:rsidR="00D2502A">
        <w:rPr>
          <w:rFonts w:ascii="Arial" w:hAnsi="Arial" w:cs="Arial"/>
          <w:lang w:val="cs-CZ"/>
        </w:rPr>
        <w:t xml:space="preserve">v </w:t>
      </w:r>
      <w:proofErr w:type="spellStart"/>
      <w:r w:rsidR="00D2502A">
        <w:rPr>
          <w:rFonts w:ascii="Arial" w:hAnsi="Arial" w:cs="Arial"/>
          <w:lang w:val="cs-CZ"/>
        </w:rPr>
        <w:t>k.ú</w:t>
      </w:r>
      <w:proofErr w:type="spellEnd"/>
      <w:r w:rsidR="00D2502A">
        <w:rPr>
          <w:rFonts w:ascii="Arial" w:hAnsi="Arial" w:cs="Arial"/>
          <w:lang w:val="cs-CZ"/>
        </w:rPr>
        <w:t xml:space="preserve">. </w:t>
      </w:r>
      <w:proofErr w:type="spellStart"/>
      <w:r w:rsidR="00D2502A">
        <w:rPr>
          <w:rFonts w:ascii="Arial" w:hAnsi="Arial" w:cs="Arial"/>
          <w:lang w:val="cs-CZ"/>
        </w:rPr>
        <w:t>Modřec</w:t>
      </w:r>
      <w:proofErr w:type="spellEnd"/>
      <w:r w:rsidR="00D2502A"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Zjistí-li objednatel, že zhotovitel provádí dílo v rozporu se svými povinnostmi vyplývajícími z této smlouvy </w:t>
      </w:r>
      <w:r w:rsidRPr="00FB77E1">
        <w:rPr>
          <w:rFonts w:ascii="Arial" w:hAnsi="Arial" w:cs="Arial"/>
          <w:lang w:val="cs-CZ"/>
        </w:rPr>
        <w:t>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468DE11A"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4B782DBE"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104F78">
        <w:rPr>
          <w:rFonts w:ascii="Arial" w:hAnsi="Arial" w:cs="Arial"/>
        </w:rPr>
        <w:t>100 000,-</w:t>
      </w:r>
      <w:r w:rsidRPr="00FB77E1">
        <w:rPr>
          <w:rFonts w:ascii="Arial" w:hAnsi="Arial" w:cs="Arial"/>
        </w:rPr>
        <w:t xml:space="preserve"> Kč (slovy </w:t>
      </w:r>
      <w:r w:rsidR="00104F78">
        <w:rPr>
          <w:rFonts w:ascii="Arial" w:hAnsi="Arial" w:cs="Arial"/>
        </w:rPr>
        <w:t>stotisíc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33F5E268"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254A99">
        <w:rPr>
          <w:rFonts w:ascii="Arial" w:hAnsi="Arial" w:cs="Arial"/>
          <w:highlight w:val="yellow"/>
        </w:rPr>
        <w:t xml:space="preserve">t.j. </w:t>
      </w:r>
      <w:r w:rsidR="00254A99" w:rsidRPr="00254A99">
        <w:rPr>
          <w:rFonts w:ascii="Arial" w:hAnsi="Arial" w:cs="Arial"/>
          <w:highlight w:val="yellow"/>
        </w:rPr>
        <w:t>.....</w:t>
      </w:r>
      <w:r w:rsidRPr="00254A99">
        <w:rPr>
          <w:rFonts w:ascii="Arial" w:hAnsi="Arial" w:cs="Arial"/>
          <w:highlight w:val="yellow"/>
        </w:rPr>
        <w:t xml:space="preserve">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F03AC9">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 xml:space="preserve">Pokud v této smlouvě není stanoveno jinak, řídí se smluvní strany příslušnými </w:t>
      </w:r>
      <w:r w:rsidRPr="00FB77E1">
        <w:rPr>
          <w:rFonts w:ascii="Arial" w:hAnsi="Arial" w:cs="Arial"/>
        </w:rPr>
        <w:t>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w:t>
      </w:r>
      <w:r w:rsidRPr="00FB77E1">
        <w:rPr>
          <w:rFonts w:ascii="Arial" w:hAnsi="Arial" w:cs="Arial"/>
        </w:rPr>
        <w:t xml:space="preserve">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w:t>
      </w:r>
      <w:r w:rsidRPr="00FB77E1">
        <w:rPr>
          <w:rFonts w:ascii="Arial" w:hAnsi="Arial" w:cs="Arial"/>
          <w:bCs/>
        </w:rPr>
        <w:lastRenderedPageBreak/>
        <w:t xml:space="preserve">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412B0902"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F03AC9">
              <w:rPr>
                <w:rFonts w:ascii="Arial" w:hAnsi="Arial" w:cs="Arial"/>
                <w:lang w:val="cs-CZ"/>
              </w:rPr>
              <w:t>Pardubicích</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60FF8BC1" w14:textId="77777777" w:rsidR="00354192" w:rsidRDefault="00254A99" w:rsidP="00DA502E">
            <w:pPr>
              <w:rPr>
                <w:rFonts w:ascii="Arial" w:hAnsi="Arial" w:cs="Arial"/>
              </w:rPr>
            </w:pPr>
            <w:r>
              <w:rPr>
                <w:rFonts w:ascii="Arial" w:hAnsi="Arial" w:cs="Arial"/>
              </w:rPr>
              <w:t>Ing. Miroslav Kučera</w:t>
            </w:r>
          </w:p>
          <w:p w14:paraId="3238FFA4" w14:textId="1555FB6C" w:rsidR="00254A99" w:rsidRPr="00FB77E1" w:rsidRDefault="00F03AC9" w:rsidP="00DA502E">
            <w:pPr>
              <w:rPr>
                <w:rFonts w:ascii="Arial" w:hAnsi="Arial" w:cs="Arial"/>
                <w:lang w:val="cs-CZ"/>
              </w:rPr>
            </w:pPr>
            <w:r>
              <w:rPr>
                <w:rFonts w:ascii="Arial" w:hAnsi="Arial" w:cs="Arial"/>
              </w:rPr>
              <w:t>ř</w:t>
            </w:r>
            <w:r w:rsidR="00254A99">
              <w:rPr>
                <w:rFonts w:ascii="Arial" w:hAnsi="Arial" w:cs="Arial"/>
              </w:rPr>
              <w:t>editel KPÚ pro Pardubický kraj</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1ED96FA7" w14:textId="77777777" w:rsidR="00F76DDC" w:rsidRDefault="00F76DDC" w:rsidP="005A4EFF">
            <w:pPr>
              <w:spacing w:before="240"/>
              <w:rPr>
                <w:rFonts w:ascii="Arial" w:hAnsi="Arial" w:cs="Arial"/>
                <w:lang w:val="cs-CZ"/>
              </w:rPr>
            </w:pPr>
          </w:p>
          <w:p w14:paraId="298FE194" w14:textId="5968A6F2"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sectPr w:rsid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07F95186"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proofErr w:type="spellStart"/>
    <w:r w:rsidR="00F03AC9">
      <w:rPr>
        <w:sz w:val="16"/>
        <w:lang w:val="cs-CZ"/>
      </w:rPr>
      <w:t>Modřec</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6F467DE"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D2502A">
      <w:rPr>
        <w:rFonts w:ascii="Times New Roman" w:hAnsi="Times New Roman" w:cs="Times New Roman"/>
        <w:sz w:val="16"/>
      </w:rPr>
      <w:t>Modřec</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4F78"/>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4133"/>
    <w:rsid w:val="001C6C1D"/>
    <w:rsid w:val="001D09E6"/>
    <w:rsid w:val="001D4D39"/>
    <w:rsid w:val="001E4662"/>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4A99"/>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1152"/>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62EA"/>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478BC"/>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2968"/>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03D"/>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57C9F"/>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02A"/>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1576"/>
    <w:rsid w:val="00F0202E"/>
    <w:rsid w:val="00F03AC9"/>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6DDC"/>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B32D526B-C6B7-46D5-A218-5F2BAF87E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20</Pages>
  <Words>8911</Words>
  <Characters>52578</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Vévodová Denisa Mgr.</cp:lastModifiedBy>
  <cp:revision>67</cp:revision>
  <cp:lastPrinted>2020-02-11T09:19:00Z</cp:lastPrinted>
  <dcterms:created xsi:type="dcterms:W3CDTF">2019-06-05T06:16:00Z</dcterms:created>
  <dcterms:modified xsi:type="dcterms:W3CDTF">2020-06-30T05:02:00Z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