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bookmarkStart w:id="0" w:name="_GoBack"/>
      <w:bookmarkEnd w:id="0"/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5DC5" w:rsidRPr="00665DC5" w:rsidRDefault="00665DC5" w:rsidP="00665DC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665DC5">
              <w:rPr>
                <w:rFonts w:cs="Arial"/>
                <w:szCs w:val="20"/>
              </w:rPr>
              <w:t>Česká republika – Státní pozemkový úřad, Krajský</w:t>
            </w:r>
          </w:p>
          <w:p w:rsidR="00F90F81" w:rsidRPr="009107EF" w:rsidRDefault="00665DC5" w:rsidP="00665DC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665DC5">
              <w:rPr>
                <w:rFonts w:cs="Arial"/>
                <w:szCs w:val="20"/>
              </w:rPr>
              <w:t>pozemkový úřad pro Středočeský kraj a hl. m. Praha, Pobočka Kolín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665DC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2"/>
              </w:rPr>
              <w:t>Karlovo náměstí 45, 280 02 Kolín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665DC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Janou Zajícovou, vedoucí pobočky Kolín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665DC5" w:rsidRDefault="00665DC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665DC5">
              <w:rPr>
                <w:rFonts w:cs="Arial"/>
                <w:bCs/>
                <w:szCs w:val="20"/>
              </w:rPr>
              <w:t>Polní cesty P2, P3 a P12 v k.ú. Svojšice u Kouřimi.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665DC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t>2VZ6037/2018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B67DEA">
              <w:rPr>
                <w:rFonts w:cs="Arial"/>
                <w:szCs w:val="20"/>
              </w:rPr>
              <w:t xml:space="preserve">ve znění pozdějších předpisů, </w:t>
            </w:r>
            <w:r w:rsidRPr="009107EF">
              <w:rPr>
                <w:rFonts w:cs="Arial"/>
                <w:szCs w:val="20"/>
              </w:rPr>
              <w:t>zjednodušené podlimitní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5163A7" w:rsidRPr="005163A7" w:rsidRDefault="005163A7" w:rsidP="005163A7">
      <w:pPr>
        <w:pStyle w:val="Nadpis1"/>
        <w:numPr>
          <w:ilvl w:val="0"/>
          <w:numId w:val="0"/>
        </w:numPr>
        <w:rPr>
          <w:color w:val="FF0000"/>
        </w:rPr>
      </w:pPr>
    </w:p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</w:t>
      </w:r>
      <w:r w:rsidRPr="00592B71">
        <w:lastRenderedPageBreak/>
        <w:t xml:space="preserve">zakázky. Zároveň dodavatel prohlašuje, že jeho nabídka je v souladu se zadávacími podmínkami a že v případě výběru provede předmět plnění veřejné zakázky řádně podle této nabídky. </w:t>
      </w:r>
    </w:p>
    <w:p w:rsidR="006403F7" w:rsidRDefault="006403F7" w:rsidP="002754A7">
      <w:pPr>
        <w:pStyle w:val="Nadpis1"/>
        <w:numPr>
          <w:ilvl w:val="0"/>
          <w:numId w:val="0"/>
        </w:numPr>
      </w:pP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06F0" w:rsidRDefault="00C306F0" w:rsidP="008E4AD5">
      <w:r>
        <w:separator/>
      </w:r>
    </w:p>
  </w:endnote>
  <w:endnote w:type="continuationSeparator" w:id="0">
    <w:p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06F0" w:rsidRDefault="00C306F0" w:rsidP="008E4AD5">
      <w:r>
        <w:separator/>
      </w:r>
    </w:p>
  </w:footnote>
  <w:footnote w:type="continuationSeparator" w:id="0">
    <w:p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665DC5">
      <w:rPr>
        <w:rFonts w:cs="Arial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3C42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492A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D6CA1"/>
    <w:rsid w:val="004F2A2D"/>
    <w:rsid w:val="005005D6"/>
    <w:rsid w:val="00502044"/>
    <w:rsid w:val="00502ECF"/>
    <w:rsid w:val="00503A71"/>
    <w:rsid w:val="00503EFD"/>
    <w:rsid w:val="00515EC6"/>
    <w:rsid w:val="005163A7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65DC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67F6B1-B895-4C99-9991-C633A5B08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Čejka Jiří Ing.</cp:lastModifiedBy>
  <cp:revision>2</cp:revision>
  <cp:lastPrinted>2012-03-30T11:12:00Z</cp:lastPrinted>
  <dcterms:created xsi:type="dcterms:W3CDTF">2020-06-18T07:05:00Z</dcterms:created>
  <dcterms:modified xsi:type="dcterms:W3CDTF">2020-06-18T07:05:00Z</dcterms:modified>
</cp:coreProperties>
</file>