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749E406" w14:textId="77777777" w:rsidR="000B29E8" w:rsidRPr="00B84282" w:rsidRDefault="000B29E8" w:rsidP="000B29E8">
      <w:pPr>
        <w:pStyle w:val="Default"/>
        <w:jc w:val="both"/>
        <w:rPr>
          <w:rFonts w:ascii="Arial" w:hAnsi="Arial" w:cs="Arial"/>
          <w:b/>
          <w:color w:val="auto"/>
          <w:sz w:val="22"/>
          <w:szCs w:val="22"/>
        </w:rPr>
      </w:pPr>
      <w:bookmarkStart w:id="0" w:name="_GoBack"/>
      <w:bookmarkEnd w:id="0"/>
    </w:p>
    <w:p w14:paraId="4749E407" w14:textId="77777777" w:rsidR="00C16923" w:rsidRPr="003E3A01" w:rsidRDefault="00C16923" w:rsidP="000B29E8">
      <w:pPr>
        <w:pStyle w:val="Default"/>
        <w:jc w:val="both"/>
        <w:rPr>
          <w:rFonts w:ascii="Arial" w:hAnsi="Arial" w:cs="Arial"/>
          <w:b/>
          <w:color w:val="auto"/>
          <w:sz w:val="22"/>
          <w:szCs w:val="22"/>
        </w:rPr>
      </w:pPr>
    </w:p>
    <w:p w14:paraId="4749E408" w14:textId="77777777" w:rsidR="000B29E8" w:rsidRPr="003E3A01" w:rsidRDefault="000B29E8" w:rsidP="000B29E8">
      <w:pPr>
        <w:pStyle w:val="Default"/>
        <w:jc w:val="both"/>
        <w:rPr>
          <w:rFonts w:ascii="Arial" w:hAnsi="Arial" w:cs="Arial"/>
          <w:b/>
          <w:color w:val="auto"/>
          <w:sz w:val="22"/>
          <w:szCs w:val="22"/>
        </w:rPr>
      </w:pPr>
    </w:p>
    <w:p w14:paraId="4749E409" w14:textId="77777777" w:rsidR="000B29E8" w:rsidRPr="003E3A01" w:rsidRDefault="000B29E8" w:rsidP="000B29E8">
      <w:pPr>
        <w:pStyle w:val="Default"/>
        <w:jc w:val="both"/>
        <w:rPr>
          <w:rFonts w:ascii="Arial" w:hAnsi="Arial" w:cs="Arial"/>
          <w:b/>
          <w:color w:val="auto"/>
          <w:sz w:val="22"/>
          <w:szCs w:val="22"/>
        </w:rPr>
      </w:pPr>
    </w:p>
    <w:p w14:paraId="4749E40A" w14:textId="77777777" w:rsidR="000B29E8" w:rsidRPr="003E3A01" w:rsidRDefault="000B29E8" w:rsidP="000B29E8">
      <w:pPr>
        <w:pStyle w:val="Default"/>
        <w:jc w:val="both"/>
        <w:rPr>
          <w:rFonts w:ascii="Arial" w:hAnsi="Arial" w:cs="Arial"/>
          <w:b/>
          <w:color w:val="auto"/>
          <w:sz w:val="22"/>
          <w:szCs w:val="22"/>
        </w:rPr>
      </w:pPr>
    </w:p>
    <w:p w14:paraId="4749E40B" w14:textId="77777777" w:rsidR="000B29E8" w:rsidRPr="003E3A01" w:rsidRDefault="000B29E8" w:rsidP="000B29E8">
      <w:pPr>
        <w:pStyle w:val="Default"/>
        <w:jc w:val="both"/>
        <w:rPr>
          <w:rFonts w:ascii="Arial" w:hAnsi="Arial" w:cs="Arial"/>
          <w:b/>
          <w:color w:val="auto"/>
          <w:sz w:val="22"/>
          <w:szCs w:val="22"/>
        </w:rPr>
      </w:pPr>
    </w:p>
    <w:p w14:paraId="4749E40C" w14:textId="77777777" w:rsidR="000B29E8" w:rsidRPr="003E3A01" w:rsidRDefault="000B29E8" w:rsidP="000B29E8">
      <w:pPr>
        <w:pStyle w:val="Default"/>
        <w:jc w:val="both"/>
        <w:rPr>
          <w:rFonts w:ascii="Arial" w:hAnsi="Arial" w:cs="Arial"/>
          <w:b/>
          <w:color w:val="auto"/>
          <w:sz w:val="22"/>
          <w:szCs w:val="22"/>
        </w:rPr>
      </w:pPr>
    </w:p>
    <w:p w14:paraId="4749E40D" w14:textId="77777777" w:rsidR="000B29E8" w:rsidRPr="003E3A01" w:rsidRDefault="000B29E8" w:rsidP="000B29E8">
      <w:pPr>
        <w:pStyle w:val="Default"/>
        <w:jc w:val="both"/>
        <w:rPr>
          <w:rFonts w:ascii="Arial" w:hAnsi="Arial" w:cs="Arial"/>
          <w:b/>
          <w:color w:val="auto"/>
          <w:sz w:val="22"/>
          <w:szCs w:val="22"/>
        </w:rPr>
      </w:pPr>
    </w:p>
    <w:p w14:paraId="4749E40E" w14:textId="77777777" w:rsidR="000B29E8" w:rsidRPr="003E3A01" w:rsidRDefault="000B29E8" w:rsidP="000B29E8">
      <w:pPr>
        <w:pStyle w:val="Default"/>
        <w:jc w:val="both"/>
        <w:rPr>
          <w:rFonts w:ascii="Arial" w:hAnsi="Arial" w:cs="Arial"/>
          <w:b/>
          <w:color w:val="auto"/>
          <w:sz w:val="22"/>
          <w:szCs w:val="22"/>
        </w:rPr>
      </w:pPr>
    </w:p>
    <w:p w14:paraId="4749E40F" w14:textId="77777777" w:rsidR="000B29E8" w:rsidRPr="003E3A01" w:rsidRDefault="000B29E8" w:rsidP="000B29E8">
      <w:pPr>
        <w:pStyle w:val="Default"/>
        <w:jc w:val="both"/>
        <w:rPr>
          <w:rFonts w:ascii="Arial" w:hAnsi="Arial" w:cs="Arial"/>
          <w:b/>
          <w:color w:val="auto"/>
          <w:sz w:val="22"/>
          <w:szCs w:val="22"/>
        </w:rPr>
      </w:pPr>
    </w:p>
    <w:p w14:paraId="4749E410" w14:textId="77777777" w:rsidR="000B29E8" w:rsidRPr="003E3A01" w:rsidRDefault="000B29E8" w:rsidP="000B29E8">
      <w:pPr>
        <w:pStyle w:val="Default"/>
        <w:jc w:val="both"/>
        <w:rPr>
          <w:rFonts w:ascii="Arial" w:hAnsi="Arial" w:cs="Arial"/>
          <w:b/>
          <w:color w:val="auto"/>
          <w:sz w:val="22"/>
          <w:szCs w:val="22"/>
        </w:rPr>
      </w:pPr>
    </w:p>
    <w:p w14:paraId="4749E411" w14:textId="77777777" w:rsidR="000B29E8" w:rsidRPr="003E3A01" w:rsidRDefault="000B29E8" w:rsidP="000B29E8">
      <w:pPr>
        <w:pStyle w:val="Default"/>
        <w:jc w:val="both"/>
        <w:rPr>
          <w:rFonts w:ascii="Arial" w:hAnsi="Arial" w:cs="Arial"/>
          <w:b/>
          <w:color w:val="auto"/>
          <w:sz w:val="22"/>
          <w:szCs w:val="22"/>
        </w:rPr>
      </w:pPr>
    </w:p>
    <w:p w14:paraId="4749E412" w14:textId="77777777" w:rsidR="000B29E8" w:rsidRDefault="000B29E8" w:rsidP="000B29E8">
      <w:pPr>
        <w:pStyle w:val="Default"/>
        <w:jc w:val="both"/>
        <w:rPr>
          <w:rFonts w:ascii="Arial" w:hAnsi="Arial" w:cs="Arial"/>
          <w:b/>
          <w:color w:val="auto"/>
          <w:sz w:val="22"/>
          <w:szCs w:val="22"/>
        </w:rPr>
      </w:pPr>
    </w:p>
    <w:p w14:paraId="4749E413" w14:textId="77777777" w:rsidR="00C16923" w:rsidRDefault="00C16923" w:rsidP="000B29E8">
      <w:pPr>
        <w:pStyle w:val="Default"/>
        <w:jc w:val="both"/>
        <w:rPr>
          <w:rFonts w:ascii="Arial" w:hAnsi="Arial" w:cs="Arial"/>
          <w:b/>
          <w:color w:val="auto"/>
          <w:sz w:val="22"/>
          <w:szCs w:val="22"/>
        </w:rPr>
      </w:pPr>
    </w:p>
    <w:p w14:paraId="4749E414" w14:textId="77777777" w:rsidR="00580FAA" w:rsidRDefault="00C16923" w:rsidP="00EB348B">
      <w:pPr>
        <w:pStyle w:val="Default"/>
        <w:jc w:val="both"/>
        <w:rPr>
          <w:rFonts w:ascii="Arial" w:hAnsi="Arial" w:cs="Arial"/>
          <w:b/>
          <w:bCs/>
          <w:sz w:val="32"/>
          <w:szCs w:val="32"/>
        </w:rPr>
      </w:pPr>
      <w:r w:rsidRPr="003E3A01">
        <w:rPr>
          <w:rFonts w:ascii="Arial" w:eastAsia="Arial" w:hAnsi="Arial" w:cs="Arial"/>
          <w:noProof/>
          <w:lang w:eastAsia="cs-CZ"/>
        </w:rPr>
        <w:drawing>
          <wp:anchor distT="0" distB="0" distL="0" distR="0" simplePos="0" relativeHeight="251659264" behindDoc="1" locked="0" layoutInCell="1" allowOverlap="1" wp14:anchorId="4749E6D1" wp14:editId="4749E6D2">
            <wp:simplePos x="0" y="0"/>
            <wp:positionH relativeFrom="margin">
              <wp:posOffset>0</wp:posOffset>
            </wp:positionH>
            <wp:positionV relativeFrom="margin">
              <wp:posOffset>0</wp:posOffset>
            </wp:positionV>
            <wp:extent cx="911225" cy="822960"/>
            <wp:effectExtent l="0" t="0" r="3175" b="0"/>
            <wp:wrapNone/>
            <wp:docPr id="4" name="Obrázek 4" descr="SPU_papirA4-zahlavi"/>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
                    <a:stretch>
                      <a:fillRect/>
                    </a:stretch>
                  </pic:blipFill>
                  <pic:spPr bwMode="auto">
                    <a:xfrm>
                      <a:off x="0" y="0"/>
                      <a:ext cx="911225" cy="822960"/>
                    </a:xfrm>
                    <a:prstGeom prst="rect">
                      <a:avLst/>
                    </a:prstGeom>
                  </pic:spPr>
                </pic:pic>
              </a:graphicData>
            </a:graphic>
          </wp:anchor>
        </w:drawing>
      </w:r>
    </w:p>
    <w:p w14:paraId="4749E415" w14:textId="77777777" w:rsidR="00BB120B" w:rsidRPr="00BB120B" w:rsidRDefault="00BB120B" w:rsidP="00BB120B">
      <w:pPr>
        <w:autoSpaceDE w:val="0"/>
        <w:autoSpaceDN w:val="0"/>
        <w:adjustRightInd w:val="0"/>
        <w:spacing w:after="0" w:line="240" w:lineRule="auto"/>
        <w:jc w:val="center"/>
        <w:rPr>
          <w:rFonts w:ascii="Arial" w:hAnsi="Arial" w:cs="Arial"/>
          <w:sz w:val="24"/>
          <w:szCs w:val="24"/>
        </w:rPr>
      </w:pPr>
    </w:p>
    <w:p w14:paraId="4749E416" w14:textId="77777777" w:rsidR="00556BF5" w:rsidRPr="003E3A01" w:rsidRDefault="00556BF5" w:rsidP="000B29E8">
      <w:pPr>
        <w:pStyle w:val="Default"/>
        <w:jc w:val="center"/>
        <w:rPr>
          <w:rFonts w:ascii="Arial" w:hAnsi="Arial" w:cs="Arial"/>
          <w:b/>
          <w:color w:val="auto"/>
          <w:sz w:val="22"/>
          <w:szCs w:val="22"/>
        </w:rPr>
      </w:pPr>
    </w:p>
    <w:p w14:paraId="4749E417" w14:textId="77777777" w:rsidR="000B29E8" w:rsidRPr="00BB120B" w:rsidRDefault="000B29E8" w:rsidP="000B29E8">
      <w:pPr>
        <w:pStyle w:val="Default"/>
        <w:jc w:val="center"/>
        <w:rPr>
          <w:rFonts w:ascii="Arial" w:hAnsi="Arial" w:cs="Arial"/>
          <w:b/>
          <w:color w:val="auto"/>
          <w:sz w:val="32"/>
          <w:szCs w:val="32"/>
        </w:rPr>
      </w:pPr>
      <w:r w:rsidRPr="00BB120B">
        <w:rPr>
          <w:rFonts w:ascii="Arial" w:hAnsi="Arial" w:cs="Arial"/>
          <w:b/>
          <w:color w:val="auto"/>
          <w:sz w:val="32"/>
          <w:szCs w:val="32"/>
        </w:rPr>
        <w:t>Uživatelská příručka pro aplikaci</w:t>
      </w:r>
      <w:r w:rsidR="00EB348B">
        <w:rPr>
          <w:rFonts w:ascii="Arial" w:hAnsi="Arial" w:cs="Arial"/>
          <w:b/>
          <w:color w:val="auto"/>
          <w:sz w:val="32"/>
          <w:szCs w:val="32"/>
        </w:rPr>
        <w:t xml:space="preserve"> ISU</w:t>
      </w:r>
    </w:p>
    <w:p w14:paraId="4749E418" w14:textId="77777777" w:rsidR="00EB348B" w:rsidRDefault="000B29E8" w:rsidP="000B29E8">
      <w:pPr>
        <w:pStyle w:val="Default"/>
        <w:jc w:val="center"/>
        <w:rPr>
          <w:rFonts w:ascii="Arial" w:hAnsi="Arial" w:cs="Arial"/>
          <w:b/>
          <w:color w:val="auto"/>
          <w:sz w:val="32"/>
          <w:szCs w:val="32"/>
        </w:rPr>
      </w:pPr>
      <w:r w:rsidRPr="00BB120B">
        <w:rPr>
          <w:rFonts w:ascii="Arial" w:hAnsi="Arial" w:cs="Arial"/>
          <w:b/>
          <w:color w:val="auto"/>
          <w:sz w:val="32"/>
          <w:szCs w:val="32"/>
        </w:rPr>
        <w:t xml:space="preserve">  Monitoring čerpání finančních prostředků </w:t>
      </w:r>
    </w:p>
    <w:p w14:paraId="4749E419" w14:textId="77777777" w:rsidR="000B29E8" w:rsidRPr="00BB120B" w:rsidRDefault="000B29E8" w:rsidP="000B29E8">
      <w:pPr>
        <w:pStyle w:val="Default"/>
        <w:jc w:val="center"/>
        <w:rPr>
          <w:rFonts w:ascii="Arial" w:hAnsi="Arial" w:cs="Arial"/>
          <w:b/>
          <w:color w:val="auto"/>
          <w:sz w:val="32"/>
          <w:szCs w:val="32"/>
        </w:rPr>
      </w:pPr>
      <w:r w:rsidRPr="00BB120B">
        <w:rPr>
          <w:rFonts w:ascii="Arial" w:hAnsi="Arial" w:cs="Arial"/>
          <w:b/>
          <w:color w:val="auto"/>
          <w:sz w:val="32"/>
          <w:szCs w:val="32"/>
        </w:rPr>
        <w:t>pozemkových úřadů</w:t>
      </w:r>
    </w:p>
    <w:p w14:paraId="4749E41A" w14:textId="77777777" w:rsidR="000B29E8" w:rsidRPr="003E3A01" w:rsidRDefault="000B29E8" w:rsidP="000B29E8">
      <w:pPr>
        <w:pStyle w:val="Default"/>
        <w:jc w:val="both"/>
        <w:rPr>
          <w:rFonts w:ascii="Arial" w:hAnsi="Arial" w:cs="Arial"/>
          <w:b/>
          <w:color w:val="auto"/>
          <w:sz w:val="22"/>
          <w:szCs w:val="22"/>
        </w:rPr>
      </w:pPr>
    </w:p>
    <w:p w14:paraId="4749E41B" w14:textId="77777777" w:rsidR="000B29E8" w:rsidRPr="003E3A01" w:rsidRDefault="000B29E8" w:rsidP="000B29E8">
      <w:pPr>
        <w:pStyle w:val="Default"/>
        <w:jc w:val="both"/>
        <w:rPr>
          <w:rFonts w:ascii="Arial" w:hAnsi="Arial" w:cs="Arial"/>
          <w:b/>
          <w:color w:val="auto"/>
          <w:sz w:val="22"/>
          <w:szCs w:val="22"/>
        </w:rPr>
      </w:pPr>
    </w:p>
    <w:p w14:paraId="4749E41C" w14:textId="77777777" w:rsidR="000B29E8" w:rsidRPr="003E3A01" w:rsidRDefault="000B29E8" w:rsidP="000B29E8">
      <w:pPr>
        <w:pStyle w:val="Default"/>
        <w:jc w:val="both"/>
        <w:rPr>
          <w:rFonts w:ascii="Arial" w:hAnsi="Arial" w:cs="Arial"/>
          <w:b/>
          <w:color w:val="auto"/>
          <w:sz w:val="22"/>
          <w:szCs w:val="22"/>
        </w:rPr>
      </w:pPr>
    </w:p>
    <w:p w14:paraId="4749E41D" w14:textId="77777777" w:rsidR="000B29E8" w:rsidRPr="003E3A01" w:rsidRDefault="000B29E8" w:rsidP="000B29E8">
      <w:pPr>
        <w:pStyle w:val="Default"/>
        <w:jc w:val="both"/>
        <w:rPr>
          <w:rFonts w:ascii="Arial" w:hAnsi="Arial" w:cs="Arial"/>
          <w:b/>
          <w:color w:val="auto"/>
          <w:sz w:val="22"/>
          <w:szCs w:val="22"/>
        </w:rPr>
      </w:pPr>
    </w:p>
    <w:p w14:paraId="4749E41E" w14:textId="77777777" w:rsidR="000B29E8" w:rsidRPr="003E3A01" w:rsidRDefault="000B29E8" w:rsidP="000B29E8">
      <w:pPr>
        <w:pStyle w:val="Default"/>
        <w:jc w:val="both"/>
        <w:rPr>
          <w:rFonts w:ascii="Arial" w:hAnsi="Arial" w:cs="Arial"/>
          <w:b/>
          <w:color w:val="auto"/>
          <w:sz w:val="22"/>
          <w:szCs w:val="22"/>
        </w:rPr>
      </w:pPr>
    </w:p>
    <w:p w14:paraId="4749E41F" w14:textId="77777777" w:rsidR="000B29E8" w:rsidRPr="003E3A01" w:rsidRDefault="000B29E8" w:rsidP="000B29E8">
      <w:pPr>
        <w:pStyle w:val="Default"/>
        <w:jc w:val="both"/>
        <w:rPr>
          <w:rFonts w:ascii="Arial" w:hAnsi="Arial" w:cs="Arial"/>
          <w:b/>
          <w:color w:val="auto"/>
          <w:sz w:val="22"/>
          <w:szCs w:val="22"/>
        </w:rPr>
      </w:pPr>
    </w:p>
    <w:p w14:paraId="4749E420" w14:textId="77777777" w:rsidR="000B29E8" w:rsidRPr="003E3A01" w:rsidRDefault="000B29E8" w:rsidP="000B29E8">
      <w:pPr>
        <w:pStyle w:val="Default"/>
        <w:jc w:val="both"/>
        <w:rPr>
          <w:rFonts w:ascii="Arial" w:hAnsi="Arial" w:cs="Arial"/>
          <w:b/>
          <w:color w:val="auto"/>
          <w:sz w:val="22"/>
          <w:szCs w:val="22"/>
        </w:rPr>
      </w:pPr>
    </w:p>
    <w:p w14:paraId="4749E421" w14:textId="77777777" w:rsidR="000B29E8" w:rsidRPr="003E3A01" w:rsidRDefault="000B29E8" w:rsidP="000B29E8">
      <w:pPr>
        <w:pStyle w:val="Default"/>
        <w:jc w:val="both"/>
        <w:rPr>
          <w:rFonts w:ascii="Arial" w:hAnsi="Arial" w:cs="Arial"/>
          <w:b/>
          <w:color w:val="auto"/>
          <w:sz w:val="22"/>
          <w:szCs w:val="22"/>
        </w:rPr>
      </w:pPr>
    </w:p>
    <w:p w14:paraId="4749E422" w14:textId="77777777" w:rsidR="000B29E8" w:rsidRPr="003E3A01" w:rsidRDefault="000B29E8" w:rsidP="000B29E8">
      <w:pPr>
        <w:pStyle w:val="Default"/>
        <w:jc w:val="both"/>
        <w:rPr>
          <w:rFonts w:ascii="Arial" w:hAnsi="Arial" w:cs="Arial"/>
          <w:b/>
          <w:color w:val="auto"/>
          <w:sz w:val="22"/>
          <w:szCs w:val="22"/>
        </w:rPr>
      </w:pPr>
    </w:p>
    <w:p w14:paraId="4749E423" w14:textId="77777777" w:rsidR="000B29E8" w:rsidRPr="003E3A01" w:rsidRDefault="000B29E8" w:rsidP="000B29E8">
      <w:pPr>
        <w:pStyle w:val="Default"/>
        <w:jc w:val="both"/>
        <w:rPr>
          <w:rFonts w:ascii="Arial" w:hAnsi="Arial" w:cs="Arial"/>
          <w:b/>
          <w:color w:val="auto"/>
          <w:sz w:val="22"/>
          <w:szCs w:val="22"/>
        </w:rPr>
      </w:pPr>
    </w:p>
    <w:p w14:paraId="4749E424" w14:textId="77777777" w:rsidR="000B29E8" w:rsidRPr="003E3A01" w:rsidRDefault="000B29E8" w:rsidP="000B29E8">
      <w:pPr>
        <w:pStyle w:val="Default"/>
        <w:jc w:val="both"/>
        <w:rPr>
          <w:rFonts w:ascii="Arial" w:hAnsi="Arial" w:cs="Arial"/>
          <w:b/>
          <w:color w:val="auto"/>
          <w:sz w:val="22"/>
          <w:szCs w:val="22"/>
        </w:rPr>
      </w:pPr>
    </w:p>
    <w:p w14:paraId="4749E425" w14:textId="77777777" w:rsidR="000B29E8" w:rsidRPr="003E3A01" w:rsidRDefault="000B29E8" w:rsidP="000B29E8">
      <w:pPr>
        <w:pStyle w:val="Default"/>
        <w:jc w:val="both"/>
        <w:rPr>
          <w:rFonts w:ascii="Arial" w:hAnsi="Arial" w:cs="Arial"/>
          <w:b/>
          <w:color w:val="auto"/>
          <w:sz w:val="22"/>
          <w:szCs w:val="22"/>
        </w:rPr>
      </w:pPr>
    </w:p>
    <w:p w14:paraId="4749E426" w14:textId="77777777" w:rsidR="000B29E8" w:rsidRPr="003E3A01" w:rsidRDefault="000B29E8" w:rsidP="000B29E8">
      <w:pPr>
        <w:pStyle w:val="Default"/>
        <w:jc w:val="both"/>
        <w:rPr>
          <w:rFonts w:ascii="Arial" w:hAnsi="Arial" w:cs="Arial"/>
          <w:b/>
          <w:color w:val="auto"/>
          <w:sz w:val="22"/>
          <w:szCs w:val="22"/>
        </w:rPr>
      </w:pPr>
    </w:p>
    <w:p w14:paraId="4749E427" w14:textId="77777777" w:rsidR="000B29E8" w:rsidRPr="003E3A01" w:rsidRDefault="000B29E8" w:rsidP="000B29E8">
      <w:pPr>
        <w:pStyle w:val="Default"/>
        <w:jc w:val="both"/>
        <w:rPr>
          <w:rFonts w:ascii="Arial" w:hAnsi="Arial" w:cs="Arial"/>
          <w:b/>
          <w:color w:val="auto"/>
          <w:sz w:val="22"/>
          <w:szCs w:val="22"/>
        </w:rPr>
      </w:pPr>
    </w:p>
    <w:p w14:paraId="4749E428" w14:textId="77777777" w:rsidR="00D41BDF" w:rsidRPr="00D41BDF" w:rsidRDefault="00D41BDF" w:rsidP="00D41BDF">
      <w:pPr>
        <w:autoSpaceDE w:val="0"/>
        <w:autoSpaceDN w:val="0"/>
        <w:adjustRightInd w:val="0"/>
        <w:spacing w:after="0" w:line="240" w:lineRule="auto"/>
        <w:jc w:val="both"/>
        <w:rPr>
          <w:rFonts w:ascii="Arial" w:hAnsi="Arial" w:cs="Arial"/>
          <w:sz w:val="24"/>
          <w:szCs w:val="24"/>
        </w:rPr>
      </w:pPr>
    </w:p>
    <w:p w14:paraId="4749E429" w14:textId="77777777" w:rsidR="00D41BDF" w:rsidRDefault="00D41BDF" w:rsidP="00D41BDF">
      <w:pPr>
        <w:autoSpaceDE w:val="0"/>
        <w:autoSpaceDN w:val="0"/>
        <w:adjustRightInd w:val="0"/>
        <w:spacing w:after="0" w:line="240" w:lineRule="auto"/>
        <w:jc w:val="both"/>
        <w:rPr>
          <w:rFonts w:ascii="Arial" w:hAnsi="Arial" w:cs="Arial"/>
          <w:color w:val="000000"/>
        </w:rPr>
      </w:pPr>
    </w:p>
    <w:p w14:paraId="4749E42A" w14:textId="77777777" w:rsidR="00D41BDF" w:rsidRDefault="00D41BDF" w:rsidP="00D41BDF">
      <w:pPr>
        <w:autoSpaceDE w:val="0"/>
        <w:autoSpaceDN w:val="0"/>
        <w:adjustRightInd w:val="0"/>
        <w:spacing w:after="0" w:line="240" w:lineRule="auto"/>
        <w:jc w:val="both"/>
        <w:rPr>
          <w:rFonts w:ascii="Arial" w:hAnsi="Arial" w:cs="Arial"/>
          <w:color w:val="000000"/>
        </w:rPr>
      </w:pPr>
    </w:p>
    <w:p w14:paraId="4749E42B" w14:textId="77777777" w:rsidR="00D41BDF" w:rsidRDefault="00D41BDF" w:rsidP="00D41BDF">
      <w:pPr>
        <w:autoSpaceDE w:val="0"/>
        <w:autoSpaceDN w:val="0"/>
        <w:adjustRightInd w:val="0"/>
        <w:spacing w:after="0" w:line="240" w:lineRule="auto"/>
        <w:jc w:val="both"/>
        <w:rPr>
          <w:rFonts w:ascii="Arial" w:hAnsi="Arial" w:cs="Arial"/>
          <w:color w:val="000000"/>
        </w:rPr>
      </w:pPr>
    </w:p>
    <w:p w14:paraId="4749E42C" w14:textId="77777777" w:rsidR="00D41BDF" w:rsidRDefault="00D41BDF" w:rsidP="00D41BDF">
      <w:pPr>
        <w:autoSpaceDE w:val="0"/>
        <w:autoSpaceDN w:val="0"/>
        <w:adjustRightInd w:val="0"/>
        <w:spacing w:after="0" w:line="240" w:lineRule="auto"/>
        <w:jc w:val="both"/>
        <w:rPr>
          <w:rFonts w:ascii="Arial" w:hAnsi="Arial" w:cs="Arial"/>
          <w:color w:val="000000"/>
        </w:rPr>
      </w:pPr>
    </w:p>
    <w:p w14:paraId="4749E42D" w14:textId="77777777" w:rsidR="00D41BDF" w:rsidRDefault="00D41BDF" w:rsidP="00D41BDF">
      <w:pPr>
        <w:autoSpaceDE w:val="0"/>
        <w:autoSpaceDN w:val="0"/>
        <w:adjustRightInd w:val="0"/>
        <w:spacing w:after="0" w:line="240" w:lineRule="auto"/>
        <w:jc w:val="both"/>
        <w:rPr>
          <w:rFonts w:ascii="Arial" w:hAnsi="Arial" w:cs="Arial"/>
          <w:color w:val="000000"/>
        </w:rPr>
      </w:pPr>
    </w:p>
    <w:p w14:paraId="4749E42E" w14:textId="77777777" w:rsidR="00D41BDF" w:rsidRDefault="00D41BDF" w:rsidP="00D41BDF">
      <w:pPr>
        <w:autoSpaceDE w:val="0"/>
        <w:autoSpaceDN w:val="0"/>
        <w:adjustRightInd w:val="0"/>
        <w:spacing w:after="0" w:line="240" w:lineRule="auto"/>
        <w:jc w:val="both"/>
        <w:rPr>
          <w:rFonts w:ascii="Arial" w:hAnsi="Arial" w:cs="Arial"/>
          <w:color w:val="000000"/>
        </w:rPr>
      </w:pPr>
    </w:p>
    <w:p w14:paraId="4749E42F" w14:textId="77777777" w:rsidR="00D41BDF" w:rsidRDefault="00D41BDF" w:rsidP="00EB348B">
      <w:pPr>
        <w:autoSpaceDE w:val="0"/>
        <w:autoSpaceDN w:val="0"/>
        <w:adjustRightInd w:val="0"/>
        <w:spacing w:after="0" w:line="240" w:lineRule="auto"/>
        <w:jc w:val="center"/>
        <w:rPr>
          <w:rFonts w:ascii="Arial" w:hAnsi="Arial" w:cs="Arial"/>
          <w:color w:val="000000"/>
        </w:rPr>
      </w:pPr>
    </w:p>
    <w:p w14:paraId="4749E430" w14:textId="77777777" w:rsidR="00D41BDF" w:rsidRPr="00EB348B" w:rsidRDefault="00D41BDF" w:rsidP="00EB348B">
      <w:pPr>
        <w:autoSpaceDE w:val="0"/>
        <w:autoSpaceDN w:val="0"/>
        <w:adjustRightInd w:val="0"/>
        <w:spacing w:after="0" w:line="240" w:lineRule="auto"/>
        <w:jc w:val="center"/>
        <w:rPr>
          <w:rFonts w:ascii="Arial" w:hAnsi="Arial" w:cs="Arial"/>
        </w:rPr>
      </w:pPr>
      <w:r w:rsidRPr="00EB348B">
        <w:rPr>
          <w:rFonts w:ascii="Arial" w:hAnsi="Arial" w:cs="Arial"/>
          <w:b/>
          <w:bCs/>
        </w:rPr>
        <w:t>Praha 201</w:t>
      </w:r>
      <w:r w:rsidR="00ED2492" w:rsidRPr="00EB348B">
        <w:rPr>
          <w:rFonts w:ascii="Arial" w:hAnsi="Arial" w:cs="Arial"/>
          <w:b/>
          <w:bCs/>
        </w:rPr>
        <w:t>8</w:t>
      </w:r>
    </w:p>
    <w:p w14:paraId="4749E431" w14:textId="77777777" w:rsidR="00523958" w:rsidRDefault="00523958" w:rsidP="00EB348B">
      <w:pPr>
        <w:pStyle w:val="Default"/>
        <w:jc w:val="center"/>
        <w:rPr>
          <w:rFonts w:ascii="Arial" w:hAnsi="Arial" w:cs="Arial"/>
          <w:b/>
          <w:color w:val="auto"/>
          <w:sz w:val="22"/>
          <w:szCs w:val="22"/>
        </w:rPr>
      </w:pPr>
    </w:p>
    <w:p w14:paraId="4749E432" w14:textId="77777777" w:rsidR="005739F2" w:rsidRDefault="005739F2" w:rsidP="000B29E8">
      <w:pPr>
        <w:pStyle w:val="Default"/>
        <w:jc w:val="both"/>
        <w:rPr>
          <w:rFonts w:ascii="Arial" w:hAnsi="Arial" w:cs="Arial"/>
          <w:b/>
          <w:color w:val="auto"/>
          <w:sz w:val="22"/>
          <w:szCs w:val="22"/>
        </w:rPr>
      </w:pPr>
    </w:p>
    <w:p w14:paraId="4749E433" w14:textId="77777777" w:rsidR="005739F2" w:rsidRDefault="005739F2" w:rsidP="000B29E8">
      <w:pPr>
        <w:pStyle w:val="Default"/>
        <w:jc w:val="both"/>
        <w:rPr>
          <w:rFonts w:ascii="Arial" w:hAnsi="Arial" w:cs="Arial"/>
          <w:b/>
          <w:color w:val="auto"/>
          <w:sz w:val="22"/>
          <w:szCs w:val="22"/>
        </w:rPr>
      </w:pPr>
    </w:p>
    <w:p w14:paraId="4749E434" w14:textId="77777777" w:rsidR="005739F2" w:rsidRDefault="005739F2" w:rsidP="000B29E8">
      <w:pPr>
        <w:pStyle w:val="Default"/>
        <w:jc w:val="both"/>
        <w:rPr>
          <w:rFonts w:ascii="Arial" w:hAnsi="Arial" w:cs="Arial"/>
          <w:b/>
          <w:color w:val="auto"/>
          <w:sz w:val="22"/>
          <w:szCs w:val="22"/>
        </w:rPr>
      </w:pPr>
    </w:p>
    <w:p w14:paraId="4749E435" w14:textId="77777777" w:rsidR="00EB348B" w:rsidRDefault="00EB348B" w:rsidP="000B29E8">
      <w:pPr>
        <w:pStyle w:val="Default"/>
        <w:jc w:val="both"/>
        <w:rPr>
          <w:rFonts w:ascii="Arial" w:hAnsi="Arial" w:cs="Arial"/>
          <w:b/>
          <w:color w:val="auto"/>
          <w:sz w:val="22"/>
          <w:szCs w:val="22"/>
        </w:rPr>
      </w:pPr>
    </w:p>
    <w:p w14:paraId="4749E436" w14:textId="77777777" w:rsidR="00EB348B" w:rsidRDefault="00EB348B" w:rsidP="000B29E8">
      <w:pPr>
        <w:pStyle w:val="Default"/>
        <w:jc w:val="both"/>
        <w:rPr>
          <w:rFonts w:ascii="Arial" w:hAnsi="Arial" w:cs="Arial"/>
          <w:b/>
          <w:color w:val="auto"/>
          <w:sz w:val="22"/>
          <w:szCs w:val="22"/>
        </w:rPr>
      </w:pPr>
    </w:p>
    <w:p w14:paraId="4749E437" w14:textId="77777777" w:rsidR="00EB348B" w:rsidRDefault="00EB348B" w:rsidP="000B29E8">
      <w:pPr>
        <w:pStyle w:val="Default"/>
        <w:jc w:val="both"/>
        <w:rPr>
          <w:rFonts w:ascii="Arial" w:hAnsi="Arial" w:cs="Arial"/>
          <w:b/>
          <w:color w:val="auto"/>
          <w:sz w:val="22"/>
          <w:szCs w:val="22"/>
        </w:rPr>
      </w:pPr>
    </w:p>
    <w:p w14:paraId="4749E438" w14:textId="77777777" w:rsidR="00EB348B" w:rsidRDefault="00EB348B" w:rsidP="000B29E8">
      <w:pPr>
        <w:pStyle w:val="Default"/>
        <w:jc w:val="both"/>
        <w:rPr>
          <w:rFonts w:ascii="Arial" w:hAnsi="Arial" w:cs="Arial"/>
          <w:b/>
          <w:color w:val="auto"/>
          <w:sz w:val="22"/>
          <w:szCs w:val="22"/>
        </w:rPr>
      </w:pPr>
    </w:p>
    <w:p w14:paraId="4749E439" w14:textId="77777777" w:rsidR="00EB348B" w:rsidRDefault="00EB348B" w:rsidP="000B29E8">
      <w:pPr>
        <w:pStyle w:val="Default"/>
        <w:jc w:val="both"/>
        <w:rPr>
          <w:rFonts w:ascii="Arial" w:hAnsi="Arial" w:cs="Arial"/>
          <w:b/>
          <w:color w:val="auto"/>
          <w:sz w:val="22"/>
          <w:szCs w:val="22"/>
        </w:rPr>
      </w:pPr>
    </w:p>
    <w:p w14:paraId="4749E43A" w14:textId="77777777" w:rsidR="005739F2" w:rsidRDefault="005739F2" w:rsidP="000B29E8">
      <w:pPr>
        <w:pStyle w:val="Default"/>
        <w:jc w:val="both"/>
        <w:rPr>
          <w:rFonts w:ascii="Arial" w:hAnsi="Arial" w:cs="Arial"/>
          <w:b/>
          <w:color w:val="auto"/>
          <w:sz w:val="22"/>
          <w:szCs w:val="22"/>
        </w:rPr>
      </w:pPr>
    </w:p>
    <w:p w14:paraId="4749E43B" w14:textId="77777777" w:rsidR="002850D4" w:rsidRPr="006856E7" w:rsidRDefault="000B3A22" w:rsidP="006856E7">
      <w:pPr>
        <w:spacing w:line="360" w:lineRule="auto"/>
        <w:rPr>
          <w:rFonts w:ascii="Arial" w:hAnsi="Arial" w:cs="Arial"/>
          <w:b/>
          <w:sz w:val="28"/>
          <w:szCs w:val="28"/>
        </w:rPr>
      </w:pPr>
      <w:r w:rsidRPr="006856E7">
        <w:rPr>
          <w:rFonts w:ascii="Arial" w:eastAsia="Calibri" w:hAnsi="Arial" w:cs="Arial"/>
          <w:b/>
          <w:color w:val="0070C0"/>
          <w:sz w:val="28"/>
          <w:szCs w:val="28"/>
          <w:lang w:eastAsia="cs-CZ"/>
        </w:rPr>
        <w:lastRenderedPageBreak/>
        <w:t xml:space="preserve">Obsah </w:t>
      </w:r>
      <w:r w:rsidR="002850D4" w:rsidRPr="006856E7">
        <w:rPr>
          <w:rFonts w:ascii="Arial" w:eastAsia="Calibri" w:hAnsi="Arial" w:cs="Arial"/>
          <w:b/>
          <w:color w:val="0070C0"/>
          <w:sz w:val="28"/>
          <w:szCs w:val="28"/>
          <w:lang w:eastAsia="cs-CZ"/>
        </w:rPr>
        <w:t xml:space="preserve">  </w:t>
      </w:r>
      <w:r w:rsidR="002850D4" w:rsidRPr="006856E7">
        <w:rPr>
          <w:rFonts w:ascii="Arial" w:eastAsia="Calibri" w:hAnsi="Arial" w:cs="Arial"/>
          <w:b/>
          <w:color w:val="0000FF"/>
          <w:sz w:val="28"/>
          <w:szCs w:val="28"/>
          <w:lang w:eastAsia="cs-CZ"/>
        </w:rPr>
        <w:t xml:space="preserve">                                                                                                                     </w:t>
      </w:r>
      <w:r w:rsidRPr="006856E7">
        <w:rPr>
          <w:rFonts w:ascii="Arial" w:eastAsia="Calibri" w:hAnsi="Arial" w:cs="Arial"/>
          <w:b/>
          <w:color w:val="0000FF"/>
          <w:sz w:val="28"/>
          <w:szCs w:val="28"/>
          <w:lang w:eastAsia="cs-CZ"/>
        </w:rPr>
        <w:t xml:space="preserve">    </w:t>
      </w:r>
      <w:r w:rsidR="002850D4" w:rsidRPr="006856E7">
        <w:rPr>
          <w:rFonts w:ascii="Arial" w:eastAsia="Calibri" w:hAnsi="Arial" w:cs="Arial"/>
          <w:b/>
          <w:color w:val="0000FF"/>
          <w:sz w:val="28"/>
          <w:szCs w:val="28"/>
          <w:lang w:eastAsia="cs-CZ"/>
        </w:rPr>
        <w:t xml:space="preserve"> </w:t>
      </w:r>
    </w:p>
    <w:p w14:paraId="4749E43C" w14:textId="77777777" w:rsidR="000B3A22" w:rsidRDefault="000B3A22" w:rsidP="000B29E8">
      <w:pPr>
        <w:pStyle w:val="Default"/>
        <w:jc w:val="both"/>
        <w:rPr>
          <w:rFonts w:ascii="Arial" w:hAnsi="Arial" w:cs="Arial"/>
          <w:color w:val="auto"/>
          <w:sz w:val="22"/>
          <w:szCs w:val="22"/>
        </w:rPr>
      </w:pPr>
    </w:p>
    <w:p w14:paraId="4749E43D" w14:textId="77777777" w:rsidR="000B3A22" w:rsidRDefault="000B3A22" w:rsidP="000B29E8">
      <w:pPr>
        <w:pStyle w:val="Default"/>
        <w:jc w:val="both"/>
        <w:rPr>
          <w:rFonts w:ascii="Arial" w:hAnsi="Arial" w:cs="Arial"/>
          <w:color w:val="auto"/>
          <w:sz w:val="22"/>
          <w:szCs w:val="22"/>
        </w:rPr>
      </w:pPr>
    </w:p>
    <w:p w14:paraId="4749E43E" w14:textId="77777777" w:rsidR="003D6A56" w:rsidRDefault="003D6A56" w:rsidP="000B29E8">
      <w:pPr>
        <w:pStyle w:val="Default"/>
        <w:jc w:val="both"/>
        <w:rPr>
          <w:rFonts w:ascii="Arial" w:hAnsi="Arial" w:cs="Arial"/>
          <w:b/>
          <w:color w:val="auto"/>
          <w:sz w:val="22"/>
          <w:szCs w:val="22"/>
        </w:rPr>
      </w:pPr>
    </w:p>
    <w:p w14:paraId="4749E43F" w14:textId="77777777" w:rsidR="003D6A56" w:rsidRPr="00246298" w:rsidRDefault="003D6A56" w:rsidP="003D6A56">
      <w:pPr>
        <w:pStyle w:val="Default"/>
        <w:numPr>
          <w:ilvl w:val="0"/>
          <w:numId w:val="9"/>
        </w:numPr>
        <w:jc w:val="both"/>
        <w:rPr>
          <w:rFonts w:ascii="Arial" w:hAnsi="Arial" w:cs="Arial"/>
          <w:b/>
          <w:color w:val="auto"/>
          <w:sz w:val="22"/>
          <w:szCs w:val="22"/>
        </w:rPr>
      </w:pPr>
      <w:r>
        <w:rPr>
          <w:rFonts w:ascii="Arial" w:hAnsi="Arial" w:cs="Arial"/>
          <w:b/>
          <w:color w:val="auto"/>
          <w:sz w:val="22"/>
          <w:szCs w:val="22"/>
        </w:rPr>
        <w:t>ÚVODNÍ USTANOVENÍ ……………………………………………………</w:t>
      </w:r>
      <w:proofErr w:type="gramStart"/>
      <w:r>
        <w:rPr>
          <w:rFonts w:ascii="Arial" w:hAnsi="Arial" w:cs="Arial"/>
          <w:b/>
          <w:color w:val="auto"/>
          <w:sz w:val="22"/>
          <w:szCs w:val="22"/>
        </w:rPr>
        <w:t>…….</w:t>
      </w:r>
      <w:proofErr w:type="gramEnd"/>
      <w:r>
        <w:rPr>
          <w:rFonts w:ascii="Arial" w:hAnsi="Arial" w:cs="Arial"/>
          <w:b/>
          <w:color w:val="auto"/>
          <w:sz w:val="22"/>
          <w:szCs w:val="22"/>
        </w:rPr>
        <w:t>.…</w:t>
      </w:r>
      <w:r w:rsidR="00217F4E">
        <w:rPr>
          <w:rFonts w:ascii="Arial" w:hAnsi="Arial" w:cs="Arial"/>
          <w:b/>
          <w:color w:val="auto"/>
          <w:sz w:val="22"/>
          <w:szCs w:val="22"/>
        </w:rPr>
        <w:t>3</w:t>
      </w:r>
    </w:p>
    <w:p w14:paraId="4749E440" w14:textId="77777777" w:rsidR="003F0C73" w:rsidRPr="00246298" w:rsidRDefault="003F0C73" w:rsidP="000B29E8">
      <w:pPr>
        <w:pStyle w:val="Default"/>
        <w:jc w:val="both"/>
        <w:rPr>
          <w:rFonts w:ascii="Arial" w:hAnsi="Arial" w:cs="Arial"/>
          <w:color w:val="auto"/>
          <w:sz w:val="22"/>
          <w:szCs w:val="22"/>
        </w:rPr>
      </w:pPr>
    </w:p>
    <w:p w14:paraId="4749E441" w14:textId="77777777" w:rsidR="000B29E8" w:rsidRPr="00246298" w:rsidRDefault="0035104B" w:rsidP="000B29E8">
      <w:pPr>
        <w:pStyle w:val="Default"/>
        <w:numPr>
          <w:ilvl w:val="0"/>
          <w:numId w:val="9"/>
        </w:numPr>
        <w:jc w:val="both"/>
        <w:rPr>
          <w:rFonts w:ascii="Arial" w:hAnsi="Arial" w:cs="Arial"/>
          <w:b/>
          <w:color w:val="auto"/>
          <w:sz w:val="22"/>
          <w:szCs w:val="22"/>
        </w:rPr>
      </w:pPr>
      <w:r w:rsidRPr="00246298">
        <w:rPr>
          <w:rFonts w:ascii="Arial" w:hAnsi="Arial" w:cs="Arial"/>
          <w:b/>
          <w:color w:val="auto"/>
          <w:sz w:val="22"/>
          <w:szCs w:val="22"/>
        </w:rPr>
        <w:t>ZÁKLADNÍ INFORMACE PRO VYUŽITÍ APLIKACE</w:t>
      </w:r>
      <w:proofErr w:type="gramStart"/>
      <w:r w:rsidR="00750474" w:rsidRPr="00246298">
        <w:rPr>
          <w:rFonts w:ascii="Arial" w:hAnsi="Arial" w:cs="Arial"/>
          <w:b/>
          <w:color w:val="auto"/>
          <w:sz w:val="22"/>
          <w:szCs w:val="22"/>
        </w:rPr>
        <w:t xml:space="preserve"> .</w:t>
      </w:r>
      <w:r w:rsidR="006F696B" w:rsidRPr="00246298">
        <w:rPr>
          <w:rFonts w:ascii="Arial" w:hAnsi="Arial" w:cs="Arial"/>
          <w:b/>
          <w:color w:val="auto"/>
          <w:sz w:val="22"/>
          <w:szCs w:val="22"/>
        </w:rPr>
        <w:t>…</w:t>
      </w:r>
      <w:proofErr w:type="gramEnd"/>
      <w:r w:rsidR="006F696B" w:rsidRPr="00246298">
        <w:rPr>
          <w:rFonts w:ascii="Arial" w:hAnsi="Arial" w:cs="Arial"/>
          <w:b/>
          <w:color w:val="auto"/>
          <w:sz w:val="22"/>
          <w:szCs w:val="22"/>
        </w:rPr>
        <w:t>……..</w:t>
      </w:r>
      <w:r w:rsidRPr="00246298">
        <w:rPr>
          <w:rFonts w:ascii="Arial" w:hAnsi="Arial" w:cs="Arial"/>
          <w:b/>
          <w:color w:val="auto"/>
          <w:sz w:val="22"/>
          <w:szCs w:val="22"/>
        </w:rPr>
        <w:t>……………</w:t>
      </w:r>
      <w:r w:rsidR="00750474" w:rsidRPr="00246298">
        <w:rPr>
          <w:rFonts w:ascii="Arial" w:hAnsi="Arial" w:cs="Arial"/>
          <w:b/>
          <w:color w:val="auto"/>
          <w:sz w:val="22"/>
          <w:szCs w:val="22"/>
        </w:rPr>
        <w:t>.</w:t>
      </w:r>
      <w:r w:rsidRPr="00246298">
        <w:rPr>
          <w:rFonts w:ascii="Arial" w:hAnsi="Arial" w:cs="Arial"/>
          <w:b/>
          <w:color w:val="auto"/>
          <w:sz w:val="22"/>
          <w:szCs w:val="22"/>
        </w:rPr>
        <w:t xml:space="preserve">….. </w:t>
      </w:r>
      <w:r w:rsidR="000B1B0A">
        <w:rPr>
          <w:rFonts w:ascii="Arial" w:hAnsi="Arial" w:cs="Arial"/>
          <w:b/>
          <w:color w:val="auto"/>
          <w:sz w:val="22"/>
          <w:szCs w:val="22"/>
        </w:rPr>
        <w:t>3</w:t>
      </w:r>
    </w:p>
    <w:p w14:paraId="4749E442" w14:textId="77777777" w:rsidR="000B29E8" w:rsidRPr="00246298" w:rsidRDefault="000B29E8" w:rsidP="000B29E8">
      <w:pPr>
        <w:pStyle w:val="Default"/>
        <w:jc w:val="both"/>
        <w:rPr>
          <w:rFonts w:ascii="Arial" w:hAnsi="Arial" w:cs="Arial"/>
          <w:color w:val="auto"/>
          <w:sz w:val="22"/>
          <w:szCs w:val="22"/>
        </w:rPr>
      </w:pPr>
    </w:p>
    <w:p w14:paraId="4749E443" w14:textId="77777777" w:rsidR="000B29E8" w:rsidRPr="00246298" w:rsidRDefault="0035104B" w:rsidP="000B29E8">
      <w:pPr>
        <w:pStyle w:val="Default"/>
        <w:numPr>
          <w:ilvl w:val="0"/>
          <w:numId w:val="9"/>
        </w:numPr>
        <w:jc w:val="both"/>
        <w:rPr>
          <w:rFonts w:ascii="Arial" w:hAnsi="Arial" w:cs="Arial"/>
          <w:b/>
          <w:color w:val="auto"/>
          <w:sz w:val="22"/>
          <w:szCs w:val="22"/>
        </w:rPr>
      </w:pPr>
      <w:r w:rsidRPr="00246298">
        <w:rPr>
          <w:rFonts w:ascii="Arial" w:hAnsi="Arial" w:cs="Arial"/>
          <w:b/>
          <w:color w:val="auto"/>
          <w:sz w:val="22"/>
          <w:szCs w:val="22"/>
        </w:rPr>
        <w:t xml:space="preserve">PŘIHLÁŠENÍ DO APLIKACE </w:t>
      </w:r>
      <w:r w:rsidR="006F696B" w:rsidRPr="00246298">
        <w:rPr>
          <w:rFonts w:ascii="Arial" w:hAnsi="Arial" w:cs="Arial"/>
          <w:b/>
          <w:color w:val="auto"/>
          <w:sz w:val="22"/>
          <w:szCs w:val="22"/>
        </w:rPr>
        <w:t>............</w:t>
      </w:r>
      <w:r w:rsidRPr="00246298">
        <w:rPr>
          <w:rFonts w:ascii="Arial" w:hAnsi="Arial" w:cs="Arial"/>
          <w:b/>
          <w:color w:val="auto"/>
          <w:sz w:val="22"/>
          <w:szCs w:val="22"/>
        </w:rPr>
        <w:t>……………………………………</w:t>
      </w:r>
      <w:proofErr w:type="gramStart"/>
      <w:r w:rsidRPr="00246298">
        <w:rPr>
          <w:rFonts w:ascii="Arial" w:hAnsi="Arial" w:cs="Arial"/>
          <w:b/>
          <w:color w:val="auto"/>
          <w:sz w:val="22"/>
          <w:szCs w:val="22"/>
        </w:rPr>
        <w:t>……</w:t>
      </w:r>
      <w:r w:rsidR="00750474" w:rsidRPr="00246298">
        <w:rPr>
          <w:rFonts w:ascii="Arial" w:hAnsi="Arial" w:cs="Arial"/>
          <w:b/>
          <w:color w:val="auto"/>
          <w:sz w:val="22"/>
          <w:szCs w:val="22"/>
        </w:rPr>
        <w:t>.</w:t>
      </w:r>
      <w:proofErr w:type="gramEnd"/>
      <w:r w:rsidRPr="00246298">
        <w:rPr>
          <w:rFonts w:ascii="Arial" w:hAnsi="Arial" w:cs="Arial"/>
          <w:b/>
          <w:color w:val="auto"/>
          <w:sz w:val="22"/>
          <w:szCs w:val="22"/>
        </w:rPr>
        <w:t>.….</w:t>
      </w:r>
      <w:r w:rsidR="00217F4E">
        <w:rPr>
          <w:rFonts w:ascii="Arial" w:hAnsi="Arial" w:cs="Arial"/>
          <w:b/>
          <w:color w:val="auto"/>
          <w:sz w:val="22"/>
          <w:szCs w:val="22"/>
        </w:rPr>
        <w:t>4</w:t>
      </w:r>
    </w:p>
    <w:p w14:paraId="4749E444" w14:textId="77777777" w:rsidR="000B29E8" w:rsidRPr="00246298" w:rsidRDefault="000B29E8" w:rsidP="000B29E8">
      <w:pPr>
        <w:pStyle w:val="Odstavecseseznamem"/>
        <w:spacing w:after="0"/>
        <w:rPr>
          <w:rFonts w:ascii="Arial" w:hAnsi="Arial" w:cs="Arial"/>
        </w:rPr>
      </w:pPr>
    </w:p>
    <w:p w14:paraId="4749E445" w14:textId="77777777" w:rsidR="000B29E8" w:rsidRPr="00246298" w:rsidRDefault="0035104B" w:rsidP="00E24222">
      <w:pPr>
        <w:pStyle w:val="Default"/>
        <w:numPr>
          <w:ilvl w:val="0"/>
          <w:numId w:val="9"/>
        </w:numPr>
        <w:spacing w:after="240"/>
        <w:jc w:val="both"/>
        <w:rPr>
          <w:rFonts w:ascii="Arial" w:hAnsi="Arial" w:cs="Arial"/>
          <w:b/>
          <w:sz w:val="22"/>
          <w:szCs w:val="22"/>
        </w:rPr>
      </w:pPr>
      <w:r w:rsidRPr="00246298">
        <w:rPr>
          <w:rFonts w:ascii="Arial" w:hAnsi="Arial" w:cs="Arial"/>
          <w:b/>
          <w:color w:val="auto"/>
          <w:sz w:val="22"/>
          <w:szCs w:val="22"/>
        </w:rPr>
        <w:t xml:space="preserve">ZADÁVÁNÍ ÚDAJŮ </w:t>
      </w:r>
      <w:r w:rsidR="006F696B" w:rsidRPr="00246298">
        <w:rPr>
          <w:rFonts w:ascii="Arial" w:hAnsi="Arial" w:cs="Arial"/>
          <w:b/>
          <w:color w:val="auto"/>
          <w:sz w:val="22"/>
          <w:szCs w:val="22"/>
        </w:rPr>
        <w:t>…</w:t>
      </w:r>
      <w:proofErr w:type="gramStart"/>
      <w:r w:rsidR="006F696B" w:rsidRPr="00246298">
        <w:rPr>
          <w:rFonts w:ascii="Arial" w:hAnsi="Arial" w:cs="Arial"/>
          <w:b/>
          <w:color w:val="auto"/>
          <w:sz w:val="22"/>
          <w:szCs w:val="22"/>
        </w:rPr>
        <w:t>…….</w:t>
      </w:r>
      <w:proofErr w:type="gramEnd"/>
      <w:r w:rsidRPr="00246298">
        <w:rPr>
          <w:rFonts w:ascii="Arial" w:hAnsi="Arial" w:cs="Arial"/>
          <w:b/>
          <w:color w:val="auto"/>
          <w:sz w:val="22"/>
          <w:szCs w:val="22"/>
        </w:rPr>
        <w:t>…………………………………………………</w:t>
      </w:r>
      <w:r w:rsidR="00750474" w:rsidRPr="00246298">
        <w:rPr>
          <w:rFonts w:ascii="Arial" w:hAnsi="Arial" w:cs="Arial"/>
          <w:b/>
          <w:color w:val="auto"/>
          <w:sz w:val="22"/>
          <w:szCs w:val="22"/>
        </w:rPr>
        <w:t>.</w:t>
      </w:r>
      <w:r w:rsidRPr="00246298">
        <w:rPr>
          <w:rFonts w:ascii="Arial" w:hAnsi="Arial" w:cs="Arial"/>
          <w:b/>
          <w:color w:val="auto"/>
          <w:sz w:val="22"/>
          <w:szCs w:val="22"/>
        </w:rPr>
        <w:t>…</w:t>
      </w:r>
      <w:r w:rsidR="00750474" w:rsidRPr="00246298">
        <w:rPr>
          <w:rFonts w:ascii="Arial" w:hAnsi="Arial" w:cs="Arial"/>
          <w:b/>
          <w:color w:val="auto"/>
          <w:sz w:val="22"/>
          <w:szCs w:val="22"/>
        </w:rPr>
        <w:t>……</w:t>
      </w:r>
      <w:r w:rsidR="00217F4E">
        <w:rPr>
          <w:rFonts w:ascii="Arial" w:hAnsi="Arial" w:cs="Arial"/>
          <w:b/>
          <w:color w:val="auto"/>
          <w:sz w:val="22"/>
          <w:szCs w:val="22"/>
        </w:rPr>
        <w:t>5</w:t>
      </w:r>
    </w:p>
    <w:p w14:paraId="4749E446" w14:textId="77777777" w:rsidR="000B29E8" w:rsidRPr="00246298" w:rsidRDefault="0035104B" w:rsidP="00E24222">
      <w:pPr>
        <w:pStyle w:val="Default"/>
        <w:numPr>
          <w:ilvl w:val="0"/>
          <w:numId w:val="9"/>
        </w:numPr>
        <w:spacing w:after="240"/>
        <w:jc w:val="both"/>
        <w:rPr>
          <w:rFonts w:ascii="Arial" w:hAnsi="Arial" w:cs="Arial"/>
          <w:b/>
          <w:color w:val="auto"/>
          <w:sz w:val="22"/>
          <w:szCs w:val="22"/>
        </w:rPr>
      </w:pPr>
      <w:r w:rsidRPr="00246298">
        <w:rPr>
          <w:rFonts w:ascii="Arial" w:hAnsi="Arial" w:cs="Arial"/>
          <w:b/>
          <w:color w:val="auto"/>
          <w:sz w:val="22"/>
          <w:szCs w:val="22"/>
        </w:rPr>
        <w:t xml:space="preserve">VKLÁDÁNÍ AKCÍ </w:t>
      </w:r>
      <w:r w:rsidR="006F696B" w:rsidRPr="00246298">
        <w:rPr>
          <w:rFonts w:ascii="Arial" w:hAnsi="Arial" w:cs="Arial"/>
          <w:b/>
          <w:color w:val="auto"/>
          <w:sz w:val="22"/>
          <w:szCs w:val="22"/>
        </w:rPr>
        <w:t>…</w:t>
      </w:r>
      <w:proofErr w:type="gramStart"/>
      <w:r w:rsidR="006F696B" w:rsidRPr="00246298">
        <w:rPr>
          <w:rFonts w:ascii="Arial" w:hAnsi="Arial" w:cs="Arial"/>
          <w:b/>
          <w:color w:val="auto"/>
          <w:sz w:val="22"/>
          <w:szCs w:val="22"/>
        </w:rPr>
        <w:t>…….</w:t>
      </w:r>
      <w:proofErr w:type="gramEnd"/>
      <w:r w:rsidRPr="00246298">
        <w:rPr>
          <w:rFonts w:ascii="Arial" w:hAnsi="Arial" w:cs="Arial"/>
          <w:b/>
          <w:color w:val="auto"/>
          <w:sz w:val="22"/>
          <w:szCs w:val="22"/>
        </w:rPr>
        <w:t>……………………………………………………</w:t>
      </w:r>
      <w:r w:rsidR="00750474" w:rsidRPr="00246298">
        <w:rPr>
          <w:rFonts w:ascii="Arial" w:hAnsi="Arial" w:cs="Arial"/>
          <w:b/>
          <w:color w:val="auto"/>
          <w:sz w:val="22"/>
          <w:szCs w:val="22"/>
        </w:rPr>
        <w:t>.</w:t>
      </w:r>
      <w:r w:rsidRPr="00246298">
        <w:rPr>
          <w:rFonts w:ascii="Arial" w:hAnsi="Arial" w:cs="Arial"/>
          <w:b/>
          <w:color w:val="auto"/>
          <w:sz w:val="22"/>
          <w:szCs w:val="22"/>
        </w:rPr>
        <w:t>………</w:t>
      </w:r>
      <w:r w:rsidR="000B1B0A">
        <w:rPr>
          <w:rFonts w:ascii="Arial" w:hAnsi="Arial" w:cs="Arial"/>
          <w:b/>
          <w:color w:val="auto"/>
          <w:sz w:val="22"/>
          <w:szCs w:val="22"/>
        </w:rPr>
        <w:t>6</w:t>
      </w:r>
    </w:p>
    <w:p w14:paraId="4749E447" w14:textId="77777777" w:rsidR="00AD3AF9" w:rsidRPr="00246298" w:rsidRDefault="001861F4" w:rsidP="006F696B">
      <w:pPr>
        <w:pStyle w:val="Default"/>
        <w:ind w:left="360"/>
        <w:jc w:val="both"/>
        <w:rPr>
          <w:rFonts w:ascii="Arial" w:hAnsi="Arial" w:cs="Arial"/>
          <w:color w:val="auto"/>
          <w:sz w:val="22"/>
          <w:szCs w:val="22"/>
        </w:rPr>
      </w:pPr>
      <w:r>
        <w:rPr>
          <w:rFonts w:ascii="Arial" w:hAnsi="Arial" w:cs="Arial"/>
          <w:color w:val="auto"/>
          <w:sz w:val="22"/>
          <w:szCs w:val="22"/>
        </w:rPr>
        <w:t>5.1</w:t>
      </w:r>
      <w:r w:rsidR="006F696B" w:rsidRPr="00246298">
        <w:rPr>
          <w:rFonts w:ascii="Arial" w:hAnsi="Arial" w:cs="Arial"/>
          <w:color w:val="auto"/>
          <w:sz w:val="22"/>
          <w:szCs w:val="22"/>
        </w:rPr>
        <w:t>. PŘEVOD AKCÍ …………………………………………………………</w:t>
      </w:r>
      <w:proofErr w:type="gramStart"/>
      <w:r w:rsidR="006F696B" w:rsidRPr="00246298">
        <w:rPr>
          <w:rFonts w:ascii="Arial" w:hAnsi="Arial" w:cs="Arial"/>
          <w:color w:val="auto"/>
          <w:sz w:val="22"/>
          <w:szCs w:val="22"/>
        </w:rPr>
        <w:t>…</w:t>
      </w:r>
      <w:r w:rsidR="00750474" w:rsidRPr="00246298">
        <w:rPr>
          <w:rFonts w:ascii="Arial" w:hAnsi="Arial" w:cs="Arial"/>
          <w:color w:val="auto"/>
          <w:sz w:val="22"/>
          <w:szCs w:val="22"/>
        </w:rPr>
        <w:t>….</w:t>
      </w:r>
      <w:proofErr w:type="gramEnd"/>
      <w:r w:rsidR="006F696B" w:rsidRPr="00246298">
        <w:rPr>
          <w:rFonts w:ascii="Arial" w:hAnsi="Arial" w:cs="Arial"/>
          <w:color w:val="auto"/>
          <w:sz w:val="22"/>
          <w:szCs w:val="22"/>
        </w:rPr>
        <w:t>….</w:t>
      </w:r>
      <w:r w:rsidR="000B1B0A">
        <w:rPr>
          <w:rFonts w:ascii="Arial" w:hAnsi="Arial" w:cs="Arial"/>
          <w:color w:val="auto"/>
          <w:sz w:val="22"/>
          <w:szCs w:val="22"/>
        </w:rPr>
        <w:t>7</w:t>
      </w:r>
    </w:p>
    <w:p w14:paraId="4749E448" w14:textId="77777777" w:rsidR="006F696B" w:rsidRPr="00246298" w:rsidRDefault="001861F4" w:rsidP="006F696B">
      <w:pPr>
        <w:pStyle w:val="Default"/>
        <w:ind w:left="360"/>
        <w:jc w:val="both"/>
        <w:rPr>
          <w:rFonts w:ascii="Arial" w:hAnsi="Arial" w:cs="Arial"/>
          <w:b/>
          <w:color w:val="auto"/>
          <w:sz w:val="22"/>
          <w:szCs w:val="22"/>
        </w:rPr>
      </w:pPr>
      <w:r>
        <w:rPr>
          <w:rFonts w:ascii="Arial" w:hAnsi="Arial" w:cs="Arial"/>
          <w:color w:val="auto"/>
          <w:sz w:val="22"/>
          <w:szCs w:val="22"/>
        </w:rPr>
        <w:t>5.2</w:t>
      </w:r>
      <w:r w:rsidR="006F696B" w:rsidRPr="00246298">
        <w:rPr>
          <w:rFonts w:ascii="Arial" w:hAnsi="Arial" w:cs="Arial"/>
          <w:color w:val="auto"/>
          <w:sz w:val="22"/>
          <w:szCs w:val="22"/>
        </w:rPr>
        <w:t>. PŘEVOD SMLUV ………………………………………………</w:t>
      </w:r>
      <w:proofErr w:type="gramStart"/>
      <w:r w:rsidR="006F696B" w:rsidRPr="00246298">
        <w:rPr>
          <w:rFonts w:ascii="Arial" w:hAnsi="Arial" w:cs="Arial"/>
          <w:color w:val="auto"/>
          <w:sz w:val="22"/>
          <w:szCs w:val="22"/>
        </w:rPr>
        <w:t>……</w:t>
      </w:r>
      <w:r w:rsidR="00750474" w:rsidRPr="00246298">
        <w:rPr>
          <w:rFonts w:ascii="Arial" w:hAnsi="Arial" w:cs="Arial"/>
          <w:color w:val="auto"/>
          <w:sz w:val="22"/>
          <w:szCs w:val="22"/>
        </w:rPr>
        <w:t>.</w:t>
      </w:r>
      <w:proofErr w:type="gramEnd"/>
      <w:r w:rsidR="00750474" w:rsidRPr="00246298">
        <w:rPr>
          <w:rFonts w:ascii="Arial" w:hAnsi="Arial" w:cs="Arial"/>
          <w:color w:val="auto"/>
          <w:sz w:val="22"/>
          <w:szCs w:val="22"/>
        </w:rPr>
        <w:t>.</w:t>
      </w:r>
      <w:r w:rsidR="006F696B" w:rsidRPr="00246298">
        <w:rPr>
          <w:rFonts w:ascii="Arial" w:hAnsi="Arial" w:cs="Arial"/>
          <w:color w:val="auto"/>
          <w:sz w:val="22"/>
          <w:szCs w:val="22"/>
        </w:rPr>
        <w:t>…</w:t>
      </w:r>
      <w:r w:rsidR="00750474" w:rsidRPr="00246298">
        <w:rPr>
          <w:rFonts w:ascii="Arial" w:hAnsi="Arial" w:cs="Arial"/>
          <w:color w:val="auto"/>
          <w:sz w:val="22"/>
          <w:szCs w:val="22"/>
        </w:rPr>
        <w:t>.....</w:t>
      </w:r>
      <w:r w:rsidR="006F696B" w:rsidRPr="00246298">
        <w:rPr>
          <w:rFonts w:ascii="Arial" w:hAnsi="Arial" w:cs="Arial"/>
          <w:color w:val="auto"/>
          <w:sz w:val="22"/>
          <w:szCs w:val="22"/>
        </w:rPr>
        <w:t>…</w:t>
      </w:r>
      <w:r w:rsidR="00217F4E">
        <w:rPr>
          <w:rFonts w:ascii="Arial" w:hAnsi="Arial" w:cs="Arial"/>
          <w:color w:val="auto"/>
          <w:sz w:val="22"/>
          <w:szCs w:val="22"/>
        </w:rPr>
        <w:t>..</w:t>
      </w:r>
      <w:r w:rsidR="000B1B0A">
        <w:rPr>
          <w:rFonts w:ascii="Arial" w:hAnsi="Arial" w:cs="Arial"/>
          <w:color w:val="auto"/>
          <w:sz w:val="22"/>
          <w:szCs w:val="22"/>
        </w:rPr>
        <w:t>8</w:t>
      </w:r>
    </w:p>
    <w:p w14:paraId="4749E449" w14:textId="77777777" w:rsidR="006F696B" w:rsidRPr="00246298" w:rsidRDefault="006F696B" w:rsidP="006F696B">
      <w:pPr>
        <w:pStyle w:val="Default"/>
        <w:ind w:left="360"/>
        <w:jc w:val="both"/>
        <w:rPr>
          <w:rFonts w:ascii="Arial" w:hAnsi="Arial" w:cs="Arial"/>
          <w:b/>
          <w:color w:val="auto"/>
          <w:sz w:val="22"/>
          <w:szCs w:val="22"/>
        </w:rPr>
      </w:pPr>
    </w:p>
    <w:p w14:paraId="4749E44A" w14:textId="77777777" w:rsidR="000B29E8" w:rsidRPr="00246298" w:rsidRDefault="006F696B" w:rsidP="000B29E8">
      <w:pPr>
        <w:pStyle w:val="Default"/>
        <w:numPr>
          <w:ilvl w:val="0"/>
          <w:numId w:val="9"/>
        </w:numPr>
        <w:spacing w:after="240"/>
        <w:jc w:val="both"/>
        <w:rPr>
          <w:rFonts w:ascii="Arial" w:hAnsi="Arial" w:cs="Arial"/>
          <w:b/>
          <w:color w:val="auto"/>
          <w:sz w:val="22"/>
          <w:szCs w:val="22"/>
        </w:rPr>
      </w:pPr>
      <w:r w:rsidRPr="00246298">
        <w:rPr>
          <w:rFonts w:ascii="Arial" w:hAnsi="Arial" w:cs="Arial"/>
          <w:b/>
          <w:color w:val="auto"/>
          <w:sz w:val="22"/>
          <w:szCs w:val="22"/>
        </w:rPr>
        <w:t>ROZPOČET ……………………………………………………………</w:t>
      </w:r>
      <w:proofErr w:type="gramStart"/>
      <w:r w:rsidRPr="00246298">
        <w:rPr>
          <w:rFonts w:ascii="Arial" w:hAnsi="Arial" w:cs="Arial"/>
          <w:b/>
          <w:color w:val="auto"/>
          <w:sz w:val="22"/>
          <w:szCs w:val="22"/>
        </w:rPr>
        <w:t>……</w:t>
      </w:r>
      <w:r w:rsidR="00750474" w:rsidRPr="00246298">
        <w:rPr>
          <w:rFonts w:ascii="Arial" w:hAnsi="Arial" w:cs="Arial"/>
          <w:b/>
          <w:color w:val="auto"/>
          <w:sz w:val="22"/>
          <w:szCs w:val="22"/>
        </w:rPr>
        <w:t>.</w:t>
      </w:r>
      <w:proofErr w:type="gramEnd"/>
      <w:r w:rsidRPr="00246298">
        <w:rPr>
          <w:rFonts w:ascii="Arial" w:hAnsi="Arial" w:cs="Arial"/>
          <w:b/>
          <w:color w:val="auto"/>
          <w:sz w:val="22"/>
          <w:szCs w:val="22"/>
        </w:rPr>
        <w:t>………</w:t>
      </w:r>
      <w:r w:rsidR="00217F4E">
        <w:rPr>
          <w:rFonts w:ascii="Arial" w:hAnsi="Arial" w:cs="Arial"/>
          <w:b/>
          <w:color w:val="auto"/>
          <w:sz w:val="22"/>
          <w:szCs w:val="22"/>
        </w:rPr>
        <w:t>..</w:t>
      </w:r>
      <w:r w:rsidR="000B1B0A">
        <w:rPr>
          <w:rFonts w:ascii="Arial" w:hAnsi="Arial" w:cs="Arial"/>
          <w:b/>
          <w:color w:val="auto"/>
          <w:sz w:val="22"/>
          <w:szCs w:val="22"/>
        </w:rPr>
        <w:t>8</w:t>
      </w:r>
    </w:p>
    <w:p w14:paraId="4749E44B" w14:textId="77777777" w:rsidR="000B29E8" w:rsidRPr="00246298" w:rsidRDefault="006F696B" w:rsidP="000B29E8">
      <w:pPr>
        <w:pStyle w:val="Default"/>
        <w:numPr>
          <w:ilvl w:val="0"/>
          <w:numId w:val="9"/>
        </w:numPr>
        <w:spacing w:after="240"/>
        <w:jc w:val="both"/>
        <w:rPr>
          <w:rFonts w:ascii="Arial" w:hAnsi="Arial" w:cs="Arial"/>
          <w:b/>
          <w:color w:val="auto"/>
          <w:sz w:val="22"/>
          <w:szCs w:val="22"/>
        </w:rPr>
      </w:pPr>
      <w:r w:rsidRPr="00246298">
        <w:rPr>
          <w:rFonts w:ascii="Arial" w:hAnsi="Arial" w:cs="Arial"/>
          <w:b/>
          <w:color w:val="auto"/>
          <w:sz w:val="22"/>
          <w:szCs w:val="22"/>
        </w:rPr>
        <w:t>PŘEHLED AKCÍ …………………………………………………………</w:t>
      </w:r>
      <w:proofErr w:type="gramStart"/>
      <w:r w:rsidRPr="00246298">
        <w:rPr>
          <w:rFonts w:ascii="Arial" w:hAnsi="Arial" w:cs="Arial"/>
          <w:b/>
          <w:color w:val="auto"/>
          <w:sz w:val="22"/>
          <w:szCs w:val="22"/>
        </w:rPr>
        <w:t>……</w:t>
      </w:r>
      <w:r w:rsidR="00683188" w:rsidRPr="00246298">
        <w:rPr>
          <w:rFonts w:ascii="Arial" w:hAnsi="Arial" w:cs="Arial"/>
          <w:b/>
          <w:color w:val="auto"/>
          <w:sz w:val="22"/>
          <w:szCs w:val="22"/>
        </w:rPr>
        <w:t>.</w:t>
      </w:r>
      <w:proofErr w:type="gramEnd"/>
      <w:r w:rsidR="00683188" w:rsidRPr="00246298">
        <w:rPr>
          <w:rFonts w:ascii="Arial" w:hAnsi="Arial" w:cs="Arial"/>
          <w:b/>
          <w:color w:val="auto"/>
          <w:sz w:val="22"/>
          <w:szCs w:val="22"/>
        </w:rPr>
        <w:t>.</w:t>
      </w:r>
      <w:r w:rsidRPr="00246298">
        <w:rPr>
          <w:rFonts w:ascii="Arial" w:hAnsi="Arial" w:cs="Arial"/>
          <w:b/>
          <w:color w:val="auto"/>
          <w:sz w:val="22"/>
          <w:szCs w:val="22"/>
        </w:rPr>
        <w:t>…</w:t>
      </w:r>
      <w:r w:rsidR="003D6A56">
        <w:rPr>
          <w:rFonts w:ascii="Arial" w:hAnsi="Arial" w:cs="Arial"/>
          <w:b/>
          <w:color w:val="auto"/>
          <w:sz w:val="22"/>
          <w:szCs w:val="22"/>
        </w:rPr>
        <w:t>…</w:t>
      </w:r>
      <w:r w:rsidRPr="00246298">
        <w:rPr>
          <w:rFonts w:ascii="Arial" w:hAnsi="Arial" w:cs="Arial"/>
          <w:b/>
          <w:color w:val="auto"/>
          <w:sz w:val="22"/>
          <w:szCs w:val="22"/>
        </w:rPr>
        <w:t>1</w:t>
      </w:r>
      <w:r w:rsidR="000B1B0A">
        <w:rPr>
          <w:rFonts w:ascii="Arial" w:hAnsi="Arial" w:cs="Arial"/>
          <w:b/>
          <w:color w:val="auto"/>
          <w:sz w:val="22"/>
          <w:szCs w:val="22"/>
        </w:rPr>
        <w:t>0</w:t>
      </w:r>
    </w:p>
    <w:p w14:paraId="4749E44C" w14:textId="77777777" w:rsidR="000B29E8" w:rsidRPr="00246298" w:rsidRDefault="006F696B" w:rsidP="000B29E8">
      <w:pPr>
        <w:pStyle w:val="Default"/>
        <w:numPr>
          <w:ilvl w:val="0"/>
          <w:numId w:val="9"/>
        </w:numPr>
        <w:spacing w:after="240"/>
        <w:jc w:val="both"/>
        <w:rPr>
          <w:rFonts w:ascii="Arial" w:hAnsi="Arial" w:cs="Arial"/>
          <w:b/>
          <w:color w:val="auto"/>
          <w:sz w:val="22"/>
          <w:szCs w:val="22"/>
        </w:rPr>
      </w:pPr>
      <w:r w:rsidRPr="00246298">
        <w:rPr>
          <w:rFonts w:ascii="Arial" w:hAnsi="Arial" w:cs="Arial"/>
          <w:b/>
          <w:color w:val="auto"/>
          <w:sz w:val="22"/>
          <w:szCs w:val="22"/>
        </w:rPr>
        <w:t>SMLOUVY ……………………………………………………………</w:t>
      </w:r>
      <w:proofErr w:type="gramStart"/>
      <w:r w:rsidRPr="00246298">
        <w:rPr>
          <w:rFonts w:ascii="Arial" w:hAnsi="Arial" w:cs="Arial"/>
          <w:b/>
          <w:color w:val="auto"/>
          <w:sz w:val="22"/>
          <w:szCs w:val="22"/>
        </w:rPr>
        <w:t>……</w:t>
      </w:r>
      <w:r w:rsidR="00750474" w:rsidRPr="00246298">
        <w:rPr>
          <w:rFonts w:ascii="Arial" w:hAnsi="Arial" w:cs="Arial"/>
          <w:b/>
          <w:color w:val="auto"/>
          <w:sz w:val="22"/>
          <w:szCs w:val="22"/>
        </w:rPr>
        <w:t>.</w:t>
      </w:r>
      <w:proofErr w:type="gramEnd"/>
      <w:r w:rsidR="00683188" w:rsidRPr="00246298">
        <w:rPr>
          <w:rFonts w:ascii="Arial" w:hAnsi="Arial" w:cs="Arial"/>
          <w:b/>
          <w:color w:val="auto"/>
          <w:sz w:val="22"/>
          <w:szCs w:val="22"/>
        </w:rPr>
        <w:t>.</w:t>
      </w:r>
      <w:r w:rsidRPr="00246298">
        <w:rPr>
          <w:rFonts w:ascii="Arial" w:hAnsi="Arial" w:cs="Arial"/>
          <w:b/>
          <w:color w:val="auto"/>
          <w:sz w:val="22"/>
          <w:szCs w:val="22"/>
        </w:rPr>
        <w:t>………..1</w:t>
      </w:r>
      <w:r w:rsidR="000B1B0A">
        <w:rPr>
          <w:rFonts w:ascii="Arial" w:hAnsi="Arial" w:cs="Arial"/>
          <w:b/>
          <w:color w:val="auto"/>
          <w:sz w:val="22"/>
          <w:szCs w:val="22"/>
        </w:rPr>
        <w:t>3</w:t>
      </w:r>
    </w:p>
    <w:p w14:paraId="4749E44D" w14:textId="77777777" w:rsidR="000B29E8" w:rsidRPr="00246298" w:rsidRDefault="006F696B" w:rsidP="000B29E8">
      <w:pPr>
        <w:pStyle w:val="Default"/>
        <w:numPr>
          <w:ilvl w:val="0"/>
          <w:numId w:val="9"/>
        </w:numPr>
        <w:spacing w:after="240"/>
        <w:jc w:val="both"/>
        <w:rPr>
          <w:rFonts w:ascii="Arial" w:hAnsi="Arial" w:cs="Arial"/>
          <w:b/>
          <w:color w:val="auto"/>
          <w:sz w:val="22"/>
          <w:szCs w:val="22"/>
        </w:rPr>
      </w:pPr>
      <w:r w:rsidRPr="00246298">
        <w:rPr>
          <w:rFonts w:ascii="Arial" w:hAnsi="Arial" w:cs="Arial"/>
          <w:b/>
          <w:color w:val="auto"/>
          <w:sz w:val="22"/>
          <w:szCs w:val="22"/>
        </w:rPr>
        <w:t>FAKTURY …………………………………………………………………</w:t>
      </w:r>
      <w:proofErr w:type="gramStart"/>
      <w:r w:rsidRPr="00246298">
        <w:rPr>
          <w:rFonts w:ascii="Arial" w:hAnsi="Arial" w:cs="Arial"/>
          <w:b/>
          <w:color w:val="auto"/>
          <w:sz w:val="22"/>
          <w:szCs w:val="22"/>
        </w:rPr>
        <w:t>……</w:t>
      </w:r>
      <w:r w:rsidR="00683188" w:rsidRPr="00246298">
        <w:rPr>
          <w:rFonts w:ascii="Arial" w:hAnsi="Arial" w:cs="Arial"/>
          <w:b/>
          <w:color w:val="auto"/>
          <w:sz w:val="22"/>
          <w:szCs w:val="22"/>
        </w:rPr>
        <w:t>.</w:t>
      </w:r>
      <w:proofErr w:type="gramEnd"/>
      <w:r w:rsidRPr="00246298">
        <w:rPr>
          <w:rFonts w:ascii="Arial" w:hAnsi="Arial" w:cs="Arial"/>
          <w:b/>
          <w:color w:val="auto"/>
          <w:sz w:val="22"/>
          <w:szCs w:val="22"/>
        </w:rPr>
        <w:t>…</w:t>
      </w:r>
      <w:r w:rsidR="00750474" w:rsidRPr="00246298">
        <w:rPr>
          <w:rFonts w:ascii="Arial" w:hAnsi="Arial" w:cs="Arial"/>
          <w:b/>
          <w:color w:val="auto"/>
          <w:sz w:val="22"/>
          <w:szCs w:val="22"/>
        </w:rPr>
        <w:t>…</w:t>
      </w:r>
      <w:r w:rsidRPr="00246298">
        <w:rPr>
          <w:rFonts w:ascii="Arial" w:hAnsi="Arial" w:cs="Arial"/>
          <w:b/>
          <w:color w:val="auto"/>
          <w:sz w:val="22"/>
          <w:szCs w:val="22"/>
        </w:rPr>
        <w:t>1</w:t>
      </w:r>
      <w:r w:rsidR="000B1B0A">
        <w:rPr>
          <w:rFonts w:ascii="Arial" w:hAnsi="Arial" w:cs="Arial"/>
          <w:b/>
          <w:color w:val="auto"/>
          <w:sz w:val="22"/>
          <w:szCs w:val="22"/>
        </w:rPr>
        <w:t>5</w:t>
      </w:r>
    </w:p>
    <w:p w14:paraId="4749E44E" w14:textId="77777777" w:rsidR="00FE5711" w:rsidRPr="00246298" w:rsidRDefault="006F696B" w:rsidP="003C2987">
      <w:pPr>
        <w:pStyle w:val="Default"/>
        <w:numPr>
          <w:ilvl w:val="0"/>
          <w:numId w:val="9"/>
        </w:numPr>
        <w:spacing w:after="240"/>
        <w:jc w:val="both"/>
        <w:rPr>
          <w:rFonts w:ascii="Arial" w:hAnsi="Arial" w:cs="Arial"/>
          <w:b/>
          <w:color w:val="auto"/>
          <w:sz w:val="22"/>
          <w:szCs w:val="22"/>
        </w:rPr>
      </w:pPr>
      <w:r w:rsidRPr="00246298">
        <w:rPr>
          <w:rFonts w:ascii="Arial" w:hAnsi="Arial" w:cs="Arial"/>
          <w:b/>
          <w:color w:val="auto"/>
          <w:sz w:val="22"/>
          <w:szCs w:val="22"/>
        </w:rPr>
        <w:t>ČÍSLA PROJEKTŮ PRV …………………………………</w:t>
      </w:r>
      <w:proofErr w:type="gramStart"/>
      <w:r w:rsidRPr="00246298">
        <w:rPr>
          <w:rFonts w:ascii="Arial" w:hAnsi="Arial" w:cs="Arial"/>
          <w:b/>
          <w:color w:val="auto"/>
          <w:sz w:val="22"/>
          <w:szCs w:val="22"/>
        </w:rPr>
        <w:t>……</w:t>
      </w:r>
      <w:r w:rsidR="00750474" w:rsidRPr="00246298">
        <w:rPr>
          <w:rFonts w:ascii="Arial" w:hAnsi="Arial" w:cs="Arial"/>
          <w:b/>
          <w:color w:val="auto"/>
          <w:sz w:val="22"/>
          <w:szCs w:val="22"/>
        </w:rPr>
        <w:t>.</w:t>
      </w:r>
      <w:proofErr w:type="gramEnd"/>
      <w:r w:rsidRPr="00246298">
        <w:rPr>
          <w:rFonts w:ascii="Arial" w:hAnsi="Arial" w:cs="Arial"/>
          <w:b/>
          <w:color w:val="auto"/>
          <w:sz w:val="22"/>
          <w:szCs w:val="22"/>
        </w:rPr>
        <w:t>………</w:t>
      </w:r>
      <w:r w:rsidR="00683188" w:rsidRPr="00246298">
        <w:rPr>
          <w:rFonts w:ascii="Arial" w:hAnsi="Arial" w:cs="Arial"/>
          <w:b/>
          <w:color w:val="auto"/>
          <w:sz w:val="22"/>
          <w:szCs w:val="22"/>
        </w:rPr>
        <w:t>.</w:t>
      </w:r>
      <w:r w:rsidRPr="00246298">
        <w:rPr>
          <w:rFonts w:ascii="Arial" w:hAnsi="Arial" w:cs="Arial"/>
          <w:b/>
          <w:color w:val="auto"/>
          <w:sz w:val="22"/>
          <w:szCs w:val="22"/>
        </w:rPr>
        <w:t>…………..</w:t>
      </w:r>
      <w:r w:rsidR="000B1B0A">
        <w:rPr>
          <w:rFonts w:ascii="Arial" w:hAnsi="Arial" w:cs="Arial"/>
          <w:b/>
          <w:color w:val="auto"/>
          <w:sz w:val="22"/>
          <w:szCs w:val="22"/>
        </w:rPr>
        <w:t>19</w:t>
      </w:r>
    </w:p>
    <w:p w14:paraId="4749E44F" w14:textId="77777777" w:rsidR="000B29E8" w:rsidRPr="00246298" w:rsidRDefault="006F696B" w:rsidP="000B29E8">
      <w:pPr>
        <w:pStyle w:val="Default"/>
        <w:numPr>
          <w:ilvl w:val="0"/>
          <w:numId w:val="9"/>
        </w:numPr>
        <w:spacing w:after="240"/>
        <w:jc w:val="both"/>
        <w:rPr>
          <w:rFonts w:ascii="Arial" w:hAnsi="Arial" w:cs="Arial"/>
          <w:b/>
          <w:color w:val="auto"/>
          <w:sz w:val="22"/>
          <w:szCs w:val="22"/>
        </w:rPr>
      </w:pPr>
      <w:r w:rsidRPr="00246298">
        <w:rPr>
          <w:rFonts w:ascii="Arial" w:hAnsi="Arial" w:cs="Arial"/>
          <w:b/>
          <w:color w:val="auto"/>
          <w:sz w:val="22"/>
          <w:szCs w:val="22"/>
        </w:rPr>
        <w:t xml:space="preserve"> STATISTIKY ………………………………………………</w:t>
      </w:r>
      <w:proofErr w:type="gramStart"/>
      <w:r w:rsidRPr="00246298">
        <w:rPr>
          <w:rFonts w:ascii="Arial" w:hAnsi="Arial" w:cs="Arial"/>
          <w:b/>
          <w:color w:val="auto"/>
          <w:sz w:val="22"/>
          <w:szCs w:val="22"/>
        </w:rPr>
        <w:t>……</w:t>
      </w:r>
      <w:r w:rsidR="00683188" w:rsidRPr="00246298">
        <w:rPr>
          <w:rFonts w:ascii="Arial" w:hAnsi="Arial" w:cs="Arial"/>
          <w:b/>
          <w:color w:val="auto"/>
          <w:sz w:val="22"/>
          <w:szCs w:val="22"/>
        </w:rPr>
        <w:t>.</w:t>
      </w:r>
      <w:proofErr w:type="gramEnd"/>
      <w:r w:rsidRPr="00246298">
        <w:rPr>
          <w:rFonts w:ascii="Arial" w:hAnsi="Arial" w:cs="Arial"/>
          <w:b/>
          <w:color w:val="auto"/>
          <w:sz w:val="22"/>
          <w:szCs w:val="22"/>
        </w:rPr>
        <w:t>…………</w:t>
      </w:r>
      <w:r w:rsidR="00750474" w:rsidRPr="00246298">
        <w:rPr>
          <w:rFonts w:ascii="Arial" w:hAnsi="Arial" w:cs="Arial"/>
          <w:b/>
          <w:color w:val="auto"/>
          <w:sz w:val="22"/>
          <w:szCs w:val="22"/>
        </w:rPr>
        <w:t>.</w:t>
      </w:r>
      <w:r w:rsidRPr="00246298">
        <w:rPr>
          <w:rFonts w:ascii="Arial" w:hAnsi="Arial" w:cs="Arial"/>
          <w:b/>
          <w:color w:val="auto"/>
          <w:sz w:val="22"/>
          <w:szCs w:val="22"/>
        </w:rPr>
        <w:t>………..</w:t>
      </w:r>
      <w:r w:rsidR="000B1B0A">
        <w:rPr>
          <w:rFonts w:ascii="Arial" w:hAnsi="Arial" w:cs="Arial"/>
          <w:b/>
          <w:color w:val="auto"/>
          <w:sz w:val="22"/>
          <w:szCs w:val="22"/>
        </w:rPr>
        <w:t>19</w:t>
      </w:r>
    </w:p>
    <w:p w14:paraId="4749E450" w14:textId="77777777" w:rsidR="000B29E8" w:rsidRPr="00246298" w:rsidRDefault="00026F65" w:rsidP="000B29E8">
      <w:pPr>
        <w:pStyle w:val="Default"/>
        <w:numPr>
          <w:ilvl w:val="0"/>
          <w:numId w:val="9"/>
        </w:numPr>
        <w:spacing w:after="240"/>
        <w:jc w:val="both"/>
        <w:rPr>
          <w:rFonts w:ascii="Arial" w:hAnsi="Arial" w:cs="Arial"/>
          <w:b/>
          <w:color w:val="auto"/>
          <w:sz w:val="22"/>
          <w:szCs w:val="22"/>
        </w:rPr>
      </w:pPr>
      <w:r w:rsidRPr="00246298">
        <w:rPr>
          <w:rFonts w:ascii="Arial" w:hAnsi="Arial" w:cs="Arial"/>
          <w:color w:val="auto"/>
          <w:sz w:val="22"/>
          <w:szCs w:val="22"/>
        </w:rPr>
        <w:t xml:space="preserve"> </w:t>
      </w:r>
      <w:r w:rsidR="006F696B" w:rsidRPr="00246298">
        <w:rPr>
          <w:rFonts w:ascii="Arial" w:hAnsi="Arial" w:cs="Arial"/>
          <w:b/>
          <w:color w:val="auto"/>
          <w:sz w:val="22"/>
          <w:szCs w:val="22"/>
        </w:rPr>
        <w:t xml:space="preserve">DODAVATELÉ </w:t>
      </w:r>
      <w:r w:rsidR="00702221" w:rsidRPr="00246298">
        <w:rPr>
          <w:rFonts w:ascii="Arial" w:hAnsi="Arial" w:cs="Arial"/>
          <w:b/>
          <w:color w:val="auto"/>
          <w:sz w:val="22"/>
          <w:szCs w:val="22"/>
        </w:rPr>
        <w:t>………………………………………………………</w:t>
      </w:r>
      <w:proofErr w:type="gramStart"/>
      <w:r w:rsidR="00702221" w:rsidRPr="00246298">
        <w:rPr>
          <w:rFonts w:ascii="Arial" w:hAnsi="Arial" w:cs="Arial"/>
          <w:b/>
          <w:color w:val="auto"/>
          <w:sz w:val="22"/>
          <w:szCs w:val="22"/>
        </w:rPr>
        <w:t>……</w:t>
      </w:r>
      <w:r w:rsidR="00750474" w:rsidRPr="00246298">
        <w:rPr>
          <w:rFonts w:ascii="Arial" w:hAnsi="Arial" w:cs="Arial"/>
          <w:b/>
          <w:color w:val="auto"/>
          <w:sz w:val="22"/>
          <w:szCs w:val="22"/>
        </w:rPr>
        <w:t>.</w:t>
      </w:r>
      <w:proofErr w:type="gramEnd"/>
      <w:r w:rsidR="00702221" w:rsidRPr="00246298">
        <w:rPr>
          <w:rFonts w:ascii="Arial" w:hAnsi="Arial" w:cs="Arial"/>
          <w:b/>
          <w:color w:val="auto"/>
          <w:sz w:val="22"/>
          <w:szCs w:val="22"/>
        </w:rPr>
        <w:t>…</w:t>
      </w:r>
      <w:r w:rsidR="00683188" w:rsidRPr="00246298">
        <w:rPr>
          <w:rFonts w:ascii="Arial" w:hAnsi="Arial" w:cs="Arial"/>
          <w:b/>
          <w:color w:val="auto"/>
          <w:sz w:val="22"/>
          <w:szCs w:val="22"/>
        </w:rPr>
        <w:t>.</w:t>
      </w:r>
      <w:r w:rsidR="00702221" w:rsidRPr="00246298">
        <w:rPr>
          <w:rFonts w:ascii="Arial" w:hAnsi="Arial" w:cs="Arial"/>
          <w:b/>
          <w:color w:val="auto"/>
          <w:sz w:val="22"/>
          <w:szCs w:val="22"/>
        </w:rPr>
        <w:t>……..</w:t>
      </w:r>
      <w:r w:rsidR="006F696B" w:rsidRPr="00246298">
        <w:rPr>
          <w:rFonts w:ascii="Arial" w:hAnsi="Arial" w:cs="Arial"/>
          <w:b/>
          <w:color w:val="auto"/>
          <w:sz w:val="22"/>
          <w:szCs w:val="22"/>
        </w:rPr>
        <w:t>2</w:t>
      </w:r>
      <w:r w:rsidR="000B1B0A">
        <w:rPr>
          <w:rFonts w:ascii="Arial" w:hAnsi="Arial" w:cs="Arial"/>
          <w:b/>
          <w:color w:val="auto"/>
          <w:sz w:val="22"/>
          <w:szCs w:val="22"/>
        </w:rPr>
        <w:t>0</w:t>
      </w:r>
    </w:p>
    <w:p w14:paraId="4749E451" w14:textId="77777777" w:rsidR="000B29E8" w:rsidRPr="00246298" w:rsidRDefault="00026F65" w:rsidP="000B29E8">
      <w:pPr>
        <w:pStyle w:val="Default"/>
        <w:numPr>
          <w:ilvl w:val="0"/>
          <w:numId w:val="9"/>
        </w:numPr>
        <w:spacing w:after="240"/>
        <w:jc w:val="both"/>
        <w:rPr>
          <w:rFonts w:ascii="Arial" w:hAnsi="Arial" w:cs="Arial"/>
          <w:b/>
          <w:color w:val="auto"/>
          <w:sz w:val="22"/>
          <w:szCs w:val="22"/>
        </w:rPr>
      </w:pPr>
      <w:r w:rsidRPr="00246298">
        <w:rPr>
          <w:rFonts w:ascii="Arial" w:hAnsi="Arial" w:cs="Arial"/>
          <w:color w:val="auto"/>
          <w:sz w:val="22"/>
          <w:szCs w:val="22"/>
        </w:rPr>
        <w:t xml:space="preserve"> </w:t>
      </w:r>
      <w:r w:rsidR="00702221" w:rsidRPr="00246298">
        <w:rPr>
          <w:rFonts w:ascii="Arial" w:hAnsi="Arial" w:cs="Arial"/>
          <w:b/>
          <w:color w:val="auto"/>
          <w:sz w:val="22"/>
          <w:szCs w:val="22"/>
        </w:rPr>
        <w:t>ARCHIV …………………………………………………………</w:t>
      </w:r>
      <w:proofErr w:type="gramStart"/>
      <w:r w:rsidR="00702221" w:rsidRPr="00246298">
        <w:rPr>
          <w:rFonts w:ascii="Arial" w:hAnsi="Arial" w:cs="Arial"/>
          <w:b/>
          <w:color w:val="auto"/>
          <w:sz w:val="22"/>
          <w:szCs w:val="22"/>
        </w:rPr>
        <w:t>……</w:t>
      </w:r>
      <w:r w:rsidR="00683188" w:rsidRPr="00246298">
        <w:rPr>
          <w:rFonts w:ascii="Arial" w:hAnsi="Arial" w:cs="Arial"/>
          <w:b/>
          <w:color w:val="auto"/>
          <w:sz w:val="22"/>
          <w:szCs w:val="22"/>
        </w:rPr>
        <w:t>.</w:t>
      </w:r>
      <w:proofErr w:type="gramEnd"/>
      <w:r w:rsidR="00702221" w:rsidRPr="00246298">
        <w:rPr>
          <w:rFonts w:ascii="Arial" w:hAnsi="Arial" w:cs="Arial"/>
          <w:b/>
          <w:color w:val="auto"/>
          <w:sz w:val="22"/>
          <w:szCs w:val="22"/>
        </w:rPr>
        <w:t>………</w:t>
      </w:r>
      <w:r w:rsidR="00750474" w:rsidRPr="00246298">
        <w:rPr>
          <w:rFonts w:ascii="Arial" w:hAnsi="Arial" w:cs="Arial"/>
          <w:b/>
          <w:color w:val="auto"/>
          <w:sz w:val="22"/>
          <w:szCs w:val="22"/>
        </w:rPr>
        <w:t>.</w:t>
      </w:r>
      <w:r w:rsidR="00702221" w:rsidRPr="00246298">
        <w:rPr>
          <w:rFonts w:ascii="Arial" w:hAnsi="Arial" w:cs="Arial"/>
          <w:b/>
          <w:color w:val="auto"/>
          <w:sz w:val="22"/>
          <w:szCs w:val="22"/>
        </w:rPr>
        <w:t>……..2</w:t>
      </w:r>
      <w:r w:rsidR="000B1B0A">
        <w:rPr>
          <w:rFonts w:ascii="Arial" w:hAnsi="Arial" w:cs="Arial"/>
          <w:b/>
          <w:color w:val="auto"/>
          <w:sz w:val="22"/>
          <w:szCs w:val="22"/>
        </w:rPr>
        <w:t>1</w:t>
      </w:r>
    </w:p>
    <w:p w14:paraId="4749E452" w14:textId="77777777" w:rsidR="000B29E8" w:rsidRPr="00246298" w:rsidRDefault="004D72F3" w:rsidP="000B29E8">
      <w:pPr>
        <w:pStyle w:val="Default"/>
        <w:numPr>
          <w:ilvl w:val="0"/>
          <w:numId w:val="9"/>
        </w:numPr>
        <w:spacing w:after="240"/>
        <w:jc w:val="both"/>
        <w:rPr>
          <w:rFonts w:ascii="Arial" w:hAnsi="Arial" w:cs="Arial"/>
          <w:b/>
          <w:color w:val="auto"/>
          <w:sz w:val="22"/>
          <w:szCs w:val="22"/>
        </w:rPr>
      </w:pPr>
      <w:r w:rsidRPr="00246298">
        <w:rPr>
          <w:rFonts w:ascii="Arial" w:hAnsi="Arial" w:cs="Arial"/>
          <w:b/>
          <w:color w:val="auto"/>
          <w:sz w:val="22"/>
          <w:szCs w:val="22"/>
        </w:rPr>
        <w:t xml:space="preserve"> PRÁCE SPOJENÉ S KONCEM ROKU …………………………</w:t>
      </w:r>
      <w:proofErr w:type="gramStart"/>
      <w:r w:rsidRPr="00246298">
        <w:rPr>
          <w:rFonts w:ascii="Arial" w:hAnsi="Arial" w:cs="Arial"/>
          <w:b/>
          <w:color w:val="auto"/>
          <w:sz w:val="22"/>
          <w:szCs w:val="22"/>
        </w:rPr>
        <w:t>……</w:t>
      </w:r>
      <w:r w:rsidR="00750474" w:rsidRPr="00246298">
        <w:rPr>
          <w:rFonts w:ascii="Arial" w:hAnsi="Arial" w:cs="Arial"/>
          <w:b/>
          <w:color w:val="auto"/>
          <w:sz w:val="22"/>
          <w:szCs w:val="22"/>
        </w:rPr>
        <w:t>.</w:t>
      </w:r>
      <w:proofErr w:type="gramEnd"/>
      <w:r w:rsidRPr="00246298">
        <w:rPr>
          <w:rFonts w:ascii="Arial" w:hAnsi="Arial" w:cs="Arial"/>
          <w:b/>
          <w:color w:val="auto"/>
          <w:sz w:val="22"/>
          <w:szCs w:val="22"/>
        </w:rPr>
        <w:t>…</w:t>
      </w:r>
      <w:r w:rsidR="00683188" w:rsidRPr="00246298">
        <w:rPr>
          <w:rFonts w:ascii="Arial" w:hAnsi="Arial" w:cs="Arial"/>
          <w:b/>
          <w:color w:val="auto"/>
          <w:sz w:val="22"/>
          <w:szCs w:val="22"/>
        </w:rPr>
        <w:t>.</w:t>
      </w:r>
      <w:r w:rsidRPr="00246298">
        <w:rPr>
          <w:rFonts w:ascii="Arial" w:hAnsi="Arial" w:cs="Arial"/>
          <w:b/>
          <w:color w:val="auto"/>
          <w:sz w:val="22"/>
          <w:szCs w:val="22"/>
        </w:rPr>
        <w:t>………2</w:t>
      </w:r>
      <w:r w:rsidR="000B1B0A">
        <w:rPr>
          <w:rFonts w:ascii="Arial" w:hAnsi="Arial" w:cs="Arial"/>
          <w:b/>
          <w:color w:val="auto"/>
          <w:sz w:val="22"/>
          <w:szCs w:val="22"/>
        </w:rPr>
        <w:t>2</w:t>
      </w:r>
    </w:p>
    <w:p w14:paraId="4749E453" w14:textId="77777777" w:rsidR="000B29E8" w:rsidRPr="00246298" w:rsidRDefault="00026F65" w:rsidP="000B29E8">
      <w:pPr>
        <w:pStyle w:val="Default"/>
        <w:numPr>
          <w:ilvl w:val="0"/>
          <w:numId w:val="9"/>
        </w:numPr>
        <w:spacing w:after="240"/>
        <w:jc w:val="both"/>
        <w:rPr>
          <w:rFonts w:ascii="Arial" w:hAnsi="Arial" w:cs="Arial"/>
          <w:b/>
          <w:color w:val="auto"/>
          <w:sz w:val="22"/>
          <w:szCs w:val="22"/>
        </w:rPr>
      </w:pPr>
      <w:r w:rsidRPr="00246298">
        <w:rPr>
          <w:rFonts w:ascii="Arial" w:hAnsi="Arial" w:cs="Arial"/>
          <w:color w:val="auto"/>
          <w:sz w:val="22"/>
          <w:szCs w:val="22"/>
        </w:rPr>
        <w:t xml:space="preserve"> </w:t>
      </w:r>
      <w:r w:rsidR="004D72F3" w:rsidRPr="00246298">
        <w:rPr>
          <w:rFonts w:ascii="Arial" w:hAnsi="Arial" w:cs="Arial"/>
          <w:b/>
          <w:color w:val="auto"/>
          <w:sz w:val="22"/>
          <w:szCs w:val="22"/>
        </w:rPr>
        <w:t xml:space="preserve">DALŠÍ UŽITEČNÉ </w:t>
      </w:r>
      <w:proofErr w:type="gramStart"/>
      <w:r w:rsidR="004D72F3" w:rsidRPr="00246298">
        <w:rPr>
          <w:rFonts w:ascii="Arial" w:hAnsi="Arial" w:cs="Arial"/>
          <w:b/>
          <w:color w:val="auto"/>
          <w:sz w:val="22"/>
          <w:szCs w:val="22"/>
        </w:rPr>
        <w:t>POKYNY</w:t>
      </w:r>
      <w:r w:rsidR="003D6A56">
        <w:rPr>
          <w:rFonts w:ascii="Arial" w:hAnsi="Arial" w:cs="Arial"/>
          <w:b/>
          <w:color w:val="auto"/>
          <w:sz w:val="22"/>
          <w:szCs w:val="22"/>
        </w:rPr>
        <w:t>….</w:t>
      </w:r>
      <w:proofErr w:type="gramEnd"/>
      <w:r w:rsidR="004D72F3" w:rsidRPr="00246298">
        <w:rPr>
          <w:rFonts w:ascii="Arial" w:hAnsi="Arial" w:cs="Arial"/>
          <w:b/>
          <w:color w:val="auto"/>
          <w:sz w:val="22"/>
          <w:szCs w:val="22"/>
        </w:rPr>
        <w:t>……………………</w:t>
      </w:r>
      <w:r w:rsidR="00246298">
        <w:rPr>
          <w:rFonts w:ascii="Arial" w:hAnsi="Arial" w:cs="Arial"/>
          <w:b/>
          <w:color w:val="auto"/>
          <w:sz w:val="22"/>
          <w:szCs w:val="22"/>
        </w:rPr>
        <w:t>..</w:t>
      </w:r>
      <w:r w:rsidR="004D72F3" w:rsidRPr="00246298">
        <w:rPr>
          <w:rFonts w:ascii="Arial" w:hAnsi="Arial" w:cs="Arial"/>
          <w:b/>
          <w:color w:val="auto"/>
          <w:sz w:val="22"/>
          <w:szCs w:val="22"/>
        </w:rPr>
        <w:t>…………………</w:t>
      </w:r>
      <w:r w:rsidR="00750474" w:rsidRPr="00246298">
        <w:rPr>
          <w:rFonts w:ascii="Arial" w:hAnsi="Arial" w:cs="Arial"/>
          <w:b/>
          <w:color w:val="auto"/>
          <w:sz w:val="22"/>
          <w:szCs w:val="22"/>
        </w:rPr>
        <w:t>.</w:t>
      </w:r>
      <w:r w:rsidR="004D72F3" w:rsidRPr="00246298">
        <w:rPr>
          <w:rFonts w:ascii="Arial" w:hAnsi="Arial" w:cs="Arial"/>
          <w:b/>
          <w:color w:val="auto"/>
          <w:sz w:val="22"/>
          <w:szCs w:val="22"/>
        </w:rPr>
        <w:t>…</w:t>
      </w:r>
      <w:r w:rsidR="00683188" w:rsidRPr="00246298">
        <w:rPr>
          <w:rFonts w:ascii="Arial" w:hAnsi="Arial" w:cs="Arial"/>
          <w:b/>
          <w:color w:val="auto"/>
          <w:sz w:val="22"/>
          <w:szCs w:val="22"/>
        </w:rPr>
        <w:t>..</w:t>
      </w:r>
      <w:r w:rsidR="004D72F3" w:rsidRPr="00246298">
        <w:rPr>
          <w:rFonts w:ascii="Arial" w:hAnsi="Arial" w:cs="Arial"/>
          <w:b/>
          <w:color w:val="auto"/>
          <w:sz w:val="22"/>
          <w:szCs w:val="22"/>
        </w:rPr>
        <w:t>……..</w:t>
      </w:r>
      <w:r w:rsidR="001861F4">
        <w:rPr>
          <w:rFonts w:ascii="Arial" w:hAnsi="Arial" w:cs="Arial"/>
          <w:b/>
          <w:color w:val="auto"/>
          <w:sz w:val="22"/>
          <w:szCs w:val="22"/>
        </w:rPr>
        <w:t>.</w:t>
      </w:r>
      <w:r w:rsidR="004D72F3" w:rsidRPr="00246298">
        <w:rPr>
          <w:rFonts w:ascii="Arial" w:hAnsi="Arial" w:cs="Arial"/>
          <w:b/>
          <w:color w:val="auto"/>
          <w:sz w:val="22"/>
          <w:szCs w:val="22"/>
        </w:rPr>
        <w:t>2</w:t>
      </w:r>
      <w:r w:rsidR="000B1B0A">
        <w:rPr>
          <w:rFonts w:ascii="Arial" w:hAnsi="Arial" w:cs="Arial"/>
          <w:b/>
          <w:color w:val="auto"/>
          <w:sz w:val="22"/>
          <w:szCs w:val="22"/>
        </w:rPr>
        <w:t>2</w:t>
      </w:r>
    </w:p>
    <w:p w14:paraId="4749E454" w14:textId="77777777" w:rsidR="00043318" w:rsidRDefault="00043318" w:rsidP="00043318">
      <w:pPr>
        <w:pStyle w:val="Default"/>
        <w:jc w:val="both"/>
        <w:rPr>
          <w:rFonts w:ascii="Arial" w:hAnsi="Arial" w:cs="Arial"/>
          <w:b/>
          <w:color w:val="auto"/>
          <w:sz w:val="22"/>
          <w:szCs w:val="22"/>
        </w:rPr>
      </w:pPr>
      <w:r>
        <w:rPr>
          <w:rFonts w:ascii="Arial" w:hAnsi="Arial" w:cs="Arial"/>
          <w:b/>
          <w:color w:val="auto"/>
          <w:sz w:val="22"/>
          <w:szCs w:val="22"/>
        </w:rPr>
        <w:t>POUŽITÉ ZKRATKY A POJMY ………………………………………………………...</w:t>
      </w:r>
      <w:r w:rsidR="000B1B0A">
        <w:rPr>
          <w:rFonts w:ascii="Arial" w:hAnsi="Arial" w:cs="Arial"/>
          <w:b/>
          <w:color w:val="auto"/>
          <w:sz w:val="22"/>
          <w:szCs w:val="22"/>
        </w:rPr>
        <w:t>23</w:t>
      </w:r>
      <w:r w:rsidRPr="00246298">
        <w:rPr>
          <w:rFonts w:ascii="Arial" w:hAnsi="Arial" w:cs="Arial"/>
          <w:b/>
          <w:color w:val="auto"/>
          <w:sz w:val="22"/>
          <w:szCs w:val="22"/>
        </w:rPr>
        <w:t xml:space="preserve"> </w:t>
      </w:r>
    </w:p>
    <w:p w14:paraId="4749E455" w14:textId="77777777" w:rsidR="000B29E8" w:rsidRPr="00246298" w:rsidRDefault="000B29E8" w:rsidP="000B29E8">
      <w:pPr>
        <w:pStyle w:val="Default"/>
        <w:jc w:val="both"/>
        <w:rPr>
          <w:rFonts w:ascii="Arial" w:hAnsi="Arial" w:cs="Arial"/>
          <w:color w:val="auto"/>
          <w:sz w:val="22"/>
          <w:szCs w:val="22"/>
        </w:rPr>
      </w:pPr>
    </w:p>
    <w:p w14:paraId="4749E456" w14:textId="77777777" w:rsidR="000B29E8" w:rsidRPr="003E3A01" w:rsidRDefault="000B29E8" w:rsidP="000B29E8">
      <w:pPr>
        <w:pStyle w:val="Default"/>
        <w:jc w:val="both"/>
        <w:rPr>
          <w:rFonts w:ascii="Arial" w:hAnsi="Arial" w:cs="Arial"/>
          <w:color w:val="auto"/>
          <w:sz w:val="22"/>
          <w:szCs w:val="22"/>
        </w:rPr>
      </w:pPr>
    </w:p>
    <w:p w14:paraId="4749E457" w14:textId="77777777" w:rsidR="000B29E8" w:rsidRPr="003E3A01" w:rsidRDefault="000B29E8" w:rsidP="000B29E8">
      <w:pPr>
        <w:pStyle w:val="Default"/>
        <w:jc w:val="both"/>
        <w:rPr>
          <w:rFonts w:ascii="Arial" w:hAnsi="Arial" w:cs="Arial"/>
          <w:color w:val="auto"/>
          <w:sz w:val="22"/>
          <w:szCs w:val="22"/>
        </w:rPr>
      </w:pPr>
    </w:p>
    <w:p w14:paraId="4749E458" w14:textId="77777777" w:rsidR="000B29E8" w:rsidRPr="003E3A01" w:rsidRDefault="000B29E8" w:rsidP="000B29E8">
      <w:pPr>
        <w:pStyle w:val="Default"/>
        <w:jc w:val="both"/>
        <w:rPr>
          <w:rFonts w:ascii="Arial" w:hAnsi="Arial" w:cs="Arial"/>
          <w:color w:val="auto"/>
          <w:sz w:val="22"/>
          <w:szCs w:val="22"/>
        </w:rPr>
      </w:pPr>
    </w:p>
    <w:p w14:paraId="4749E459" w14:textId="77777777" w:rsidR="000B29E8" w:rsidRPr="003E3A01" w:rsidRDefault="000B29E8" w:rsidP="000B29E8">
      <w:pPr>
        <w:pStyle w:val="Default"/>
        <w:jc w:val="both"/>
        <w:rPr>
          <w:rFonts w:ascii="Arial" w:hAnsi="Arial" w:cs="Arial"/>
          <w:color w:val="auto"/>
          <w:sz w:val="22"/>
          <w:szCs w:val="22"/>
        </w:rPr>
      </w:pPr>
    </w:p>
    <w:p w14:paraId="4749E45A" w14:textId="77777777" w:rsidR="000B29E8" w:rsidRPr="003E3A01" w:rsidRDefault="000B29E8" w:rsidP="000B29E8">
      <w:pPr>
        <w:pStyle w:val="Default"/>
        <w:jc w:val="both"/>
        <w:rPr>
          <w:rFonts w:ascii="Arial" w:hAnsi="Arial" w:cs="Arial"/>
          <w:color w:val="auto"/>
          <w:sz w:val="22"/>
          <w:szCs w:val="22"/>
        </w:rPr>
      </w:pPr>
    </w:p>
    <w:p w14:paraId="4749E45B" w14:textId="77777777" w:rsidR="000B29E8" w:rsidRPr="003E3A01" w:rsidRDefault="000B29E8" w:rsidP="000B29E8">
      <w:pPr>
        <w:pStyle w:val="Default"/>
        <w:jc w:val="both"/>
        <w:rPr>
          <w:rFonts w:ascii="Arial" w:hAnsi="Arial" w:cs="Arial"/>
          <w:color w:val="auto"/>
          <w:sz w:val="22"/>
          <w:szCs w:val="22"/>
        </w:rPr>
      </w:pPr>
    </w:p>
    <w:p w14:paraId="4749E45C" w14:textId="77777777" w:rsidR="000B29E8" w:rsidRPr="003E3A01" w:rsidRDefault="000B29E8" w:rsidP="000B29E8">
      <w:pPr>
        <w:pStyle w:val="Default"/>
        <w:jc w:val="both"/>
        <w:rPr>
          <w:rFonts w:ascii="Arial" w:hAnsi="Arial" w:cs="Arial"/>
          <w:color w:val="auto"/>
          <w:sz w:val="22"/>
          <w:szCs w:val="22"/>
        </w:rPr>
      </w:pPr>
    </w:p>
    <w:p w14:paraId="4749E45D" w14:textId="77777777" w:rsidR="000B29E8" w:rsidRPr="003E3A01" w:rsidRDefault="000B29E8" w:rsidP="000B29E8">
      <w:pPr>
        <w:pStyle w:val="Default"/>
        <w:jc w:val="both"/>
        <w:rPr>
          <w:rFonts w:ascii="Arial" w:hAnsi="Arial" w:cs="Arial"/>
          <w:color w:val="auto"/>
          <w:sz w:val="22"/>
          <w:szCs w:val="22"/>
        </w:rPr>
      </w:pPr>
    </w:p>
    <w:p w14:paraId="4749E45E" w14:textId="77777777" w:rsidR="000B29E8" w:rsidRPr="003E3A01" w:rsidRDefault="000B29E8" w:rsidP="000B29E8">
      <w:pPr>
        <w:pStyle w:val="Default"/>
        <w:jc w:val="both"/>
        <w:rPr>
          <w:rFonts w:ascii="Arial" w:hAnsi="Arial" w:cs="Arial"/>
          <w:color w:val="auto"/>
          <w:sz w:val="22"/>
          <w:szCs w:val="22"/>
        </w:rPr>
      </w:pPr>
    </w:p>
    <w:p w14:paraId="4749E45F" w14:textId="77777777" w:rsidR="000B29E8" w:rsidRDefault="000B29E8" w:rsidP="000B29E8">
      <w:pPr>
        <w:pStyle w:val="Default"/>
        <w:jc w:val="both"/>
        <w:rPr>
          <w:rFonts w:ascii="Arial" w:hAnsi="Arial" w:cs="Arial"/>
          <w:color w:val="auto"/>
          <w:sz w:val="22"/>
          <w:szCs w:val="22"/>
        </w:rPr>
      </w:pPr>
    </w:p>
    <w:p w14:paraId="4749E460" w14:textId="77777777" w:rsidR="00217F4E" w:rsidRPr="003E3A01" w:rsidRDefault="00217F4E" w:rsidP="000B29E8">
      <w:pPr>
        <w:pStyle w:val="Default"/>
        <w:jc w:val="both"/>
        <w:rPr>
          <w:rFonts w:ascii="Arial" w:hAnsi="Arial" w:cs="Arial"/>
          <w:color w:val="auto"/>
          <w:sz w:val="22"/>
          <w:szCs w:val="22"/>
        </w:rPr>
      </w:pPr>
    </w:p>
    <w:p w14:paraId="4749E461" w14:textId="77777777" w:rsidR="000B29E8" w:rsidRPr="003E3A01" w:rsidRDefault="000B29E8" w:rsidP="000B29E8">
      <w:pPr>
        <w:pStyle w:val="Default"/>
        <w:jc w:val="both"/>
        <w:rPr>
          <w:rFonts w:ascii="Arial" w:hAnsi="Arial" w:cs="Arial"/>
          <w:color w:val="auto"/>
          <w:sz w:val="22"/>
          <w:szCs w:val="22"/>
        </w:rPr>
      </w:pPr>
    </w:p>
    <w:p w14:paraId="4749E462" w14:textId="77777777" w:rsidR="00982B13" w:rsidRPr="003E3A01" w:rsidRDefault="00982B13" w:rsidP="000B29E8">
      <w:pPr>
        <w:pStyle w:val="Default"/>
        <w:jc w:val="both"/>
        <w:rPr>
          <w:rFonts w:ascii="Arial" w:hAnsi="Arial" w:cs="Arial"/>
          <w:color w:val="auto"/>
          <w:sz w:val="22"/>
          <w:szCs w:val="22"/>
        </w:rPr>
      </w:pPr>
    </w:p>
    <w:p w14:paraId="4749E463" w14:textId="77777777" w:rsidR="00982B13" w:rsidRPr="003E3A01" w:rsidRDefault="00982B13" w:rsidP="000B29E8">
      <w:pPr>
        <w:pStyle w:val="Default"/>
        <w:jc w:val="both"/>
        <w:rPr>
          <w:rFonts w:ascii="Arial" w:hAnsi="Arial" w:cs="Arial"/>
          <w:color w:val="auto"/>
          <w:sz w:val="22"/>
          <w:szCs w:val="22"/>
        </w:rPr>
      </w:pPr>
    </w:p>
    <w:p w14:paraId="4749E464" w14:textId="77777777" w:rsidR="000B29E8" w:rsidRPr="006856E7" w:rsidRDefault="000B29E8" w:rsidP="0040388D">
      <w:pPr>
        <w:pStyle w:val="Default"/>
        <w:numPr>
          <w:ilvl w:val="1"/>
          <w:numId w:val="15"/>
        </w:numPr>
        <w:jc w:val="both"/>
        <w:rPr>
          <w:rFonts w:ascii="Arial" w:hAnsi="Arial" w:cs="Arial"/>
          <w:b/>
          <w:color w:val="0070C0"/>
          <w:sz w:val="28"/>
          <w:szCs w:val="28"/>
        </w:rPr>
      </w:pPr>
      <w:r w:rsidRPr="006856E7">
        <w:rPr>
          <w:rFonts w:ascii="Arial" w:hAnsi="Arial" w:cs="Arial"/>
          <w:b/>
          <w:color w:val="0070C0"/>
          <w:sz w:val="28"/>
          <w:szCs w:val="28"/>
        </w:rPr>
        <w:lastRenderedPageBreak/>
        <w:t>Úvod</w:t>
      </w:r>
      <w:r w:rsidR="0040388D">
        <w:rPr>
          <w:rFonts w:ascii="Arial" w:hAnsi="Arial" w:cs="Arial"/>
          <w:b/>
          <w:color w:val="0070C0"/>
          <w:sz w:val="28"/>
          <w:szCs w:val="28"/>
        </w:rPr>
        <w:t>ní ustanovení</w:t>
      </w:r>
    </w:p>
    <w:p w14:paraId="4749E465" w14:textId="77777777" w:rsidR="000B29E8" w:rsidRPr="003E3A01" w:rsidRDefault="000B29E8" w:rsidP="000B29E8">
      <w:pPr>
        <w:pStyle w:val="Default"/>
        <w:jc w:val="both"/>
        <w:rPr>
          <w:rFonts w:ascii="Arial" w:hAnsi="Arial" w:cs="Arial"/>
          <w:color w:val="auto"/>
          <w:sz w:val="22"/>
          <w:szCs w:val="22"/>
        </w:rPr>
      </w:pPr>
    </w:p>
    <w:p w14:paraId="4749E466" w14:textId="77777777" w:rsidR="000B29E8" w:rsidRPr="003E3A01" w:rsidRDefault="000B29E8" w:rsidP="00331211">
      <w:pPr>
        <w:pStyle w:val="Default"/>
        <w:spacing w:before="120"/>
        <w:jc w:val="both"/>
        <w:rPr>
          <w:rFonts w:ascii="Arial" w:hAnsi="Arial" w:cs="Arial"/>
          <w:color w:val="auto"/>
          <w:sz w:val="22"/>
          <w:szCs w:val="22"/>
        </w:rPr>
      </w:pPr>
      <w:r w:rsidRPr="003E3A01">
        <w:rPr>
          <w:rFonts w:ascii="Arial" w:hAnsi="Arial" w:cs="Arial"/>
          <w:color w:val="auto"/>
          <w:sz w:val="22"/>
          <w:szCs w:val="22"/>
        </w:rPr>
        <w:t xml:space="preserve">Aplikace </w:t>
      </w:r>
      <w:proofErr w:type="gramStart"/>
      <w:r w:rsidR="009C5DA7" w:rsidRPr="003E3A01">
        <w:rPr>
          <w:rFonts w:ascii="Arial" w:hAnsi="Arial" w:cs="Arial"/>
          <w:color w:val="auto"/>
          <w:sz w:val="22"/>
          <w:szCs w:val="22"/>
        </w:rPr>
        <w:t xml:space="preserve">ISU - </w:t>
      </w:r>
      <w:r w:rsidRPr="003E3A01">
        <w:rPr>
          <w:rFonts w:ascii="Arial" w:hAnsi="Arial" w:cs="Arial"/>
          <w:color w:val="auto"/>
          <w:sz w:val="22"/>
          <w:szCs w:val="22"/>
        </w:rPr>
        <w:t>Monitoring</w:t>
      </w:r>
      <w:proofErr w:type="gramEnd"/>
      <w:r w:rsidRPr="003E3A01">
        <w:rPr>
          <w:rFonts w:ascii="Arial" w:hAnsi="Arial" w:cs="Arial"/>
          <w:color w:val="auto"/>
          <w:sz w:val="22"/>
          <w:szCs w:val="22"/>
        </w:rPr>
        <w:t xml:space="preserve"> čerpání finančních prostředků</w:t>
      </w:r>
      <w:r w:rsidR="009C5DA7" w:rsidRPr="003E3A01">
        <w:rPr>
          <w:rFonts w:ascii="Arial" w:hAnsi="Arial" w:cs="Arial"/>
          <w:color w:val="auto"/>
          <w:sz w:val="22"/>
          <w:szCs w:val="22"/>
        </w:rPr>
        <w:t xml:space="preserve"> pozemkových úřadů,</w:t>
      </w:r>
      <w:r w:rsidRPr="003E3A01">
        <w:rPr>
          <w:rFonts w:ascii="Arial" w:hAnsi="Arial" w:cs="Arial"/>
          <w:color w:val="auto"/>
          <w:sz w:val="22"/>
          <w:szCs w:val="22"/>
        </w:rPr>
        <w:t xml:space="preserve"> ISU-MČFPPU (dále jen ISU), je webová aplikace určená pro Krajské pozemkové úřady a jimi řízené pobočky a Odbor metodiky pozemkových úpr</w:t>
      </w:r>
      <w:r w:rsidR="00CC6E04" w:rsidRPr="003E3A01">
        <w:rPr>
          <w:rFonts w:ascii="Arial" w:hAnsi="Arial" w:cs="Arial"/>
          <w:color w:val="auto"/>
          <w:sz w:val="22"/>
          <w:szCs w:val="22"/>
        </w:rPr>
        <w:t>av (OMPÚ)</w:t>
      </w:r>
      <w:r w:rsidRPr="003E3A01">
        <w:rPr>
          <w:rFonts w:ascii="Arial" w:hAnsi="Arial" w:cs="Arial"/>
          <w:color w:val="auto"/>
          <w:sz w:val="22"/>
          <w:szCs w:val="22"/>
        </w:rPr>
        <w:t xml:space="preserve">. </w:t>
      </w:r>
    </w:p>
    <w:p w14:paraId="4749E467" w14:textId="77777777" w:rsidR="000B29E8" w:rsidRPr="003E3A01" w:rsidRDefault="000B29E8" w:rsidP="00331211">
      <w:pPr>
        <w:pStyle w:val="Default"/>
        <w:spacing w:before="120"/>
        <w:rPr>
          <w:rFonts w:ascii="Arial" w:hAnsi="Arial" w:cs="Arial"/>
          <w:color w:val="auto"/>
          <w:sz w:val="22"/>
          <w:szCs w:val="22"/>
        </w:rPr>
      </w:pPr>
      <w:r w:rsidRPr="003E3A01">
        <w:rPr>
          <w:rFonts w:ascii="Arial" w:hAnsi="Arial" w:cs="Arial"/>
          <w:color w:val="auto"/>
          <w:sz w:val="22"/>
          <w:szCs w:val="22"/>
        </w:rPr>
        <w:t xml:space="preserve">Jedná se o evidenční systém pokrývající následující oblasti: </w:t>
      </w:r>
    </w:p>
    <w:p w14:paraId="4749E468" w14:textId="77777777" w:rsidR="000B29E8" w:rsidRPr="003E3A01" w:rsidRDefault="000B29E8" w:rsidP="000B29E8">
      <w:pPr>
        <w:pStyle w:val="Default"/>
        <w:numPr>
          <w:ilvl w:val="0"/>
          <w:numId w:val="1"/>
        </w:numPr>
        <w:rPr>
          <w:rFonts w:ascii="Arial" w:hAnsi="Arial" w:cs="Arial"/>
          <w:color w:val="auto"/>
          <w:sz w:val="22"/>
          <w:szCs w:val="22"/>
        </w:rPr>
      </w:pPr>
      <w:r w:rsidRPr="003E3A01">
        <w:rPr>
          <w:rFonts w:ascii="Arial" w:hAnsi="Arial" w:cs="Arial"/>
          <w:color w:val="auto"/>
          <w:sz w:val="22"/>
          <w:szCs w:val="22"/>
        </w:rPr>
        <w:t xml:space="preserve">evidenci investičních a neinvestičních akcí, smluv a faktur </w:t>
      </w:r>
    </w:p>
    <w:p w14:paraId="4749E469" w14:textId="77777777" w:rsidR="000B29E8" w:rsidRPr="003E3A01" w:rsidRDefault="000B29E8" w:rsidP="000B29E8">
      <w:pPr>
        <w:pStyle w:val="Default"/>
        <w:numPr>
          <w:ilvl w:val="0"/>
          <w:numId w:val="1"/>
        </w:numPr>
        <w:rPr>
          <w:rFonts w:ascii="Arial" w:hAnsi="Arial" w:cs="Arial"/>
          <w:color w:val="auto"/>
          <w:sz w:val="22"/>
          <w:szCs w:val="22"/>
        </w:rPr>
      </w:pPr>
      <w:r w:rsidRPr="003E3A01">
        <w:rPr>
          <w:rFonts w:ascii="Arial" w:hAnsi="Arial" w:cs="Arial"/>
          <w:color w:val="auto"/>
          <w:sz w:val="22"/>
          <w:szCs w:val="22"/>
        </w:rPr>
        <w:t>plánování finančních prostředků podle zdrojů financování (rozpočet)</w:t>
      </w:r>
    </w:p>
    <w:p w14:paraId="4749E46A" w14:textId="77777777" w:rsidR="000B29E8" w:rsidRPr="003E3A01" w:rsidRDefault="000B29E8" w:rsidP="000B29E8">
      <w:pPr>
        <w:pStyle w:val="Default"/>
        <w:numPr>
          <w:ilvl w:val="0"/>
          <w:numId w:val="1"/>
        </w:numPr>
        <w:rPr>
          <w:rFonts w:ascii="Arial" w:hAnsi="Arial" w:cs="Arial"/>
          <w:color w:val="auto"/>
          <w:sz w:val="22"/>
          <w:szCs w:val="22"/>
        </w:rPr>
      </w:pPr>
      <w:r w:rsidRPr="003E3A01">
        <w:rPr>
          <w:rFonts w:ascii="Arial" w:hAnsi="Arial" w:cs="Arial"/>
          <w:color w:val="auto"/>
          <w:sz w:val="22"/>
          <w:szCs w:val="22"/>
        </w:rPr>
        <w:t>sledování čerpání rozpočtu</w:t>
      </w:r>
    </w:p>
    <w:p w14:paraId="4749E46B" w14:textId="77777777" w:rsidR="000B29E8" w:rsidRPr="003E3A01" w:rsidRDefault="000B29E8" w:rsidP="000B29E8">
      <w:pPr>
        <w:pStyle w:val="Default"/>
        <w:numPr>
          <w:ilvl w:val="0"/>
          <w:numId w:val="1"/>
        </w:numPr>
        <w:rPr>
          <w:rFonts w:ascii="Arial" w:hAnsi="Arial" w:cs="Arial"/>
          <w:color w:val="auto"/>
          <w:sz w:val="22"/>
          <w:szCs w:val="22"/>
        </w:rPr>
      </w:pPr>
      <w:r w:rsidRPr="003E3A01">
        <w:rPr>
          <w:rFonts w:ascii="Arial" w:hAnsi="Arial" w:cs="Arial"/>
          <w:color w:val="auto"/>
          <w:sz w:val="22"/>
          <w:szCs w:val="22"/>
        </w:rPr>
        <w:t xml:space="preserve">úpravy rozpočtu </w:t>
      </w:r>
    </w:p>
    <w:p w14:paraId="4749E46C" w14:textId="77777777" w:rsidR="000B29E8" w:rsidRPr="003E3A01" w:rsidRDefault="000B29E8" w:rsidP="000B29E8">
      <w:pPr>
        <w:pStyle w:val="Default"/>
        <w:numPr>
          <w:ilvl w:val="0"/>
          <w:numId w:val="1"/>
        </w:numPr>
        <w:rPr>
          <w:rFonts w:ascii="Arial" w:hAnsi="Arial" w:cs="Arial"/>
          <w:color w:val="auto"/>
          <w:sz w:val="22"/>
          <w:szCs w:val="22"/>
        </w:rPr>
      </w:pPr>
      <w:r w:rsidRPr="003E3A01">
        <w:rPr>
          <w:rFonts w:ascii="Arial" w:hAnsi="Arial" w:cs="Arial"/>
          <w:color w:val="auto"/>
          <w:sz w:val="22"/>
          <w:szCs w:val="22"/>
        </w:rPr>
        <w:t>statistické sledovaní vybraných údajů</w:t>
      </w:r>
      <w:r w:rsidR="001A5C28">
        <w:rPr>
          <w:rFonts w:ascii="Arial" w:hAnsi="Arial" w:cs="Arial"/>
          <w:color w:val="auto"/>
          <w:sz w:val="22"/>
          <w:szCs w:val="22"/>
        </w:rPr>
        <w:t>.</w:t>
      </w:r>
      <w:r w:rsidRPr="003E3A01">
        <w:rPr>
          <w:rFonts w:ascii="Arial" w:hAnsi="Arial" w:cs="Arial"/>
          <w:color w:val="auto"/>
          <w:sz w:val="22"/>
          <w:szCs w:val="22"/>
        </w:rPr>
        <w:t xml:space="preserve">  </w:t>
      </w:r>
    </w:p>
    <w:p w14:paraId="4749E46D" w14:textId="77777777" w:rsidR="000B29E8" w:rsidRPr="003E3A01" w:rsidRDefault="000B29E8" w:rsidP="00331211">
      <w:pPr>
        <w:autoSpaceDE w:val="0"/>
        <w:autoSpaceDN w:val="0"/>
        <w:adjustRightInd w:val="0"/>
        <w:spacing w:before="120" w:after="0" w:line="240" w:lineRule="auto"/>
        <w:jc w:val="both"/>
        <w:rPr>
          <w:rFonts w:ascii="Arial" w:hAnsi="Arial" w:cs="Arial"/>
        </w:rPr>
      </w:pPr>
      <w:r w:rsidRPr="003E3A01">
        <w:rPr>
          <w:rFonts w:ascii="Arial" w:hAnsi="Arial" w:cs="Arial"/>
        </w:rPr>
        <w:t>Aplikace ISU vznikla v roce 2004 a sloužila původně k měsíčnímu zjišťování potřeby finančních prostředků na úhradu provedených prací (fakturaci). Finanční prostředky byly měsíčně zasílány na kraje, kde byly faktury hrazeny. Po převedení aplikace ISU na jaře 2015 na portál SP</w:t>
      </w:r>
      <w:r w:rsidR="00880935" w:rsidRPr="003E3A01">
        <w:rPr>
          <w:rFonts w:ascii="Arial" w:hAnsi="Arial" w:cs="Arial"/>
        </w:rPr>
        <w:t>Ú</w:t>
      </w:r>
      <w:r w:rsidRPr="003E3A01">
        <w:rPr>
          <w:rFonts w:ascii="Arial" w:hAnsi="Arial" w:cs="Arial"/>
        </w:rPr>
        <w:t xml:space="preserve"> byly postupně provedeny dílčí úpravy této webové aplikace. Cílem je přizpůsobit</w:t>
      </w:r>
      <w:r w:rsidR="00EA52E5" w:rsidRPr="003E3A01">
        <w:rPr>
          <w:rFonts w:ascii="Arial" w:hAnsi="Arial" w:cs="Arial"/>
        </w:rPr>
        <w:t xml:space="preserve"> program současným potřebám a požadavkům na řízení procesu pozemkových úprav.</w:t>
      </w:r>
      <w:r w:rsidRPr="003E3A01">
        <w:rPr>
          <w:rFonts w:ascii="Arial" w:hAnsi="Arial" w:cs="Arial"/>
        </w:rPr>
        <w:t xml:space="preserve"> </w:t>
      </w:r>
    </w:p>
    <w:p w14:paraId="4749E46E" w14:textId="77777777" w:rsidR="000B29E8" w:rsidRPr="003E3A01" w:rsidRDefault="000B29E8" w:rsidP="00331211">
      <w:pPr>
        <w:autoSpaceDE w:val="0"/>
        <w:autoSpaceDN w:val="0"/>
        <w:adjustRightInd w:val="0"/>
        <w:spacing w:before="120" w:after="0" w:line="240" w:lineRule="auto"/>
        <w:jc w:val="both"/>
        <w:rPr>
          <w:rFonts w:ascii="Arial" w:hAnsi="Arial" w:cs="Arial"/>
        </w:rPr>
      </w:pPr>
      <w:proofErr w:type="gramStart"/>
      <w:r w:rsidRPr="003E3A01">
        <w:rPr>
          <w:rFonts w:ascii="Arial" w:hAnsi="Arial" w:cs="Arial"/>
        </w:rPr>
        <w:t>V</w:t>
      </w:r>
      <w:r w:rsidR="002B0CAE" w:rsidRPr="003E3A01">
        <w:rPr>
          <w:rFonts w:ascii="Arial" w:hAnsi="Arial" w:cs="Arial"/>
        </w:rPr>
        <w:t>  období</w:t>
      </w:r>
      <w:proofErr w:type="gramEnd"/>
      <w:r w:rsidRPr="003E3A01">
        <w:rPr>
          <w:rFonts w:ascii="Arial" w:hAnsi="Arial" w:cs="Arial"/>
        </w:rPr>
        <w:t xml:space="preserve"> 2</w:t>
      </w:r>
      <w:r w:rsidR="00CC6E04" w:rsidRPr="003E3A01">
        <w:rPr>
          <w:rFonts w:ascii="Arial" w:hAnsi="Arial" w:cs="Arial"/>
        </w:rPr>
        <w:t xml:space="preserve">015 </w:t>
      </w:r>
      <w:r w:rsidR="002B0CAE" w:rsidRPr="003E3A01">
        <w:rPr>
          <w:rFonts w:ascii="Arial" w:hAnsi="Arial" w:cs="Arial"/>
        </w:rPr>
        <w:t xml:space="preserve">až 2017 </w:t>
      </w:r>
      <w:r w:rsidR="00CC6E04" w:rsidRPr="003E3A01">
        <w:rPr>
          <w:rFonts w:ascii="Arial" w:hAnsi="Arial" w:cs="Arial"/>
        </w:rPr>
        <w:t>byla provedena řada změn</w:t>
      </w:r>
      <w:r w:rsidRPr="003E3A01">
        <w:rPr>
          <w:rFonts w:ascii="Arial" w:hAnsi="Arial" w:cs="Arial"/>
        </w:rPr>
        <w:t xml:space="preserve">, které jsou v této příručce zapracovány. V případě </w:t>
      </w:r>
      <w:r w:rsidR="002B0CAE" w:rsidRPr="003E3A01">
        <w:rPr>
          <w:rFonts w:ascii="Arial" w:hAnsi="Arial" w:cs="Arial"/>
        </w:rPr>
        <w:t xml:space="preserve">dalších </w:t>
      </w:r>
      <w:r w:rsidRPr="003E3A01">
        <w:rPr>
          <w:rFonts w:ascii="Arial" w:hAnsi="Arial" w:cs="Arial"/>
        </w:rPr>
        <w:t>menších změn ve vlastní aplikaci nebo požadavků na způsob zadávání dat bud</w:t>
      </w:r>
      <w:r w:rsidR="00E43BDA" w:rsidRPr="003E3A01">
        <w:rPr>
          <w:rFonts w:ascii="Arial" w:hAnsi="Arial" w:cs="Arial"/>
        </w:rPr>
        <w:t>e postup prací uveřejňován OMPÚ</w:t>
      </w:r>
      <w:r w:rsidRPr="003E3A01">
        <w:rPr>
          <w:rFonts w:ascii="Arial" w:hAnsi="Arial" w:cs="Arial"/>
        </w:rPr>
        <w:t xml:space="preserve"> v Aktualitách, případně ve Věstníku. </w:t>
      </w:r>
    </w:p>
    <w:p w14:paraId="4749E46F" w14:textId="77777777" w:rsidR="000B29E8" w:rsidRPr="003E3A01" w:rsidRDefault="000B29E8" w:rsidP="00331211">
      <w:pPr>
        <w:autoSpaceDE w:val="0"/>
        <w:autoSpaceDN w:val="0"/>
        <w:adjustRightInd w:val="0"/>
        <w:spacing w:before="120" w:after="0" w:line="240" w:lineRule="auto"/>
        <w:jc w:val="both"/>
        <w:rPr>
          <w:rFonts w:ascii="Arial" w:hAnsi="Arial" w:cs="Arial"/>
        </w:rPr>
      </w:pPr>
      <w:r w:rsidRPr="003E3A01">
        <w:rPr>
          <w:rFonts w:ascii="Arial" w:hAnsi="Arial" w:cs="Arial"/>
          <w:color w:val="000000"/>
        </w:rPr>
        <w:t xml:space="preserve">Uvítáme </w:t>
      </w:r>
      <w:r w:rsidR="00CC6E04" w:rsidRPr="003E3A01">
        <w:rPr>
          <w:rFonts w:ascii="Arial" w:hAnsi="Arial" w:cs="Arial"/>
          <w:color w:val="000000"/>
        </w:rPr>
        <w:t>veškeré v</w:t>
      </w:r>
      <w:r w:rsidRPr="003E3A01">
        <w:rPr>
          <w:rFonts w:ascii="Arial" w:hAnsi="Arial" w:cs="Arial"/>
          <w:color w:val="000000"/>
        </w:rPr>
        <w:t>aše připomínky k funkcionalitě aplikace,</w:t>
      </w:r>
      <w:r w:rsidR="00E43BDA" w:rsidRPr="003E3A01">
        <w:rPr>
          <w:rFonts w:ascii="Arial" w:hAnsi="Arial" w:cs="Arial"/>
          <w:color w:val="000000"/>
        </w:rPr>
        <w:t xml:space="preserve"> návrhy na změny a rozšíření, a </w:t>
      </w:r>
      <w:r w:rsidRPr="003E3A01">
        <w:rPr>
          <w:rFonts w:ascii="Arial" w:hAnsi="Arial" w:cs="Arial"/>
          <w:color w:val="000000"/>
        </w:rPr>
        <w:t xml:space="preserve">také k tomuto textu, požadavky na jeho rozšíření v obtížnějších pasážích a podobně. </w:t>
      </w:r>
    </w:p>
    <w:p w14:paraId="4749E470" w14:textId="77777777" w:rsidR="000B29E8" w:rsidRPr="003E3A01" w:rsidRDefault="000B29E8" w:rsidP="000B29E8">
      <w:pPr>
        <w:pStyle w:val="Default"/>
        <w:jc w:val="both"/>
        <w:rPr>
          <w:rFonts w:ascii="Arial" w:hAnsi="Arial" w:cs="Arial"/>
          <w:color w:val="auto"/>
          <w:sz w:val="22"/>
          <w:szCs w:val="22"/>
        </w:rPr>
      </w:pPr>
    </w:p>
    <w:p w14:paraId="4749E471" w14:textId="77777777" w:rsidR="00EB74CB" w:rsidRPr="006856E7" w:rsidRDefault="0040388D" w:rsidP="003D6A56">
      <w:pPr>
        <w:pStyle w:val="Nadpis1"/>
        <w:numPr>
          <w:ilvl w:val="0"/>
          <w:numId w:val="0"/>
        </w:numPr>
        <w:ind w:left="426" w:hanging="426"/>
        <w:rPr>
          <w:color w:val="0070C0"/>
        </w:rPr>
      </w:pPr>
      <w:r>
        <w:rPr>
          <w:color w:val="0070C0"/>
        </w:rPr>
        <w:t>2.</w:t>
      </w:r>
      <w:r w:rsidR="001E6148" w:rsidRPr="006856E7">
        <w:rPr>
          <w:color w:val="0070C0"/>
        </w:rPr>
        <w:t xml:space="preserve">  </w:t>
      </w:r>
      <w:r w:rsidR="00EB74CB" w:rsidRPr="006856E7">
        <w:rPr>
          <w:color w:val="0070C0"/>
        </w:rPr>
        <w:t>Základní informace pro využití aplikace</w:t>
      </w:r>
    </w:p>
    <w:p w14:paraId="4749E472" w14:textId="77777777" w:rsidR="00EB74CB" w:rsidRPr="006856E7" w:rsidRDefault="00EB74CB" w:rsidP="00EB74CB">
      <w:pPr>
        <w:pStyle w:val="Default"/>
        <w:jc w:val="both"/>
        <w:rPr>
          <w:rFonts w:ascii="Arial" w:hAnsi="Arial" w:cs="Arial"/>
          <w:color w:val="0070C0"/>
          <w:sz w:val="22"/>
          <w:szCs w:val="22"/>
        </w:rPr>
      </w:pPr>
    </w:p>
    <w:p w14:paraId="4749E473" w14:textId="77777777" w:rsidR="00EB74CB" w:rsidRPr="003E3A01" w:rsidRDefault="00EB74CB" w:rsidP="00EB74CB">
      <w:pPr>
        <w:autoSpaceDE w:val="0"/>
        <w:autoSpaceDN w:val="0"/>
        <w:adjustRightInd w:val="0"/>
        <w:spacing w:after="0" w:line="240" w:lineRule="auto"/>
        <w:jc w:val="both"/>
        <w:rPr>
          <w:rFonts w:ascii="Arial" w:hAnsi="Arial" w:cs="Arial"/>
        </w:rPr>
      </w:pPr>
      <w:r w:rsidRPr="003E3A01">
        <w:rPr>
          <w:rFonts w:ascii="Arial" w:hAnsi="Arial" w:cs="Arial"/>
        </w:rPr>
        <w:t xml:space="preserve">ISU je aplikace založená na využití WWW technologií a architektuře klient-server. To znamená, že většina procesů (zápisy do databází, výběry atd.) se odehrává na vzdáleném serveru, k němuž uživatelé přistupují výhradně prostřednictvím funkcí aplikace v prostředí WWW prohlížeče. </w:t>
      </w:r>
    </w:p>
    <w:p w14:paraId="4749E474" w14:textId="77777777" w:rsidR="00EB74CB" w:rsidRPr="003E3A01" w:rsidRDefault="00EB74CB" w:rsidP="00331211">
      <w:pPr>
        <w:autoSpaceDE w:val="0"/>
        <w:autoSpaceDN w:val="0"/>
        <w:adjustRightInd w:val="0"/>
        <w:spacing w:before="120" w:after="0" w:line="240" w:lineRule="auto"/>
        <w:jc w:val="both"/>
        <w:rPr>
          <w:rFonts w:ascii="Arial" w:hAnsi="Arial" w:cs="Arial"/>
        </w:rPr>
      </w:pPr>
      <w:r w:rsidRPr="003E3A01">
        <w:rPr>
          <w:rFonts w:ascii="Arial" w:hAnsi="Arial" w:cs="Arial"/>
        </w:rPr>
        <w:t xml:space="preserve">Na straně uživatelů je potřebný pouze WWW prohlížeč, pokud možno v aktuální verzi (Internet Explorer 10.0 a vyšší, aktuální verze </w:t>
      </w:r>
      <w:proofErr w:type="spellStart"/>
      <w:r w:rsidRPr="003E3A01">
        <w:rPr>
          <w:rFonts w:ascii="Arial" w:hAnsi="Arial" w:cs="Arial"/>
        </w:rPr>
        <w:t>Mozilla</w:t>
      </w:r>
      <w:proofErr w:type="spellEnd"/>
      <w:r w:rsidRPr="003E3A01">
        <w:rPr>
          <w:rFonts w:ascii="Arial" w:hAnsi="Arial" w:cs="Arial"/>
        </w:rPr>
        <w:t xml:space="preserve"> </w:t>
      </w:r>
      <w:proofErr w:type="spellStart"/>
      <w:r w:rsidRPr="003E3A01">
        <w:rPr>
          <w:rFonts w:ascii="Arial" w:hAnsi="Arial" w:cs="Arial"/>
        </w:rPr>
        <w:t>Firefox</w:t>
      </w:r>
      <w:proofErr w:type="spellEnd"/>
      <w:r w:rsidRPr="003E3A01">
        <w:rPr>
          <w:rFonts w:ascii="Arial" w:hAnsi="Arial" w:cs="Arial"/>
        </w:rPr>
        <w:t xml:space="preserve">, nebo Google Chrome, případně další, </w:t>
      </w:r>
      <w:r w:rsidR="00C34D2B" w:rsidRPr="003E3A01">
        <w:rPr>
          <w:rFonts w:ascii="Arial" w:hAnsi="Arial" w:cs="Arial"/>
        </w:rPr>
        <w:t>u </w:t>
      </w:r>
      <w:r w:rsidRPr="003E3A01">
        <w:rPr>
          <w:rFonts w:ascii="Arial" w:hAnsi="Arial" w:cs="Arial"/>
        </w:rPr>
        <w:t xml:space="preserve">těch však nelze garantovat plnou funkcionalitu) s povoleným spouštěním </w:t>
      </w:r>
      <w:proofErr w:type="spellStart"/>
      <w:r w:rsidRPr="003E3A01">
        <w:rPr>
          <w:rFonts w:ascii="Arial" w:hAnsi="Arial" w:cs="Arial"/>
        </w:rPr>
        <w:t>javascriptů</w:t>
      </w:r>
      <w:proofErr w:type="spellEnd"/>
      <w:r w:rsidRPr="003E3A01">
        <w:rPr>
          <w:rFonts w:ascii="Arial" w:hAnsi="Arial" w:cs="Arial"/>
        </w:rPr>
        <w:t>. Standardní prostředí pracovních stanic SPÚ těmto požadavkům plně vyhovuje.</w:t>
      </w:r>
    </w:p>
    <w:p w14:paraId="4749E475" w14:textId="77777777" w:rsidR="00EB74CB" w:rsidRPr="003E3A01" w:rsidRDefault="00EB74CB" w:rsidP="00331211">
      <w:pPr>
        <w:autoSpaceDE w:val="0"/>
        <w:autoSpaceDN w:val="0"/>
        <w:adjustRightInd w:val="0"/>
        <w:spacing w:before="120" w:after="0" w:line="240" w:lineRule="auto"/>
        <w:jc w:val="both"/>
        <w:rPr>
          <w:rFonts w:ascii="Arial" w:hAnsi="Arial" w:cs="Arial"/>
        </w:rPr>
      </w:pPr>
      <w:r w:rsidRPr="003E3A01">
        <w:rPr>
          <w:rFonts w:ascii="Arial" w:hAnsi="Arial" w:cs="Arial"/>
        </w:rPr>
        <w:t xml:space="preserve">Pro práci s aplikací postačují standardní znalosti uživatele PC, znalost ovládání WWW prohlížeče a seznámení s tímto návodem. Při ovládání lze využívat standardní postupy z MS Windows a WWW prohlížeče, ovládání myší nebo klávesnicí. </w:t>
      </w:r>
    </w:p>
    <w:p w14:paraId="4749E476" w14:textId="77777777" w:rsidR="00EB74CB" w:rsidRPr="003E3A01" w:rsidRDefault="00EB74CB" w:rsidP="00331211">
      <w:pPr>
        <w:autoSpaceDE w:val="0"/>
        <w:autoSpaceDN w:val="0"/>
        <w:adjustRightInd w:val="0"/>
        <w:spacing w:before="120" w:after="0" w:line="240" w:lineRule="auto"/>
        <w:jc w:val="both"/>
        <w:rPr>
          <w:rFonts w:ascii="Arial" w:hAnsi="Arial" w:cs="Arial"/>
        </w:rPr>
      </w:pPr>
      <w:r w:rsidRPr="003E3A01">
        <w:rPr>
          <w:rFonts w:ascii="Arial" w:hAnsi="Arial" w:cs="Arial"/>
        </w:rPr>
        <w:t>Přístup k aplikaci je možný pouze v prostředí sítě SPÚ, n</w:t>
      </w:r>
      <w:r w:rsidR="00E43BDA" w:rsidRPr="003E3A01">
        <w:rPr>
          <w:rFonts w:ascii="Arial" w:hAnsi="Arial" w:cs="Arial"/>
        </w:rPr>
        <w:t>ení tedy dostupná z Internetu a </w:t>
      </w:r>
      <w:r w:rsidRPr="003E3A01">
        <w:rPr>
          <w:rFonts w:ascii="Arial" w:hAnsi="Arial" w:cs="Arial"/>
        </w:rPr>
        <w:t xml:space="preserve">přístupové adresy jsou funkční pouze v síti SPÚ. Aplikace se nijak neinstaluje a není vázána na konkrétní počítače, pro přístup je ale nutné, aby ve správě přístupů byla uživateli přidělena příslušná role. </w:t>
      </w:r>
    </w:p>
    <w:p w14:paraId="4749E477" w14:textId="77777777" w:rsidR="00EB74CB" w:rsidRPr="003E3A01" w:rsidRDefault="00EB74CB" w:rsidP="00EB74CB">
      <w:pPr>
        <w:autoSpaceDE w:val="0"/>
        <w:autoSpaceDN w:val="0"/>
        <w:adjustRightInd w:val="0"/>
        <w:spacing w:after="0" w:line="240" w:lineRule="auto"/>
        <w:jc w:val="both"/>
        <w:rPr>
          <w:rFonts w:ascii="Arial" w:hAnsi="Arial" w:cs="Arial"/>
        </w:rPr>
      </w:pPr>
      <w:r w:rsidRPr="003E3A01">
        <w:rPr>
          <w:rFonts w:ascii="Arial" w:hAnsi="Arial" w:cs="Arial"/>
        </w:rPr>
        <w:t>Pokud je při vstupu do aplikace</w:t>
      </w:r>
      <w:r w:rsidR="00EA52E5" w:rsidRPr="003E3A01">
        <w:rPr>
          <w:rFonts w:ascii="Arial" w:hAnsi="Arial" w:cs="Arial"/>
        </w:rPr>
        <w:t xml:space="preserve"> vyžadováno přihlášení, použijí</w:t>
      </w:r>
      <w:r w:rsidRPr="003E3A01">
        <w:rPr>
          <w:rFonts w:ascii="Arial" w:hAnsi="Arial" w:cs="Arial"/>
        </w:rPr>
        <w:t xml:space="preserve"> s</w:t>
      </w:r>
      <w:r w:rsidR="00EA52E5" w:rsidRPr="003E3A01">
        <w:rPr>
          <w:rFonts w:ascii="Arial" w:hAnsi="Arial" w:cs="Arial"/>
        </w:rPr>
        <w:t>e</w:t>
      </w:r>
      <w:r w:rsidRPr="003E3A01">
        <w:rPr>
          <w:rFonts w:ascii="Arial" w:hAnsi="Arial" w:cs="Arial"/>
        </w:rPr>
        <w:t xml:space="preserve"> standardní přihlašovac</w:t>
      </w:r>
      <w:r w:rsidR="00EA52E5" w:rsidRPr="003E3A01">
        <w:rPr>
          <w:rFonts w:ascii="Arial" w:hAnsi="Arial" w:cs="Arial"/>
        </w:rPr>
        <w:t>í údaje, kterými se přihlašuje</w:t>
      </w:r>
      <w:r w:rsidRPr="003E3A01">
        <w:rPr>
          <w:rFonts w:ascii="Arial" w:hAnsi="Arial" w:cs="Arial"/>
        </w:rPr>
        <w:t xml:space="preserve"> k </w:t>
      </w:r>
      <w:proofErr w:type="gramStart"/>
      <w:r w:rsidRPr="003E3A01">
        <w:rPr>
          <w:rFonts w:ascii="Arial" w:hAnsi="Arial" w:cs="Arial"/>
        </w:rPr>
        <w:t>počítači - aplikace</w:t>
      </w:r>
      <w:proofErr w:type="gramEnd"/>
      <w:r w:rsidRPr="003E3A01">
        <w:rPr>
          <w:rFonts w:ascii="Arial" w:hAnsi="Arial" w:cs="Arial"/>
        </w:rPr>
        <w:t xml:space="preserve"> využívá tzv. integrované přihlašování. Standardní nastavení stanic v prostředí SPÚ je takové, že přihlášení proběhne automaticky.</w:t>
      </w:r>
    </w:p>
    <w:p w14:paraId="4749E478" w14:textId="77777777" w:rsidR="00EB74CB" w:rsidRPr="003E3A01" w:rsidRDefault="00EB74CB" w:rsidP="00331211">
      <w:pPr>
        <w:pStyle w:val="Default"/>
        <w:spacing w:before="120"/>
        <w:jc w:val="both"/>
        <w:rPr>
          <w:rFonts w:ascii="Arial" w:hAnsi="Arial" w:cs="Arial"/>
          <w:color w:val="auto"/>
          <w:sz w:val="22"/>
          <w:szCs w:val="22"/>
        </w:rPr>
      </w:pPr>
      <w:r w:rsidRPr="003E3A01">
        <w:rPr>
          <w:rFonts w:ascii="Arial" w:hAnsi="Arial" w:cs="Arial"/>
          <w:b/>
          <w:color w:val="auto"/>
          <w:sz w:val="22"/>
          <w:szCs w:val="22"/>
        </w:rPr>
        <w:t>Upozornění:</w:t>
      </w:r>
      <w:r w:rsidRPr="003E3A01">
        <w:rPr>
          <w:rFonts w:ascii="Arial" w:hAnsi="Arial" w:cs="Arial"/>
          <w:color w:val="auto"/>
          <w:sz w:val="22"/>
          <w:szCs w:val="22"/>
        </w:rPr>
        <w:t xml:space="preserve"> vzhledem k charakteru použitých technologií (WWW protokol) nelze vyloučit případné výpadky aplikace při přerušení spojení, přetížení sítě apod., a následné ztráty vkládaných dat. Výjimečně může dojít k tomu, že aplikace nezobrazí aktuální stav dat uložených na serveru. </w:t>
      </w:r>
      <w:r w:rsidR="00EA52E5" w:rsidRPr="003E3A01">
        <w:rPr>
          <w:rFonts w:ascii="Arial" w:hAnsi="Arial" w:cs="Arial"/>
          <w:color w:val="auto"/>
          <w:sz w:val="22"/>
          <w:szCs w:val="22"/>
        </w:rPr>
        <w:t>V takovém případě</w:t>
      </w:r>
      <w:r w:rsidRPr="003E3A01">
        <w:rPr>
          <w:rFonts w:ascii="Arial" w:hAnsi="Arial" w:cs="Arial"/>
          <w:color w:val="auto"/>
          <w:sz w:val="22"/>
          <w:szCs w:val="22"/>
        </w:rPr>
        <w:t xml:space="preserve"> využijte funkce prohlížeče "Aktualizovat" ("Obnovit", klávesa F5).</w:t>
      </w:r>
    </w:p>
    <w:p w14:paraId="4749E479" w14:textId="77777777" w:rsidR="00EB74CB" w:rsidRPr="003E3A01" w:rsidRDefault="00EB74CB" w:rsidP="00743BDD">
      <w:pPr>
        <w:autoSpaceDE w:val="0"/>
        <w:autoSpaceDN w:val="0"/>
        <w:adjustRightInd w:val="0"/>
        <w:spacing w:before="120" w:after="0" w:line="240" w:lineRule="auto"/>
        <w:jc w:val="both"/>
        <w:rPr>
          <w:rFonts w:ascii="Arial" w:hAnsi="Arial" w:cs="Arial"/>
          <w:color w:val="000000"/>
        </w:rPr>
      </w:pPr>
      <w:r w:rsidRPr="003E3A01">
        <w:rPr>
          <w:rFonts w:ascii="Arial" w:hAnsi="Arial" w:cs="Arial"/>
          <w:color w:val="000000"/>
        </w:rPr>
        <w:lastRenderedPageBreak/>
        <w:t xml:space="preserve">V případě problémů s používáním aplikace se uživatelé mohou obracet na určené pracovníky OMPÚ. Kontakty jsou uvedeny v základní navigaci aplikace. </w:t>
      </w:r>
    </w:p>
    <w:p w14:paraId="4749E47A" w14:textId="77777777" w:rsidR="00EB74CB" w:rsidRPr="003E3A01" w:rsidRDefault="00EB74CB" w:rsidP="00EB74CB">
      <w:pPr>
        <w:autoSpaceDE w:val="0"/>
        <w:autoSpaceDN w:val="0"/>
        <w:adjustRightInd w:val="0"/>
        <w:spacing w:after="0" w:line="240" w:lineRule="auto"/>
        <w:jc w:val="both"/>
        <w:rPr>
          <w:rFonts w:ascii="Arial" w:hAnsi="Arial" w:cs="Arial"/>
          <w:color w:val="000000"/>
        </w:rPr>
      </w:pPr>
      <w:r w:rsidRPr="003E3A01">
        <w:rPr>
          <w:rFonts w:ascii="Arial" w:hAnsi="Arial" w:cs="Arial"/>
          <w:color w:val="000000"/>
        </w:rPr>
        <w:t xml:space="preserve">V případě nedostupnosti aplikace (nelze načíst titulní stránku apod.) je třeba kontaktovat </w:t>
      </w:r>
      <w:proofErr w:type="spellStart"/>
      <w:r w:rsidRPr="003E3A01">
        <w:rPr>
          <w:rFonts w:ascii="Arial" w:hAnsi="Arial" w:cs="Arial"/>
          <w:color w:val="000000"/>
        </w:rPr>
        <w:t>Helpdesk</w:t>
      </w:r>
      <w:proofErr w:type="spellEnd"/>
      <w:r w:rsidRPr="003E3A01">
        <w:rPr>
          <w:rFonts w:ascii="Arial" w:hAnsi="Arial" w:cs="Arial"/>
          <w:color w:val="000000"/>
        </w:rPr>
        <w:t xml:space="preserve"> SPÚ.</w:t>
      </w:r>
    </w:p>
    <w:p w14:paraId="4749E47B" w14:textId="77777777" w:rsidR="000B29E8" w:rsidRPr="003E3A01" w:rsidRDefault="000B29E8" w:rsidP="000B29E8">
      <w:pPr>
        <w:autoSpaceDE w:val="0"/>
        <w:autoSpaceDN w:val="0"/>
        <w:adjustRightInd w:val="0"/>
        <w:spacing w:after="0" w:line="240" w:lineRule="auto"/>
        <w:jc w:val="both"/>
        <w:rPr>
          <w:rFonts w:ascii="Arial" w:hAnsi="Arial" w:cs="Arial"/>
          <w:color w:val="000000"/>
        </w:rPr>
      </w:pPr>
    </w:p>
    <w:p w14:paraId="4749E47C" w14:textId="77777777" w:rsidR="000B29E8" w:rsidRPr="003D6A56" w:rsidRDefault="0040388D" w:rsidP="003D6A56">
      <w:pPr>
        <w:pStyle w:val="Nadpis1"/>
        <w:numPr>
          <w:ilvl w:val="0"/>
          <w:numId w:val="0"/>
        </w:numPr>
        <w:ind w:left="426" w:hanging="426"/>
        <w:rPr>
          <w:color w:val="0070C0"/>
        </w:rPr>
      </w:pPr>
      <w:r w:rsidRPr="003D6A56">
        <w:rPr>
          <w:color w:val="0070C0"/>
        </w:rPr>
        <w:t>3.</w:t>
      </w:r>
      <w:r w:rsidR="001E6148" w:rsidRPr="003D6A56">
        <w:rPr>
          <w:color w:val="0070C0"/>
        </w:rPr>
        <w:t xml:space="preserve">  </w:t>
      </w:r>
      <w:r w:rsidR="000B29E8" w:rsidRPr="003D6A56">
        <w:rPr>
          <w:color w:val="0070C0"/>
        </w:rPr>
        <w:t xml:space="preserve">Přihlášení do aplikace </w:t>
      </w:r>
    </w:p>
    <w:p w14:paraId="4749E47D" w14:textId="77777777" w:rsidR="000B29E8" w:rsidRPr="003E3A01" w:rsidRDefault="000B29E8" w:rsidP="000B29E8">
      <w:pPr>
        <w:pStyle w:val="Default"/>
        <w:jc w:val="both"/>
        <w:rPr>
          <w:rFonts w:ascii="Arial" w:hAnsi="Arial" w:cs="Arial"/>
          <w:sz w:val="22"/>
          <w:szCs w:val="22"/>
        </w:rPr>
      </w:pPr>
    </w:p>
    <w:p w14:paraId="4749E47E" w14:textId="77777777" w:rsidR="000B29E8" w:rsidRPr="001A5C28" w:rsidRDefault="000B29E8" w:rsidP="000B29E8">
      <w:pPr>
        <w:pStyle w:val="Default"/>
        <w:jc w:val="both"/>
        <w:rPr>
          <w:rFonts w:ascii="Arial" w:hAnsi="Arial" w:cs="Arial"/>
          <w:color w:val="auto"/>
          <w:sz w:val="22"/>
          <w:szCs w:val="22"/>
        </w:rPr>
      </w:pPr>
      <w:r w:rsidRPr="003E3A01">
        <w:rPr>
          <w:rFonts w:ascii="Arial" w:hAnsi="Arial" w:cs="Arial"/>
          <w:sz w:val="22"/>
          <w:szCs w:val="22"/>
        </w:rPr>
        <w:t>Do této aplikace se uživatel přihlásí přes Intranetový portál SP</w:t>
      </w:r>
      <w:r w:rsidR="0012322A" w:rsidRPr="003E3A01">
        <w:rPr>
          <w:rFonts w:ascii="Arial" w:hAnsi="Arial" w:cs="Arial"/>
          <w:sz w:val="22"/>
          <w:szCs w:val="22"/>
        </w:rPr>
        <w:t>Ú</w:t>
      </w:r>
      <w:r w:rsidRPr="003E3A01">
        <w:rPr>
          <w:rFonts w:ascii="Arial" w:hAnsi="Arial" w:cs="Arial"/>
          <w:sz w:val="22"/>
          <w:szCs w:val="22"/>
        </w:rPr>
        <w:t xml:space="preserve">, kde je v horním řádku nabídka ISU. Pod touto nabídkou se otevře program ISU </w:t>
      </w:r>
      <w:r w:rsidRPr="00A818EB">
        <w:rPr>
          <w:rFonts w:ascii="Arial" w:hAnsi="Arial" w:cs="Arial"/>
          <w:sz w:val="22"/>
          <w:szCs w:val="22"/>
        </w:rPr>
        <w:t>(</w:t>
      </w:r>
      <w:hyperlink r:id="rId12" w:history="1">
        <w:r w:rsidR="00A818EB" w:rsidRPr="00A818EB">
          <w:rPr>
            <w:rStyle w:val="Hypertextovodkaz"/>
            <w:rFonts w:ascii="Arial" w:hAnsi="Arial" w:cs="Arial"/>
            <w:sz w:val="22"/>
            <w:szCs w:val="22"/>
          </w:rPr>
          <w:t>http://isu.pfcr.cz/monitoringpu</w:t>
        </w:r>
      </w:hyperlink>
      <w:r w:rsidRPr="003E3A01">
        <w:rPr>
          <w:rFonts w:ascii="Arial" w:hAnsi="Arial" w:cs="Arial"/>
          <w:sz w:val="22"/>
          <w:szCs w:val="22"/>
        </w:rPr>
        <w:t xml:space="preserve">). Do testovacího prostředí je umožněn přístup po zadání intranetové adresy  </w:t>
      </w:r>
      <w:hyperlink r:id="rId13" w:history="1">
        <w:r w:rsidRPr="003E3A01">
          <w:rPr>
            <w:rStyle w:val="Hypertextovodkaz"/>
            <w:rFonts w:ascii="Arial" w:hAnsi="Arial" w:cs="Arial"/>
            <w:sz w:val="22"/>
            <w:szCs w:val="22"/>
          </w:rPr>
          <w:t>http://isutest.pfcr.cz</w:t>
        </w:r>
      </w:hyperlink>
      <w:r w:rsidRPr="001A5C28">
        <w:rPr>
          <w:rFonts w:ascii="Arial" w:hAnsi="Arial" w:cs="Arial"/>
          <w:color w:val="auto"/>
          <w:sz w:val="22"/>
          <w:szCs w:val="22"/>
        </w:rPr>
        <w:t>.</w:t>
      </w:r>
    </w:p>
    <w:p w14:paraId="4749E47F" w14:textId="77777777" w:rsidR="000B29E8" w:rsidRPr="003E3A01" w:rsidRDefault="000B29E8" w:rsidP="000B29E8">
      <w:pPr>
        <w:pStyle w:val="Default"/>
        <w:jc w:val="both"/>
        <w:rPr>
          <w:rFonts w:ascii="Arial" w:hAnsi="Arial" w:cs="Arial"/>
          <w:sz w:val="22"/>
          <w:szCs w:val="22"/>
        </w:rPr>
      </w:pPr>
    </w:p>
    <w:p w14:paraId="4749E480" w14:textId="77777777" w:rsidR="001C446D" w:rsidRPr="003E3A01" w:rsidRDefault="001C446D" w:rsidP="000B29E8">
      <w:pPr>
        <w:pStyle w:val="Default"/>
        <w:jc w:val="both"/>
        <w:rPr>
          <w:rFonts w:ascii="Arial" w:hAnsi="Arial" w:cs="Arial"/>
          <w:sz w:val="22"/>
          <w:szCs w:val="22"/>
        </w:rPr>
      </w:pPr>
    </w:p>
    <w:p w14:paraId="4749E481" w14:textId="77777777" w:rsidR="001C446D" w:rsidRPr="003E3A01" w:rsidRDefault="00C33DCF" w:rsidP="000B29E8">
      <w:pPr>
        <w:pStyle w:val="Default"/>
        <w:jc w:val="both"/>
        <w:rPr>
          <w:rFonts w:ascii="Arial" w:hAnsi="Arial" w:cs="Arial"/>
          <w:sz w:val="22"/>
          <w:szCs w:val="22"/>
        </w:rPr>
      </w:pPr>
      <w:r w:rsidRPr="003E3A01">
        <w:rPr>
          <w:rFonts w:ascii="Arial" w:hAnsi="Arial" w:cs="Arial"/>
          <w:noProof/>
          <w:sz w:val="22"/>
          <w:szCs w:val="22"/>
          <w:lang w:eastAsia="cs-CZ"/>
        </w:rPr>
        <w:drawing>
          <wp:inline distT="0" distB="0" distL="0" distR="0" wp14:anchorId="4749E6D3" wp14:editId="4749E6D4">
            <wp:extent cx="5413248" cy="1459503"/>
            <wp:effectExtent l="0" t="0" r="0" b="762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r="48190" b="77650"/>
                    <a:stretch/>
                  </pic:blipFill>
                  <pic:spPr bwMode="auto">
                    <a:xfrm>
                      <a:off x="0" y="0"/>
                      <a:ext cx="5448226" cy="1468934"/>
                    </a:xfrm>
                    <a:prstGeom prst="rect">
                      <a:avLst/>
                    </a:prstGeom>
                    <a:ln>
                      <a:noFill/>
                    </a:ln>
                    <a:effectLst>
                      <a:innerShdw blurRad="63500" dist="50800" dir="16200000">
                        <a:schemeClr val="tx2">
                          <a:alpha val="50000"/>
                        </a:schemeClr>
                      </a:innerShdw>
                    </a:effectLst>
                    <a:extLst>
                      <a:ext uri="{53640926-AAD7-44D8-BBD7-CCE9431645EC}">
                        <a14:shadowObscured xmlns:a14="http://schemas.microsoft.com/office/drawing/2010/main"/>
                      </a:ext>
                    </a:extLst>
                  </pic:spPr>
                </pic:pic>
              </a:graphicData>
            </a:graphic>
          </wp:inline>
        </w:drawing>
      </w:r>
    </w:p>
    <w:p w14:paraId="4749E482" w14:textId="77777777" w:rsidR="000B29E8" w:rsidRPr="003E3A01" w:rsidRDefault="000B29E8" w:rsidP="000B29E8">
      <w:pPr>
        <w:pStyle w:val="Default"/>
        <w:jc w:val="both"/>
        <w:rPr>
          <w:rFonts w:ascii="Arial" w:hAnsi="Arial" w:cs="Arial"/>
          <w:sz w:val="22"/>
          <w:szCs w:val="22"/>
        </w:rPr>
      </w:pPr>
    </w:p>
    <w:p w14:paraId="4749E483" w14:textId="77777777" w:rsidR="000B29E8" w:rsidRPr="003E3A01" w:rsidRDefault="000B29E8" w:rsidP="000B29E8">
      <w:pPr>
        <w:pStyle w:val="Default"/>
        <w:jc w:val="both"/>
        <w:rPr>
          <w:rFonts w:ascii="Arial" w:hAnsi="Arial" w:cs="Arial"/>
          <w:sz w:val="22"/>
          <w:szCs w:val="22"/>
        </w:rPr>
      </w:pPr>
      <w:r w:rsidRPr="003E3A01">
        <w:rPr>
          <w:rFonts w:ascii="Arial" w:hAnsi="Arial" w:cs="Arial"/>
          <w:sz w:val="22"/>
          <w:szCs w:val="22"/>
        </w:rPr>
        <w:t xml:space="preserve">V případě, že uživatel má pro přístup do aplikace možnost výběru více rolí, vybere </w:t>
      </w:r>
      <w:proofErr w:type="gramStart"/>
      <w:r w:rsidRPr="003E3A01">
        <w:rPr>
          <w:rFonts w:ascii="Arial" w:hAnsi="Arial" w:cs="Arial"/>
          <w:sz w:val="22"/>
          <w:szCs w:val="22"/>
        </w:rPr>
        <w:t xml:space="preserve">si </w:t>
      </w:r>
      <w:r w:rsidR="0049777D" w:rsidRPr="003E3A01">
        <w:rPr>
          <w:rFonts w:ascii="Arial" w:hAnsi="Arial" w:cs="Arial"/>
          <w:sz w:val="22"/>
          <w:szCs w:val="22"/>
        </w:rPr>
        <w:t> v</w:t>
      </w:r>
      <w:proofErr w:type="gramEnd"/>
      <w:r w:rsidR="0049777D" w:rsidRPr="003E3A01">
        <w:rPr>
          <w:rFonts w:ascii="Arial" w:hAnsi="Arial" w:cs="Arial"/>
          <w:sz w:val="22"/>
          <w:szCs w:val="22"/>
        </w:rPr>
        <w:t> </w:t>
      </w:r>
      <w:r w:rsidRPr="003E3A01">
        <w:rPr>
          <w:rFonts w:ascii="Arial" w:hAnsi="Arial" w:cs="Arial"/>
          <w:sz w:val="22"/>
          <w:szCs w:val="22"/>
        </w:rPr>
        <w:t xml:space="preserve">nabídkovém okně příslušnou roli. </w:t>
      </w:r>
    </w:p>
    <w:p w14:paraId="4749E484" w14:textId="77777777" w:rsidR="000B29E8" w:rsidRPr="003E3A01" w:rsidRDefault="000B29E8" w:rsidP="000B29E8">
      <w:pPr>
        <w:pStyle w:val="Default"/>
        <w:jc w:val="both"/>
        <w:rPr>
          <w:rFonts w:ascii="Arial" w:hAnsi="Arial" w:cs="Arial"/>
          <w:sz w:val="22"/>
          <w:szCs w:val="22"/>
        </w:rPr>
      </w:pPr>
    </w:p>
    <w:p w14:paraId="4749E485" w14:textId="77777777" w:rsidR="000B29E8" w:rsidRPr="003E3A01" w:rsidRDefault="000B29E8" w:rsidP="000B29E8">
      <w:pPr>
        <w:pStyle w:val="Default"/>
        <w:jc w:val="both"/>
        <w:rPr>
          <w:rFonts w:ascii="Arial" w:hAnsi="Arial" w:cs="Arial"/>
          <w:sz w:val="22"/>
          <w:szCs w:val="22"/>
        </w:rPr>
      </w:pPr>
      <w:r w:rsidRPr="003E3A01">
        <w:rPr>
          <w:rFonts w:ascii="Arial" w:hAnsi="Arial" w:cs="Arial"/>
          <w:noProof/>
          <w:sz w:val="22"/>
          <w:szCs w:val="22"/>
          <w:lang w:eastAsia="cs-CZ"/>
        </w:rPr>
        <w:drawing>
          <wp:inline distT="0" distB="0" distL="0" distR="0" wp14:anchorId="4749E6D5" wp14:editId="4749E6D6">
            <wp:extent cx="3981450" cy="704850"/>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39523" t="18422" r="27861" b="71005"/>
                    <a:stretch/>
                  </pic:blipFill>
                  <pic:spPr bwMode="auto">
                    <a:xfrm>
                      <a:off x="0" y="0"/>
                      <a:ext cx="3988330" cy="706068"/>
                    </a:xfrm>
                    <a:prstGeom prst="rect">
                      <a:avLst/>
                    </a:prstGeom>
                    <a:ln>
                      <a:noFill/>
                    </a:ln>
                    <a:extLst>
                      <a:ext uri="{53640926-AAD7-44D8-BBD7-CCE9431645EC}">
                        <a14:shadowObscured xmlns:a14="http://schemas.microsoft.com/office/drawing/2010/main"/>
                      </a:ext>
                    </a:extLst>
                  </pic:spPr>
                </pic:pic>
              </a:graphicData>
            </a:graphic>
          </wp:inline>
        </w:drawing>
      </w:r>
    </w:p>
    <w:p w14:paraId="4749E486" w14:textId="77777777" w:rsidR="000B29E8" w:rsidRPr="003E3A01" w:rsidRDefault="000B29E8" w:rsidP="000B29E8">
      <w:pPr>
        <w:pStyle w:val="Default"/>
        <w:jc w:val="both"/>
        <w:rPr>
          <w:rFonts w:ascii="Arial" w:hAnsi="Arial" w:cs="Arial"/>
          <w:sz w:val="22"/>
          <w:szCs w:val="22"/>
        </w:rPr>
      </w:pPr>
    </w:p>
    <w:p w14:paraId="4749E487" w14:textId="77777777" w:rsidR="000B29E8" w:rsidRPr="003E3A01" w:rsidRDefault="000B29E8" w:rsidP="000B29E8">
      <w:pPr>
        <w:pStyle w:val="Default"/>
        <w:jc w:val="both"/>
        <w:rPr>
          <w:rFonts w:ascii="Arial" w:hAnsi="Arial" w:cs="Arial"/>
          <w:sz w:val="22"/>
          <w:szCs w:val="22"/>
        </w:rPr>
      </w:pPr>
      <w:r w:rsidRPr="003E3A01">
        <w:rPr>
          <w:rFonts w:ascii="Arial" w:hAnsi="Arial" w:cs="Arial"/>
          <w:sz w:val="22"/>
          <w:szCs w:val="22"/>
        </w:rPr>
        <w:t>Jednotlivé role obsahují různá práva a přístupy k funkcím aplikace.  Role rozlišují přístup k datům za celou ČR a k datům jednotlivých KPÚ a jejich poboček, a to na třech úrovních:</w:t>
      </w:r>
    </w:p>
    <w:p w14:paraId="4749E488" w14:textId="77777777" w:rsidR="000B29E8" w:rsidRPr="003E3A01" w:rsidRDefault="000B29E8" w:rsidP="000B29E8">
      <w:pPr>
        <w:pStyle w:val="Default"/>
        <w:jc w:val="both"/>
        <w:rPr>
          <w:rFonts w:ascii="Arial" w:hAnsi="Arial" w:cs="Arial"/>
          <w:sz w:val="22"/>
          <w:szCs w:val="22"/>
        </w:rPr>
      </w:pPr>
      <w:r w:rsidRPr="003E3A01">
        <w:rPr>
          <w:rFonts w:ascii="Arial" w:hAnsi="Arial" w:cs="Arial"/>
          <w:sz w:val="22"/>
          <w:szCs w:val="22"/>
        </w:rPr>
        <w:t xml:space="preserve">A </w:t>
      </w:r>
      <w:r w:rsidRPr="003E3A01">
        <w:rPr>
          <w:rFonts w:ascii="Arial" w:hAnsi="Arial" w:cs="Arial"/>
          <w:sz w:val="22"/>
          <w:szCs w:val="22"/>
        </w:rPr>
        <w:tab/>
        <w:t>plný přístup (čtení, editace, potvrzení)</w:t>
      </w:r>
    </w:p>
    <w:p w14:paraId="4749E489" w14:textId="77777777" w:rsidR="000B29E8" w:rsidRPr="003E3A01" w:rsidRDefault="000B29E8" w:rsidP="000B29E8">
      <w:pPr>
        <w:pStyle w:val="Default"/>
        <w:jc w:val="both"/>
        <w:rPr>
          <w:rFonts w:ascii="Arial" w:hAnsi="Arial" w:cs="Arial"/>
          <w:sz w:val="22"/>
          <w:szCs w:val="22"/>
        </w:rPr>
      </w:pPr>
      <w:r w:rsidRPr="003E3A01">
        <w:rPr>
          <w:rFonts w:ascii="Arial" w:hAnsi="Arial" w:cs="Arial"/>
          <w:sz w:val="22"/>
          <w:szCs w:val="22"/>
        </w:rPr>
        <w:t>B</w:t>
      </w:r>
      <w:r w:rsidRPr="003E3A01">
        <w:rPr>
          <w:rFonts w:ascii="Arial" w:hAnsi="Arial" w:cs="Arial"/>
          <w:sz w:val="22"/>
          <w:szCs w:val="22"/>
        </w:rPr>
        <w:tab/>
        <w:t>editační přístup (čtení, zápis bez možnosti potvrzení)</w:t>
      </w:r>
    </w:p>
    <w:p w14:paraId="4749E48A" w14:textId="77777777" w:rsidR="000B29E8" w:rsidRPr="003E3A01" w:rsidRDefault="000B29E8" w:rsidP="000B29E8">
      <w:pPr>
        <w:pStyle w:val="Default"/>
        <w:jc w:val="both"/>
        <w:rPr>
          <w:rFonts w:ascii="Arial" w:hAnsi="Arial" w:cs="Arial"/>
          <w:sz w:val="22"/>
          <w:szCs w:val="22"/>
        </w:rPr>
      </w:pPr>
      <w:r w:rsidRPr="003E3A01">
        <w:rPr>
          <w:rFonts w:ascii="Arial" w:hAnsi="Arial" w:cs="Arial"/>
          <w:sz w:val="22"/>
          <w:szCs w:val="22"/>
        </w:rPr>
        <w:t xml:space="preserve">C </w:t>
      </w:r>
      <w:r w:rsidRPr="003E3A01">
        <w:rPr>
          <w:rFonts w:ascii="Arial" w:hAnsi="Arial" w:cs="Arial"/>
          <w:sz w:val="22"/>
          <w:szCs w:val="22"/>
        </w:rPr>
        <w:tab/>
        <w:t>needitační přístup (čtení)</w:t>
      </w:r>
      <w:r w:rsidR="001A5C28">
        <w:rPr>
          <w:rFonts w:ascii="Arial" w:hAnsi="Arial" w:cs="Arial"/>
          <w:sz w:val="22"/>
          <w:szCs w:val="22"/>
        </w:rPr>
        <w:t>.</w:t>
      </w:r>
    </w:p>
    <w:p w14:paraId="4749E48B" w14:textId="77777777" w:rsidR="00A061CA" w:rsidRPr="003E3A01" w:rsidRDefault="000B29E8" w:rsidP="00B62664">
      <w:pPr>
        <w:pStyle w:val="Default"/>
        <w:spacing w:before="120"/>
        <w:jc w:val="both"/>
        <w:rPr>
          <w:rFonts w:ascii="Arial" w:hAnsi="Arial" w:cs="Arial"/>
          <w:color w:val="auto"/>
          <w:sz w:val="22"/>
          <w:szCs w:val="22"/>
        </w:rPr>
      </w:pPr>
      <w:r w:rsidRPr="003E3A01">
        <w:rPr>
          <w:rFonts w:ascii="Arial" w:hAnsi="Arial" w:cs="Arial"/>
          <w:color w:val="auto"/>
          <w:sz w:val="22"/>
          <w:szCs w:val="22"/>
        </w:rPr>
        <w:t xml:space="preserve">Je v kompetenci vedoucích pracovníků jednotlivých útvarů SPU rozhodovat o přidělení rolí svým podřízeným. O přidělení přístupu žádá vedoucí útvaru prostřednictvím </w:t>
      </w:r>
      <w:proofErr w:type="spellStart"/>
      <w:r w:rsidR="00A5632A" w:rsidRPr="003E3A01">
        <w:rPr>
          <w:rFonts w:ascii="Arial" w:hAnsi="Arial" w:cs="Arial"/>
          <w:color w:val="auto"/>
          <w:sz w:val="22"/>
          <w:szCs w:val="22"/>
        </w:rPr>
        <w:t>HelpDesku</w:t>
      </w:r>
      <w:proofErr w:type="spellEnd"/>
      <w:r w:rsidR="00A5632A" w:rsidRPr="003E3A01">
        <w:rPr>
          <w:rFonts w:ascii="Arial" w:hAnsi="Arial" w:cs="Arial"/>
          <w:color w:val="auto"/>
          <w:sz w:val="22"/>
          <w:szCs w:val="22"/>
        </w:rPr>
        <w:t>.</w:t>
      </w:r>
    </w:p>
    <w:p w14:paraId="4749E48C" w14:textId="77777777" w:rsidR="00A061CA" w:rsidRPr="003E3A01" w:rsidRDefault="00A061CA" w:rsidP="000B29E8">
      <w:pPr>
        <w:pStyle w:val="Default"/>
        <w:jc w:val="both"/>
        <w:rPr>
          <w:rFonts w:ascii="Arial" w:hAnsi="Arial" w:cs="Arial"/>
          <w:color w:val="auto"/>
          <w:sz w:val="22"/>
          <w:szCs w:val="22"/>
        </w:rPr>
      </w:pPr>
      <w:r w:rsidRPr="003E3A01">
        <w:rPr>
          <w:rFonts w:ascii="Arial" w:hAnsi="Arial" w:cs="Arial"/>
          <w:color w:val="auto"/>
          <w:sz w:val="22"/>
          <w:szCs w:val="22"/>
        </w:rPr>
        <w:t>Součástí žádosti je vyplněný formulář „Žádost o zřízení přístupu do databází SPÚ“</w:t>
      </w:r>
      <w:r w:rsidR="00EC663A" w:rsidRPr="003E3A01">
        <w:rPr>
          <w:rFonts w:ascii="Arial" w:hAnsi="Arial" w:cs="Arial"/>
          <w:color w:val="auto"/>
          <w:sz w:val="22"/>
          <w:szCs w:val="22"/>
        </w:rPr>
        <w:t>,</w:t>
      </w:r>
      <w:r w:rsidRPr="003E3A01">
        <w:rPr>
          <w:rFonts w:ascii="Arial" w:hAnsi="Arial" w:cs="Arial"/>
          <w:color w:val="auto"/>
          <w:sz w:val="22"/>
          <w:szCs w:val="22"/>
        </w:rPr>
        <w:t xml:space="preserve"> kde vedoucí útvaru uvede úroveň, která by měla být danému uživateli zřízena.</w:t>
      </w:r>
    </w:p>
    <w:p w14:paraId="4749E48D" w14:textId="77777777" w:rsidR="000B29E8" w:rsidRPr="003E3A01" w:rsidRDefault="00E43BDA" w:rsidP="000B29E8">
      <w:pPr>
        <w:pStyle w:val="Default"/>
        <w:jc w:val="both"/>
        <w:rPr>
          <w:rFonts w:ascii="Arial" w:hAnsi="Arial" w:cs="Arial"/>
          <w:color w:val="auto"/>
          <w:sz w:val="22"/>
          <w:szCs w:val="22"/>
        </w:rPr>
      </w:pPr>
      <w:r w:rsidRPr="003E3A01">
        <w:rPr>
          <w:rFonts w:ascii="Arial" w:hAnsi="Arial" w:cs="Arial"/>
          <w:color w:val="auto"/>
          <w:sz w:val="22"/>
          <w:szCs w:val="22"/>
        </w:rPr>
        <w:t>OMPÚ</w:t>
      </w:r>
      <w:r w:rsidR="000B29E8" w:rsidRPr="003E3A01">
        <w:rPr>
          <w:rFonts w:ascii="Arial" w:hAnsi="Arial" w:cs="Arial"/>
          <w:color w:val="auto"/>
          <w:sz w:val="22"/>
          <w:szCs w:val="22"/>
        </w:rPr>
        <w:t xml:space="preserve"> doporučuje, aby přístupové </w:t>
      </w:r>
      <w:proofErr w:type="gramStart"/>
      <w:r w:rsidR="000B29E8" w:rsidRPr="003E3A01">
        <w:rPr>
          <w:rFonts w:ascii="Arial" w:hAnsi="Arial" w:cs="Arial"/>
          <w:color w:val="auto"/>
          <w:sz w:val="22"/>
          <w:szCs w:val="22"/>
        </w:rPr>
        <w:t>právo - roli</w:t>
      </w:r>
      <w:proofErr w:type="gramEnd"/>
      <w:r w:rsidR="000B29E8" w:rsidRPr="003E3A01">
        <w:rPr>
          <w:rFonts w:ascii="Arial" w:hAnsi="Arial" w:cs="Arial"/>
          <w:color w:val="auto"/>
          <w:sz w:val="22"/>
          <w:szCs w:val="22"/>
        </w:rPr>
        <w:t xml:space="preserve"> „A“ měli alespoň dva pracovníci každého organizačního útvaru SP</w:t>
      </w:r>
      <w:r w:rsidR="00116580" w:rsidRPr="003E3A01">
        <w:rPr>
          <w:rFonts w:ascii="Arial" w:hAnsi="Arial" w:cs="Arial"/>
          <w:color w:val="auto"/>
          <w:sz w:val="22"/>
          <w:szCs w:val="22"/>
        </w:rPr>
        <w:t>Ú</w:t>
      </w:r>
      <w:r w:rsidR="000B29E8" w:rsidRPr="003E3A01">
        <w:rPr>
          <w:rFonts w:ascii="Arial" w:hAnsi="Arial" w:cs="Arial"/>
          <w:color w:val="auto"/>
          <w:sz w:val="22"/>
          <w:szCs w:val="22"/>
        </w:rPr>
        <w:t xml:space="preserve"> z důvodů zajištění zastupitelnosti. Uživatelé, kteří zpracovávají krycí listy k fakturám, by měli mít minimálně roli „C“.</w:t>
      </w:r>
    </w:p>
    <w:p w14:paraId="4749E48E" w14:textId="77777777" w:rsidR="000B29E8" w:rsidRPr="003E3A01" w:rsidRDefault="000B29E8" w:rsidP="00B62664">
      <w:pPr>
        <w:spacing w:line="240" w:lineRule="auto"/>
        <w:jc w:val="both"/>
        <w:rPr>
          <w:rFonts w:ascii="Arial" w:hAnsi="Arial" w:cs="Arial"/>
        </w:rPr>
      </w:pPr>
      <w:r w:rsidRPr="003E3A01">
        <w:rPr>
          <w:rFonts w:ascii="Arial" w:hAnsi="Arial" w:cs="Arial"/>
        </w:rPr>
        <w:t xml:space="preserve">V případě, že má uživatel přidělenou pouze jednu roli, automaticky se mu otevře okno webové aplikace, kde se zobrazují aktuality zadávané administrátorem z SPÚ. </w:t>
      </w:r>
    </w:p>
    <w:p w14:paraId="4749E48F" w14:textId="77777777" w:rsidR="0022691D" w:rsidRDefault="003375E3" w:rsidP="000B29E8">
      <w:pPr>
        <w:rPr>
          <w:rFonts w:ascii="Arial" w:hAnsi="Arial" w:cs="Arial"/>
        </w:rPr>
      </w:pPr>
      <w:r w:rsidRPr="003E3A01">
        <w:rPr>
          <w:rFonts w:ascii="Arial" w:hAnsi="Arial" w:cs="Arial"/>
          <w:noProof/>
          <w:lang w:eastAsia="cs-CZ"/>
        </w:rPr>
        <w:drawing>
          <wp:inline distT="0" distB="0" distL="0" distR="0" wp14:anchorId="4749E6D7" wp14:editId="4749E6D8">
            <wp:extent cx="5759450" cy="1060704"/>
            <wp:effectExtent l="0" t="0" r="0" b="6350"/>
            <wp:docPr id="2050" name="Obrázek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b="70535"/>
                    <a:stretch/>
                  </pic:blipFill>
                  <pic:spPr bwMode="auto">
                    <a:xfrm>
                      <a:off x="0" y="0"/>
                      <a:ext cx="5759450" cy="1060704"/>
                    </a:xfrm>
                    <a:prstGeom prst="rect">
                      <a:avLst/>
                    </a:prstGeom>
                    <a:ln>
                      <a:noFill/>
                    </a:ln>
                    <a:effectLst>
                      <a:innerShdw blurRad="63500" dist="50800" dir="16200000">
                        <a:schemeClr val="tx2">
                          <a:alpha val="50000"/>
                        </a:schemeClr>
                      </a:innerShdw>
                    </a:effectLst>
                    <a:extLst>
                      <a:ext uri="{53640926-AAD7-44D8-BBD7-CCE9431645EC}">
                        <a14:shadowObscured xmlns:a14="http://schemas.microsoft.com/office/drawing/2010/main"/>
                      </a:ext>
                    </a:extLst>
                  </pic:spPr>
                </pic:pic>
              </a:graphicData>
            </a:graphic>
          </wp:inline>
        </w:drawing>
      </w:r>
    </w:p>
    <w:p w14:paraId="4749E490" w14:textId="77777777" w:rsidR="000B29E8" w:rsidRPr="00400057" w:rsidRDefault="0040388D" w:rsidP="00400057">
      <w:pPr>
        <w:pStyle w:val="Nadpis1"/>
        <w:numPr>
          <w:ilvl w:val="0"/>
          <w:numId w:val="0"/>
        </w:numPr>
        <w:ind w:left="426" w:hanging="426"/>
        <w:rPr>
          <w:color w:val="0070C0"/>
        </w:rPr>
      </w:pPr>
      <w:r w:rsidRPr="00400057">
        <w:rPr>
          <w:color w:val="0070C0"/>
        </w:rPr>
        <w:lastRenderedPageBreak/>
        <w:t>4.</w:t>
      </w:r>
      <w:r w:rsidR="001E6148" w:rsidRPr="00400057">
        <w:rPr>
          <w:color w:val="0070C0"/>
        </w:rPr>
        <w:t xml:space="preserve">  </w:t>
      </w:r>
      <w:r w:rsidR="000B29E8" w:rsidRPr="00400057">
        <w:rPr>
          <w:color w:val="0070C0"/>
        </w:rPr>
        <w:t>Zadávání údajů</w:t>
      </w:r>
    </w:p>
    <w:p w14:paraId="4749E491" w14:textId="77777777" w:rsidR="000B29E8" w:rsidRPr="003E3A01" w:rsidRDefault="000B29E8" w:rsidP="000B29E8">
      <w:pPr>
        <w:pStyle w:val="Default"/>
        <w:rPr>
          <w:rFonts w:ascii="Arial" w:hAnsi="Arial" w:cs="Arial"/>
          <w:b/>
          <w:color w:val="auto"/>
          <w:sz w:val="22"/>
          <w:szCs w:val="22"/>
        </w:rPr>
      </w:pPr>
    </w:p>
    <w:p w14:paraId="4749E492" w14:textId="77777777" w:rsidR="000B29E8" w:rsidRPr="003E3A01" w:rsidRDefault="000B29E8" w:rsidP="000B29E8">
      <w:pPr>
        <w:pStyle w:val="Default"/>
        <w:rPr>
          <w:rFonts w:ascii="Arial" w:hAnsi="Arial" w:cs="Arial"/>
          <w:color w:val="auto"/>
          <w:sz w:val="22"/>
          <w:szCs w:val="22"/>
        </w:rPr>
      </w:pPr>
      <w:r w:rsidRPr="003E3A01">
        <w:rPr>
          <w:rFonts w:ascii="Arial" w:hAnsi="Arial" w:cs="Arial"/>
          <w:color w:val="auto"/>
          <w:sz w:val="22"/>
          <w:szCs w:val="22"/>
        </w:rPr>
        <w:t xml:space="preserve">Základním předpokladem pro funkčnost aplikace a důvěryhodnost dat v aplikaci je nezbytné </w:t>
      </w:r>
      <w:r w:rsidRPr="004C694C">
        <w:rPr>
          <w:rFonts w:ascii="Arial" w:hAnsi="Arial" w:cs="Arial"/>
          <w:b/>
          <w:color w:val="auto"/>
          <w:sz w:val="22"/>
          <w:szCs w:val="22"/>
        </w:rPr>
        <w:t>zadávat údaje správně, včas a průběžně je aktualizovat a kontrolovat</w:t>
      </w:r>
      <w:r w:rsidRPr="003E3A01">
        <w:rPr>
          <w:rFonts w:ascii="Arial" w:hAnsi="Arial" w:cs="Arial"/>
          <w:color w:val="auto"/>
          <w:sz w:val="22"/>
          <w:szCs w:val="22"/>
        </w:rPr>
        <w:t xml:space="preserve">. </w:t>
      </w:r>
    </w:p>
    <w:p w14:paraId="4749E493" w14:textId="77777777" w:rsidR="000B29E8" w:rsidRPr="003E3A01" w:rsidRDefault="000B29E8" w:rsidP="00B62664">
      <w:pPr>
        <w:pStyle w:val="Default"/>
        <w:spacing w:before="120"/>
        <w:jc w:val="both"/>
        <w:rPr>
          <w:rFonts w:ascii="Arial" w:hAnsi="Arial" w:cs="Arial"/>
          <w:color w:val="auto"/>
          <w:sz w:val="22"/>
          <w:szCs w:val="22"/>
        </w:rPr>
      </w:pPr>
      <w:r w:rsidRPr="003E3A01">
        <w:rPr>
          <w:rFonts w:ascii="Arial" w:hAnsi="Arial" w:cs="Arial"/>
          <w:color w:val="auto"/>
          <w:sz w:val="22"/>
          <w:szCs w:val="22"/>
        </w:rPr>
        <w:t>Údaje do aplikace se vkládají vždy do „detailu“ podle popisů jednotlivých řádků. Obecně lze říci, že pobočka a KPÚ vyplňují růžová pole podle popisu jednotlivých řádků a bílá pole se generují ze systému (např. č. akce). Po zadání údajů uživatel odešle záznam pomocí nabídky „Odeslat“. V případě, že jsou správně vyplněny všechny údaje, objeví se po odeslání záznamu u „Stavu záznamu – Správně zadaný</w:t>
      </w:r>
      <w:r w:rsidR="00746F30" w:rsidRPr="003E3A01">
        <w:rPr>
          <w:rFonts w:ascii="Arial" w:hAnsi="Arial" w:cs="Arial"/>
          <w:color w:val="auto"/>
          <w:sz w:val="22"/>
          <w:szCs w:val="22"/>
        </w:rPr>
        <w:t>“</w:t>
      </w:r>
      <w:r w:rsidRPr="003E3A01">
        <w:rPr>
          <w:rFonts w:ascii="Arial" w:hAnsi="Arial" w:cs="Arial"/>
          <w:color w:val="auto"/>
          <w:sz w:val="22"/>
          <w:szCs w:val="22"/>
        </w:rPr>
        <w:t>:</w:t>
      </w:r>
      <w:r w:rsidR="00746F30" w:rsidRPr="003E3A01">
        <w:rPr>
          <w:rFonts w:ascii="Arial" w:hAnsi="Arial" w:cs="Arial"/>
          <w:color w:val="auto"/>
          <w:sz w:val="22"/>
          <w:szCs w:val="22"/>
        </w:rPr>
        <w:t xml:space="preserve"> </w:t>
      </w:r>
      <w:r w:rsidRPr="003E3A01">
        <w:rPr>
          <w:rFonts w:ascii="Arial" w:hAnsi="Arial" w:cs="Arial"/>
          <w:color w:val="auto"/>
          <w:sz w:val="22"/>
          <w:szCs w:val="22"/>
        </w:rPr>
        <w:t xml:space="preserve">ANO. </w:t>
      </w:r>
    </w:p>
    <w:p w14:paraId="4749E494" w14:textId="77777777" w:rsidR="000B29E8" w:rsidRPr="003E3A01" w:rsidRDefault="000B29E8" w:rsidP="00F719DE">
      <w:pPr>
        <w:pStyle w:val="Default"/>
        <w:spacing w:before="120"/>
        <w:jc w:val="both"/>
        <w:rPr>
          <w:rFonts w:ascii="Arial" w:hAnsi="Arial" w:cs="Arial"/>
          <w:color w:val="auto"/>
          <w:sz w:val="22"/>
          <w:szCs w:val="22"/>
        </w:rPr>
      </w:pPr>
    </w:p>
    <w:p w14:paraId="4749E495" w14:textId="77777777" w:rsidR="000B29E8" w:rsidRPr="003E3A01" w:rsidRDefault="000B29E8" w:rsidP="000B29E8">
      <w:pPr>
        <w:pStyle w:val="Default"/>
        <w:jc w:val="both"/>
        <w:rPr>
          <w:rFonts w:ascii="Arial" w:hAnsi="Arial" w:cs="Arial"/>
          <w:color w:val="auto"/>
          <w:sz w:val="22"/>
          <w:szCs w:val="22"/>
        </w:rPr>
      </w:pPr>
      <w:r w:rsidRPr="003E3A01">
        <w:rPr>
          <w:rFonts w:ascii="Arial" w:hAnsi="Arial" w:cs="Arial"/>
          <w:noProof/>
          <w:sz w:val="22"/>
          <w:szCs w:val="22"/>
          <w:lang w:eastAsia="cs-CZ"/>
        </w:rPr>
        <w:drawing>
          <wp:inline distT="0" distB="0" distL="0" distR="0" wp14:anchorId="4749E6D9" wp14:editId="4749E6DA">
            <wp:extent cx="1457325" cy="485775"/>
            <wp:effectExtent l="0" t="0" r="9525"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13063" t="43145" r="75569" b="50790"/>
                    <a:stretch/>
                  </pic:blipFill>
                  <pic:spPr bwMode="auto">
                    <a:xfrm>
                      <a:off x="0" y="0"/>
                      <a:ext cx="1457181" cy="485727"/>
                    </a:xfrm>
                    <a:prstGeom prst="rect">
                      <a:avLst/>
                    </a:prstGeom>
                    <a:ln>
                      <a:noFill/>
                    </a:ln>
                    <a:extLst>
                      <a:ext uri="{53640926-AAD7-44D8-BBD7-CCE9431645EC}">
                        <a14:shadowObscured xmlns:a14="http://schemas.microsoft.com/office/drawing/2010/main"/>
                      </a:ext>
                    </a:extLst>
                  </pic:spPr>
                </pic:pic>
              </a:graphicData>
            </a:graphic>
          </wp:inline>
        </w:drawing>
      </w:r>
    </w:p>
    <w:p w14:paraId="4749E496" w14:textId="77777777" w:rsidR="000B29E8" w:rsidRPr="003E3A01" w:rsidRDefault="000B29E8" w:rsidP="000B29E8">
      <w:pPr>
        <w:pStyle w:val="Default"/>
        <w:jc w:val="both"/>
        <w:rPr>
          <w:rFonts w:ascii="Arial" w:hAnsi="Arial" w:cs="Arial"/>
          <w:color w:val="auto"/>
          <w:sz w:val="22"/>
          <w:szCs w:val="22"/>
        </w:rPr>
      </w:pPr>
    </w:p>
    <w:p w14:paraId="4749E497" w14:textId="77777777" w:rsidR="000B29E8" w:rsidRPr="003E3A01" w:rsidRDefault="000B29E8" w:rsidP="00F719DE">
      <w:pPr>
        <w:pStyle w:val="Default"/>
        <w:spacing w:before="120"/>
        <w:jc w:val="both"/>
        <w:rPr>
          <w:rFonts w:ascii="Arial" w:hAnsi="Arial" w:cs="Arial"/>
          <w:color w:val="auto"/>
          <w:sz w:val="22"/>
          <w:szCs w:val="22"/>
        </w:rPr>
      </w:pPr>
      <w:r w:rsidRPr="003E3A01">
        <w:rPr>
          <w:rFonts w:ascii="Arial" w:hAnsi="Arial" w:cs="Arial"/>
          <w:color w:val="auto"/>
          <w:sz w:val="22"/>
          <w:szCs w:val="22"/>
        </w:rPr>
        <w:t xml:space="preserve">Pokud některý povinný údaj chybí nebo je chybný, bude u „Stavu </w:t>
      </w:r>
      <w:proofErr w:type="gramStart"/>
      <w:r w:rsidRPr="003E3A01">
        <w:rPr>
          <w:rFonts w:ascii="Arial" w:hAnsi="Arial" w:cs="Arial"/>
          <w:color w:val="auto"/>
          <w:sz w:val="22"/>
          <w:szCs w:val="22"/>
        </w:rPr>
        <w:t>záznamu - Správně</w:t>
      </w:r>
      <w:proofErr w:type="gramEnd"/>
      <w:r w:rsidRPr="003E3A01">
        <w:rPr>
          <w:rFonts w:ascii="Arial" w:hAnsi="Arial" w:cs="Arial"/>
          <w:color w:val="auto"/>
          <w:sz w:val="22"/>
          <w:szCs w:val="22"/>
        </w:rPr>
        <w:t xml:space="preserve"> zadaný</w:t>
      </w:r>
      <w:r w:rsidR="00A5632A" w:rsidRPr="003E3A01">
        <w:rPr>
          <w:rFonts w:ascii="Arial" w:hAnsi="Arial" w:cs="Arial"/>
          <w:color w:val="auto"/>
          <w:sz w:val="22"/>
          <w:szCs w:val="22"/>
        </w:rPr>
        <w:t>“</w:t>
      </w:r>
      <w:r w:rsidRPr="003E3A01">
        <w:rPr>
          <w:rFonts w:ascii="Arial" w:hAnsi="Arial" w:cs="Arial"/>
          <w:color w:val="auto"/>
          <w:sz w:val="22"/>
          <w:szCs w:val="22"/>
        </w:rPr>
        <w:t xml:space="preserve">: NE a zároveň Vás aplikace upozorní, co je třeba doplnit nebo opravit (vykřičníky v červeném poli). </w:t>
      </w:r>
    </w:p>
    <w:p w14:paraId="4749E498" w14:textId="77777777" w:rsidR="000B29E8" w:rsidRPr="003E3A01" w:rsidRDefault="000B29E8" w:rsidP="00F719DE">
      <w:pPr>
        <w:pStyle w:val="Default"/>
        <w:spacing w:before="120"/>
        <w:jc w:val="both"/>
        <w:rPr>
          <w:rFonts w:ascii="Arial" w:hAnsi="Arial" w:cs="Arial"/>
          <w:color w:val="auto"/>
          <w:sz w:val="22"/>
          <w:szCs w:val="22"/>
        </w:rPr>
      </w:pPr>
    </w:p>
    <w:p w14:paraId="4749E499" w14:textId="77777777" w:rsidR="000B29E8" w:rsidRPr="003E3A01" w:rsidRDefault="000B29E8" w:rsidP="000B29E8">
      <w:pPr>
        <w:pStyle w:val="Default"/>
        <w:jc w:val="both"/>
        <w:rPr>
          <w:rFonts w:ascii="Arial" w:hAnsi="Arial" w:cs="Arial"/>
          <w:color w:val="auto"/>
          <w:sz w:val="22"/>
          <w:szCs w:val="22"/>
        </w:rPr>
      </w:pPr>
      <w:r w:rsidRPr="003E3A01">
        <w:rPr>
          <w:rFonts w:ascii="Arial" w:hAnsi="Arial" w:cs="Arial"/>
          <w:noProof/>
          <w:sz w:val="22"/>
          <w:szCs w:val="22"/>
          <w:lang w:eastAsia="cs-CZ"/>
        </w:rPr>
        <w:drawing>
          <wp:inline distT="0" distB="0" distL="0" distR="0" wp14:anchorId="4749E6DB" wp14:editId="4749E6DC">
            <wp:extent cx="3238500" cy="762000"/>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13393" t="24798" r="61651" b="65809"/>
                    <a:stretch/>
                  </pic:blipFill>
                  <pic:spPr bwMode="auto">
                    <a:xfrm>
                      <a:off x="0" y="0"/>
                      <a:ext cx="3243028" cy="763065"/>
                    </a:xfrm>
                    <a:prstGeom prst="rect">
                      <a:avLst/>
                    </a:prstGeom>
                    <a:ln>
                      <a:noFill/>
                    </a:ln>
                    <a:extLst>
                      <a:ext uri="{53640926-AAD7-44D8-BBD7-CCE9431645EC}">
                        <a14:shadowObscured xmlns:a14="http://schemas.microsoft.com/office/drawing/2010/main"/>
                      </a:ext>
                    </a:extLst>
                  </pic:spPr>
                </pic:pic>
              </a:graphicData>
            </a:graphic>
          </wp:inline>
        </w:drawing>
      </w:r>
    </w:p>
    <w:p w14:paraId="4749E49A" w14:textId="77777777" w:rsidR="000B29E8" w:rsidRPr="003E3A01" w:rsidRDefault="000B29E8" w:rsidP="000B29E8">
      <w:pPr>
        <w:pStyle w:val="Default"/>
        <w:jc w:val="both"/>
        <w:rPr>
          <w:rFonts w:ascii="Arial" w:hAnsi="Arial" w:cs="Arial"/>
          <w:color w:val="auto"/>
          <w:sz w:val="22"/>
          <w:szCs w:val="22"/>
        </w:rPr>
      </w:pPr>
    </w:p>
    <w:p w14:paraId="4749E49B" w14:textId="77777777" w:rsidR="000B29E8" w:rsidRPr="003E3A01" w:rsidRDefault="000B29E8" w:rsidP="000B29E8">
      <w:pPr>
        <w:pStyle w:val="Default"/>
        <w:jc w:val="both"/>
        <w:rPr>
          <w:rFonts w:ascii="Arial" w:hAnsi="Arial" w:cs="Arial"/>
          <w:color w:val="auto"/>
          <w:sz w:val="22"/>
          <w:szCs w:val="22"/>
        </w:rPr>
      </w:pPr>
      <w:r w:rsidRPr="003E3A01">
        <w:rPr>
          <w:rFonts w:ascii="Arial" w:hAnsi="Arial" w:cs="Arial"/>
          <w:noProof/>
          <w:sz w:val="22"/>
          <w:szCs w:val="22"/>
          <w:lang w:eastAsia="cs-CZ"/>
        </w:rPr>
        <w:drawing>
          <wp:inline distT="0" distB="0" distL="0" distR="0" wp14:anchorId="4749E6DD" wp14:editId="4749E6DE">
            <wp:extent cx="3128400" cy="1418400"/>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13063" t="61376" r="62135" b="20635"/>
                    <a:stretch/>
                  </pic:blipFill>
                  <pic:spPr bwMode="auto">
                    <a:xfrm>
                      <a:off x="0" y="0"/>
                      <a:ext cx="3128400" cy="1418400"/>
                    </a:xfrm>
                    <a:prstGeom prst="rect">
                      <a:avLst/>
                    </a:prstGeom>
                    <a:ln>
                      <a:noFill/>
                    </a:ln>
                    <a:extLst>
                      <a:ext uri="{53640926-AAD7-44D8-BBD7-CCE9431645EC}">
                        <a14:shadowObscured xmlns:a14="http://schemas.microsoft.com/office/drawing/2010/main"/>
                      </a:ext>
                    </a:extLst>
                  </pic:spPr>
                </pic:pic>
              </a:graphicData>
            </a:graphic>
          </wp:inline>
        </w:drawing>
      </w:r>
    </w:p>
    <w:p w14:paraId="4749E49C" w14:textId="77777777" w:rsidR="000B29E8" w:rsidRPr="003E3A01" w:rsidRDefault="000B29E8" w:rsidP="00F719DE">
      <w:pPr>
        <w:pStyle w:val="Default"/>
        <w:spacing w:before="120"/>
        <w:jc w:val="both"/>
        <w:rPr>
          <w:rFonts w:ascii="Arial" w:hAnsi="Arial" w:cs="Arial"/>
          <w:color w:val="auto"/>
          <w:sz w:val="22"/>
          <w:szCs w:val="22"/>
        </w:rPr>
      </w:pPr>
    </w:p>
    <w:p w14:paraId="4749E49D" w14:textId="77777777" w:rsidR="000B29E8" w:rsidRPr="003E3A01" w:rsidRDefault="000B29E8" w:rsidP="000B29E8">
      <w:pPr>
        <w:pStyle w:val="Default"/>
        <w:jc w:val="both"/>
        <w:rPr>
          <w:rFonts w:ascii="Arial" w:hAnsi="Arial" w:cs="Arial"/>
          <w:color w:val="auto"/>
          <w:sz w:val="22"/>
          <w:szCs w:val="22"/>
        </w:rPr>
      </w:pPr>
      <w:r w:rsidRPr="003E3A01">
        <w:rPr>
          <w:rFonts w:ascii="Arial" w:hAnsi="Arial" w:cs="Arial"/>
          <w:color w:val="auto"/>
          <w:sz w:val="22"/>
          <w:szCs w:val="22"/>
        </w:rPr>
        <w:t xml:space="preserve">Pokud uživatel pořizovaný záznam neupraví, akce, smlouvy a faktury se nikam </w:t>
      </w:r>
      <w:r w:rsidRPr="003E3A01">
        <w:rPr>
          <w:rFonts w:ascii="Arial" w:hAnsi="Arial" w:cs="Arial"/>
          <w:b/>
          <w:color w:val="auto"/>
          <w:sz w:val="22"/>
          <w:szCs w:val="22"/>
        </w:rPr>
        <w:t>neztratí</w:t>
      </w:r>
      <w:r w:rsidRPr="003E3A01">
        <w:rPr>
          <w:rFonts w:ascii="Arial" w:hAnsi="Arial" w:cs="Arial"/>
          <w:color w:val="auto"/>
          <w:sz w:val="22"/>
          <w:szCs w:val="22"/>
        </w:rPr>
        <w:t xml:space="preserve">, ale uloží se jako neúplné. Stačí si v hledání akcí, smluv či faktur zadat políčko </w:t>
      </w:r>
      <w:r w:rsidRPr="003E3A01">
        <w:rPr>
          <w:rFonts w:ascii="Arial" w:hAnsi="Arial" w:cs="Arial"/>
          <w:b/>
          <w:color w:val="auto"/>
          <w:sz w:val="22"/>
          <w:szCs w:val="22"/>
        </w:rPr>
        <w:t>„neúplné“</w:t>
      </w:r>
      <w:r w:rsidRPr="003E3A01">
        <w:rPr>
          <w:rFonts w:ascii="Arial" w:hAnsi="Arial" w:cs="Arial"/>
          <w:color w:val="auto"/>
          <w:sz w:val="22"/>
          <w:szCs w:val="22"/>
        </w:rPr>
        <w:t xml:space="preserve"> a</w:t>
      </w:r>
      <w:r w:rsidR="007A6D04">
        <w:rPr>
          <w:rFonts w:ascii="Arial" w:hAnsi="Arial" w:cs="Arial"/>
          <w:color w:val="auto"/>
          <w:sz w:val="22"/>
          <w:szCs w:val="22"/>
        </w:rPr>
        <w:t> </w:t>
      </w:r>
      <w:r w:rsidRPr="003E3A01">
        <w:rPr>
          <w:rFonts w:ascii="Arial" w:hAnsi="Arial" w:cs="Arial"/>
          <w:color w:val="auto"/>
          <w:sz w:val="22"/>
          <w:szCs w:val="22"/>
        </w:rPr>
        <w:t xml:space="preserve">neúplný záznam doplnit a uložit pomocí nabídky „odeslat“.  </w:t>
      </w:r>
    </w:p>
    <w:p w14:paraId="4749E49E" w14:textId="77777777" w:rsidR="000B29E8" w:rsidRPr="003E3A01" w:rsidRDefault="000B29E8" w:rsidP="000B29E8">
      <w:pPr>
        <w:pStyle w:val="Default"/>
        <w:jc w:val="both"/>
        <w:rPr>
          <w:rFonts w:ascii="Arial" w:hAnsi="Arial" w:cs="Arial"/>
          <w:color w:val="auto"/>
          <w:sz w:val="22"/>
          <w:szCs w:val="22"/>
        </w:rPr>
      </w:pPr>
      <w:r w:rsidRPr="003E3A01">
        <w:rPr>
          <w:rFonts w:ascii="Arial" w:hAnsi="Arial" w:cs="Arial"/>
          <w:color w:val="auto"/>
          <w:sz w:val="22"/>
          <w:szCs w:val="22"/>
        </w:rPr>
        <w:t xml:space="preserve">Doporučujeme používat nabídku „Odeslat“ při každé editaci pořizovaného záznamu, tím dojde k uložení dat. </w:t>
      </w:r>
    </w:p>
    <w:p w14:paraId="4749E49F" w14:textId="77777777" w:rsidR="000B29E8" w:rsidRPr="003E3A01" w:rsidRDefault="000B29E8" w:rsidP="00F719DE">
      <w:pPr>
        <w:pStyle w:val="Default"/>
        <w:spacing w:before="120"/>
        <w:rPr>
          <w:rFonts w:ascii="Arial" w:hAnsi="Arial" w:cs="Arial"/>
          <w:color w:val="auto"/>
          <w:sz w:val="22"/>
          <w:szCs w:val="22"/>
        </w:rPr>
      </w:pPr>
    </w:p>
    <w:p w14:paraId="4749E4A0" w14:textId="77777777" w:rsidR="000B29E8" w:rsidRPr="003E3A01" w:rsidRDefault="000B29E8" w:rsidP="000B29E8">
      <w:pPr>
        <w:pStyle w:val="Default"/>
        <w:rPr>
          <w:rFonts w:ascii="Arial" w:hAnsi="Arial" w:cs="Arial"/>
          <w:color w:val="auto"/>
          <w:sz w:val="22"/>
          <w:szCs w:val="22"/>
        </w:rPr>
      </w:pPr>
      <w:r w:rsidRPr="003E3A01">
        <w:rPr>
          <w:rFonts w:ascii="Arial" w:hAnsi="Arial" w:cs="Arial"/>
          <w:noProof/>
          <w:sz w:val="22"/>
          <w:szCs w:val="22"/>
          <w:lang w:eastAsia="cs-CZ"/>
        </w:rPr>
        <w:drawing>
          <wp:inline distT="0" distB="0" distL="0" distR="0" wp14:anchorId="4749E6DF" wp14:editId="4749E6E0">
            <wp:extent cx="3432275" cy="1666875"/>
            <wp:effectExtent l="0" t="0" r="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12732" t="20635" r="59985" b="58155"/>
                    <a:stretch/>
                  </pic:blipFill>
                  <pic:spPr bwMode="auto">
                    <a:xfrm>
                      <a:off x="0" y="0"/>
                      <a:ext cx="3438000" cy="1669655"/>
                    </a:xfrm>
                    <a:prstGeom prst="rect">
                      <a:avLst/>
                    </a:prstGeom>
                    <a:ln>
                      <a:noFill/>
                    </a:ln>
                    <a:extLst>
                      <a:ext uri="{53640926-AAD7-44D8-BBD7-CCE9431645EC}">
                        <a14:shadowObscured xmlns:a14="http://schemas.microsoft.com/office/drawing/2010/main"/>
                      </a:ext>
                    </a:extLst>
                  </pic:spPr>
                </pic:pic>
              </a:graphicData>
            </a:graphic>
          </wp:inline>
        </w:drawing>
      </w:r>
    </w:p>
    <w:p w14:paraId="4749E4A1" w14:textId="77777777" w:rsidR="007D2605" w:rsidRPr="003E3A01" w:rsidRDefault="007D2605" w:rsidP="000B29E8">
      <w:pPr>
        <w:jc w:val="both"/>
        <w:rPr>
          <w:rFonts w:ascii="Arial" w:hAnsi="Arial" w:cs="Arial"/>
        </w:rPr>
      </w:pPr>
    </w:p>
    <w:p w14:paraId="4749E4A2" w14:textId="77777777" w:rsidR="000B29E8" w:rsidRPr="003E3A01" w:rsidRDefault="000B29E8" w:rsidP="00B62664">
      <w:pPr>
        <w:spacing w:before="120" w:after="0"/>
        <w:jc w:val="both"/>
        <w:rPr>
          <w:rFonts w:ascii="Arial" w:hAnsi="Arial" w:cs="Arial"/>
        </w:rPr>
      </w:pPr>
      <w:r w:rsidRPr="003E3A01">
        <w:rPr>
          <w:rFonts w:ascii="Arial" w:hAnsi="Arial" w:cs="Arial"/>
        </w:rPr>
        <w:lastRenderedPageBreak/>
        <w:t>V případě, kdy zadává údaje uživatel úrovně „B“</w:t>
      </w:r>
      <w:r w:rsidR="00CC6E04" w:rsidRPr="003E3A01">
        <w:rPr>
          <w:rFonts w:ascii="Arial" w:hAnsi="Arial" w:cs="Arial"/>
        </w:rPr>
        <w:t>,</w:t>
      </w:r>
      <w:r w:rsidRPr="003E3A01">
        <w:rPr>
          <w:rFonts w:ascii="Arial" w:hAnsi="Arial" w:cs="Arial"/>
        </w:rPr>
        <w:t xml:space="preserve"> je nutné tyto záznamy schválit uživatelem úrovně „A“, jinak bude v detailu u </w:t>
      </w:r>
      <w:r w:rsidR="00746F30" w:rsidRPr="003E3A01">
        <w:rPr>
          <w:rFonts w:ascii="Arial" w:hAnsi="Arial" w:cs="Arial"/>
        </w:rPr>
        <w:t>„</w:t>
      </w:r>
      <w:r w:rsidRPr="003E3A01">
        <w:rPr>
          <w:rFonts w:ascii="Arial" w:hAnsi="Arial" w:cs="Arial"/>
        </w:rPr>
        <w:t>Stavu záznamu – Potvrzený uživatelem“</w:t>
      </w:r>
      <w:r w:rsidR="00746F30" w:rsidRPr="003E3A01">
        <w:rPr>
          <w:rFonts w:ascii="Arial" w:hAnsi="Arial" w:cs="Arial"/>
        </w:rPr>
        <w:t>:</w:t>
      </w:r>
      <w:r w:rsidRPr="003E3A01">
        <w:rPr>
          <w:rFonts w:ascii="Arial" w:hAnsi="Arial" w:cs="Arial"/>
        </w:rPr>
        <w:t xml:space="preserve"> NE. Zároveň se </w:t>
      </w:r>
      <w:r w:rsidR="005608D1" w:rsidRPr="003E3A01">
        <w:rPr>
          <w:rFonts w:ascii="Arial" w:hAnsi="Arial" w:cs="Arial"/>
        </w:rPr>
        <w:t>u </w:t>
      </w:r>
      <w:r w:rsidRPr="003E3A01">
        <w:rPr>
          <w:rFonts w:ascii="Arial" w:hAnsi="Arial" w:cs="Arial"/>
        </w:rPr>
        <w:t>neschválených záznamů uživatelem „A“ zobrazí červeně A v řádku v přehledech akcí, smluv nebo faktur.</w:t>
      </w:r>
    </w:p>
    <w:p w14:paraId="4749E4A3" w14:textId="77777777" w:rsidR="000B29E8" w:rsidRPr="003E3A01" w:rsidRDefault="000B29E8" w:rsidP="00B62664">
      <w:pPr>
        <w:pStyle w:val="Default"/>
        <w:spacing w:before="120"/>
        <w:rPr>
          <w:rFonts w:ascii="Arial" w:hAnsi="Arial" w:cs="Arial"/>
          <w:color w:val="auto"/>
          <w:sz w:val="22"/>
          <w:szCs w:val="22"/>
        </w:rPr>
      </w:pPr>
      <w:r w:rsidRPr="003E3A01">
        <w:rPr>
          <w:rFonts w:ascii="Arial" w:hAnsi="Arial" w:cs="Arial"/>
          <w:color w:val="auto"/>
          <w:sz w:val="22"/>
          <w:szCs w:val="22"/>
        </w:rPr>
        <w:t xml:space="preserve">Dále budou uváděna jednotlivá témata podle „Navigace“ v aplikaci. </w:t>
      </w:r>
    </w:p>
    <w:p w14:paraId="4749E4A4" w14:textId="77777777" w:rsidR="000B29E8" w:rsidRPr="003E3A01" w:rsidRDefault="000B29E8" w:rsidP="000B29E8">
      <w:pPr>
        <w:pStyle w:val="Default"/>
        <w:rPr>
          <w:rFonts w:ascii="Arial" w:hAnsi="Arial" w:cs="Arial"/>
          <w:color w:val="auto"/>
          <w:sz w:val="22"/>
          <w:szCs w:val="22"/>
        </w:rPr>
      </w:pPr>
    </w:p>
    <w:p w14:paraId="4749E4A5" w14:textId="77777777" w:rsidR="00372013" w:rsidRPr="003E3A01" w:rsidRDefault="00372013" w:rsidP="000B29E8">
      <w:pPr>
        <w:pStyle w:val="Default"/>
        <w:rPr>
          <w:rFonts w:ascii="Arial" w:hAnsi="Arial" w:cs="Arial"/>
          <w:color w:val="auto"/>
          <w:sz w:val="22"/>
          <w:szCs w:val="22"/>
        </w:rPr>
      </w:pPr>
    </w:p>
    <w:p w14:paraId="4749E4A6" w14:textId="77777777" w:rsidR="00372013" w:rsidRPr="003E3A01" w:rsidRDefault="0024746C" w:rsidP="000B29E8">
      <w:pPr>
        <w:pStyle w:val="Default"/>
        <w:rPr>
          <w:rFonts w:ascii="Arial" w:hAnsi="Arial" w:cs="Arial"/>
          <w:color w:val="auto"/>
          <w:sz w:val="22"/>
          <w:szCs w:val="22"/>
        </w:rPr>
      </w:pPr>
      <w:r w:rsidRPr="003E3A01">
        <w:rPr>
          <w:rFonts w:ascii="Arial" w:hAnsi="Arial" w:cs="Arial"/>
          <w:noProof/>
          <w:sz w:val="22"/>
          <w:szCs w:val="22"/>
          <w:lang w:eastAsia="cs-CZ"/>
        </w:rPr>
        <w:drawing>
          <wp:inline distT="0" distB="0" distL="0" distR="0" wp14:anchorId="4749E6E1" wp14:editId="4749E6E2">
            <wp:extent cx="5691225" cy="4908099"/>
            <wp:effectExtent l="0" t="0" r="5080" b="6985"/>
            <wp:docPr id="2054" name="Obrázek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r="52726" b="34770"/>
                    <a:stretch/>
                  </pic:blipFill>
                  <pic:spPr bwMode="auto">
                    <a:xfrm>
                      <a:off x="0" y="0"/>
                      <a:ext cx="5727209" cy="4939132"/>
                    </a:xfrm>
                    <a:prstGeom prst="rect">
                      <a:avLst/>
                    </a:prstGeom>
                    <a:ln>
                      <a:noFill/>
                    </a:ln>
                    <a:effectLst>
                      <a:innerShdw blurRad="63500" dist="50800" dir="16200000">
                        <a:srgbClr val="44546A">
                          <a:alpha val="50000"/>
                        </a:srgbClr>
                      </a:innerShdw>
                    </a:effectLst>
                    <a:extLst>
                      <a:ext uri="{53640926-AAD7-44D8-BBD7-CCE9431645EC}">
                        <a14:shadowObscured xmlns:a14="http://schemas.microsoft.com/office/drawing/2010/main"/>
                      </a:ext>
                    </a:extLst>
                  </pic:spPr>
                </pic:pic>
              </a:graphicData>
            </a:graphic>
          </wp:inline>
        </w:drawing>
      </w:r>
    </w:p>
    <w:p w14:paraId="4749E4A7" w14:textId="77777777" w:rsidR="007D2605" w:rsidRPr="003E3A01" w:rsidRDefault="007D2605" w:rsidP="000B29E8">
      <w:pPr>
        <w:pStyle w:val="Default"/>
        <w:rPr>
          <w:rFonts w:ascii="Arial" w:hAnsi="Arial" w:cs="Arial"/>
          <w:color w:val="auto"/>
          <w:sz w:val="22"/>
          <w:szCs w:val="22"/>
        </w:rPr>
      </w:pPr>
    </w:p>
    <w:p w14:paraId="4749E4A8" w14:textId="77777777" w:rsidR="00746F30" w:rsidRDefault="00746F30" w:rsidP="000B29E8">
      <w:pPr>
        <w:pStyle w:val="Default"/>
        <w:rPr>
          <w:rFonts w:ascii="Arial" w:hAnsi="Arial" w:cs="Arial"/>
          <w:color w:val="auto"/>
          <w:sz w:val="22"/>
          <w:szCs w:val="22"/>
        </w:rPr>
      </w:pPr>
    </w:p>
    <w:p w14:paraId="4749E4A9" w14:textId="77777777" w:rsidR="000B29E8" w:rsidRPr="00400057" w:rsidRDefault="0040388D" w:rsidP="00400057">
      <w:pPr>
        <w:pStyle w:val="Nadpis1"/>
        <w:numPr>
          <w:ilvl w:val="0"/>
          <w:numId w:val="0"/>
        </w:numPr>
        <w:ind w:left="426" w:hanging="426"/>
        <w:rPr>
          <w:color w:val="0070C0"/>
        </w:rPr>
      </w:pPr>
      <w:r w:rsidRPr="00400057">
        <w:rPr>
          <w:color w:val="0070C0"/>
        </w:rPr>
        <w:t>5.</w:t>
      </w:r>
      <w:r w:rsidR="001E6148" w:rsidRPr="00400057">
        <w:rPr>
          <w:color w:val="0070C0"/>
        </w:rPr>
        <w:t xml:space="preserve">  </w:t>
      </w:r>
      <w:r w:rsidR="000B29E8" w:rsidRPr="00400057">
        <w:rPr>
          <w:color w:val="0070C0"/>
        </w:rPr>
        <w:t>Vkládání akcí</w:t>
      </w:r>
    </w:p>
    <w:p w14:paraId="4749E4AA" w14:textId="77777777" w:rsidR="000B29E8" w:rsidRPr="003E3A01" w:rsidRDefault="000B29E8" w:rsidP="000B29E8">
      <w:pPr>
        <w:pStyle w:val="Default"/>
        <w:rPr>
          <w:rFonts w:ascii="Arial" w:hAnsi="Arial" w:cs="Arial"/>
          <w:b/>
          <w:color w:val="auto"/>
          <w:sz w:val="22"/>
          <w:szCs w:val="22"/>
        </w:rPr>
      </w:pPr>
    </w:p>
    <w:p w14:paraId="4749E4AB" w14:textId="77777777" w:rsidR="000B29E8" w:rsidRPr="003E3A01" w:rsidRDefault="000B29E8" w:rsidP="000B29E8">
      <w:pPr>
        <w:pStyle w:val="Default"/>
        <w:jc w:val="both"/>
        <w:rPr>
          <w:rFonts w:ascii="Arial" w:hAnsi="Arial" w:cs="Arial"/>
          <w:color w:val="auto"/>
          <w:sz w:val="22"/>
          <w:szCs w:val="22"/>
        </w:rPr>
      </w:pPr>
      <w:r w:rsidRPr="003E3A01">
        <w:rPr>
          <w:rFonts w:ascii="Arial" w:hAnsi="Arial" w:cs="Arial"/>
          <w:color w:val="auto"/>
          <w:sz w:val="22"/>
          <w:szCs w:val="22"/>
        </w:rPr>
        <w:t>Akci uživatel vkládá po otevření detailu akce kliknutím na volbu „Vkládání akc</w:t>
      </w:r>
      <w:r w:rsidR="004C7298" w:rsidRPr="003E3A01">
        <w:rPr>
          <w:rFonts w:ascii="Arial" w:hAnsi="Arial" w:cs="Arial"/>
          <w:color w:val="auto"/>
          <w:sz w:val="22"/>
          <w:szCs w:val="22"/>
        </w:rPr>
        <w:t>í</w:t>
      </w:r>
      <w:r w:rsidRPr="003E3A01">
        <w:rPr>
          <w:rFonts w:ascii="Arial" w:hAnsi="Arial" w:cs="Arial"/>
          <w:color w:val="auto"/>
          <w:sz w:val="22"/>
          <w:szCs w:val="22"/>
        </w:rPr>
        <w:t>“. Vyplní všechna povinná pole (růžová pole mimo datum ukončení</w:t>
      </w:r>
      <w:r w:rsidR="00DE4B09" w:rsidRPr="003E3A01">
        <w:rPr>
          <w:rFonts w:ascii="Arial" w:hAnsi="Arial" w:cs="Arial"/>
          <w:color w:val="auto"/>
          <w:sz w:val="22"/>
          <w:szCs w:val="22"/>
        </w:rPr>
        <w:t>).</w:t>
      </w:r>
      <w:r w:rsidR="00EB6D6A" w:rsidRPr="003E3A01">
        <w:rPr>
          <w:rFonts w:ascii="Arial" w:hAnsi="Arial" w:cs="Arial"/>
          <w:color w:val="auto"/>
          <w:sz w:val="22"/>
          <w:szCs w:val="22"/>
        </w:rPr>
        <w:t xml:space="preserve"> </w:t>
      </w:r>
      <w:r w:rsidRPr="003E3A01">
        <w:rPr>
          <w:rFonts w:ascii="Arial" w:hAnsi="Arial" w:cs="Arial"/>
          <w:color w:val="auto"/>
          <w:sz w:val="22"/>
          <w:szCs w:val="22"/>
        </w:rPr>
        <w:t xml:space="preserve">Požadovanou částku </w:t>
      </w:r>
      <w:r w:rsidR="004C7298" w:rsidRPr="003E3A01">
        <w:rPr>
          <w:rFonts w:ascii="Arial" w:hAnsi="Arial" w:cs="Arial"/>
          <w:color w:val="auto"/>
          <w:sz w:val="22"/>
          <w:szCs w:val="22"/>
        </w:rPr>
        <w:t>u </w:t>
      </w:r>
      <w:r w:rsidRPr="003E3A01">
        <w:rPr>
          <w:rFonts w:ascii="Arial" w:hAnsi="Arial" w:cs="Arial"/>
          <w:color w:val="auto"/>
          <w:sz w:val="22"/>
          <w:szCs w:val="22"/>
        </w:rPr>
        <w:t>řádku „nová</w:t>
      </w:r>
      <w:r w:rsidR="004C7298" w:rsidRPr="003E3A01">
        <w:rPr>
          <w:rFonts w:ascii="Arial" w:hAnsi="Arial" w:cs="Arial"/>
          <w:color w:val="auto"/>
          <w:sz w:val="22"/>
          <w:szCs w:val="22"/>
        </w:rPr>
        <w:t xml:space="preserve"> N</w:t>
      </w:r>
      <w:r w:rsidRPr="003E3A01">
        <w:rPr>
          <w:rFonts w:ascii="Arial" w:hAnsi="Arial" w:cs="Arial"/>
          <w:color w:val="auto"/>
          <w:sz w:val="22"/>
          <w:szCs w:val="22"/>
        </w:rPr>
        <w:t xml:space="preserve">“ </w:t>
      </w:r>
      <w:r w:rsidR="00517F3E" w:rsidRPr="003E3A01">
        <w:rPr>
          <w:rFonts w:ascii="Arial" w:hAnsi="Arial" w:cs="Arial"/>
          <w:color w:val="auto"/>
          <w:sz w:val="22"/>
          <w:szCs w:val="22"/>
        </w:rPr>
        <w:t>je možné</w:t>
      </w:r>
      <w:r w:rsidRPr="003E3A01">
        <w:rPr>
          <w:rFonts w:ascii="Arial" w:hAnsi="Arial" w:cs="Arial"/>
          <w:color w:val="auto"/>
          <w:sz w:val="22"/>
          <w:szCs w:val="22"/>
        </w:rPr>
        <w:t xml:space="preserve"> doplnit později. Zadaný záznam </w:t>
      </w:r>
      <w:r w:rsidR="00517F3E" w:rsidRPr="003E3A01">
        <w:rPr>
          <w:rFonts w:ascii="Arial" w:hAnsi="Arial" w:cs="Arial"/>
          <w:color w:val="auto"/>
          <w:sz w:val="22"/>
          <w:szCs w:val="22"/>
        </w:rPr>
        <w:t>uživatel odešle.</w:t>
      </w:r>
      <w:r w:rsidRPr="003E3A01">
        <w:rPr>
          <w:rFonts w:ascii="Arial" w:hAnsi="Arial" w:cs="Arial"/>
          <w:color w:val="auto"/>
          <w:sz w:val="22"/>
          <w:szCs w:val="22"/>
        </w:rPr>
        <w:t xml:space="preserve"> </w:t>
      </w:r>
      <w:r w:rsidR="00C3138B" w:rsidRPr="003E3A01">
        <w:rPr>
          <w:rFonts w:ascii="Arial" w:hAnsi="Arial" w:cs="Arial"/>
          <w:color w:val="auto"/>
          <w:sz w:val="22"/>
          <w:szCs w:val="22"/>
        </w:rPr>
        <w:t>P</w:t>
      </w:r>
      <w:r w:rsidR="00517F3E" w:rsidRPr="003E3A01">
        <w:rPr>
          <w:rFonts w:ascii="Arial" w:hAnsi="Arial" w:cs="Arial"/>
          <w:color w:val="auto"/>
          <w:sz w:val="22"/>
          <w:szCs w:val="22"/>
        </w:rPr>
        <w:t>okud jsou všechny údaje správně</w:t>
      </w:r>
      <w:r w:rsidR="00C3138B" w:rsidRPr="003E3A01">
        <w:rPr>
          <w:rFonts w:ascii="Arial" w:hAnsi="Arial" w:cs="Arial"/>
          <w:color w:val="auto"/>
          <w:sz w:val="22"/>
          <w:szCs w:val="22"/>
        </w:rPr>
        <w:t>, zobrazí se</w:t>
      </w:r>
      <w:r w:rsidRPr="003E3A01">
        <w:rPr>
          <w:rFonts w:ascii="Arial" w:hAnsi="Arial" w:cs="Arial"/>
          <w:color w:val="auto"/>
          <w:sz w:val="22"/>
          <w:szCs w:val="22"/>
        </w:rPr>
        <w:t xml:space="preserve"> </w:t>
      </w:r>
      <w:r w:rsidR="00746F30" w:rsidRPr="003E3A01">
        <w:rPr>
          <w:rFonts w:ascii="Arial" w:hAnsi="Arial" w:cs="Arial"/>
          <w:color w:val="auto"/>
          <w:sz w:val="22"/>
          <w:szCs w:val="22"/>
        </w:rPr>
        <w:t>„S</w:t>
      </w:r>
      <w:r w:rsidRPr="003E3A01">
        <w:rPr>
          <w:rFonts w:ascii="Arial" w:hAnsi="Arial" w:cs="Arial"/>
          <w:color w:val="auto"/>
          <w:sz w:val="22"/>
          <w:szCs w:val="22"/>
        </w:rPr>
        <w:t xml:space="preserve">tav záznamu – </w:t>
      </w:r>
      <w:r w:rsidR="00746F30" w:rsidRPr="003E3A01">
        <w:rPr>
          <w:rFonts w:ascii="Arial" w:hAnsi="Arial" w:cs="Arial"/>
          <w:color w:val="auto"/>
          <w:sz w:val="22"/>
          <w:szCs w:val="22"/>
        </w:rPr>
        <w:t>S</w:t>
      </w:r>
      <w:r w:rsidRPr="003E3A01">
        <w:rPr>
          <w:rFonts w:ascii="Arial" w:hAnsi="Arial" w:cs="Arial"/>
          <w:color w:val="auto"/>
          <w:sz w:val="22"/>
          <w:szCs w:val="22"/>
        </w:rPr>
        <w:t>právně zadaný</w:t>
      </w:r>
      <w:r w:rsidR="00746F30" w:rsidRPr="003E3A01">
        <w:rPr>
          <w:rFonts w:ascii="Arial" w:hAnsi="Arial" w:cs="Arial"/>
          <w:color w:val="auto"/>
          <w:sz w:val="22"/>
          <w:szCs w:val="22"/>
        </w:rPr>
        <w:t>“:</w:t>
      </w:r>
      <w:r w:rsidRPr="003E3A01">
        <w:rPr>
          <w:rFonts w:ascii="Arial" w:hAnsi="Arial" w:cs="Arial"/>
          <w:color w:val="auto"/>
          <w:sz w:val="22"/>
          <w:szCs w:val="22"/>
        </w:rPr>
        <w:t xml:space="preserve"> ANO. Pokud byla akce zadána pod přístupem „B“</w:t>
      </w:r>
      <w:r w:rsidR="00CC6E04" w:rsidRPr="003E3A01">
        <w:rPr>
          <w:rFonts w:ascii="Arial" w:hAnsi="Arial" w:cs="Arial"/>
          <w:color w:val="auto"/>
          <w:sz w:val="22"/>
          <w:szCs w:val="22"/>
        </w:rPr>
        <w:t>,</w:t>
      </w:r>
      <w:r w:rsidRPr="003E3A01">
        <w:rPr>
          <w:rFonts w:ascii="Arial" w:hAnsi="Arial" w:cs="Arial"/>
          <w:color w:val="auto"/>
          <w:sz w:val="22"/>
          <w:szCs w:val="22"/>
        </w:rPr>
        <w:t xml:space="preserve"> je nutné ji potvrdit přístupem „A“. Následně akci schvaluje krajský pozemkový úřad a datum </w:t>
      </w:r>
      <w:r w:rsidR="00710867" w:rsidRPr="003E3A01">
        <w:rPr>
          <w:rFonts w:ascii="Arial" w:hAnsi="Arial" w:cs="Arial"/>
          <w:color w:val="auto"/>
          <w:sz w:val="22"/>
          <w:szCs w:val="22"/>
        </w:rPr>
        <w:t xml:space="preserve">„Schváleno“ </w:t>
      </w:r>
      <w:r w:rsidRPr="003E3A01">
        <w:rPr>
          <w:rFonts w:ascii="Arial" w:hAnsi="Arial" w:cs="Arial"/>
          <w:color w:val="auto"/>
          <w:sz w:val="22"/>
          <w:szCs w:val="22"/>
        </w:rPr>
        <w:t xml:space="preserve">se do řádku přenese automaticky. </w:t>
      </w:r>
    </w:p>
    <w:p w14:paraId="4749E4AC" w14:textId="77777777" w:rsidR="000B29E8" w:rsidRPr="003E3A01" w:rsidRDefault="000B29E8" w:rsidP="00B62664">
      <w:pPr>
        <w:pStyle w:val="Default"/>
        <w:spacing w:before="120"/>
        <w:jc w:val="both"/>
        <w:rPr>
          <w:rFonts w:ascii="Arial" w:hAnsi="Arial" w:cs="Arial"/>
          <w:color w:val="auto"/>
          <w:sz w:val="22"/>
          <w:szCs w:val="22"/>
        </w:rPr>
      </w:pPr>
      <w:r w:rsidRPr="003E3A01">
        <w:rPr>
          <w:rFonts w:ascii="Arial" w:hAnsi="Arial" w:cs="Arial"/>
          <w:color w:val="auto"/>
          <w:sz w:val="22"/>
          <w:szCs w:val="22"/>
        </w:rPr>
        <w:t xml:space="preserve">Středisko, </w:t>
      </w:r>
      <w:r w:rsidR="00DE4B09" w:rsidRPr="003E3A01">
        <w:rPr>
          <w:rFonts w:ascii="Arial" w:hAnsi="Arial" w:cs="Arial"/>
          <w:color w:val="auto"/>
          <w:sz w:val="22"/>
          <w:szCs w:val="22"/>
        </w:rPr>
        <w:t>O</w:t>
      </w:r>
      <w:r w:rsidRPr="003E3A01">
        <w:rPr>
          <w:rFonts w:ascii="Arial" w:hAnsi="Arial" w:cs="Arial"/>
          <w:color w:val="auto"/>
          <w:sz w:val="22"/>
          <w:szCs w:val="22"/>
        </w:rPr>
        <w:t xml:space="preserve">kres a </w:t>
      </w:r>
      <w:r w:rsidR="00DE4B09" w:rsidRPr="003E3A01">
        <w:rPr>
          <w:rFonts w:ascii="Arial" w:hAnsi="Arial" w:cs="Arial"/>
          <w:color w:val="auto"/>
          <w:sz w:val="22"/>
          <w:szCs w:val="22"/>
        </w:rPr>
        <w:t>Č</w:t>
      </w:r>
      <w:r w:rsidRPr="003E3A01">
        <w:rPr>
          <w:rFonts w:ascii="Arial" w:hAnsi="Arial" w:cs="Arial"/>
          <w:color w:val="auto"/>
          <w:sz w:val="22"/>
          <w:szCs w:val="22"/>
        </w:rPr>
        <w:t>ísla akcí se generují ze systému automaticky.</w:t>
      </w:r>
      <w:r w:rsidRPr="003E3A01">
        <w:rPr>
          <w:rFonts w:ascii="Arial" w:hAnsi="Arial" w:cs="Arial"/>
          <w:b/>
          <w:i/>
          <w:color w:val="auto"/>
          <w:sz w:val="22"/>
          <w:szCs w:val="22"/>
        </w:rPr>
        <w:t xml:space="preserve"> </w:t>
      </w:r>
      <w:r w:rsidRPr="003E3A01">
        <w:rPr>
          <w:rFonts w:ascii="Arial" w:hAnsi="Arial" w:cs="Arial"/>
          <w:color w:val="auto"/>
          <w:sz w:val="22"/>
          <w:szCs w:val="22"/>
        </w:rPr>
        <w:t xml:space="preserve">Dále </w:t>
      </w:r>
      <w:r w:rsidR="009B0B95" w:rsidRPr="003E3A01">
        <w:rPr>
          <w:rFonts w:ascii="Arial" w:hAnsi="Arial" w:cs="Arial"/>
          <w:color w:val="auto"/>
          <w:sz w:val="22"/>
          <w:szCs w:val="22"/>
        </w:rPr>
        <w:t xml:space="preserve">je třeba </w:t>
      </w:r>
      <w:proofErr w:type="gramStart"/>
      <w:r w:rsidR="009B0B95" w:rsidRPr="003E3A01">
        <w:rPr>
          <w:rFonts w:ascii="Arial" w:hAnsi="Arial" w:cs="Arial"/>
          <w:color w:val="auto"/>
          <w:sz w:val="22"/>
          <w:szCs w:val="22"/>
        </w:rPr>
        <w:t xml:space="preserve">zadat </w:t>
      </w:r>
      <w:r w:rsidRPr="003E3A01">
        <w:rPr>
          <w:rFonts w:ascii="Arial" w:hAnsi="Arial" w:cs="Arial"/>
          <w:color w:val="auto"/>
          <w:sz w:val="22"/>
          <w:szCs w:val="22"/>
        </w:rPr>
        <w:t xml:space="preserve"> název</w:t>
      </w:r>
      <w:proofErr w:type="gramEnd"/>
      <w:r w:rsidRPr="003E3A01">
        <w:rPr>
          <w:rFonts w:ascii="Arial" w:hAnsi="Arial" w:cs="Arial"/>
          <w:color w:val="auto"/>
          <w:sz w:val="22"/>
          <w:szCs w:val="22"/>
        </w:rPr>
        <w:t xml:space="preserve"> akce a</w:t>
      </w:r>
      <w:r w:rsidR="00746F30" w:rsidRPr="003E3A01">
        <w:rPr>
          <w:rFonts w:ascii="Arial" w:hAnsi="Arial" w:cs="Arial"/>
          <w:color w:val="auto"/>
          <w:sz w:val="22"/>
          <w:szCs w:val="22"/>
        </w:rPr>
        <w:t> </w:t>
      </w:r>
      <w:r w:rsidRPr="003E3A01">
        <w:rPr>
          <w:rFonts w:ascii="Arial" w:hAnsi="Arial" w:cs="Arial"/>
          <w:color w:val="auto"/>
          <w:sz w:val="22"/>
          <w:szCs w:val="22"/>
        </w:rPr>
        <w:t>z nabídky ve výklopném menu vybr</w:t>
      </w:r>
      <w:r w:rsidR="009B0B95" w:rsidRPr="003E3A01">
        <w:rPr>
          <w:rFonts w:ascii="Arial" w:hAnsi="Arial" w:cs="Arial"/>
          <w:color w:val="auto"/>
          <w:sz w:val="22"/>
          <w:szCs w:val="22"/>
        </w:rPr>
        <w:t>at</w:t>
      </w:r>
      <w:r w:rsidRPr="003E3A01">
        <w:rPr>
          <w:rFonts w:ascii="Arial" w:hAnsi="Arial" w:cs="Arial"/>
          <w:color w:val="auto"/>
          <w:sz w:val="22"/>
          <w:szCs w:val="22"/>
        </w:rPr>
        <w:t xml:space="preserve"> typ akce, příslušnost k obci a </w:t>
      </w:r>
      <w:proofErr w:type="spellStart"/>
      <w:r w:rsidRPr="003E3A01">
        <w:rPr>
          <w:rFonts w:ascii="Arial" w:hAnsi="Arial" w:cs="Arial"/>
          <w:color w:val="auto"/>
          <w:sz w:val="22"/>
          <w:szCs w:val="22"/>
        </w:rPr>
        <w:t>k.ú</w:t>
      </w:r>
      <w:proofErr w:type="spellEnd"/>
      <w:r w:rsidRPr="003E3A01">
        <w:rPr>
          <w:rFonts w:ascii="Arial" w:hAnsi="Arial" w:cs="Arial"/>
          <w:color w:val="auto"/>
          <w:sz w:val="22"/>
          <w:szCs w:val="22"/>
        </w:rPr>
        <w:t>., rok zahájení a</w:t>
      </w:r>
      <w:r w:rsidR="00746F30" w:rsidRPr="003E3A01">
        <w:rPr>
          <w:rFonts w:ascii="Arial" w:hAnsi="Arial" w:cs="Arial"/>
          <w:color w:val="auto"/>
          <w:sz w:val="22"/>
          <w:szCs w:val="22"/>
        </w:rPr>
        <w:t> </w:t>
      </w:r>
      <w:r w:rsidRPr="003E3A01">
        <w:rPr>
          <w:rFonts w:ascii="Arial" w:hAnsi="Arial" w:cs="Arial"/>
          <w:color w:val="auto"/>
          <w:sz w:val="22"/>
          <w:szCs w:val="22"/>
        </w:rPr>
        <w:t xml:space="preserve">předpokládaný rok ukončení. Zadávání požadovaných částek bude popsáno dále v souvislosti s rozpočtem.   </w:t>
      </w:r>
    </w:p>
    <w:p w14:paraId="4749E4AD" w14:textId="77777777" w:rsidR="000B29E8" w:rsidRPr="003E3A01" w:rsidRDefault="000B29E8" w:rsidP="00746F30">
      <w:pPr>
        <w:pStyle w:val="Default"/>
        <w:spacing w:after="240"/>
        <w:rPr>
          <w:rFonts w:ascii="Arial" w:hAnsi="Arial" w:cs="Arial"/>
          <w:b/>
          <w:color w:val="auto"/>
          <w:sz w:val="22"/>
          <w:szCs w:val="22"/>
        </w:rPr>
      </w:pPr>
      <w:r w:rsidRPr="003E3A01">
        <w:rPr>
          <w:rFonts w:ascii="Arial" w:hAnsi="Arial" w:cs="Arial"/>
          <w:b/>
          <w:color w:val="auto"/>
          <w:sz w:val="22"/>
          <w:szCs w:val="22"/>
        </w:rPr>
        <w:lastRenderedPageBreak/>
        <w:t xml:space="preserve">Rozdělení pozemkových úprav </w:t>
      </w:r>
    </w:p>
    <w:tbl>
      <w:tblPr>
        <w:tblStyle w:val="Mkatabulky"/>
        <w:tblW w:w="0" w:type="auto"/>
        <w:tblLook w:val="04A0" w:firstRow="1" w:lastRow="0" w:firstColumn="1" w:lastColumn="0" w:noHBand="0" w:noVBand="1"/>
      </w:tblPr>
      <w:tblGrid>
        <w:gridCol w:w="3997"/>
        <w:gridCol w:w="2637"/>
        <w:gridCol w:w="2426"/>
      </w:tblGrid>
      <w:tr w:rsidR="000B29E8" w:rsidRPr="003E3A01" w14:paraId="4749E4B1" w14:textId="77777777" w:rsidTr="00746F30">
        <w:tc>
          <w:tcPr>
            <w:tcW w:w="3997" w:type="dxa"/>
            <w:shd w:val="clear" w:color="auto" w:fill="F2F2F2" w:themeFill="background1" w:themeFillShade="F2"/>
          </w:tcPr>
          <w:p w14:paraId="4749E4AE" w14:textId="77777777" w:rsidR="000B29E8" w:rsidRPr="003E3A01" w:rsidRDefault="000B29E8" w:rsidP="00746F30">
            <w:pPr>
              <w:pStyle w:val="Default"/>
              <w:jc w:val="center"/>
              <w:rPr>
                <w:rFonts w:ascii="Arial" w:hAnsi="Arial" w:cs="Arial"/>
                <w:b/>
                <w:color w:val="auto"/>
                <w:sz w:val="22"/>
                <w:szCs w:val="22"/>
              </w:rPr>
            </w:pPr>
            <w:r w:rsidRPr="003E3A01">
              <w:rPr>
                <w:rFonts w:ascii="Arial" w:hAnsi="Arial" w:cs="Arial"/>
                <w:b/>
                <w:color w:val="auto"/>
                <w:sz w:val="22"/>
                <w:szCs w:val="22"/>
              </w:rPr>
              <w:t>Typ akce</w:t>
            </w:r>
          </w:p>
        </w:tc>
        <w:tc>
          <w:tcPr>
            <w:tcW w:w="2637" w:type="dxa"/>
            <w:shd w:val="clear" w:color="auto" w:fill="F2F2F2" w:themeFill="background1" w:themeFillShade="F2"/>
          </w:tcPr>
          <w:p w14:paraId="4749E4AF" w14:textId="77777777" w:rsidR="000B29E8" w:rsidRPr="003E3A01" w:rsidRDefault="000B29E8" w:rsidP="00746F30">
            <w:pPr>
              <w:pStyle w:val="Default"/>
              <w:jc w:val="center"/>
              <w:rPr>
                <w:rFonts w:ascii="Arial" w:hAnsi="Arial" w:cs="Arial"/>
                <w:b/>
                <w:color w:val="auto"/>
                <w:sz w:val="22"/>
                <w:szCs w:val="22"/>
              </w:rPr>
            </w:pPr>
            <w:r w:rsidRPr="003E3A01">
              <w:rPr>
                <w:rFonts w:ascii="Arial" w:hAnsi="Arial" w:cs="Arial"/>
                <w:b/>
                <w:color w:val="auto"/>
                <w:sz w:val="22"/>
                <w:szCs w:val="22"/>
              </w:rPr>
              <w:t>Investiční (realizace PSZ)</w:t>
            </w:r>
          </w:p>
        </w:tc>
        <w:tc>
          <w:tcPr>
            <w:tcW w:w="2426" w:type="dxa"/>
            <w:shd w:val="clear" w:color="auto" w:fill="F2F2F2" w:themeFill="background1" w:themeFillShade="F2"/>
          </w:tcPr>
          <w:p w14:paraId="4749E4B0" w14:textId="77777777" w:rsidR="000B29E8" w:rsidRPr="003E3A01" w:rsidRDefault="000B29E8" w:rsidP="00746F30">
            <w:pPr>
              <w:pStyle w:val="Default"/>
              <w:jc w:val="center"/>
              <w:rPr>
                <w:rFonts w:ascii="Arial" w:hAnsi="Arial" w:cs="Arial"/>
                <w:b/>
                <w:color w:val="auto"/>
                <w:sz w:val="22"/>
                <w:szCs w:val="22"/>
              </w:rPr>
            </w:pPr>
            <w:r w:rsidRPr="003E3A01">
              <w:rPr>
                <w:rFonts w:ascii="Arial" w:hAnsi="Arial" w:cs="Arial"/>
                <w:b/>
                <w:color w:val="auto"/>
                <w:sz w:val="22"/>
                <w:szCs w:val="22"/>
              </w:rPr>
              <w:t>Neinvestiční (návrh, vytyčení a další práce)</w:t>
            </w:r>
          </w:p>
        </w:tc>
      </w:tr>
      <w:tr w:rsidR="000B29E8" w:rsidRPr="003E3A01" w14:paraId="4749E4B5" w14:textId="77777777" w:rsidTr="00746F30">
        <w:tc>
          <w:tcPr>
            <w:tcW w:w="3997" w:type="dxa"/>
          </w:tcPr>
          <w:p w14:paraId="4749E4B2" w14:textId="77777777" w:rsidR="000B29E8" w:rsidRPr="003E3A01" w:rsidRDefault="000B29E8" w:rsidP="007F10A2">
            <w:pPr>
              <w:pStyle w:val="Default"/>
              <w:jc w:val="both"/>
              <w:rPr>
                <w:rFonts w:ascii="Arial" w:hAnsi="Arial" w:cs="Arial"/>
                <w:b/>
                <w:color w:val="auto"/>
                <w:sz w:val="22"/>
                <w:szCs w:val="22"/>
              </w:rPr>
            </w:pPr>
            <w:r w:rsidRPr="003E3A01">
              <w:rPr>
                <w:rFonts w:ascii="Arial" w:hAnsi="Arial" w:cs="Arial"/>
                <w:color w:val="auto"/>
                <w:sz w:val="22"/>
                <w:szCs w:val="22"/>
              </w:rPr>
              <w:t>Jednoduché pozemkové úpravy (JPÚ)</w:t>
            </w:r>
          </w:p>
        </w:tc>
        <w:tc>
          <w:tcPr>
            <w:tcW w:w="2637" w:type="dxa"/>
          </w:tcPr>
          <w:p w14:paraId="4749E4B3" w14:textId="77777777" w:rsidR="000B29E8" w:rsidRPr="003E3A01" w:rsidRDefault="000B29E8" w:rsidP="00746F30">
            <w:pPr>
              <w:pStyle w:val="Default"/>
              <w:jc w:val="center"/>
              <w:rPr>
                <w:rFonts w:ascii="Arial" w:hAnsi="Arial" w:cs="Arial"/>
                <w:b/>
                <w:color w:val="auto"/>
                <w:sz w:val="22"/>
                <w:szCs w:val="22"/>
              </w:rPr>
            </w:pPr>
            <w:r w:rsidRPr="003E3A01">
              <w:rPr>
                <w:rFonts w:ascii="Arial" w:hAnsi="Arial" w:cs="Arial"/>
                <w:b/>
                <w:color w:val="auto"/>
                <w:sz w:val="22"/>
                <w:szCs w:val="22"/>
              </w:rPr>
              <w:t>JR</w:t>
            </w:r>
          </w:p>
        </w:tc>
        <w:tc>
          <w:tcPr>
            <w:tcW w:w="2426" w:type="dxa"/>
          </w:tcPr>
          <w:p w14:paraId="4749E4B4" w14:textId="77777777" w:rsidR="000B29E8" w:rsidRPr="003E3A01" w:rsidRDefault="000B29E8" w:rsidP="00746F30">
            <w:pPr>
              <w:pStyle w:val="Default"/>
              <w:jc w:val="center"/>
              <w:rPr>
                <w:rFonts w:ascii="Arial" w:hAnsi="Arial" w:cs="Arial"/>
                <w:b/>
                <w:color w:val="auto"/>
                <w:sz w:val="22"/>
                <w:szCs w:val="22"/>
              </w:rPr>
            </w:pPr>
            <w:r w:rsidRPr="003E3A01">
              <w:rPr>
                <w:rFonts w:ascii="Arial" w:hAnsi="Arial" w:cs="Arial"/>
                <w:b/>
                <w:color w:val="auto"/>
                <w:sz w:val="22"/>
                <w:szCs w:val="22"/>
              </w:rPr>
              <w:t>JN</w:t>
            </w:r>
          </w:p>
        </w:tc>
      </w:tr>
      <w:tr w:rsidR="000B29E8" w:rsidRPr="003E3A01" w14:paraId="4749E4B9" w14:textId="77777777" w:rsidTr="00746F30">
        <w:tc>
          <w:tcPr>
            <w:tcW w:w="3997" w:type="dxa"/>
          </w:tcPr>
          <w:p w14:paraId="4749E4B6" w14:textId="77777777" w:rsidR="000B29E8" w:rsidRPr="003E3A01" w:rsidRDefault="000B29E8" w:rsidP="007F10A2">
            <w:pPr>
              <w:pStyle w:val="Default"/>
              <w:jc w:val="both"/>
              <w:rPr>
                <w:rFonts w:ascii="Arial" w:hAnsi="Arial" w:cs="Arial"/>
                <w:b/>
                <w:color w:val="auto"/>
                <w:sz w:val="22"/>
                <w:szCs w:val="22"/>
              </w:rPr>
            </w:pPr>
            <w:r w:rsidRPr="003E3A01">
              <w:rPr>
                <w:rFonts w:ascii="Arial" w:hAnsi="Arial" w:cs="Arial"/>
                <w:color w:val="auto"/>
                <w:sz w:val="22"/>
                <w:szCs w:val="22"/>
              </w:rPr>
              <w:t>Komplexní pozemkové úpravy (</w:t>
            </w:r>
            <w:proofErr w:type="spellStart"/>
            <w:r w:rsidRPr="003E3A01">
              <w:rPr>
                <w:rFonts w:ascii="Arial" w:hAnsi="Arial" w:cs="Arial"/>
                <w:color w:val="auto"/>
                <w:sz w:val="22"/>
                <w:szCs w:val="22"/>
              </w:rPr>
              <w:t>KoPÚ</w:t>
            </w:r>
            <w:proofErr w:type="spellEnd"/>
            <w:r w:rsidRPr="003E3A01">
              <w:rPr>
                <w:rFonts w:ascii="Arial" w:hAnsi="Arial" w:cs="Arial"/>
                <w:color w:val="auto"/>
                <w:sz w:val="22"/>
                <w:szCs w:val="22"/>
              </w:rPr>
              <w:t>)</w:t>
            </w:r>
          </w:p>
        </w:tc>
        <w:tc>
          <w:tcPr>
            <w:tcW w:w="2637" w:type="dxa"/>
          </w:tcPr>
          <w:p w14:paraId="4749E4B7" w14:textId="77777777" w:rsidR="000B29E8" w:rsidRPr="003E3A01" w:rsidRDefault="000B29E8" w:rsidP="00746F30">
            <w:pPr>
              <w:pStyle w:val="Default"/>
              <w:jc w:val="center"/>
              <w:rPr>
                <w:rFonts w:ascii="Arial" w:hAnsi="Arial" w:cs="Arial"/>
                <w:b/>
                <w:color w:val="auto"/>
                <w:sz w:val="22"/>
                <w:szCs w:val="22"/>
              </w:rPr>
            </w:pPr>
            <w:r w:rsidRPr="003E3A01">
              <w:rPr>
                <w:rFonts w:ascii="Arial" w:hAnsi="Arial" w:cs="Arial"/>
                <w:b/>
                <w:color w:val="auto"/>
                <w:sz w:val="22"/>
                <w:szCs w:val="22"/>
              </w:rPr>
              <w:t>KR</w:t>
            </w:r>
          </w:p>
        </w:tc>
        <w:tc>
          <w:tcPr>
            <w:tcW w:w="2426" w:type="dxa"/>
          </w:tcPr>
          <w:p w14:paraId="4749E4B8" w14:textId="77777777" w:rsidR="000B29E8" w:rsidRPr="003E3A01" w:rsidRDefault="000B29E8" w:rsidP="00746F30">
            <w:pPr>
              <w:pStyle w:val="Default"/>
              <w:jc w:val="center"/>
              <w:rPr>
                <w:rFonts w:ascii="Arial" w:hAnsi="Arial" w:cs="Arial"/>
                <w:b/>
                <w:color w:val="auto"/>
                <w:sz w:val="22"/>
                <w:szCs w:val="22"/>
              </w:rPr>
            </w:pPr>
            <w:r w:rsidRPr="003E3A01">
              <w:rPr>
                <w:rFonts w:ascii="Arial" w:hAnsi="Arial" w:cs="Arial"/>
                <w:b/>
                <w:color w:val="auto"/>
                <w:sz w:val="22"/>
                <w:szCs w:val="22"/>
              </w:rPr>
              <w:t>KN</w:t>
            </w:r>
          </w:p>
        </w:tc>
      </w:tr>
      <w:tr w:rsidR="000B29E8" w:rsidRPr="003E3A01" w14:paraId="4749E4BD" w14:textId="77777777" w:rsidTr="00746F30">
        <w:tc>
          <w:tcPr>
            <w:tcW w:w="3997" w:type="dxa"/>
          </w:tcPr>
          <w:p w14:paraId="4749E4BA" w14:textId="77777777" w:rsidR="000B29E8" w:rsidRPr="003E3A01" w:rsidRDefault="000B29E8" w:rsidP="007F10A2">
            <w:pPr>
              <w:pStyle w:val="Default"/>
              <w:jc w:val="both"/>
              <w:rPr>
                <w:rFonts w:ascii="Arial" w:hAnsi="Arial" w:cs="Arial"/>
                <w:b/>
                <w:color w:val="auto"/>
                <w:sz w:val="22"/>
                <w:szCs w:val="22"/>
              </w:rPr>
            </w:pPr>
            <w:r w:rsidRPr="003E3A01">
              <w:rPr>
                <w:rFonts w:ascii="Arial" w:hAnsi="Arial" w:cs="Arial"/>
                <w:color w:val="auto"/>
                <w:sz w:val="22"/>
                <w:szCs w:val="22"/>
              </w:rPr>
              <w:t>Ostatní práce (GP, posudky atd.)</w:t>
            </w:r>
          </w:p>
        </w:tc>
        <w:tc>
          <w:tcPr>
            <w:tcW w:w="2637" w:type="dxa"/>
          </w:tcPr>
          <w:p w14:paraId="4749E4BB" w14:textId="77777777" w:rsidR="000B29E8" w:rsidRPr="003E3A01" w:rsidRDefault="000B29E8" w:rsidP="00746F30">
            <w:pPr>
              <w:pStyle w:val="Default"/>
              <w:jc w:val="center"/>
              <w:rPr>
                <w:rFonts w:ascii="Arial" w:hAnsi="Arial" w:cs="Arial"/>
                <w:b/>
                <w:color w:val="auto"/>
                <w:sz w:val="22"/>
                <w:szCs w:val="22"/>
              </w:rPr>
            </w:pPr>
          </w:p>
        </w:tc>
        <w:tc>
          <w:tcPr>
            <w:tcW w:w="2426" w:type="dxa"/>
          </w:tcPr>
          <w:p w14:paraId="4749E4BC" w14:textId="77777777" w:rsidR="000B29E8" w:rsidRPr="003E3A01" w:rsidRDefault="000B29E8" w:rsidP="00746F30">
            <w:pPr>
              <w:pStyle w:val="Default"/>
              <w:jc w:val="center"/>
              <w:rPr>
                <w:rFonts w:ascii="Arial" w:hAnsi="Arial" w:cs="Arial"/>
                <w:b/>
                <w:color w:val="auto"/>
                <w:sz w:val="22"/>
                <w:szCs w:val="22"/>
              </w:rPr>
            </w:pPr>
            <w:r w:rsidRPr="003E3A01">
              <w:rPr>
                <w:rFonts w:ascii="Arial" w:hAnsi="Arial" w:cs="Arial"/>
                <w:b/>
                <w:color w:val="auto"/>
                <w:sz w:val="22"/>
                <w:szCs w:val="22"/>
              </w:rPr>
              <w:t>GP</w:t>
            </w:r>
          </w:p>
        </w:tc>
      </w:tr>
    </w:tbl>
    <w:p w14:paraId="4749E4BE" w14:textId="77777777" w:rsidR="000B29E8" w:rsidRPr="003E3A01" w:rsidRDefault="000B29E8" w:rsidP="000B29E8">
      <w:pPr>
        <w:pStyle w:val="Default"/>
        <w:jc w:val="both"/>
        <w:rPr>
          <w:rFonts w:ascii="Arial" w:hAnsi="Arial" w:cs="Arial"/>
          <w:b/>
          <w:color w:val="auto"/>
          <w:sz w:val="22"/>
          <w:szCs w:val="22"/>
        </w:rPr>
      </w:pPr>
    </w:p>
    <w:p w14:paraId="4749E4BF" w14:textId="77777777" w:rsidR="000B29E8" w:rsidRPr="003E3A01" w:rsidRDefault="000B29E8" w:rsidP="000B29E8">
      <w:pPr>
        <w:pStyle w:val="Default"/>
        <w:jc w:val="both"/>
        <w:rPr>
          <w:rFonts w:ascii="Arial" w:hAnsi="Arial" w:cs="Arial"/>
          <w:color w:val="auto"/>
          <w:sz w:val="22"/>
          <w:szCs w:val="22"/>
        </w:rPr>
      </w:pPr>
      <w:r w:rsidRPr="003E3A01">
        <w:rPr>
          <w:rFonts w:ascii="Arial" w:hAnsi="Arial" w:cs="Arial"/>
          <w:b/>
          <w:color w:val="auto"/>
          <w:sz w:val="22"/>
          <w:szCs w:val="22"/>
        </w:rPr>
        <w:t>Neinvestiční akce</w:t>
      </w:r>
      <w:r w:rsidRPr="003E3A01">
        <w:rPr>
          <w:rFonts w:ascii="Arial" w:hAnsi="Arial" w:cs="Arial"/>
          <w:color w:val="auto"/>
          <w:sz w:val="22"/>
          <w:szCs w:val="22"/>
        </w:rPr>
        <w:t xml:space="preserve"> (návrh pozemkových úprav – akce JN, KN) vkládá pobočka do ISU v roce, kdy byla pozemková úprava zahájena veřejnou </w:t>
      </w:r>
      <w:proofErr w:type="gramStart"/>
      <w:r w:rsidRPr="003E3A01">
        <w:rPr>
          <w:rFonts w:ascii="Arial" w:hAnsi="Arial" w:cs="Arial"/>
          <w:color w:val="auto"/>
          <w:sz w:val="22"/>
          <w:szCs w:val="22"/>
        </w:rPr>
        <w:t>vyhláškou - oznámením</w:t>
      </w:r>
      <w:proofErr w:type="gramEnd"/>
      <w:r w:rsidRPr="003E3A01">
        <w:rPr>
          <w:rFonts w:ascii="Arial" w:hAnsi="Arial" w:cs="Arial"/>
          <w:color w:val="auto"/>
          <w:sz w:val="22"/>
          <w:szCs w:val="22"/>
        </w:rPr>
        <w:t xml:space="preserve"> o zahájení pozemkových úprav podle § 6, odst. 4 zák.</w:t>
      </w:r>
      <w:r w:rsidR="00EC570F" w:rsidRPr="003E3A01">
        <w:rPr>
          <w:rFonts w:ascii="Arial" w:hAnsi="Arial" w:cs="Arial"/>
          <w:color w:val="auto"/>
          <w:sz w:val="22"/>
          <w:szCs w:val="22"/>
        </w:rPr>
        <w:t xml:space="preserve"> č.</w:t>
      </w:r>
      <w:r w:rsidRPr="003E3A01">
        <w:rPr>
          <w:rFonts w:ascii="Arial" w:hAnsi="Arial" w:cs="Arial"/>
          <w:color w:val="auto"/>
          <w:sz w:val="22"/>
          <w:szCs w:val="22"/>
        </w:rPr>
        <w:t xml:space="preserve"> 139/2002 S</w:t>
      </w:r>
      <w:r w:rsidR="00E154ED" w:rsidRPr="003E3A01">
        <w:rPr>
          <w:rFonts w:ascii="Arial" w:hAnsi="Arial" w:cs="Arial"/>
          <w:color w:val="auto"/>
          <w:sz w:val="22"/>
          <w:szCs w:val="22"/>
        </w:rPr>
        <w:t>b. ve znění pozdějších předpisů</w:t>
      </w:r>
      <w:r w:rsidRPr="003E3A01">
        <w:rPr>
          <w:rFonts w:ascii="Arial" w:hAnsi="Arial" w:cs="Arial"/>
          <w:color w:val="auto"/>
          <w:sz w:val="22"/>
          <w:szCs w:val="22"/>
        </w:rPr>
        <w:t xml:space="preserve">. Pro jednu pozemkovou úpravu se zakládá pouze jedna akce. </w:t>
      </w:r>
    </w:p>
    <w:p w14:paraId="4749E4C0" w14:textId="77777777" w:rsidR="000B29E8" w:rsidRPr="003E3A01" w:rsidRDefault="000B29E8" w:rsidP="00B62664">
      <w:pPr>
        <w:pStyle w:val="Default"/>
        <w:spacing w:before="120"/>
        <w:jc w:val="both"/>
        <w:rPr>
          <w:rFonts w:ascii="Arial" w:hAnsi="Arial" w:cs="Arial"/>
          <w:strike/>
          <w:color w:val="auto"/>
          <w:sz w:val="22"/>
          <w:szCs w:val="22"/>
        </w:rPr>
      </w:pPr>
      <w:r w:rsidRPr="003E3A01">
        <w:rPr>
          <w:rFonts w:ascii="Arial" w:hAnsi="Arial" w:cs="Arial"/>
          <w:color w:val="auto"/>
          <w:sz w:val="22"/>
          <w:szCs w:val="22"/>
        </w:rPr>
        <w:t>Akce GP vkládají pobočky dle potřeby na vytyčování</w:t>
      </w:r>
      <w:r w:rsidR="009A00D1" w:rsidRPr="003E3A01">
        <w:rPr>
          <w:rFonts w:ascii="Arial" w:hAnsi="Arial" w:cs="Arial"/>
          <w:color w:val="auto"/>
          <w:sz w:val="22"/>
          <w:szCs w:val="22"/>
        </w:rPr>
        <w:t xml:space="preserve"> </w:t>
      </w:r>
      <w:r w:rsidRPr="003E3A01">
        <w:rPr>
          <w:rFonts w:ascii="Arial" w:hAnsi="Arial" w:cs="Arial"/>
          <w:color w:val="auto"/>
          <w:sz w:val="22"/>
          <w:szCs w:val="22"/>
        </w:rPr>
        <w:t>a další práce podle</w:t>
      </w:r>
      <w:r w:rsidR="00E154ED" w:rsidRPr="003E3A01">
        <w:rPr>
          <w:rFonts w:ascii="Arial" w:hAnsi="Arial" w:cs="Arial"/>
          <w:color w:val="auto"/>
          <w:sz w:val="22"/>
          <w:szCs w:val="22"/>
        </w:rPr>
        <w:t xml:space="preserve"> zák. č.</w:t>
      </w:r>
      <w:r w:rsidRPr="003E3A01">
        <w:rPr>
          <w:rFonts w:ascii="Arial" w:hAnsi="Arial" w:cs="Arial"/>
          <w:color w:val="auto"/>
          <w:sz w:val="22"/>
          <w:szCs w:val="22"/>
        </w:rPr>
        <w:t xml:space="preserve"> 139/2002 Sb.</w:t>
      </w:r>
      <w:r w:rsidR="00E154ED" w:rsidRPr="003E3A01">
        <w:rPr>
          <w:rFonts w:ascii="Arial" w:hAnsi="Arial" w:cs="Arial"/>
          <w:color w:val="auto"/>
          <w:sz w:val="22"/>
          <w:szCs w:val="22"/>
        </w:rPr>
        <w:t>, ve znění pozdějších předpisů,</w:t>
      </w:r>
      <w:r w:rsidRPr="003E3A01">
        <w:rPr>
          <w:rFonts w:ascii="Arial" w:hAnsi="Arial" w:cs="Arial"/>
          <w:color w:val="auto"/>
          <w:sz w:val="22"/>
          <w:szCs w:val="22"/>
        </w:rPr>
        <w:t xml:space="preserve"> v příslušném roce pro </w:t>
      </w:r>
      <w:r w:rsidR="000D6001" w:rsidRPr="003E3A01">
        <w:rPr>
          <w:rFonts w:ascii="Arial" w:hAnsi="Arial" w:cs="Arial"/>
          <w:color w:val="auto"/>
          <w:sz w:val="22"/>
          <w:szCs w:val="22"/>
        </w:rPr>
        <w:t xml:space="preserve">jeden nebo </w:t>
      </w:r>
      <w:r w:rsidRPr="003E3A01">
        <w:rPr>
          <w:rFonts w:ascii="Arial" w:hAnsi="Arial" w:cs="Arial"/>
          <w:color w:val="auto"/>
          <w:sz w:val="22"/>
          <w:szCs w:val="22"/>
        </w:rPr>
        <w:t xml:space="preserve">více </w:t>
      </w:r>
      <w:r w:rsidRPr="003E3A01">
        <w:rPr>
          <w:rFonts w:ascii="Arial" w:hAnsi="Arial" w:cs="Arial"/>
          <w:sz w:val="22"/>
          <w:szCs w:val="22"/>
        </w:rPr>
        <w:t>katastrů</w:t>
      </w:r>
      <w:r w:rsidR="00DE4B09" w:rsidRPr="003E3A01">
        <w:rPr>
          <w:rFonts w:ascii="Arial" w:hAnsi="Arial" w:cs="Arial"/>
          <w:sz w:val="22"/>
          <w:szCs w:val="22"/>
        </w:rPr>
        <w:t xml:space="preserve"> </w:t>
      </w:r>
      <w:r w:rsidR="00DE4B09" w:rsidRPr="003E3A01">
        <w:rPr>
          <w:rFonts w:ascii="Arial" w:hAnsi="Arial" w:cs="Arial"/>
          <w:color w:val="auto"/>
          <w:sz w:val="22"/>
          <w:szCs w:val="22"/>
        </w:rPr>
        <w:t xml:space="preserve">(pod GP se nezadávají akce, jejichž vytyčování probíhá v rámci smlouvy k pozemkové úpravě, která není ještě </w:t>
      </w:r>
      <w:proofErr w:type="gramStart"/>
      <w:r w:rsidR="00DE4B09" w:rsidRPr="003E3A01">
        <w:rPr>
          <w:rFonts w:ascii="Arial" w:hAnsi="Arial" w:cs="Arial"/>
          <w:color w:val="auto"/>
          <w:sz w:val="22"/>
          <w:szCs w:val="22"/>
        </w:rPr>
        <w:t>ukončena</w:t>
      </w:r>
      <w:r w:rsidR="00746F30" w:rsidRPr="003E3A01">
        <w:rPr>
          <w:rFonts w:ascii="Arial" w:hAnsi="Arial" w:cs="Arial"/>
          <w:color w:val="auto"/>
          <w:sz w:val="22"/>
          <w:szCs w:val="22"/>
        </w:rPr>
        <w:t xml:space="preserve"> </w:t>
      </w:r>
      <w:r w:rsidR="00DE4B09" w:rsidRPr="003E3A01">
        <w:rPr>
          <w:rFonts w:ascii="Arial" w:hAnsi="Arial" w:cs="Arial"/>
          <w:color w:val="auto"/>
          <w:sz w:val="22"/>
          <w:szCs w:val="22"/>
        </w:rPr>
        <w:t xml:space="preserve"> -</w:t>
      </w:r>
      <w:proofErr w:type="gramEnd"/>
      <w:r w:rsidR="00746F30" w:rsidRPr="003E3A01">
        <w:rPr>
          <w:rFonts w:ascii="Arial" w:hAnsi="Arial" w:cs="Arial"/>
          <w:color w:val="auto"/>
          <w:sz w:val="22"/>
          <w:szCs w:val="22"/>
        </w:rPr>
        <w:t> </w:t>
      </w:r>
      <w:r w:rsidR="00DE4B09" w:rsidRPr="003E3A01">
        <w:rPr>
          <w:rFonts w:ascii="Arial" w:hAnsi="Arial" w:cs="Arial"/>
          <w:color w:val="auto"/>
          <w:sz w:val="22"/>
          <w:szCs w:val="22"/>
        </w:rPr>
        <w:t>k těmto akcím je přiřazen typ JN, KN).</w:t>
      </w:r>
    </w:p>
    <w:p w14:paraId="4749E4C1" w14:textId="77777777" w:rsidR="000B29E8" w:rsidRPr="003E3A01" w:rsidRDefault="000B29E8" w:rsidP="00B62664">
      <w:pPr>
        <w:pStyle w:val="Default"/>
        <w:spacing w:before="120"/>
        <w:jc w:val="both"/>
        <w:rPr>
          <w:rFonts w:ascii="Arial" w:hAnsi="Arial" w:cs="Arial"/>
          <w:color w:val="auto"/>
          <w:sz w:val="22"/>
          <w:szCs w:val="22"/>
        </w:rPr>
      </w:pPr>
      <w:r w:rsidRPr="003E3A01">
        <w:rPr>
          <w:rFonts w:ascii="Arial" w:hAnsi="Arial" w:cs="Arial"/>
          <w:b/>
          <w:color w:val="auto"/>
          <w:sz w:val="22"/>
          <w:szCs w:val="22"/>
        </w:rPr>
        <w:t xml:space="preserve">Investiční akce </w:t>
      </w:r>
      <w:r w:rsidRPr="003E3A01">
        <w:rPr>
          <w:rFonts w:ascii="Arial" w:hAnsi="Arial" w:cs="Arial"/>
          <w:color w:val="auto"/>
          <w:sz w:val="22"/>
          <w:szCs w:val="22"/>
        </w:rPr>
        <w:t>(realizace plánu společných zařízení – akce JR, KR) navazuje na návrhové práce</w:t>
      </w:r>
      <w:r w:rsidR="00DE4B09" w:rsidRPr="003E3A01">
        <w:rPr>
          <w:rFonts w:ascii="Arial" w:hAnsi="Arial" w:cs="Arial"/>
          <w:color w:val="auto"/>
          <w:sz w:val="22"/>
          <w:szCs w:val="22"/>
        </w:rPr>
        <w:t>.</w:t>
      </w:r>
      <w:r w:rsidRPr="003E3A01">
        <w:rPr>
          <w:rFonts w:ascii="Arial" w:hAnsi="Arial" w:cs="Arial"/>
          <w:color w:val="auto"/>
          <w:sz w:val="22"/>
          <w:szCs w:val="22"/>
        </w:rPr>
        <w:t xml:space="preserve"> </w:t>
      </w:r>
      <w:r w:rsidR="00C12BF4" w:rsidRPr="003E3A01">
        <w:rPr>
          <w:rFonts w:ascii="Arial" w:hAnsi="Arial" w:cs="Arial"/>
          <w:color w:val="auto"/>
          <w:sz w:val="22"/>
          <w:szCs w:val="22"/>
        </w:rPr>
        <w:t>P</w:t>
      </w:r>
      <w:r w:rsidRPr="003E3A01">
        <w:rPr>
          <w:rFonts w:ascii="Arial" w:hAnsi="Arial" w:cs="Arial"/>
          <w:color w:val="auto"/>
          <w:sz w:val="22"/>
          <w:szCs w:val="22"/>
        </w:rPr>
        <w:t xml:space="preserve">okud dochází k výkupu pozemků pro realizaci PSZ, </w:t>
      </w:r>
      <w:r w:rsidR="004C7298" w:rsidRPr="003E3A01">
        <w:rPr>
          <w:rFonts w:ascii="Arial" w:hAnsi="Arial" w:cs="Arial"/>
          <w:color w:val="auto"/>
          <w:sz w:val="22"/>
          <w:szCs w:val="22"/>
        </w:rPr>
        <w:t xml:space="preserve">je třeba </w:t>
      </w:r>
      <w:r w:rsidRPr="003E3A01">
        <w:rPr>
          <w:rFonts w:ascii="Arial" w:hAnsi="Arial" w:cs="Arial"/>
          <w:color w:val="auto"/>
          <w:sz w:val="22"/>
          <w:szCs w:val="22"/>
        </w:rPr>
        <w:t>založ</w:t>
      </w:r>
      <w:r w:rsidR="004C7298" w:rsidRPr="003E3A01">
        <w:rPr>
          <w:rFonts w:ascii="Arial" w:hAnsi="Arial" w:cs="Arial"/>
          <w:color w:val="auto"/>
          <w:sz w:val="22"/>
          <w:szCs w:val="22"/>
        </w:rPr>
        <w:t>it</w:t>
      </w:r>
      <w:r w:rsidRPr="003E3A01">
        <w:rPr>
          <w:rFonts w:ascii="Arial" w:hAnsi="Arial" w:cs="Arial"/>
          <w:color w:val="auto"/>
          <w:sz w:val="22"/>
          <w:szCs w:val="22"/>
        </w:rPr>
        <w:t xml:space="preserve"> si</w:t>
      </w:r>
      <w:r w:rsidR="00DE4B09" w:rsidRPr="003E3A01">
        <w:rPr>
          <w:rFonts w:ascii="Arial" w:hAnsi="Arial" w:cs="Arial"/>
          <w:color w:val="auto"/>
          <w:sz w:val="22"/>
          <w:szCs w:val="22"/>
        </w:rPr>
        <w:t xml:space="preserve"> na tento </w:t>
      </w:r>
      <w:proofErr w:type="gramStart"/>
      <w:r w:rsidR="00DE4B09" w:rsidRPr="003E3A01">
        <w:rPr>
          <w:rFonts w:ascii="Arial" w:hAnsi="Arial" w:cs="Arial"/>
          <w:color w:val="auto"/>
          <w:sz w:val="22"/>
          <w:szCs w:val="22"/>
        </w:rPr>
        <w:t xml:space="preserve">výkup </w:t>
      </w:r>
      <w:r w:rsidR="00A44782" w:rsidRPr="003E3A01">
        <w:rPr>
          <w:rFonts w:ascii="Arial" w:hAnsi="Arial" w:cs="Arial"/>
          <w:color w:val="auto"/>
          <w:sz w:val="22"/>
          <w:szCs w:val="22"/>
        </w:rPr>
        <w:t xml:space="preserve"> </w:t>
      </w:r>
      <w:r w:rsidRPr="003E3A01">
        <w:rPr>
          <w:rFonts w:ascii="Arial" w:hAnsi="Arial" w:cs="Arial"/>
          <w:color w:val="auto"/>
          <w:sz w:val="22"/>
          <w:szCs w:val="22"/>
        </w:rPr>
        <w:t>samostatnou</w:t>
      </w:r>
      <w:proofErr w:type="gramEnd"/>
      <w:r w:rsidRPr="003E3A01">
        <w:rPr>
          <w:rFonts w:ascii="Arial" w:hAnsi="Arial" w:cs="Arial"/>
          <w:color w:val="auto"/>
          <w:sz w:val="22"/>
          <w:szCs w:val="22"/>
        </w:rPr>
        <w:t xml:space="preserve"> akci</w:t>
      </w:r>
      <w:r w:rsidR="00DE4B09" w:rsidRPr="003E3A01">
        <w:rPr>
          <w:rFonts w:ascii="Arial" w:hAnsi="Arial" w:cs="Arial"/>
          <w:color w:val="auto"/>
          <w:sz w:val="22"/>
          <w:szCs w:val="22"/>
        </w:rPr>
        <w:t xml:space="preserve"> JR, KR (k této akci se zároveň zadává i znalecký  posudek, který k výkupům předchází).</w:t>
      </w:r>
      <w:r w:rsidRPr="003E3A01">
        <w:rPr>
          <w:rFonts w:ascii="Arial" w:hAnsi="Arial" w:cs="Arial"/>
          <w:color w:val="auto"/>
          <w:sz w:val="22"/>
          <w:szCs w:val="22"/>
        </w:rPr>
        <w:t xml:space="preserve"> </w:t>
      </w:r>
    </w:p>
    <w:p w14:paraId="4749E4C2" w14:textId="77777777" w:rsidR="00C4601C" w:rsidRDefault="000B29E8" w:rsidP="00B62664">
      <w:pPr>
        <w:pStyle w:val="Default"/>
        <w:spacing w:before="120"/>
        <w:jc w:val="both"/>
        <w:rPr>
          <w:rFonts w:ascii="Arial" w:hAnsi="Arial" w:cs="Arial"/>
          <w:color w:val="auto"/>
          <w:sz w:val="22"/>
          <w:szCs w:val="22"/>
        </w:rPr>
      </w:pPr>
      <w:r w:rsidRPr="003E3A01">
        <w:rPr>
          <w:rFonts w:ascii="Arial" w:hAnsi="Arial" w:cs="Arial"/>
          <w:color w:val="auto"/>
          <w:sz w:val="22"/>
          <w:szCs w:val="22"/>
        </w:rPr>
        <w:t xml:space="preserve">Na další realizační práce </w:t>
      </w:r>
      <w:r w:rsidR="00E43BDA" w:rsidRPr="003E3A01">
        <w:rPr>
          <w:rFonts w:ascii="Arial" w:hAnsi="Arial" w:cs="Arial"/>
          <w:color w:val="auto"/>
          <w:sz w:val="22"/>
          <w:szCs w:val="22"/>
        </w:rPr>
        <w:t>OMPÚ</w:t>
      </w:r>
      <w:r w:rsidR="0000312F" w:rsidRPr="003E3A01">
        <w:rPr>
          <w:rFonts w:ascii="Arial" w:hAnsi="Arial" w:cs="Arial"/>
          <w:color w:val="auto"/>
          <w:sz w:val="22"/>
          <w:szCs w:val="22"/>
        </w:rPr>
        <w:t xml:space="preserve"> upřednostňuje jednu</w:t>
      </w:r>
      <w:r w:rsidRPr="003E3A01">
        <w:rPr>
          <w:rFonts w:ascii="Arial" w:hAnsi="Arial" w:cs="Arial"/>
          <w:color w:val="auto"/>
          <w:sz w:val="22"/>
          <w:szCs w:val="22"/>
        </w:rPr>
        <w:t xml:space="preserve"> akci, obdobně jako u návrhových prací</w:t>
      </w:r>
      <w:r w:rsidR="005B340D">
        <w:rPr>
          <w:rFonts w:ascii="Arial" w:hAnsi="Arial" w:cs="Arial"/>
          <w:color w:val="auto"/>
          <w:sz w:val="22"/>
          <w:szCs w:val="22"/>
        </w:rPr>
        <w:t xml:space="preserve"> </w:t>
      </w:r>
      <w:r w:rsidR="005B340D">
        <w:rPr>
          <w:rFonts w:ascii="Arial" w:hAnsi="Arial" w:cs="Arial"/>
          <w:b/>
          <w:color w:val="auto"/>
          <w:sz w:val="22"/>
          <w:szCs w:val="22"/>
        </w:rPr>
        <w:t>s výjimkou projektů PRV, u kterých naopak OMP</w:t>
      </w:r>
      <w:r w:rsidR="00C4601C">
        <w:rPr>
          <w:rFonts w:ascii="Arial" w:hAnsi="Arial" w:cs="Arial"/>
          <w:b/>
          <w:color w:val="auto"/>
          <w:sz w:val="22"/>
          <w:szCs w:val="22"/>
        </w:rPr>
        <w:t>Ú</w:t>
      </w:r>
      <w:r w:rsidR="005B340D">
        <w:rPr>
          <w:rFonts w:ascii="Arial" w:hAnsi="Arial" w:cs="Arial"/>
          <w:b/>
          <w:color w:val="auto"/>
          <w:sz w:val="22"/>
          <w:szCs w:val="22"/>
        </w:rPr>
        <w:t xml:space="preserve"> doporučuje na každý projekt PRV založit samostatnou akci v ISU</w:t>
      </w:r>
      <w:r w:rsidRPr="003E3A01">
        <w:rPr>
          <w:rFonts w:ascii="Arial" w:hAnsi="Arial" w:cs="Arial"/>
          <w:color w:val="auto"/>
          <w:sz w:val="22"/>
          <w:szCs w:val="22"/>
        </w:rPr>
        <w:t xml:space="preserve">. </w:t>
      </w:r>
    </w:p>
    <w:p w14:paraId="4749E4C3" w14:textId="77777777" w:rsidR="000B29E8" w:rsidRPr="003E3A01" w:rsidRDefault="000B29E8" w:rsidP="00B62664">
      <w:pPr>
        <w:pStyle w:val="Default"/>
        <w:spacing w:before="120"/>
        <w:jc w:val="both"/>
        <w:rPr>
          <w:rFonts w:ascii="Arial" w:hAnsi="Arial" w:cs="Arial"/>
          <w:color w:val="auto"/>
          <w:sz w:val="22"/>
          <w:szCs w:val="22"/>
        </w:rPr>
      </w:pPr>
      <w:r w:rsidRPr="00077738">
        <w:rPr>
          <w:rFonts w:ascii="Arial" w:hAnsi="Arial" w:cs="Arial"/>
          <w:color w:val="auto"/>
          <w:sz w:val="22"/>
          <w:szCs w:val="22"/>
        </w:rPr>
        <w:t xml:space="preserve">S ohledem na skutečnost, že číslo akce slouží zároveň jako číslo karty majetku, </w:t>
      </w:r>
      <w:r w:rsidR="0000312F" w:rsidRPr="00077738">
        <w:rPr>
          <w:rFonts w:ascii="Arial" w:hAnsi="Arial" w:cs="Arial"/>
          <w:color w:val="auto"/>
          <w:sz w:val="22"/>
          <w:szCs w:val="22"/>
        </w:rPr>
        <w:t xml:space="preserve">zakládají se </w:t>
      </w:r>
      <w:r w:rsidRPr="00077738">
        <w:rPr>
          <w:rFonts w:ascii="Arial" w:hAnsi="Arial" w:cs="Arial"/>
          <w:color w:val="auto"/>
          <w:sz w:val="22"/>
          <w:szCs w:val="22"/>
        </w:rPr>
        <w:t>akce tak, aby se dokončený investiční majetek převedl jako jeden celek na obec pod jedním číslem akce (karty majetku).</w:t>
      </w:r>
    </w:p>
    <w:p w14:paraId="4749E4C4" w14:textId="77777777" w:rsidR="000B29E8" w:rsidRPr="003E3A01" w:rsidRDefault="000B29E8" w:rsidP="00B62664">
      <w:pPr>
        <w:pStyle w:val="Default"/>
        <w:spacing w:before="120"/>
        <w:jc w:val="both"/>
        <w:rPr>
          <w:rFonts w:ascii="Arial" w:hAnsi="Arial" w:cs="Arial"/>
          <w:color w:val="auto"/>
          <w:sz w:val="22"/>
          <w:szCs w:val="22"/>
        </w:rPr>
      </w:pPr>
      <w:r w:rsidRPr="003E3A01">
        <w:rPr>
          <w:rFonts w:ascii="Arial" w:hAnsi="Arial" w:cs="Arial"/>
          <w:color w:val="auto"/>
          <w:sz w:val="22"/>
          <w:szCs w:val="22"/>
        </w:rPr>
        <w:t>Na obec je možné převést i část realizované akce a v akci dále pokračovat v dalších letech. Typickým příkladem je realizace polních cest, kdy projektová dokumentace je zpracována na několik cest a vlastní stavební práce se pro</w:t>
      </w:r>
      <w:r w:rsidR="00CC6E04" w:rsidRPr="003E3A01">
        <w:rPr>
          <w:rFonts w:ascii="Arial" w:hAnsi="Arial" w:cs="Arial"/>
          <w:color w:val="auto"/>
          <w:sz w:val="22"/>
          <w:szCs w:val="22"/>
        </w:rPr>
        <w:t>vádějí v rozmezí několika let</w:t>
      </w:r>
      <w:r w:rsidRPr="003E3A01">
        <w:rPr>
          <w:rFonts w:ascii="Arial" w:hAnsi="Arial" w:cs="Arial"/>
          <w:color w:val="auto"/>
          <w:sz w:val="22"/>
          <w:szCs w:val="22"/>
        </w:rPr>
        <w:t>. Pokud si na vlastní stavbu založí</w:t>
      </w:r>
      <w:r w:rsidR="004C7298" w:rsidRPr="003E3A01">
        <w:rPr>
          <w:rFonts w:ascii="Arial" w:hAnsi="Arial" w:cs="Arial"/>
          <w:color w:val="auto"/>
          <w:sz w:val="22"/>
          <w:szCs w:val="22"/>
        </w:rPr>
        <w:t xml:space="preserve"> pobočka</w:t>
      </w:r>
      <w:r w:rsidRPr="003E3A01">
        <w:rPr>
          <w:rFonts w:ascii="Arial" w:hAnsi="Arial" w:cs="Arial"/>
          <w:color w:val="auto"/>
          <w:sz w:val="22"/>
          <w:szCs w:val="22"/>
        </w:rPr>
        <w:t xml:space="preserve"> další akci, bude při předání vyvádět majetek ze dvou akcí (karet majetku)</w:t>
      </w:r>
      <w:r w:rsidR="004C694C">
        <w:rPr>
          <w:rFonts w:ascii="Arial" w:hAnsi="Arial" w:cs="Arial"/>
          <w:color w:val="auto"/>
          <w:sz w:val="22"/>
          <w:szCs w:val="22"/>
        </w:rPr>
        <w:t xml:space="preserve"> – z akce s vlastní stavbou a</w:t>
      </w:r>
      <w:r w:rsidRPr="003E3A01">
        <w:rPr>
          <w:rFonts w:ascii="Arial" w:hAnsi="Arial" w:cs="Arial"/>
          <w:color w:val="auto"/>
          <w:sz w:val="22"/>
          <w:szCs w:val="22"/>
        </w:rPr>
        <w:t xml:space="preserve"> u PD </w:t>
      </w:r>
      <w:r w:rsidR="004C694C">
        <w:rPr>
          <w:rFonts w:ascii="Arial" w:hAnsi="Arial" w:cs="Arial"/>
          <w:color w:val="auto"/>
          <w:sz w:val="22"/>
          <w:szCs w:val="22"/>
        </w:rPr>
        <w:t xml:space="preserve">bude převádět </w:t>
      </w:r>
      <w:r w:rsidRPr="003E3A01">
        <w:rPr>
          <w:rFonts w:ascii="Arial" w:hAnsi="Arial" w:cs="Arial"/>
          <w:color w:val="auto"/>
          <w:sz w:val="22"/>
          <w:szCs w:val="22"/>
        </w:rPr>
        <w:t>její čás</w:t>
      </w:r>
      <w:r w:rsidR="00EC570F" w:rsidRPr="003E3A01">
        <w:rPr>
          <w:rFonts w:ascii="Arial" w:hAnsi="Arial" w:cs="Arial"/>
          <w:color w:val="auto"/>
          <w:sz w:val="22"/>
          <w:szCs w:val="22"/>
        </w:rPr>
        <w:t>t</w:t>
      </w:r>
      <w:r w:rsidR="004C694C">
        <w:rPr>
          <w:rFonts w:ascii="Arial" w:hAnsi="Arial" w:cs="Arial"/>
          <w:color w:val="auto"/>
          <w:sz w:val="22"/>
          <w:szCs w:val="22"/>
        </w:rPr>
        <w:t xml:space="preserve"> příslušnou k vlastní stavbě</w:t>
      </w:r>
      <w:r w:rsidR="00EC570F" w:rsidRPr="003E3A01">
        <w:rPr>
          <w:rFonts w:ascii="Arial" w:hAnsi="Arial" w:cs="Arial"/>
          <w:color w:val="auto"/>
          <w:sz w:val="22"/>
          <w:szCs w:val="22"/>
        </w:rPr>
        <w:t>. V případě, že vlastní stavbu</w:t>
      </w:r>
      <w:r w:rsidRPr="003E3A01">
        <w:rPr>
          <w:rFonts w:ascii="Arial" w:hAnsi="Arial" w:cs="Arial"/>
          <w:color w:val="auto"/>
          <w:sz w:val="22"/>
          <w:szCs w:val="22"/>
        </w:rPr>
        <w:t xml:space="preserve"> a další výdaje spojené se stavbou bude vést u již založené akce, bude vyvádět majetek z jedné karty.  </w:t>
      </w:r>
    </w:p>
    <w:p w14:paraId="4749E4C5" w14:textId="77777777" w:rsidR="000B29E8" w:rsidRPr="003E3A01" w:rsidRDefault="000B29E8" w:rsidP="00B62664">
      <w:pPr>
        <w:pStyle w:val="Default"/>
        <w:spacing w:before="120"/>
        <w:jc w:val="both"/>
        <w:rPr>
          <w:rFonts w:ascii="Arial" w:hAnsi="Arial" w:cs="Arial"/>
          <w:b/>
          <w:color w:val="auto"/>
          <w:sz w:val="22"/>
          <w:szCs w:val="22"/>
        </w:rPr>
      </w:pPr>
      <w:r w:rsidRPr="003E3A01">
        <w:rPr>
          <w:rFonts w:ascii="Arial" w:hAnsi="Arial" w:cs="Arial"/>
          <w:b/>
          <w:color w:val="auto"/>
          <w:sz w:val="22"/>
          <w:szCs w:val="22"/>
        </w:rPr>
        <w:t xml:space="preserve">V žádném případě </w:t>
      </w:r>
      <w:r w:rsidR="00E154ED" w:rsidRPr="003E3A01">
        <w:rPr>
          <w:rFonts w:ascii="Arial" w:hAnsi="Arial" w:cs="Arial"/>
          <w:b/>
          <w:color w:val="auto"/>
          <w:sz w:val="22"/>
          <w:szCs w:val="22"/>
        </w:rPr>
        <w:t>se nezakládá na každou smlouvu vlastní akce</w:t>
      </w:r>
      <w:r w:rsidRPr="003E3A01">
        <w:rPr>
          <w:rFonts w:ascii="Arial" w:hAnsi="Arial" w:cs="Arial"/>
          <w:b/>
          <w:color w:val="auto"/>
          <w:sz w:val="22"/>
          <w:szCs w:val="22"/>
        </w:rPr>
        <w:t xml:space="preserve">. Stále ještě v aplikaci nacházíme jednu stavbu založenou pod několika čísly akce, a to na projektovou dokumentaci, stavební dozor, archeologický průzkum atd. </w:t>
      </w:r>
    </w:p>
    <w:p w14:paraId="4749E4C6" w14:textId="77777777" w:rsidR="00DE4B09" w:rsidRPr="003E3A01" w:rsidRDefault="00DE4B09" w:rsidP="00B62664">
      <w:pPr>
        <w:pStyle w:val="Default"/>
        <w:spacing w:before="120"/>
        <w:jc w:val="both"/>
        <w:rPr>
          <w:rFonts w:ascii="Arial" w:hAnsi="Arial" w:cs="Arial"/>
          <w:color w:val="auto"/>
          <w:sz w:val="22"/>
          <w:szCs w:val="22"/>
        </w:rPr>
      </w:pPr>
      <w:r w:rsidRPr="003E3A01">
        <w:rPr>
          <w:rFonts w:ascii="Arial" w:hAnsi="Arial" w:cs="Arial"/>
          <w:color w:val="auto"/>
          <w:sz w:val="22"/>
          <w:szCs w:val="22"/>
        </w:rPr>
        <w:t>Jedna akce může obsahovat i financování z více zdrojů.</w:t>
      </w:r>
    </w:p>
    <w:p w14:paraId="4749E4C7" w14:textId="77777777" w:rsidR="000B29E8" w:rsidRPr="003E3A01" w:rsidRDefault="00267876" w:rsidP="000B29E8">
      <w:pPr>
        <w:pStyle w:val="Default"/>
        <w:jc w:val="both"/>
        <w:rPr>
          <w:rFonts w:ascii="Arial" w:hAnsi="Arial" w:cs="Arial"/>
          <w:color w:val="auto"/>
          <w:sz w:val="22"/>
          <w:szCs w:val="22"/>
        </w:rPr>
      </w:pPr>
      <w:r w:rsidRPr="003E3A01">
        <w:rPr>
          <w:rFonts w:ascii="Arial" w:hAnsi="Arial" w:cs="Arial"/>
          <w:color w:val="auto"/>
          <w:sz w:val="22"/>
          <w:szCs w:val="22"/>
        </w:rPr>
        <w:t>Akce se zakládají</w:t>
      </w:r>
      <w:r w:rsidR="000B29E8" w:rsidRPr="003E3A01">
        <w:rPr>
          <w:rFonts w:ascii="Arial" w:hAnsi="Arial" w:cs="Arial"/>
          <w:color w:val="auto"/>
          <w:sz w:val="22"/>
          <w:szCs w:val="22"/>
        </w:rPr>
        <w:t xml:space="preserve"> i v případě, že je celá akce financována z jiného </w:t>
      </w:r>
      <w:proofErr w:type="gramStart"/>
      <w:r w:rsidR="000B29E8" w:rsidRPr="003E3A01">
        <w:rPr>
          <w:rFonts w:ascii="Arial" w:hAnsi="Arial" w:cs="Arial"/>
          <w:color w:val="auto"/>
          <w:sz w:val="22"/>
          <w:szCs w:val="22"/>
        </w:rPr>
        <w:t>zdroje</w:t>
      </w:r>
      <w:proofErr w:type="gramEnd"/>
      <w:r w:rsidR="000B29E8" w:rsidRPr="003E3A01">
        <w:rPr>
          <w:rFonts w:ascii="Arial" w:hAnsi="Arial" w:cs="Arial"/>
          <w:color w:val="auto"/>
          <w:sz w:val="22"/>
          <w:szCs w:val="22"/>
        </w:rPr>
        <w:t xml:space="preserve"> než je rozpočet SP</w:t>
      </w:r>
      <w:r w:rsidR="00116580" w:rsidRPr="003E3A01">
        <w:rPr>
          <w:rFonts w:ascii="Arial" w:hAnsi="Arial" w:cs="Arial"/>
          <w:color w:val="auto"/>
          <w:sz w:val="22"/>
          <w:szCs w:val="22"/>
        </w:rPr>
        <w:t>Ú</w:t>
      </w:r>
      <w:r w:rsidR="00B63B50" w:rsidRPr="003E3A01">
        <w:rPr>
          <w:rFonts w:ascii="Arial" w:hAnsi="Arial" w:cs="Arial"/>
          <w:color w:val="auto"/>
          <w:sz w:val="22"/>
          <w:szCs w:val="22"/>
        </w:rPr>
        <w:t xml:space="preserve"> </w:t>
      </w:r>
      <w:r w:rsidR="00DE4B09" w:rsidRPr="003E3A01">
        <w:rPr>
          <w:rFonts w:ascii="Arial" w:hAnsi="Arial" w:cs="Arial"/>
          <w:color w:val="auto"/>
          <w:sz w:val="22"/>
          <w:szCs w:val="22"/>
        </w:rPr>
        <w:t>(např. ŘSD)</w:t>
      </w:r>
      <w:r w:rsidR="000B29E8" w:rsidRPr="003E3A01">
        <w:rPr>
          <w:rFonts w:ascii="Arial" w:hAnsi="Arial" w:cs="Arial"/>
          <w:color w:val="auto"/>
          <w:sz w:val="22"/>
          <w:szCs w:val="22"/>
        </w:rPr>
        <w:t>, aby</w:t>
      </w:r>
      <w:r w:rsidR="004C7298" w:rsidRPr="003E3A01">
        <w:rPr>
          <w:rFonts w:ascii="Arial" w:hAnsi="Arial" w:cs="Arial"/>
          <w:color w:val="auto"/>
          <w:sz w:val="22"/>
          <w:szCs w:val="22"/>
        </w:rPr>
        <w:t xml:space="preserve"> do ISU</w:t>
      </w:r>
      <w:r w:rsidR="000B29E8" w:rsidRPr="003E3A01">
        <w:rPr>
          <w:rFonts w:ascii="Arial" w:hAnsi="Arial" w:cs="Arial"/>
          <w:color w:val="auto"/>
          <w:sz w:val="22"/>
          <w:szCs w:val="22"/>
        </w:rPr>
        <w:t xml:space="preserve"> mohl</w:t>
      </w:r>
      <w:r w:rsidR="004C7298" w:rsidRPr="003E3A01">
        <w:rPr>
          <w:rFonts w:ascii="Arial" w:hAnsi="Arial" w:cs="Arial"/>
          <w:color w:val="auto"/>
          <w:sz w:val="22"/>
          <w:szCs w:val="22"/>
        </w:rPr>
        <w:t>a být</w:t>
      </w:r>
      <w:r w:rsidR="000B29E8" w:rsidRPr="003E3A01">
        <w:rPr>
          <w:rFonts w:ascii="Arial" w:hAnsi="Arial" w:cs="Arial"/>
          <w:color w:val="auto"/>
          <w:sz w:val="22"/>
          <w:szCs w:val="22"/>
        </w:rPr>
        <w:t xml:space="preserve"> zad</w:t>
      </w:r>
      <w:r w:rsidR="004C7298" w:rsidRPr="003E3A01">
        <w:rPr>
          <w:rFonts w:ascii="Arial" w:hAnsi="Arial" w:cs="Arial"/>
          <w:color w:val="auto"/>
          <w:sz w:val="22"/>
          <w:szCs w:val="22"/>
        </w:rPr>
        <w:t>ána</w:t>
      </w:r>
      <w:r w:rsidR="000B29E8" w:rsidRPr="003E3A01">
        <w:rPr>
          <w:rFonts w:ascii="Arial" w:hAnsi="Arial" w:cs="Arial"/>
          <w:color w:val="auto"/>
          <w:sz w:val="22"/>
          <w:szCs w:val="22"/>
        </w:rPr>
        <w:t xml:space="preserve"> smlouv</w:t>
      </w:r>
      <w:r w:rsidR="002D3D88" w:rsidRPr="003E3A01">
        <w:rPr>
          <w:rFonts w:ascii="Arial" w:hAnsi="Arial" w:cs="Arial"/>
          <w:color w:val="auto"/>
          <w:sz w:val="22"/>
          <w:szCs w:val="22"/>
        </w:rPr>
        <w:t>a</w:t>
      </w:r>
      <w:r w:rsidR="000B29E8" w:rsidRPr="003E3A01">
        <w:rPr>
          <w:rFonts w:ascii="Arial" w:hAnsi="Arial" w:cs="Arial"/>
          <w:color w:val="auto"/>
          <w:sz w:val="22"/>
          <w:szCs w:val="22"/>
        </w:rPr>
        <w:t xml:space="preserve"> a rozděl</w:t>
      </w:r>
      <w:r w:rsidR="002D3D88" w:rsidRPr="003E3A01">
        <w:rPr>
          <w:rFonts w:ascii="Arial" w:hAnsi="Arial" w:cs="Arial"/>
          <w:color w:val="auto"/>
          <w:sz w:val="22"/>
          <w:szCs w:val="22"/>
        </w:rPr>
        <w:t>eny</w:t>
      </w:r>
      <w:r w:rsidR="000B29E8" w:rsidRPr="003E3A01">
        <w:rPr>
          <w:rFonts w:ascii="Arial" w:hAnsi="Arial" w:cs="Arial"/>
          <w:color w:val="auto"/>
          <w:sz w:val="22"/>
          <w:szCs w:val="22"/>
        </w:rPr>
        <w:t xml:space="preserve"> předpokládané výdaje do tabulky „Rozdělení celkové částky ze smlouvy“ u detailu smlouvy (více u smluv). </w:t>
      </w:r>
    </w:p>
    <w:p w14:paraId="4749E4C8" w14:textId="77777777" w:rsidR="000B29E8" w:rsidRPr="003E3A01" w:rsidRDefault="000B29E8" w:rsidP="001D2DAA">
      <w:pPr>
        <w:pStyle w:val="Default"/>
        <w:ind w:firstLine="426"/>
        <w:rPr>
          <w:rFonts w:ascii="Arial" w:hAnsi="Arial" w:cs="Arial"/>
          <w:color w:val="auto"/>
          <w:sz w:val="22"/>
          <w:szCs w:val="22"/>
        </w:rPr>
      </w:pPr>
    </w:p>
    <w:p w14:paraId="4749E4C9" w14:textId="77777777" w:rsidR="000B29E8" w:rsidRPr="00D23F3D" w:rsidRDefault="000B29E8" w:rsidP="00476F55">
      <w:pPr>
        <w:pStyle w:val="Nadpis2"/>
        <w:numPr>
          <w:ilvl w:val="1"/>
          <w:numId w:val="22"/>
        </w:numPr>
      </w:pPr>
      <w:r w:rsidRPr="00D23F3D">
        <w:t>Převod akcí</w:t>
      </w:r>
    </w:p>
    <w:p w14:paraId="4749E4CA" w14:textId="77777777" w:rsidR="000B29E8" w:rsidRPr="003E3A01" w:rsidRDefault="000B29E8" w:rsidP="000B29E8">
      <w:pPr>
        <w:pStyle w:val="Default"/>
        <w:rPr>
          <w:rFonts w:ascii="Arial" w:hAnsi="Arial" w:cs="Arial"/>
          <w:b/>
          <w:color w:val="auto"/>
          <w:sz w:val="22"/>
          <w:szCs w:val="22"/>
        </w:rPr>
      </w:pPr>
    </w:p>
    <w:p w14:paraId="4749E4CB" w14:textId="77777777" w:rsidR="000B29E8" w:rsidRPr="003E3A01" w:rsidRDefault="000B29E8" w:rsidP="000B29E8">
      <w:pPr>
        <w:pStyle w:val="Default"/>
        <w:jc w:val="both"/>
        <w:rPr>
          <w:rFonts w:ascii="Arial" w:hAnsi="Arial" w:cs="Arial"/>
          <w:color w:val="auto"/>
          <w:sz w:val="22"/>
          <w:szCs w:val="22"/>
        </w:rPr>
      </w:pPr>
      <w:r w:rsidRPr="003E3A01">
        <w:rPr>
          <w:rFonts w:ascii="Arial" w:hAnsi="Arial" w:cs="Arial"/>
          <w:color w:val="auto"/>
          <w:sz w:val="22"/>
          <w:szCs w:val="22"/>
        </w:rPr>
        <w:t>Akce se převádějí na počátku příslušného roku př</w:t>
      </w:r>
      <w:r w:rsidR="00F21682" w:rsidRPr="003E3A01">
        <w:rPr>
          <w:rFonts w:ascii="Arial" w:hAnsi="Arial" w:cs="Arial"/>
          <w:color w:val="auto"/>
          <w:sz w:val="22"/>
          <w:szCs w:val="22"/>
        </w:rPr>
        <w:t xml:space="preserve">ed přidělením rozpočtu. </w:t>
      </w:r>
      <w:r w:rsidRPr="003E3A01">
        <w:rPr>
          <w:rFonts w:ascii="Arial" w:hAnsi="Arial" w:cs="Arial"/>
          <w:color w:val="auto"/>
          <w:sz w:val="22"/>
          <w:szCs w:val="22"/>
        </w:rPr>
        <w:t>Před vlastním převodem akcí</w:t>
      </w:r>
      <w:r w:rsidR="00F21682" w:rsidRPr="003E3A01">
        <w:rPr>
          <w:rFonts w:ascii="Arial" w:hAnsi="Arial" w:cs="Arial"/>
          <w:color w:val="auto"/>
          <w:sz w:val="22"/>
          <w:szCs w:val="22"/>
        </w:rPr>
        <w:t xml:space="preserve"> do nového roku</w:t>
      </w:r>
      <w:r w:rsidR="004631D7" w:rsidRPr="003E3A01">
        <w:rPr>
          <w:rFonts w:ascii="Arial" w:hAnsi="Arial" w:cs="Arial"/>
          <w:color w:val="auto"/>
          <w:sz w:val="22"/>
          <w:szCs w:val="22"/>
        </w:rPr>
        <w:t xml:space="preserve"> </w:t>
      </w:r>
      <w:r w:rsidRPr="003E3A01">
        <w:rPr>
          <w:rFonts w:ascii="Arial" w:hAnsi="Arial" w:cs="Arial"/>
          <w:color w:val="auto"/>
          <w:sz w:val="22"/>
          <w:szCs w:val="22"/>
        </w:rPr>
        <w:t>si pobočky</w:t>
      </w:r>
      <w:r w:rsidR="00F21682" w:rsidRPr="003E3A01">
        <w:rPr>
          <w:rFonts w:ascii="Arial" w:hAnsi="Arial" w:cs="Arial"/>
          <w:color w:val="auto"/>
          <w:sz w:val="22"/>
          <w:szCs w:val="22"/>
        </w:rPr>
        <w:t xml:space="preserve"> v roce předcházejícím</w:t>
      </w:r>
      <w:r w:rsidR="00AE01DB" w:rsidRPr="003E3A01">
        <w:rPr>
          <w:rFonts w:ascii="Arial" w:hAnsi="Arial" w:cs="Arial"/>
          <w:color w:val="auto"/>
          <w:sz w:val="22"/>
          <w:szCs w:val="22"/>
        </w:rPr>
        <w:t xml:space="preserve"> </w:t>
      </w:r>
      <w:r w:rsidRPr="003E3A01">
        <w:rPr>
          <w:rFonts w:ascii="Arial" w:hAnsi="Arial" w:cs="Arial"/>
          <w:color w:val="auto"/>
          <w:sz w:val="22"/>
          <w:szCs w:val="22"/>
        </w:rPr>
        <w:t>projdou všechny akce v</w:t>
      </w:r>
      <w:r w:rsidR="00A0689B" w:rsidRPr="003E3A01">
        <w:rPr>
          <w:rFonts w:ascii="Arial" w:hAnsi="Arial" w:cs="Arial"/>
          <w:color w:val="auto"/>
          <w:sz w:val="22"/>
          <w:szCs w:val="22"/>
        </w:rPr>
        <w:t> </w:t>
      </w:r>
      <w:r w:rsidRPr="003E3A01">
        <w:rPr>
          <w:rFonts w:ascii="Arial" w:hAnsi="Arial" w:cs="Arial"/>
          <w:color w:val="auto"/>
          <w:sz w:val="22"/>
          <w:szCs w:val="22"/>
        </w:rPr>
        <w:t xml:space="preserve">„Přehledu akcí“ a pod nimi vedené </w:t>
      </w:r>
      <w:proofErr w:type="gramStart"/>
      <w:r w:rsidRPr="003E3A01">
        <w:rPr>
          <w:rFonts w:ascii="Arial" w:hAnsi="Arial" w:cs="Arial"/>
          <w:color w:val="auto"/>
          <w:sz w:val="22"/>
          <w:szCs w:val="22"/>
        </w:rPr>
        <w:t>smlouvy</w:t>
      </w:r>
      <w:r w:rsidR="00F21682" w:rsidRPr="003E3A01">
        <w:rPr>
          <w:rFonts w:ascii="Arial" w:hAnsi="Arial" w:cs="Arial"/>
          <w:color w:val="auto"/>
          <w:sz w:val="22"/>
          <w:szCs w:val="22"/>
        </w:rPr>
        <w:t xml:space="preserve">  (</w:t>
      </w:r>
      <w:proofErr w:type="gramEnd"/>
      <w:r w:rsidR="00F21682" w:rsidRPr="003E3A01">
        <w:rPr>
          <w:rFonts w:ascii="Arial" w:hAnsi="Arial" w:cs="Arial"/>
          <w:color w:val="auto"/>
          <w:sz w:val="22"/>
          <w:szCs w:val="22"/>
        </w:rPr>
        <w:t xml:space="preserve">upraví částku ve smlouvě v případě víceprací a </w:t>
      </w:r>
      <w:proofErr w:type="spellStart"/>
      <w:r w:rsidR="00F21682" w:rsidRPr="003E3A01">
        <w:rPr>
          <w:rFonts w:ascii="Arial" w:hAnsi="Arial" w:cs="Arial"/>
          <w:color w:val="auto"/>
          <w:sz w:val="22"/>
          <w:szCs w:val="22"/>
        </w:rPr>
        <w:t>méněprací</w:t>
      </w:r>
      <w:proofErr w:type="spellEnd"/>
      <w:r w:rsidR="00F21682" w:rsidRPr="003E3A01">
        <w:rPr>
          <w:rFonts w:ascii="Arial" w:hAnsi="Arial" w:cs="Arial"/>
          <w:color w:val="auto"/>
          <w:sz w:val="22"/>
          <w:szCs w:val="22"/>
        </w:rPr>
        <w:t>)</w:t>
      </w:r>
      <w:r w:rsidR="004631D7" w:rsidRPr="003E3A01">
        <w:rPr>
          <w:rFonts w:ascii="Arial" w:hAnsi="Arial" w:cs="Arial"/>
          <w:color w:val="auto"/>
          <w:sz w:val="22"/>
          <w:szCs w:val="22"/>
        </w:rPr>
        <w:t>.</w:t>
      </w:r>
      <w:r w:rsidR="00A0689B" w:rsidRPr="003E3A01">
        <w:rPr>
          <w:rFonts w:ascii="Arial" w:hAnsi="Arial" w:cs="Arial"/>
          <w:color w:val="auto"/>
          <w:sz w:val="22"/>
          <w:szCs w:val="22"/>
        </w:rPr>
        <w:t xml:space="preserve"> </w:t>
      </w:r>
      <w:r w:rsidRPr="003E3A01">
        <w:rPr>
          <w:rFonts w:ascii="Arial" w:hAnsi="Arial" w:cs="Arial"/>
          <w:color w:val="auto"/>
          <w:sz w:val="22"/>
          <w:szCs w:val="22"/>
        </w:rPr>
        <w:t xml:space="preserve">Provedou kontrolu a </w:t>
      </w:r>
      <w:r w:rsidRPr="003E3A01">
        <w:rPr>
          <w:rFonts w:ascii="Arial" w:hAnsi="Arial" w:cs="Arial"/>
          <w:b/>
          <w:color w:val="auto"/>
          <w:sz w:val="22"/>
          <w:szCs w:val="22"/>
        </w:rPr>
        <w:t>doplní chybějící údaje včetně rozdělení nákladů z cizích zdrojů.</w:t>
      </w:r>
      <w:r w:rsidRPr="003E3A01">
        <w:rPr>
          <w:rFonts w:ascii="Arial" w:hAnsi="Arial" w:cs="Arial"/>
          <w:color w:val="auto"/>
          <w:sz w:val="22"/>
          <w:szCs w:val="22"/>
        </w:rPr>
        <w:t xml:space="preserve">  </w:t>
      </w:r>
    </w:p>
    <w:p w14:paraId="4749E4CC" w14:textId="77777777" w:rsidR="000B29E8" w:rsidRPr="003E3A01" w:rsidRDefault="004F0828" w:rsidP="000B29E8">
      <w:pPr>
        <w:pStyle w:val="Default"/>
        <w:rPr>
          <w:rFonts w:ascii="Arial" w:hAnsi="Arial" w:cs="Arial"/>
          <w:color w:val="auto"/>
          <w:sz w:val="22"/>
          <w:szCs w:val="22"/>
        </w:rPr>
      </w:pPr>
      <w:r w:rsidRPr="003E3A01">
        <w:rPr>
          <w:rFonts w:ascii="Arial" w:hAnsi="Arial" w:cs="Arial"/>
          <w:color w:val="auto"/>
          <w:sz w:val="22"/>
          <w:szCs w:val="22"/>
        </w:rPr>
        <w:t>U akcí, které jsou již dokončeny (všechny částky ze smluv byly uhrazeny)</w:t>
      </w:r>
      <w:r w:rsidR="00887FB1">
        <w:rPr>
          <w:rFonts w:ascii="Arial" w:hAnsi="Arial" w:cs="Arial"/>
          <w:color w:val="auto"/>
          <w:sz w:val="22"/>
          <w:szCs w:val="22"/>
        </w:rPr>
        <w:t>,</w:t>
      </w:r>
      <w:r w:rsidRPr="003E3A01">
        <w:rPr>
          <w:rFonts w:ascii="Arial" w:hAnsi="Arial" w:cs="Arial"/>
          <w:color w:val="auto"/>
          <w:sz w:val="22"/>
          <w:szCs w:val="22"/>
        </w:rPr>
        <w:t xml:space="preserve"> je třeba: </w:t>
      </w:r>
    </w:p>
    <w:p w14:paraId="4749E4CD" w14:textId="77777777" w:rsidR="000B29E8" w:rsidRPr="003E3A01" w:rsidRDefault="000B29E8" w:rsidP="000B29E8">
      <w:pPr>
        <w:pStyle w:val="Default"/>
        <w:jc w:val="both"/>
        <w:rPr>
          <w:rFonts w:ascii="Arial" w:hAnsi="Arial" w:cs="Arial"/>
          <w:color w:val="auto"/>
          <w:sz w:val="22"/>
          <w:szCs w:val="22"/>
        </w:rPr>
      </w:pPr>
      <w:r w:rsidRPr="003E3A01">
        <w:rPr>
          <w:rFonts w:ascii="Arial" w:hAnsi="Arial" w:cs="Arial"/>
          <w:color w:val="auto"/>
          <w:sz w:val="22"/>
          <w:szCs w:val="22"/>
        </w:rPr>
        <w:lastRenderedPageBreak/>
        <w:t>U akcí typu JN, KN a GP dopln</w:t>
      </w:r>
      <w:r w:rsidR="004F0828" w:rsidRPr="003E3A01">
        <w:rPr>
          <w:rFonts w:ascii="Arial" w:hAnsi="Arial" w:cs="Arial"/>
          <w:color w:val="auto"/>
          <w:sz w:val="22"/>
          <w:szCs w:val="22"/>
        </w:rPr>
        <w:t>it</w:t>
      </w:r>
      <w:r w:rsidRPr="003E3A01">
        <w:rPr>
          <w:rFonts w:ascii="Arial" w:hAnsi="Arial" w:cs="Arial"/>
          <w:color w:val="auto"/>
          <w:sz w:val="22"/>
          <w:szCs w:val="22"/>
        </w:rPr>
        <w:t xml:space="preserve"> datum ukončení akce, pokud je financování ze všech smluv vedených pod akcí ukončeno.</w:t>
      </w:r>
      <w:r w:rsidR="00A0689B" w:rsidRPr="003E3A01">
        <w:rPr>
          <w:rFonts w:ascii="Arial" w:hAnsi="Arial" w:cs="Arial"/>
          <w:color w:val="auto"/>
          <w:sz w:val="22"/>
          <w:szCs w:val="22"/>
        </w:rPr>
        <w:t xml:space="preserve"> </w:t>
      </w:r>
      <w:r w:rsidRPr="003E3A01">
        <w:rPr>
          <w:rFonts w:ascii="Arial" w:hAnsi="Arial" w:cs="Arial"/>
          <w:color w:val="auto"/>
          <w:sz w:val="22"/>
          <w:szCs w:val="22"/>
        </w:rPr>
        <w:t xml:space="preserve">U akcí typu JR a KR </w:t>
      </w:r>
      <w:r w:rsidR="004F0828" w:rsidRPr="003E3A01">
        <w:rPr>
          <w:rFonts w:ascii="Arial" w:hAnsi="Arial" w:cs="Arial"/>
          <w:color w:val="auto"/>
          <w:sz w:val="22"/>
          <w:szCs w:val="22"/>
        </w:rPr>
        <w:t xml:space="preserve">rovněž </w:t>
      </w:r>
      <w:r w:rsidRPr="003E3A01">
        <w:rPr>
          <w:rFonts w:ascii="Arial" w:hAnsi="Arial" w:cs="Arial"/>
          <w:color w:val="auto"/>
          <w:sz w:val="22"/>
          <w:szCs w:val="22"/>
        </w:rPr>
        <w:t>dopln</w:t>
      </w:r>
      <w:r w:rsidR="004F0828" w:rsidRPr="003E3A01">
        <w:rPr>
          <w:rFonts w:ascii="Arial" w:hAnsi="Arial" w:cs="Arial"/>
          <w:color w:val="auto"/>
          <w:sz w:val="22"/>
          <w:szCs w:val="22"/>
        </w:rPr>
        <w:t>it</w:t>
      </w:r>
      <w:r w:rsidRPr="003E3A01">
        <w:rPr>
          <w:rFonts w:ascii="Arial" w:hAnsi="Arial" w:cs="Arial"/>
          <w:color w:val="auto"/>
          <w:sz w:val="22"/>
          <w:szCs w:val="22"/>
        </w:rPr>
        <w:t xml:space="preserve"> datum </w:t>
      </w:r>
      <w:r w:rsidR="003A2C77" w:rsidRPr="003E3A01">
        <w:rPr>
          <w:rFonts w:ascii="Arial" w:hAnsi="Arial" w:cs="Arial"/>
          <w:color w:val="auto"/>
          <w:sz w:val="22"/>
          <w:szCs w:val="22"/>
        </w:rPr>
        <w:t>ukončení (</w:t>
      </w:r>
      <w:r w:rsidRPr="003E3A01">
        <w:rPr>
          <w:rFonts w:ascii="Arial" w:hAnsi="Arial" w:cs="Arial"/>
          <w:color w:val="auto"/>
          <w:sz w:val="22"/>
          <w:szCs w:val="22"/>
        </w:rPr>
        <w:t>kolaudace poslední stavby realizované na základě projektových dokumentací vedených pod příslušnou akcí</w:t>
      </w:r>
      <w:r w:rsidR="003A2C77" w:rsidRPr="003E3A01">
        <w:rPr>
          <w:rFonts w:ascii="Arial" w:hAnsi="Arial" w:cs="Arial"/>
          <w:color w:val="auto"/>
          <w:sz w:val="22"/>
          <w:szCs w:val="22"/>
        </w:rPr>
        <w:t>)</w:t>
      </w:r>
      <w:r w:rsidR="00887FB1">
        <w:rPr>
          <w:rFonts w:ascii="Arial" w:hAnsi="Arial" w:cs="Arial"/>
          <w:color w:val="auto"/>
          <w:sz w:val="22"/>
          <w:szCs w:val="22"/>
        </w:rPr>
        <w:t>.</w:t>
      </w:r>
    </w:p>
    <w:p w14:paraId="4749E4CE" w14:textId="77777777" w:rsidR="000B29E8" w:rsidRPr="003E3A01" w:rsidRDefault="000B29E8" w:rsidP="000B29E8">
      <w:pPr>
        <w:pStyle w:val="Default"/>
        <w:jc w:val="both"/>
        <w:rPr>
          <w:rFonts w:ascii="Arial" w:hAnsi="Arial" w:cs="Arial"/>
          <w:color w:val="auto"/>
          <w:sz w:val="22"/>
          <w:szCs w:val="22"/>
        </w:rPr>
      </w:pPr>
      <w:r w:rsidRPr="003E3A01">
        <w:rPr>
          <w:rFonts w:ascii="Arial" w:hAnsi="Arial" w:cs="Arial"/>
          <w:color w:val="auto"/>
          <w:sz w:val="22"/>
          <w:szCs w:val="22"/>
        </w:rPr>
        <w:t>Uživatelé převedou pouze akce, které nejsou u</w:t>
      </w:r>
      <w:r w:rsidR="00CC6E04" w:rsidRPr="003E3A01">
        <w:rPr>
          <w:rFonts w:ascii="Arial" w:hAnsi="Arial" w:cs="Arial"/>
          <w:color w:val="auto"/>
          <w:sz w:val="22"/>
          <w:szCs w:val="22"/>
        </w:rPr>
        <w:t>končeny a které budou financovány</w:t>
      </w:r>
      <w:r w:rsidRPr="003E3A01">
        <w:rPr>
          <w:rFonts w:ascii="Arial" w:hAnsi="Arial" w:cs="Arial"/>
          <w:color w:val="auto"/>
          <w:sz w:val="22"/>
          <w:szCs w:val="22"/>
        </w:rPr>
        <w:t xml:space="preserve"> v příslušném roce nebo v letech následujících. Po otevření nabídky „Převod akcí“ se zobrazí tabulka „Převod akcí z minulého roku“. Zde si ve sloupci „Převedeno“ vyberou (zaškrtnou) rozpracované akce, ve kterých budou dále pokračovat</w:t>
      </w:r>
      <w:r w:rsidR="00A0689B" w:rsidRPr="003E3A01">
        <w:rPr>
          <w:rFonts w:ascii="Arial" w:hAnsi="Arial" w:cs="Arial"/>
          <w:color w:val="auto"/>
          <w:sz w:val="22"/>
          <w:szCs w:val="22"/>
        </w:rPr>
        <w:t>,</w:t>
      </w:r>
      <w:r w:rsidRPr="003E3A01">
        <w:rPr>
          <w:rFonts w:ascii="Arial" w:hAnsi="Arial" w:cs="Arial"/>
          <w:color w:val="auto"/>
          <w:sz w:val="22"/>
          <w:szCs w:val="22"/>
        </w:rPr>
        <w:t xml:space="preserve"> a potvrdí je tlačítkem „Převést“. </w:t>
      </w:r>
    </w:p>
    <w:p w14:paraId="4749E4CF" w14:textId="77777777" w:rsidR="000B29E8" w:rsidRPr="003E3A01" w:rsidRDefault="000B29E8" w:rsidP="00F719DE">
      <w:pPr>
        <w:pStyle w:val="Default"/>
        <w:spacing w:before="120"/>
        <w:jc w:val="both"/>
        <w:rPr>
          <w:rFonts w:ascii="Arial" w:hAnsi="Arial" w:cs="Arial"/>
          <w:color w:val="auto"/>
          <w:sz w:val="22"/>
          <w:szCs w:val="22"/>
        </w:rPr>
      </w:pPr>
    </w:p>
    <w:p w14:paraId="4749E4D0" w14:textId="77777777" w:rsidR="000B29E8" w:rsidRPr="003E3A01" w:rsidRDefault="000B29E8" w:rsidP="000B29E8">
      <w:pPr>
        <w:pStyle w:val="Default"/>
        <w:rPr>
          <w:rFonts w:ascii="Arial" w:hAnsi="Arial" w:cs="Arial"/>
          <w:color w:val="auto"/>
          <w:sz w:val="22"/>
          <w:szCs w:val="22"/>
        </w:rPr>
      </w:pPr>
      <w:r w:rsidRPr="003E3A01">
        <w:rPr>
          <w:rFonts w:ascii="Arial" w:hAnsi="Arial" w:cs="Arial"/>
          <w:noProof/>
          <w:sz w:val="22"/>
          <w:szCs w:val="22"/>
          <w:lang w:eastAsia="cs-CZ"/>
        </w:rPr>
        <w:drawing>
          <wp:inline distT="0" distB="0" distL="0" distR="0" wp14:anchorId="4749E6E3" wp14:editId="4749E6E4">
            <wp:extent cx="3607200" cy="1882800"/>
            <wp:effectExtent l="0" t="0" r="0" b="3175"/>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68946" t="26983" r="8469" b="45328"/>
                    <a:stretch/>
                  </pic:blipFill>
                  <pic:spPr bwMode="auto">
                    <a:xfrm>
                      <a:off x="0" y="0"/>
                      <a:ext cx="3607200" cy="1882800"/>
                    </a:xfrm>
                    <a:prstGeom prst="rect">
                      <a:avLst/>
                    </a:prstGeom>
                    <a:ln>
                      <a:noFill/>
                    </a:ln>
                    <a:extLst>
                      <a:ext uri="{53640926-AAD7-44D8-BBD7-CCE9431645EC}">
                        <a14:shadowObscured xmlns:a14="http://schemas.microsoft.com/office/drawing/2010/main"/>
                      </a:ext>
                    </a:extLst>
                  </pic:spPr>
                </pic:pic>
              </a:graphicData>
            </a:graphic>
          </wp:inline>
        </w:drawing>
      </w:r>
    </w:p>
    <w:p w14:paraId="4749E4D1" w14:textId="77777777" w:rsidR="000B29E8" w:rsidRPr="003E3A01" w:rsidRDefault="000B29E8" w:rsidP="00F719DE">
      <w:pPr>
        <w:pStyle w:val="Default"/>
        <w:spacing w:before="120"/>
        <w:ind w:left="709"/>
        <w:rPr>
          <w:rFonts w:ascii="Arial" w:hAnsi="Arial" w:cs="Arial"/>
          <w:color w:val="auto"/>
          <w:sz w:val="22"/>
          <w:szCs w:val="22"/>
        </w:rPr>
      </w:pPr>
    </w:p>
    <w:p w14:paraId="4749E4D2" w14:textId="77777777" w:rsidR="000B29E8" w:rsidRPr="003E3A01" w:rsidRDefault="000B29E8" w:rsidP="004C694C">
      <w:pPr>
        <w:autoSpaceDE w:val="0"/>
        <w:autoSpaceDN w:val="0"/>
        <w:adjustRightInd w:val="0"/>
        <w:spacing w:after="0" w:line="240" w:lineRule="auto"/>
        <w:jc w:val="both"/>
        <w:rPr>
          <w:rFonts w:ascii="Arial" w:hAnsi="Arial" w:cs="Arial"/>
          <w:color w:val="000000"/>
        </w:rPr>
      </w:pPr>
      <w:r w:rsidRPr="003E3A01">
        <w:rPr>
          <w:rFonts w:ascii="Arial" w:hAnsi="Arial" w:cs="Arial"/>
          <w:color w:val="000000"/>
        </w:rPr>
        <w:t xml:space="preserve">U převedené akce se objeví nabídka na editaci detailních údajů akce a nabídka na převedení smluv. </w:t>
      </w:r>
    </w:p>
    <w:p w14:paraId="4749E4D3" w14:textId="77777777" w:rsidR="00A0689B" w:rsidRPr="003E3A01" w:rsidRDefault="00A0689B" w:rsidP="00F719DE">
      <w:pPr>
        <w:autoSpaceDE w:val="0"/>
        <w:autoSpaceDN w:val="0"/>
        <w:adjustRightInd w:val="0"/>
        <w:spacing w:before="120" w:after="0" w:line="240" w:lineRule="auto"/>
        <w:rPr>
          <w:rFonts w:ascii="Arial" w:hAnsi="Arial" w:cs="Arial"/>
          <w:color w:val="000000"/>
        </w:rPr>
      </w:pPr>
    </w:p>
    <w:p w14:paraId="4749E4D4" w14:textId="77777777" w:rsidR="000B29E8" w:rsidRPr="003E3A01" w:rsidRDefault="000B29E8" w:rsidP="000B29E8">
      <w:pPr>
        <w:autoSpaceDE w:val="0"/>
        <w:autoSpaceDN w:val="0"/>
        <w:adjustRightInd w:val="0"/>
        <w:spacing w:after="0" w:line="240" w:lineRule="auto"/>
        <w:rPr>
          <w:rFonts w:ascii="Arial" w:hAnsi="Arial" w:cs="Arial"/>
          <w:color w:val="000000"/>
        </w:rPr>
      </w:pPr>
      <w:r w:rsidRPr="003E3A01">
        <w:rPr>
          <w:rFonts w:ascii="Arial" w:hAnsi="Arial" w:cs="Arial"/>
          <w:noProof/>
          <w:lang w:eastAsia="cs-CZ"/>
        </w:rPr>
        <w:drawing>
          <wp:inline distT="0" distB="0" distL="0" distR="0" wp14:anchorId="4749E6E5" wp14:editId="4749E6E6">
            <wp:extent cx="1608996" cy="314325"/>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77386" t="45513" r="10050" b="50568"/>
                    <a:stretch/>
                  </pic:blipFill>
                  <pic:spPr bwMode="auto">
                    <a:xfrm>
                      <a:off x="0" y="0"/>
                      <a:ext cx="1625804" cy="317609"/>
                    </a:xfrm>
                    <a:prstGeom prst="rect">
                      <a:avLst/>
                    </a:prstGeom>
                    <a:ln>
                      <a:noFill/>
                    </a:ln>
                    <a:extLst>
                      <a:ext uri="{53640926-AAD7-44D8-BBD7-CCE9431645EC}">
                        <a14:shadowObscured xmlns:a14="http://schemas.microsoft.com/office/drawing/2010/main"/>
                      </a:ext>
                    </a:extLst>
                  </pic:spPr>
                </pic:pic>
              </a:graphicData>
            </a:graphic>
          </wp:inline>
        </w:drawing>
      </w:r>
    </w:p>
    <w:p w14:paraId="4749E4D5" w14:textId="77777777" w:rsidR="000B29E8" w:rsidRPr="003E3A01" w:rsidRDefault="000B29E8" w:rsidP="00F719DE">
      <w:pPr>
        <w:autoSpaceDE w:val="0"/>
        <w:autoSpaceDN w:val="0"/>
        <w:adjustRightInd w:val="0"/>
        <w:spacing w:before="120" w:after="0" w:line="240" w:lineRule="auto"/>
        <w:rPr>
          <w:rFonts w:ascii="Arial" w:hAnsi="Arial" w:cs="Arial"/>
          <w:color w:val="000000"/>
        </w:rPr>
      </w:pPr>
    </w:p>
    <w:p w14:paraId="4749E4D6" w14:textId="77777777" w:rsidR="000B29E8" w:rsidRPr="003E3A01" w:rsidRDefault="000B29E8" w:rsidP="000B29E8">
      <w:pPr>
        <w:autoSpaceDE w:val="0"/>
        <w:autoSpaceDN w:val="0"/>
        <w:adjustRightInd w:val="0"/>
        <w:spacing w:after="0" w:line="240" w:lineRule="auto"/>
        <w:jc w:val="both"/>
        <w:rPr>
          <w:rFonts w:ascii="Arial" w:hAnsi="Arial" w:cs="Arial"/>
          <w:color w:val="000000"/>
        </w:rPr>
      </w:pPr>
      <w:r w:rsidRPr="003E3A01">
        <w:rPr>
          <w:rFonts w:ascii="Arial" w:hAnsi="Arial" w:cs="Arial"/>
          <w:color w:val="000000"/>
        </w:rPr>
        <w:t xml:space="preserve">Kliknutím na tlačítko </w:t>
      </w:r>
      <w:r w:rsidRPr="003E3A01">
        <w:rPr>
          <w:rFonts w:ascii="Arial" w:hAnsi="Arial" w:cs="Arial"/>
          <w:iCs/>
          <w:color w:val="000000"/>
        </w:rPr>
        <w:t>„Editovat převedou akci“</w:t>
      </w:r>
      <w:r w:rsidRPr="003E3A01">
        <w:rPr>
          <w:rFonts w:ascii="Arial" w:hAnsi="Arial" w:cs="Arial"/>
          <w:i/>
          <w:iCs/>
          <w:color w:val="000000"/>
        </w:rPr>
        <w:t xml:space="preserve"> </w:t>
      </w:r>
      <w:r w:rsidRPr="003E3A01">
        <w:rPr>
          <w:rFonts w:ascii="Arial" w:hAnsi="Arial" w:cs="Arial"/>
          <w:color w:val="000000"/>
        </w:rPr>
        <w:t xml:space="preserve">se uživatel dostane na </w:t>
      </w:r>
      <w:r w:rsidRPr="003E3A01">
        <w:rPr>
          <w:rFonts w:ascii="Arial" w:hAnsi="Arial" w:cs="Arial"/>
          <w:iCs/>
          <w:color w:val="000000"/>
        </w:rPr>
        <w:t>„Detail akce“</w:t>
      </w:r>
      <w:r w:rsidRPr="003E3A01">
        <w:rPr>
          <w:rFonts w:ascii="Arial" w:hAnsi="Arial" w:cs="Arial"/>
          <w:i/>
          <w:iCs/>
          <w:color w:val="000000"/>
        </w:rPr>
        <w:t xml:space="preserve">, </w:t>
      </w:r>
      <w:r w:rsidRPr="003E3A01">
        <w:rPr>
          <w:rFonts w:ascii="Arial" w:hAnsi="Arial" w:cs="Arial"/>
          <w:color w:val="000000"/>
        </w:rPr>
        <w:t>kde lze daný záznam editovat. Zde si uživatelé mohou upravit nebo zadat nenasmlouvané (předpokládané) částky financování na jednotlivé roky, upravit název akce a další údaje podle aktuálního stavu.</w:t>
      </w:r>
    </w:p>
    <w:p w14:paraId="4749E4D7" w14:textId="77777777" w:rsidR="00A0689B" w:rsidRPr="003E3A01" w:rsidRDefault="00A0689B" w:rsidP="000B29E8">
      <w:pPr>
        <w:autoSpaceDE w:val="0"/>
        <w:autoSpaceDN w:val="0"/>
        <w:adjustRightInd w:val="0"/>
        <w:spacing w:after="0" w:line="240" w:lineRule="auto"/>
        <w:ind w:left="1080" w:hanging="654"/>
        <w:jc w:val="both"/>
        <w:rPr>
          <w:rFonts w:ascii="Arial" w:hAnsi="Arial" w:cs="Arial"/>
          <w:b/>
        </w:rPr>
      </w:pPr>
    </w:p>
    <w:p w14:paraId="4749E4D8" w14:textId="77777777" w:rsidR="000B29E8" w:rsidRPr="00DB7AF8" w:rsidRDefault="000B29E8" w:rsidP="00476F55">
      <w:pPr>
        <w:pStyle w:val="Nadpis2"/>
        <w:numPr>
          <w:ilvl w:val="1"/>
          <w:numId w:val="22"/>
        </w:numPr>
        <w:rPr>
          <w:rStyle w:val="Nadpis2Char"/>
          <w:b/>
        </w:rPr>
      </w:pPr>
      <w:r w:rsidRPr="00DB7AF8">
        <w:rPr>
          <w:rStyle w:val="Nadpis2Char"/>
          <w:b/>
        </w:rPr>
        <w:t>Převod smluv</w:t>
      </w:r>
    </w:p>
    <w:p w14:paraId="4749E4D9" w14:textId="77777777" w:rsidR="000B29E8" w:rsidRPr="003E3A01" w:rsidRDefault="000B29E8" w:rsidP="000B29E8">
      <w:pPr>
        <w:autoSpaceDE w:val="0"/>
        <w:autoSpaceDN w:val="0"/>
        <w:adjustRightInd w:val="0"/>
        <w:spacing w:after="0" w:line="240" w:lineRule="auto"/>
        <w:jc w:val="both"/>
        <w:rPr>
          <w:rFonts w:ascii="Arial" w:hAnsi="Arial" w:cs="Arial"/>
          <w:b/>
        </w:rPr>
      </w:pPr>
    </w:p>
    <w:p w14:paraId="4749E4DA" w14:textId="77777777" w:rsidR="000B29E8" w:rsidRDefault="000B29E8" w:rsidP="000B29E8">
      <w:pPr>
        <w:autoSpaceDE w:val="0"/>
        <w:autoSpaceDN w:val="0"/>
        <w:adjustRightInd w:val="0"/>
        <w:spacing w:after="0" w:line="240" w:lineRule="auto"/>
        <w:jc w:val="both"/>
        <w:rPr>
          <w:rFonts w:ascii="Arial" w:hAnsi="Arial" w:cs="Arial"/>
        </w:rPr>
      </w:pPr>
      <w:r w:rsidRPr="003E3A01">
        <w:rPr>
          <w:rFonts w:ascii="Arial" w:hAnsi="Arial" w:cs="Arial"/>
        </w:rPr>
        <w:t>K převedené akci si uživatel převede smlouvy, u kterých ještě nebylo ukončeno financování</w:t>
      </w:r>
      <w:r w:rsidR="00057EF2" w:rsidRPr="003E3A01">
        <w:rPr>
          <w:rFonts w:ascii="Arial" w:hAnsi="Arial" w:cs="Arial"/>
        </w:rPr>
        <w:t xml:space="preserve"> </w:t>
      </w:r>
      <w:r w:rsidR="00F21682" w:rsidRPr="003E3A01">
        <w:rPr>
          <w:rFonts w:ascii="Arial" w:hAnsi="Arial" w:cs="Arial"/>
        </w:rPr>
        <w:t>(ke smlouvě nebyla zadána faktura „Konečná“</w:t>
      </w:r>
      <w:r w:rsidR="00AA2939" w:rsidRPr="003E3A01">
        <w:rPr>
          <w:rFonts w:ascii="Arial" w:hAnsi="Arial" w:cs="Arial"/>
        </w:rPr>
        <w:t>)</w:t>
      </w:r>
      <w:r w:rsidRPr="003E3A01">
        <w:rPr>
          <w:rFonts w:ascii="Arial" w:hAnsi="Arial" w:cs="Arial"/>
        </w:rPr>
        <w:t xml:space="preserve">, pomocí nabídky „Převést smlouvy“. Převedenou smlouvu lze editovat. Editace se bude týkat zejména úprav finančních prostředků v tabulce „Rozdělení celkové částky ze smlouvy“ (více u kapitoly Smlouvy). Editovat lze </w:t>
      </w:r>
      <w:r w:rsidR="00EC570F" w:rsidRPr="003E3A01">
        <w:rPr>
          <w:rFonts w:ascii="Arial" w:hAnsi="Arial" w:cs="Arial"/>
        </w:rPr>
        <w:t>i</w:t>
      </w:r>
      <w:r w:rsidR="00A0689B" w:rsidRPr="003E3A01">
        <w:rPr>
          <w:rFonts w:ascii="Arial" w:hAnsi="Arial" w:cs="Arial"/>
        </w:rPr>
        <w:t> </w:t>
      </w:r>
      <w:r w:rsidR="00EC570F" w:rsidRPr="003E3A01">
        <w:rPr>
          <w:rFonts w:ascii="Arial" w:hAnsi="Arial" w:cs="Arial"/>
        </w:rPr>
        <w:t>ostatní údaje, např. „</w:t>
      </w:r>
      <w:r w:rsidR="00405AD0" w:rsidRPr="003E3A01">
        <w:rPr>
          <w:rFonts w:ascii="Arial" w:hAnsi="Arial" w:cs="Arial"/>
        </w:rPr>
        <w:t>Termín dokončení</w:t>
      </w:r>
      <w:r w:rsidRPr="003E3A01">
        <w:rPr>
          <w:rFonts w:ascii="Arial" w:hAnsi="Arial" w:cs="Arial"/>
        </w:rPr>
        <w:t>“</w:t>
      </w:r>
      <w:r w:rsidR="00A0689B" w:rsidRPr="003E3A01">
        <w:rPr>
          <w:rFonts w:ascii="Arial" w:hAnsi="Arial" w:cs="Arial"/>
        </w:rPr>
        <w:t>;</w:t>
      </w:r>
      <w:r w:rsidR="002D3D88" w:rsidRPr="003E3A01">
        <w:rPr>
          <w:rFonts w:ascii="Arial" w:hAnsi="Arial" w:cs="Arial"/>
        </w:rPr>
        <w:t xml:space="preserve"> </w:t>
      </w:r>
      <w:r w:rsidR="00A0689B" w:rsidRPr="003E3A01">
        <w:rPr>
          <w:rFonts w:ascii="Arial" w:hAnsi="Arial" w:cs="Arial"/>
        </w:rPr>
        <w:t>t</w:t>
      </w:r>
      <w:r w:rsidR="00405AD0" w:rsidRPr="003E3A01">
        <w:rPr>
          <w:rFonts w:ascii="Arial" w:hAnsi="Arial" w:cs="Arial"/>
        </w:rPr>
        <w:t xml:space="preserve">ermín dokončení </w:t>
      </w:r>
      <w:r w:rsidR="002D3D88" w:rsidRPr="003E3A01">
        <w:rPr>
          <w:rFonts w:ascii="Arial" w:hAnsi="Arial" w:cs="Arial"/>
        </w:rPr>
        <w:t>je třeba upravit</w:t>
      </w:r>
      <w:r w:rsidR="00A0689B" w:rsidRPr="003E3A01">
        <w:rPr>
          <w:rFonts w:ascii="Arial" w:hAnsi="Arial" w:cs="Arial"/>
        </w:rPr>
        <w:t xml:space="preserve"> </w:t>
      </w:r>
      <w:r w:rsidR="00A0689B" w:rsidRPr="003E3A01">
        <w:rPr>
          <w:rFonts w:ascii="Arial" w:hAnsi="Arial" w:cs="Arial"/>
          <w:u w:val="single"/>
        </w:rPr>
        <w:t>vždy</w:t>
      </w:r>
      <w:r w:rsidR="002D3D88" w:rsidRPr="003E3A01">
        <w:rPr>
          <w:rFonts w:ascii="Arial" w:hAnsi="Arial" w:cs="Arial"/>
        </w:rPr>
        <w:t>, je-li smlouva</w:t>
      </w:r>
      <w:r w:rsidRPr="003E3A01">
        <w:rPr>
          <w:rFonts w:ascii="Arial" w:hAnsi="Arial" w:cs="Arial"/>
        </w:rPr>
        <w:t xml:space="preserve"> prodloužen</w:t>
      </w:r>
      <w:r w:rsidR="002D3D88" w:rsidRPr="003E3A01">
        <w:rPr>
          <w:rFonts w:ascii="Arial" w:hAnsi="Arial" w:cs="Arial"/>
        </w:rPr>
        <w:t>a</w:t>
      </w:r>
      <w:r w:rsidRPr="003E3A01">
        <w:rPr>
          <w:rFonts w:ascii="Arial" w:hAnsi="Arial" w:cs="Arial"/>
        </w:rPr>
        <w:t xml:space="preserve"> dodatkem.</w:t>
      </w:r>
    </w:p>
    <w:p w14:paraId="4749E4DB" w14:textId="77777777" w:rsidR="00DB7AF8" w:rsidRDefault="00DB7AF8" w:rsidP="000B29E8">
      <w:pPr>
        <w:autoSpaceDE w:val="0"/>
        <w:autoSpaceDN w:val="0"/>
        <w:adjustRightInd w:val="0"/>
        <w:spacing w:after="0" w:line="240" w:lineRule="auto"/>
        <w:jc w:val="both"/>
        <w:rPr>
          <w:rFonts w:ascii="Arial" w:hAnsi="Arial" w:cs="Arial"/>
        </w:rPr>
      </w:pPr>
    </w:p>
    <w:p w14:paraId="4749E4DC" w14:textId="77777777" w:rsidR="004C694C" w:rsidRPr="003E3A01" w:rsidRDefault="004C694C" w:rsidP="000B29E8">
      <w:pPr>
        <w:autoSpaceDE w:val="0"/>
        <w:autoSpaceDN w:val="0"/>
        <w:adjustRightInd w:val="0"/>
        <w:spacing w:after="0" w:line="240" w:lineRule="auto"/>
        <w:jc w:val="both"/>
        <w:rPr>
          <w:rFonts w:ascii="Arial" w:hAnsi="Arial" w:cs="Arial"/>
        </w:rPr>
      </w:pPr>
    </w:p>
    <w:p w14:paraId="4749E4DD" w14:textId="77777777" w:rsidR="000B29E8" w:rsidRPr="0019391B" w:rsidRDefault="00476F55" w:rsidP="0019391B">
      <w:pPr>
        <w:pStyle w:val="Nadpis1"/>
        <w:numPr>
          <w:ilvl w:val="0"/>
          <w:numId w:val="0"/>
        </w:numPr>
        <w:ind w:left="426" w:hanging="426"/>
        <w:rPr>
          <w:color w:val="0070C0"/>
        </w:rPr>
      </w:pPr>
      <w:r w:rsidRPr="0019391B">
        <w:rPr>
          <w:color w:val="0070C0"/>
        </w:rPr>
        <w:t>6.</w:t>
      </w:r>
      <w:r w:rsidR="001E6148" w:rsidRPr="0019391B">
        <w:rPr>
          <w:color w:val="0070C0"/>
        </w:rPr>
        <w:t xml:space="preserve">  </w:t>
      </w:r>
      <w:r w:rsidR="000B29E8" w:rsidRPr="0019391B">
        <w:rPr>
          <w:color w:val="0070C0"/>
        </w:rPr>
        <w:t>Rozpočet</w:t>
      </w:r>
    </w:p>
    <w:p w14:paraId="4749E4DE" w14:textId="77777777" w:rsidR="000B29E8" w:rsidRPr="003E3A01" w:rsidRDefault="000B29E8" w:rsidP="000B29E8">
      <w:pPr>
        <w:autoSpaceDE w:val="0"/>
        <w:autoSpaceDN w:val="0"/>
        <w:adjustRightInd w:val="0"/>
        <w:spacing w:after="0" w:line="240" w:lineRule="auto"/>
        <w:jc w:val="both"/>
        <w:rPr>
          <w:rFonts w:ascii="Arial" w:hAnsi="Arial" w:cs="Arial"/>
          <w:b/>
        </w:rPr>
      </w:pPr>
      <w:r w:rsidRPr="003E3A01">
        <w:rPr>
          <w:rFonts w:ascii="Arial" w:hAnsi="Arial" w:cs="Arial"/>
          <w:b/>
        </w:rPr>
        <w:t xml:space="preserve"> </w:t>
      </w:r>
    </w:p>
    <w:p w14:paraId="4749E4DF" w14:textId="77777777" w:rsidR="000B29E8" w:rsidRPr="003E3A01" w:rsidRDefault="000B29E8" w:rsidP="000B29E8">
      <w:pPr>
        <w:autoSpaceDE w:val="0"/>
        <w:autoSpaceDN w:val="0"/>
        <w:adjustRightInd w:val="0"/>
        <w:spacing w:after="0" w:line="240" w:lineRule="auto"/>
        <w:jc w:val="both"/>
        <w:rPr>
          <w:rFonts w:ascii="Arial" w:hAnsi="Arial" w:cs="Arial"/>
          <w:b/>
        </w:rPr>
      </w:pPr>
      <w:r w:rsidRPr="003E3A01">
        <w:rPr>
          <w:rFonts w:ascii="Arial" w:hAnsi="Arial" w:cs="Arial"/>
          <w:b/>
        </w:rPr>
        <w:t>V současné době je rozpočet SP</w:t>
      </w:r>
      <w:r w:rsidR="00116580" w:rsidRPr="003E3A01">
        <w:rPr>
          <w:rFonts w:ascii="Arial" w:hAnsi="Arial" w:cs="Arial"/>
          <w:b/>
        </w:rPr>
        <w:t>Ú</w:t>
      </w:r>
      <w:r w:rsidRPr="003E3A01">
        <w:rPr>
          <w:rFonts w:ascii="Arial" w:hAnsi="Arial" w:cs="Arial"/>
          <w:b/>
        </w:rPr>
        <w:t xml:space="preserve"> tvořen z</w:t>
      </w:r>
      <w:r w:rsidR="002D3D88" w:rsidRPr="003E3A01">
        <w:rPr>
          <w:rFonts w:ascii="Arial" w:hAnsi="Arial" w:cs="Arial"/>
          <w:b/>
        </w:rPr>
        <w:t>e</w:t>
      </w:r>
      <w:r w:rsidRPr="003E3A01">
        <w:rPr>
          <w:rFonts w:ascii="Arial" w:hAnsi="Arial" w:cs="Arial"/>
          <w:b/>
        </w:rPr>
        <w:t xml:space="preserve"> tří zdrojů: </w:t>
      </w:r>
    </w:p>
    <w:p w14:paraId="4749E4E0" w14:textId="77777777" w:rsidR="000B29E8" w:rsidRPr="003E3A01" w:rsidRDefault="000B29E8" w:rsidP="000B29E8">
      <w:pPr>
        <w:autoSpaceDE w:val="0"/>
        <w:autoSpaceDN w:val="0"/>
        <w:adjustRightInd w:val="0"/>
        <w:spacing w:after="0" w:line="240" w:lineRule="auto"/>
        <w:jc w:val="both"/>
        <w:rPr>
          <w:rFonts w:ascii="Arial" w:hAnsi="Arial" w:cs="Arial"/>
        </w:rPr>
      </w:pPr>
      <w:r w:rsidRPr="003E3A01">
        <w:rPr>
          <w:rFonts w:ascii="Arial" w:hAnsi="Arial" w:cs="Arial"/>
        </w:rPr>
        <w:t>VPS – Všeobecná pokladní správa (státní rozpočet – kapitola 398)</w:t>
      </w:r>
    </w:p>
    <w:p w14:paraId="4749E4E1" w14:textId="77777777" w:rsidR="000B29E8" w:rsidRPr="003E3A01" w:rsidRDefault="000B29E8" w:rsidP="000B29E8">
      <w:pPr>
        <w:autoSpaceDE w:val="0"/>
        <w:autoSpaceDN w:val="0"/>
        <w:adjustRightInd w:val="0"/>
        <w:spacing w:after="0" w:line="240" w:lineRule="auto"/>
        <w:jc w:val="both"/>
        <w:rPr>
          <w:rFonts w:ascii="Arial" w:hAnsi="Arial" w:cs="Arial"/>
        </w:rPr>
      </w:pPr>
      <w:r w:rsidRPr="003E3A01">
        <w:rPr>
          <w:rFonts w:ascii="Arial" w:hAnsi="Arial" w:cs="Arial"/>
        </w:rPr>
        <w:t>RSP</w:t>
      </w:r>
      <w:r w:rsidR="00116580" w:rsidRPr="003E3A01">
        <w:rPr>
          <w:rFonts w:ascii="Arial" w:hAnsi="Arial" w:cs="Arial"/>
        </w:rPr>
        <w:t>Ú</w:t>
      </w:r>
      <w:r w:rsidRPr="003E3A01">
        <w:rPr>
          <w:rFonts w:ascii="Arial" w:hAnsi="Arial" w:cs="Arial"/>
        </w:rPr>
        <w:t xml:space="preserve"> – rozpočet Státního pozemkového úřadu (posílení financování pozemkových </w:t>
      </w:r>
      <w:proofErr w:type="gramStart"/>
      <w:r w:rsidRPr="003E3A01">
        <w:rPr>
          <w:rFonts w:ascii="Arial" w:hAnsi="Arial" w:cs="Arial"/>
        </w:rPr>
        <w:t xml:space="preserve">úprav </w:t>
      </w:r>
      <w:r w:rsidR="002D3D88" w:rsidRPr="003E3A01">
        <w:rPr>
          <w:rFonts w:ascii="Arial" w:hAnsi="Arial" w:cs="Arial"/>
        </w:rPr>
        <w:t> z</w:t>
      </w:r>
      <w:proofErr w:type="gramEnd"/>
      <w:r w:rsidR="002D3D88" w:rsidRPr="003E3A01">
        <w:rPr>
          <w:rFonts w:ascii="Arial" w:hAnsi="Arial" w:cs="Arial"/>
        </w:rPr>
        <w:t> </w:t>
      </w:r>
      <w:r w:rsidRPr="003E3A01">
        <w:rPr>
          <w:rFonts w:ascii="Arial" w:hAnsi="Arial" w:cs="Arial"/>
        </w:rPr>
        <w:t>provozního rozpočtu)</w:t>
      </w:r>
    </w:p>
    <w:p w14:paraId="4749E4E2" w14:textId="77777777" w:rsidR="000B29E8" w:rsidRPr="003E3A01" w:rsidRDefault="000B29E8" w:rsidP="000B29E8">
      <w:pPr>
        <w:autoSpaceDE w:val="0"/>
        <w:autoSpaceDN w:val="0"/>
        <w:adjustRightInd w:val="0"/>
        <w:spacing w:after="0" w:line="240" w:lineRule="auto"/>
        <w:jc w:val="both"/>
        <w:rPr>
          <w:rFonts w:ascii="Arial" w:hAnsi="Arial" w:cs="Arial"/>
        </w:rPr>
      </w:pPr>
      <w:r w:rsidRPr="003E3A01">
        <w:rPr>
          <w:rFonts w:ascii="Arial" w:hAnsi="Arial" w:cs="Arial"/>
        </w:rPr>
        <w:t>PRV – Program rozvoje venkova (předfinancování ze státního rozpočtu)</w:t>
      </w:r>
      <w:r w:rsidR="00821495">
        <w:rPr>
          <w:rFonts w:ascii="Arial" w:hAnsi="Arial" w:cs="Arial"/>
        </w:rPr>
        <w:t>.</w:t>
      </w:r>
    </w:p>
    <w:p w14:paraId="4749E4E3" w14:textId="77777777" w:rsidR="004C694C" w:rsidRDefault="004C694C" w:rsidP="00B62664">
      <w:pPr>
        <w:autoSpaceDE w:val="0"/>
        <w:autoSpaceDN w:val="0"/>
        <w:adjustRightInd w:val="0"/>
        <w:spacing w:before="120" w:after="0" w:line="240" w:lineRule="auto"/>
        <w:jc w:val="both"/>
        <w:rPr>
          <w:rFonts w:ascii="Arial" w:hAnsi="Arial" w:cs="Arial"/>
          <w:b/>
        </w:rPr>
      </w:pPr>
    </w:p>
    <w:p w14:paraId="4749E4E4" w14:textId="77777777" w:rsidR="00D87470" w:rsidRPr="003E3A01" w:rsidRDefault="00D87470" w:rsidP="00B62664">
      <w:pPr>
        <w:autoSpaceDE w:val="0"/>
        <w:autoSpaceDN w:val="0"/>
        <w:adjustRightInd w:val="0"/>
        <w:spacing w:before="120" w:after="0" w:line="240" w:lineRule="auto"/>
        <w:jc w:val="both"/>
        <w:rPr>
          <w:rFonts w:ascii="Arial" w:hAnsi="Arial" w:cs="Arial"/>
          <w:b/>
        </w:rPr>
      </w:pPr>
      <w:r w:rsidRPr="003E3A01">
        <w:rPr>
          <w:rFonts w:ascii="Arial" w:hAnsi="Arial" w:cs="Arial"/>
          <w:b/>
        </w:rPr>
        <w:lastRenderedPageBreak/>
        <w:t>Krajské pozemkové úřady (Rozpočet KPÚ)</w:t>
      </w:r>
    </w:p>
    <w:p w14:paraId="4749E4E5" w14:textId="77777777" w:rsidR="00D87470" w:rsidRPr="003E3A01" w:rsidRDefault="00D87470" w:rsidP="00B62664">
      <w:pPr>
        <w:autoSpaceDE w:val="0"/>
        <w:autoSpaceDN w:val="0"/>
        <w:adjustRightInd w:val="0"/>
        <w:spacing w:before="120" w:after="0" w:line="240" w:lineRule="auto"/>
        <w:jc w:val="both"/>
        <w:rPr>
          <w:rFonts w:ascii="Arial" w:hAnsi="Arial" w:cs="Arial"/>
        </w:rPr>
      </w:pPr>
      <w:r w:rsidRPr="003E3A01">
        <w:rPr>
          <w:rFonts w:ascii="Arial" w:hAnsi="Arial" w:cs="Arial"/>
        </w:rPr>
        <w:t xml:space="preserve">KPÚ jsou přidělovány finanční prostředky do rozpočtu z ústředí SPÚ na základě požadavků poboček, návrhu KPÚ a podle výše rozpočtu pro daný rok. Přidělené rozpočtové prostředky jsou dále přerozděleny na pobočky podle rozhodnutí KPÚ; rozdělení rozpočtu k jednotlivým akcím provede pobočka sama. OMPÚ doporučuje, aby KPÚ přidělovaly finanční prostředky pouze na smluvně zajištěné požadavky. </w:t>
      </w:r>
      <w:r w:rsidRPr="002323FE">
        <w:rPr>
          <w:rFonts w:ascii="Arial" w:hAnsi="Arial" w:cs="Arial"/>
          <w:b/>
        </w:rPr>
        <w:t>Zbytek přiděleného rozpočtu z ústředí budou mít KPÚ ve svých rezervách a tyto rezervy budou rozděleny na investiční a neinvestiční</w:t>
      </w:r>
      <w:r w:rsidRPr="003E3A01">
        <w:rPr>
          <w:rFonts w:ascii="Arial" w:hAnsi="Arial" w:cs="Arial"/>
        </w:rPr>
        <w:t>, aby bylo možné ze strany ústředí provádět hromadná rozpočtová opatření.</w:t>
      </w:r>
    </w:p>
    <w:p w14:paraId="4749E4E6" w14:textId="77777777" w:rsidR="00D87470" w:rsidRPr="003E3A01" w:rsidRDefault="00D87470" w:rsidP="00D87470">
      <w:pPr>
        <w:autoSpaceDE w:val="0"/>
        <w:autoSpaceDN w:val="0"/>
        <w:adjustRightInd w:val="0"/>
        <w:spacing w:after="0" w:line="240" w:lineRule="auto"/>
        <w:jc w:val="both"/>
        <w:rPr>
          <w:rFonts w:ascii="Arial" w:hAnsi="Arial" w:cs="Arial"/>
        </w:rPr>
      </w:pPr>
    </w:p>
    <w:p w14:paraId="4749E4E7" w14:textId="77777777" w:rsidR="00D87470" w:rsidRPr="003E3A01" w:rsidRDefault="00D87470" w:rsidP="00D87470">
      <w:pPr>
        <w:autoSpaceDE w:val="0"/>
        <w:autoSpaceDN w:val="0"/>
        <w:adjustRightInd w:val="0"/>
        <w:spacing w:after="0" w:line="240" w:lineRule="auto"/>
        <w:jc w:val="both"/>
        <w:rPr>
          <w:rFonts w:ascii="Arial" w:hAnsi="Arial" w:cs="Arial"/>
        </w:rPr>
      </w:pPr>
      <w:r w:rsidRPr="003E3A01">
        <w:rPr>
          <w:rFonts w:ascii="Arial" w:hAnsi="Arial" w:cs="Arial"/>
          <w:noProof/>
          <w:lang w:eastAsia="cs-CZ"/>
        </w:rPr>
        <w:drawing>
          <wp:inline distT="0" distB="0" distL="0" distR="0" wp14:anchorId="4749E6E7" wp14:editId="4749E6E8">
            <wp:extent cx="5759450" cy="2763252"/>
            <wp:effectExtent l="0" t="0" r="0" b="0"/>
            <wp:docPr id="2051" name="Obrázek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11049" t="28648" b="3072"/>
                    <a:stretch/>
                  </pic:blipFill>
                  <pic:spPr bwMode="auto">
                    <a:xfrm>
                      <a:off x="0" y="0"/>
                      <a:ext cx="5759450" cy="2763252"/>
                    </a:xfrm>
                    <a:prstGeom prst="rect">
                      <a:avLst/>
                    </a:prstGeom>
                    <a:ln>
                      <a:noFill/>
                    </a:ln>
                    <a:effectLst>
                      <a:innerShdw blurRad="63500" dist="50800" dir="16200000">
                        <a:schemeClr val="tx2">
                          <a:alpha val="50000"/>
                        </a:schemeClr>
                      </a:innerShdw>
                    </a:effectLst>
                    <a:extLst>
                      <a:ext uri="{53640926-AAD7-44D8-BBD7-CCE9431645EC}">
                        <a14:shadowObscured xmlns:a14="http://schemas.microsoft.com/office/drawing/2010/main"/>
                      </a:ext>
                    </a:extLst>
                  </pic:spPr>
                </pic:pic>
              </a:graphicData>
            </a:graphic>
          </wp:inline>
        </w:drawing>
      </w:r>
    </w:p>
    <w:p w14:paraId="4749E4E8" w14:textId="77777777" w:rsidR="00D87470" w:rsidRPr="003E3A01" w:rsidRDefault="00D87470" w:rsidP="00D87470">
      <w:pPr>
        <w:autoSpaceDE w:val="0"/>
        <w:autoSpaceDN w:val="0"/>
        <w:adjustRightInd w:val="0"/>
        <w:spacing w:after="0" w:line="240" w:lineRule="auto"/>
        <w:jc w:val="both"/>
        <w:rPr>
          <w:rFonts w:ascii="Arial" w:hAnsi="Arial" w:cs="Arial"/>
        </w:rPr>
      </w:pPr>
    </w:p>
    <w:p w14:paraId="4749E4E9" w14:textId="77777777" w:rsidR="000B29E8" w:rsidRPr="003E3A01" w:rsidRDefault="000B29E8" w:rsidP="000B29E8">
      <w:pPr>
        <w:autoSpaceDE w:val="0"/>
        <w:autoSpaceDN w:val="0"/>
        <w:adjustRightInd w:val="0"/>
        <w:spacing w:after="0" w:line="240" w:lineRule="auto"/>
        <w:rPr>
          <w:rFonts w:ascii="Arial" w:hAnsi="Arial" w:cs="Arial"/>
          <w:b/>
        </w:rPr>
      </w:pPr>
      <w:r w:rsidRPr="003E3A01">
        <w:rPr>
          <w:rFonts w:ascii="Arial" w:hAnsi="Arial" w:cs="Arial"/>
          <w:b/>
        </w:rPr>
        <w:t>Pobočk</w:t>
      </w:r>
      <w:r w:rsidR="00476169" w:rsidRPr="003E3A01">
        <w:rPr>
          <w:rFonts w:ascii="Arial" w:hAnsi="Arial" w:cs="Arial"/>
          <w:b/>
        </w:rPr>
        <w:t>y</w:t>
      </w:r>
      <w:r w:rsidRPr="003E3A01">
        <w:rPr>
          <w:rFonts w:ascii="Arial" w:hAnsi="Arial" w:cs="Arial"/>
          <w:b/>
        </w:rPr>
        <w:t xml:space="preserve"> krajsk</w:t>
      </w:r>
      <w:r w:rsidR="00476169" w:rsidRPr="003E3A01">
        <w:rPr>
          <w:rFonts w:ascii="Arial" w:hAnsi="Arial" w:cs="Arial"/>
          <w:b/>
        </w:rPr>
        <w:t>ých</w:t>
      </w:r>
      <w:r w:rsidRPr="003E3A01">
        <w:rPr>
          <w:rFonts w:ascii="Arial" w:hAnsi="Arial" w:cs="Arial"/>
          <w:b/>
        </w:rPr>
        <w:t xml:space="preserve"> pozemkov</w:t>
      </w:r>
      <w:r w:rsidR="00476169" w:rsidRPr="003E3A01">
        <w:rPr>
          <w:rFonts w:ascii="Arial" w:hAnsi="Arial" w:cs="Arial"/>
          <w:b/>
        </w:rPr>
        <w:t>ých</w:t>
      </w:r>
      <w:r w:rsidRPr="003E3A01">
        <w:rPr>
          <w:rFonts w:ascii="Arial" w:hAnsi="Arial" w:cs="Arial"/>
          <w:b/>
        </w:rPr>
        <w:t xml:space="preserve"> úřad</w:t>
      </w:r>
      <w:r w:rsidR="00476169" w:rsidRPr="003E3A01">
        <w:rPr>
          <w:rFonts w:ascii="Arial" w:hAnsi="Arial" w:cs="Arial"/>
          <w:b/>
        </w:rPr>
        <w:t>ů</w:t>
      </w:r>
      <w:r w:rsidR="0080194B" w:rsidRPr="003E3A01">
        <w:rPr>
          <w:rFonts w:ascii="Arial" w:hAnsi="Arial" w:cs="Arial"/>
          <w:b/>
        </w:rPr>
        <w:t xml:space="preserve"> (Rozpočet PKPÚ)</w:t>
      </w:r>
    </w:p>
    <w:p w14:paraId="4749E4EA" w14:textId="77777777" w:rsidR="00D87470" w:rsidRPr="003E3A01" w:rsidRDefault="00D87470" w:rsidP="00B62664">
      <w:pPr>
        <w:autoSpaceDE w:val="0"/>
        <w:autoSpaceDN w:val="0"/>
        <w:adjustRightInd w:val="0"/>
        <w:spacing w:before="120" w:after="0" w:line="240" w:lineRule="auto"/>
        <w:jc w:val="both"/>
        <w:rPr>
          <w:rFonts w:ascii="Arial" w:hAnsi="Arial" w:cs="Arial"/>
        </w:rPr>
      </w:pPr>
      <w:r w:rsidRPr="003E3A01">
        <w:rPr>
          <w:rFonts w:ascii="Arial" w:hAnsi="Arial" w:cs="Arial"/>
        </w:rPr>
        <w:t>Do rozpočtu poboček jsou f</w:t>
      </w:r>
      <w:r w:rsidR="000B29E8" w:rsidRPr="003E3A01">
        <w:rPr>
          <w:rFonts w:ascii="Arial" w:hAnsi="Arial" w:cs="Arial"/>
        </w:rPr>
        <w:t xml:space="preserve">inanční prostředky </w:t>
      </w:r>
      <w:r w:rsidRPr="003E3A01">
        <w:rPr>
          <w:rFonts w:ascii="Arial" w:hAnsi="Arial" w:cs="Arial"/>
        </w:rPr>
        <w:t>přidělovány z rozpočtu KPÚ</w:t>
      </w:r>
      <w:r w:rsidR="000B29E8" w:rsidRPr="003E3A01">
        <w:rPr>
          <w:rFonts w:ascii="Arial" w:hAnsi="Arial" w:cs="Arial"/>
        </w:rPr>
        <w:t xml:space="preserve"> na počátku roku. </w:t>
      </w:r>
      <w:r w:rsidR="008A5065" w:rsidRPr="003E3A01">
        <w:rPr>
          <w:rFonts w:ascii="Arial" w:hAnsi="Arial" w:cs="Arial"/>
        </w:rPr>
        <w:t xml:space="preserve">Všechny </w:t>
      </w:r>
      <w:r w:rsidRPr="003E3A01">
        <w:rPr>
          <w:rFonts w:ascii="Arial" w:hAnsi="Arial" w:cs="Arial"/>
        </w:rPr>
        <w:t xml:space="preserve">pobočkám </w:t>
      </w:r>
      <w:r w:rsidR="008A5065" w:rsidRPr="003E3A01">
        <w:rPr>
          <w:rFonts w:ascii="Arial" w:hAnsi="Arial" w:cs="Arial"/>
        </w:rPr>
        <w:t>p</w:t>
      </w:r>
      <w:r w:rsidR="000B29E8" w:rsidRPr="003E3A01">
        <w:rPr>
          <w:rFonts w:ascii="Arial" w:hAnsi="Arial" w:cs="Arial"/>
        </w:rPr>
        <w:t>řidělen</w:t>
      </w:r>
      <w:r w:rsidR="008A5065" w:rsidRPr="003E3A01">
        <w:rPr>
          <w:rFonts w:ascii="Arial" w:hAnsi="Arial" w:cs="Arial"/>
        </w:rPr>
        <w:t>é</w:t>
      </w:r>
      <w:r w:rsidR="000B29E8" w:rsidRPr="003E3A01">
        <w:rPr>
          <w:rFonts w:ascii="Arial" w:hAnsi="Arial" w:cs="Arial"/>
        </w:rPr>
        <w:t xml:space="preserve"> </w:t>
      </w:r>
      <w:r w:rsidR="008A5065" w:rsidRPr="003E3A01">
        <w:rPr>
          <w:rFonts w:ascii="Arial" w:hAnsi="Arial" w:cs="Arial"/>
        </w:rPr>
        <w:t>finanční prostředky musí být</w:t>
      </w:r>
      <w:r w:rsidR="000B29E8" w:rsidRPr="003E3A01">
        <w:rPr>
          <w:rFonts w:ascii="Arial" w:hAnsi="Arial" w:cs="Arial"/>
        </w:rPr>
        <w:t xml:space="preserve"> rozdělen</w:t>
      </w:r>
      <w:r w:rsidR="008A5065" w:rsidRPr="003E3A01">
        <w:rPr>
          <w:rFonts w:ascii="Arial" w:hAnsi="Arial" w:cs="Arial"/>
        </w:rPr>
        <w:t>y</w:t>
      </w:r>
      <w:r w:rsidR="000B29E8" w:rsidRPr="003E3A01">
        <w:rPr>
          <w:rFonts w:ascii="Arial" w:hAnsi="Arial" w:cs="Arial"/>
        </w:rPr>
        <w:t xml:space="preserve"> na jednotlivé akce.</w:t>
      </w:r>
      <w:r w:rsidR="00F21682" w:rsidRPr="003E3A01">
        <w:rPr>
          <w:rFonts w:ascii="Arial" w:hAnsi="Arial" w:cs="Arial"/>
        </w:rPr>
        <w:t xml:space="preserve"> </w:t>
      </w:r>
      <w:r w:rsidR="00F21682" w:rsidRPr="00D53274">
        <w:rPr>
          <w:rFonts w:ascii="Arial" w:hAnsi="Arial" w:cs="Arial"/>
          <w:u w:val="single"/>
        </w:rPr>
        <w:t xml:space="preserve">Pokud pobočka nebude mít rozděleny všechny finanční prostředky k akcím (v rozpočtu PKPÚ nebude </w:t>
      </w:r>
      <w:r w:rsidR="00833FCC" w:rsidRPr="00D53274">
        <w:rPr>
          <w:rFonts w:ascii="Arial" w:hAnsi="Arial" w:cs="Arial"/>
          <w:u w:val="single"/>
        </w:rPr>
        <w:t>v části „</w:t>
      </w:r>
      <w:r w:rsidR="00F21682" w:rsidRPr="00D53274">
        <w:rPr>
          <w:rFonts w:ascii="Arial" w:hAnsi="Arial" w:cs="Arial"/>
          <w:u w:val="single"/>
        </w:rPr>
        <w:t>nerozděleno</w:t>
      </w:r>
      <w:r w:rsidR="00833FCC" w:rsidRPr="00D53274">
        <w:rPr>
          <w:rFonts w:ascii="Arial" w:hAnsi="Arial" w:cs="Arial"/>
          <w:u w:val="single"/>
        </w:rPr>
        <w:t xml:space="preserve">“ údaj </w:t>
      </w:r>
      <w:r w:rsidR="00F21682" w:rsidRPr="00D53274">
        <w:rPr>
          <w:rFonts w:ascii="Arial" w:hAnsi="Arial" w:cs="Arial"/>
          <w:u w:val="single"/>
        </w:rPr>
        <w:t>0,00)</w:t>
      </w:r>
      <w:r w:rsidR="00833FCC" w:rsidRPr="00D53274">
        <w:rPr>
          <w:rFonts w:ascii="Arial" w:hAnsi="Arial" w:cs="Arial"/>
          <w:u w:val="single"/>
        </w:rPr>
        <w:t>,</w:t>
      </w:r>
      <w:r w:rsidR="00F21682" w:rsidRPr="00D53274">
        <w:rPr>
          <w:rFonts w:ascii="Arial" w:hAnsi="Arial" w:cs="Arial"/>
          <w:u w:val="single"/>
        </w:rPr>
        <w:t xml:space="preserve"> </w:t>
      </w:r>
      <w:r w:rsidRPr="00D53274">
        <w:rPr>
          <w:rFonts w:ascii="Arial" w:hAnsi="Arial" w:cs="Arial"/>
          <w:u w:val="single"/>
        </w:rPr>
        <w:t xml:space="preserve">nelze zadávat </w:t>
      </w:r>
      <w:r w:rsidR="00F21682" w:rsidRPr="00D53274">
        <w:rPr>
          <w:rFonts w:ascii="Arial" w:hAnsi="Arial" w:cs="Arial"/>
          <w:u w:val="single"/>
        </w:rPr>
        <w:t>faktury</w:t>
      </w:r>
      <w:r w:rsidR="00F21682" w:rsidRPr="003E3A01">
        <w:rPr>
          <w:rFonts w:ascii="Arial" w:hAnsi="Arial" w:cs="Arial"/>
        </w:rPr>
        <w:t xml:space="preserve">. </w:t>
      </w:r>
      <w:r w:rsidR="000B29E8" w:rsidRPr="003E3A01">
        <w:rPr>
          <w:rFonts w:ascii="Arial" w:hAnsi="Arial" w:cs="Arial"/>
        </w:rPr>
        <w:t xml:space="preserve"> </w:t>
      </w:r>
      <w:r w:rsidR="00775720" w:rsidRPr="003E3A01">
        <w:rPr>
          <w:rFonts w:ascii="Arial" w:hAnsi="Arial" w:cs="Arial"/>
        </w:rPr>
        <w:t xml:space="preserve">Rezervy finančních prostředků jsou možné jen v rozpočtu KPÚ. </w:t>
      </w:r>
    </w:p>
    <w:p w14:paraId="4749E4EB" w14:textId="77777777" w:rsidR="000B29E8" w:rsidRDefault="000B29E8" w:rsidP="000B29E8">
      <w:pPr>
        <w:autoSpaceDE w:val="0"/>
        <w:autoSpaceDN w:val="0"/>
        <w:adjustRightInd w:val="0"/>
        <w:spacing w:after="0" w:line="240" w:lineRule="auto"/>
        <w:jc w:val="both"/>
        <w:rPr>
          <w:rFonts w:ascii="Arial" w:hAnsi="Arial" w:cs="Arial"/>
        </w:rPr>
      </w:pPr>
      <w:r w:rsidRPr="003E3A01">
        <w:rPr>
          <w:rFonts w:ascii="Arial" w:hAnsi="Arial" w:cs="Arial"/>
        </w:rPr>
        <w:t xml:space="preserve">Rozpočet jednotlivých poboček se během roku upravuje podle </w:t>
      </w:r>
      <w:r w:rsidR="002D3D88" w:rsidRPr="003E3A01">
        <w:rPr>
          <w:rFonts w:ascii="Arial" w:hAnsi="Arial" w:cs="Arial"/>
        </w:rPr>
        <w:t xml:space="preserve">jejich </w:t>
      </w:r>
      <w:r w:rsidRPr="003E3A01">
        <w:rPr>
          <w:rFonts w:ascii="Arial" w:hAnsi="Arial" w:cs="Arial"/>
        </w:rPr>
        <w:t>potřeb</w:t>
      </w:r>
      <w:r w:rsidR="008A5065" w:rsidRPr="003E3A01">
        <w:rPr>
          <w:rFonts w:ascii="Arial" w:hAnsi="Arial" w:cs="Arial"/>
        </w:rPr>
        <w:t>, aktuální rozpracovanosti akcí</w:t>
      </w:r>
      <w:r w:rsidRPr="003E3A01">
        <w:rPr>
          <w:rFonts w:ascii="Arial" w:hAnsi="Arial" w:cs="Arial"/>
        </w:rPr>
        <w:t xml:space="preserve"> a výše rezerv rozpočtu KP</w:t>
      </w:r>
      <w:r w:rsidR="00116580" w:rsidRPr="003E3A01">
        <w:rPr>
          <w:rFonts w:ascii="Arial" w:hAnsi="Arial" w:cs="Arial"/>
        </w:rPr>
        <w:t>Ú</w:t>
      </w:r>
      <w:r w:rsidRPr="003E3A01">
        <w:rPr>
          <w:rFonts w:ascii="Arial" w:hAnsi="Arial" w:cs="Arial"/>
        </w:rPr>
        <w:t xml:space="preserve"> a ústředí SP</w:t>
      </w:r>
      <w:r w:rsidR="00116580" w:rsidRPr="003E3A01">
        <w:rPr>
          <w:rFonts w:ascii="Arial" w:hAnsi="Arial" w:cs="Arial"/>
        </w:rPr>
        <w:t>Ú</w:t>
      </w:r>
      <w:r w:rsidRPr="003E3A01">
        <w:rPr>
          <w:rFonts w:ascii="Arial" w:hAnsi="Arial" w:cs="Arial"/>
        </w:rPr>
        <w:t xml:space="preserve">.  </w:t>
      </w:r>
    </w:p>
    <w:p w14:paraId="4749E4EC" w14:textId="77777777" w:rsidR="004C694C" w:rsidRPr="003E3A01" w:rsidRDefault="004C694C" w:rsidP="000B29E8">
      <w:pPr>
        <w:autoSpaceDE w:val="0"/>
        <w:autoSpaceDN w:val="0"/>
        <w:adjustRightInd w:val="0"/>
        <w:spacing w:after="0" w:line="240" w:lineRule="auto"/>
        <w:jc w:val="both"/>
        <w:rPr>
          <w:rFonts w:ascii="Arial" w:hAnsi="Arial" w:cs="Arial"/>
        </w:rPr>
      </w:pPr>
    </w:p>
    <w:p w14:paraId="4749E4ED" w14:textId="77777777" w:rsidR="0058637E" w:rsidRPr="003E3A01" w:rsidRDefault="00A65A8A" w:rsidP="000B29E8">
      <w:pPr>
        <w:autoSpaceDE w:val="0"/>
        <w:autoSpaceDN w:val="0"/>
        <w:adjustRightInd w:val="0"/>
        <w:spacing w:after="0" w:line="240" w:lineRule="auto"/>
        <w:rPr>
          <w:rFonts w:ascii="Arial" w:hAnsi="Arial" w:cs="Arial"/>
          <w:b/>
        </w:rPr>
      </w:pPr>
      <w:r w:rsidRPr="003E3A01">
        <w:rPr>
          <w:rFonts w:ascii="Arial" w:hAnsi="Arial" w:cs="Arial"/>
          <w:noProof/>
          <w:lang w:eastAsia="cs-CZ"/>
        </w:rPr>
        <w:drawing>
          <wp:inline distT="0" distB="0" distL="0" distR="0" wp14:anchorId="4749E6E9" wp14:editId="4749E6EA">
            <wp:extent cx="5953125" cy="2608027"/>
            <wp:effectExtent l="0" t="0" r="0" b="1905"/>
            <wp:docPr id="2058" name="Obrázek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11456" t="2082" b="35856"/>
                    <a:stretch/>
                  </pic:blipFill>
                  <pic:spPr bwMode="auto">
                    <a:xfrm>
                      <a:off x="0" y="0"/>
                      <a:ext cx="5958112" cy="2610212"/>
                    </a:xfrm>
                    <a:prstGeom prst="rect">
                      <a:avLst/>
                    </a:prstGeom>
                    <a:ln>
                      <a:noFill/>
                    </a:ln>
                    <a:effectLst>
                      <a:innerShdw blurRad="63500" dist="50800" dir="16200000">
                        <a:srgbClr val="1F497D">
                          <a:alpha val="50000"/>
                        </a:srgbClr>
                      </a:innerShdw>
                    </a:effectLst>
                    <a:extLst>
                      <a:ext uri="{53640926-AAD7-44D8-BBD7-CCE9431645EC}">
                        <a14:shadowObscured xmlns:a14="http://schemas.microsoft.com/office/drawing/2010/main"/>
                      </a:ext>
                    </a:extLst>
                  </pic:spPr>
                </pic:pic>
              </a:graphicData>
            </a:graphic>
          </wp:inline>
        </w:drawing>
      </w:r>
    </w:p>
    <w:p w14:paraId="4749E4EE" w14:textId="77777777" w:rsidR="00F719DE" w:rsidRDefault="00F719DE" w:rsidP="00F719DE">
      <w:pPr>
        <w:autoSpaceDE w:val="0"/>
        <w:autoSpaceDN w:val="0"/>
        <w:adjustRightInd w:val="0"/>
        <w:spacing w:before="120" w:after="0" w:line="240" w:lineRule="auto"/>
        <w:jc w:val="both"/>
        <w:rPr>
          <w:rFonts w:ascii="Arial" w:hAnsi="Arial" w:cs="Arial"/>
        </w:rPr>
      </w:pPr>
    </w:p>
    <w:p w14:paraId="4749E4EF" w14:textId="77777777" w:rsidR="000B29E8" w:rsidRPr="003E3A01" w:rsidRDefault="008A2C62" w:rsidP="000B29E8">
      <w:pPr>
        <w:autoSpaceDE w:val="0"/>
        <w:autoSpaceDN w:val="0"/>
        <w:adjustRightInd w:val="0"/>
        <w:spacing w:after="0" w:line="240" w:lineRule="auto"/>
        <w:jc w:val="both"/>
        <w:rPr>
          <w:rFonts w:ascii="Arial" w:hAnsi="Arial" w:cs="Arial"/>
        </w:rPr>
      </w:pPr>
      <w:r w:rsidRPr="003E3A01">
        <w:rPr>
          <w:rFonts w:ascii="Arial" w:hAnsi="Arial" w:cs="Arial"/>
        </w:rPr>
        <w:lastRenderedPageBreak/>
        <w:t>Rozpočet na následují</w:t>
      </w:r>
      <w:r w:rsidR="00D87470" w:rsidRPr="003E3A01">
        <w:rPr>
          <w:rFonts w:ascii="Arial" w:hAnsi="Arial" w:cs="Arial"/>
        </w:rPr>
        <w:t>cí</w:t>
      </w:r>
      <w:r w:rsidRPr="003E3A01">
        <w:rPr>
          <w:rFonts w:ascii="Arial" w:hAnsi="Arial" w:cs="Arial"/>
        </w:rPr>
        <w:t xml:space="preserve"> rok </w:t>
      </w:r>
      <w:r w:rsidR="00045F63" w:rsidRPr="003E3A01">
        <w:rPr>
          <w:rFonts w:ascii="Arial" w:hAnsi="Arial" w:cs="Arial"/>
        </w:rPr>
        <w:t>vychází</w:t>
      </w:r>
      <w:r w:rsidRPr="003E3A01">
        <w:rPr>
          <w:rFonts w:ascii="Arial" w:hAnsi="Arial" w:cs="Arial"/>
        </w:rPr>
        <w:t xml:space="preserve"> </w:t>
      </w:r>
      <w:r w:rsidR="00045F63" w:rsidRPr="003E3A01">
        <w:rPr>
          <w:rFonts w:ascii="Arial" w:hAnsi="Arial" w:cs="Arial"/>
        </w:rPr>
        <w:t>z</w:t>
      </w:r>
      <w:r w:rsidRPr="003E3A01">
        <w:rPr>
          <w:rFonts w:ascii="Arial" w:hAnsi="Arial" w:cs="Arial"/>
        </w:rPr>
        <w:t xml:space="preserve"> finančních požadavků zadaných u založených akcí v roce předcházejícím.  Požadavky </w:t>
      </w:r>
      <w:r w:rsidR="00833FCC" w:rsidRPr="003E3A01">
        <w:rPr>
          <w:rFonts w:ascii="Arial" w:hAnsi="Arial" w:cs="Arial"/>
        </w:rPr>
        <w:t>„</w:t>
      </w:r>
      <w:r w:rsidRPr="003E3A01">
        <w:rPr>
          <w:rFonts w:ascii="Arial" w:hAnsi="Arial" w:cs="Arial"/>
        </w:rPr>
        <w:t>S</w:t>
      </w:r>
      <w:r w:rsidR="00833FCC" w:rsidRPr="003E3A01">
        <w:rPr>
          <w:rFonts w:ascii="Arial" w:hAnsi="Arial" w:cs="Arial"/>
        </w:rPr>
        <w:t>“</w:t>
      </w:r>
      <w:r w:rsidRPr="003E3A01">
        <w:rPr>
          <w:rFonts w:ascii="Arial" w:hAnsi="Arial" w:cs="Arial"/>
        </w:rPr>
        <w:t> zakládají uživatelé v detailu smlouvy, p</w:t>
      </w:r>
      <w:r w:rsidR="000B29E8" w:rsidRPr="003E3A01">
        <w:rPr>
          <w:rFonts w:ascii="Arial" w:hAnsi="Arial" w:cs="Arial"/>
        </w:rPr>
        <w:t xml:space="preserve">ožadavky </w:t>
      </w:r>
      <w:r w:rsidR="00833FCC" w:rsidRPr="003E3A01">
        <w:rPr>
          <w:rFonts w:ascii="Arial" w:hAnsi="Arial" w:cs="Arial"/>
        </w:rPr>
        <w:t>„</w:t>
      </w:r>
      <w:r w:rsidR="000B29E8" w:rsidRPr="003E3A01">
        <w:rPr>
          <w:rFonts w:ascii="Arial" w:hAnsi="Arial" w:cs="Arial"/>
        </w:rPr>
        <w:t>N</w:t>
      </w:r>
      <w:r w:rsidR="00833FCC" w:rsidRPr="003E3A01">
        <w:rPr>
          <w:rFonts w:ascii="Arial" w:hAnsi="Arial" w:cs="Arial"/>
        </w:rPr>
        <w:t>“</w:t>
      </w:r>
      <w:r w:rsidR="000B29E8" w:rsidRPr="003E3A01">
        <w:rPr>
          <w:rFonts w:ascii="Arial" w:hAnsi="Arial" w:cs="Arial"/>
        </w:rPr>
        <w:t xml:space="preserve"> </w:t>
      </w:r>
      <w:r w:rsidR="00CC6E04" w:rsidRPr="003E3A01">
        <w:rPr>
          <w:rFonts w:ascii="Arial" w:hAnsi="Arial" w:cs="Arial"/>
        </w:rPr>
        <w:t>uživatelé zakláda</w:t>
      </w:r>
      <w:r w:rsidR="00476169" w:rsidRPr="003E3A01">
        <w:rPr>
          <w:rFonts w:ascii="Arial" w:hAnsi="Arial" w:cs="Arial"/>
        </w:rPr>
        <w:t>jí</w:t>
      </w:r>
      <w:r w:rsidR="00CC6E04" w:rsidRPr="003E3A01">
        <w:rPr>
          <w:rFonts w:ascii="Arial" w:hAnsi="Arial" w:cs="Arial"/>
        </w:rPr>
        <w:t xml:space="preserve"> v detailu akce</w:t>
      </w:r>
      <w:r w:rsidRPr="003E3A01">
        <w:rPr>
          <w:rFonts w:ascii="Arial" w:hAnsi="Arial" w:cs="Arial"/>
        </w:rPr>
        <w:t xml:space="preserve">. Požadavky se </w:t>
      </w:r>
      <w:r w:rsidR="00CC6E04" w:rsidRPr="003E3A01">
        <w:rPr>
          <w:rFonts w:ascii="Arial" w:hAnsi="Arial" w:cs="Arial"/>
        </w:rPr>
        <w:t>současně doplň</w:t>
      </w:r>
      <w:r w:rsidR="00476169" w:rsidRPr="003E3A01">
        <w:rPr>
          <w:rFonts w:ascii="Arial" w:hAnsi="Arial" w:cs="Arial"/>
        </w:rPr>
        <w:t>ují</w:t>
      </w:r>
      <w:r w:rsidR="000B29E8" w:rsidRPr="003E3A01">
        <w:rPr>
          <w:rFonts w:ascii="Arial" w:hAnsi="Arial" w:cs="Arial"/>
        </w:rPr>
        <w:t xml:space="preserve"> i</w:t>
      </w:r>
      <w:r w:rsidRPr="003E3A01">
        <w:rPr>
          <w:rFonts w:ascii="Arial" w:hAnsi="Arial" w:cs="Arial"/>
        </w:rPr>
        <w:t xml:space="preserve"> do</w:t>
      </w:r>
      <w:r w:rsidR="002F02BD" w:rsidRPr="003E3A01">
        <w:rPr>
          <w:rFonts w:ascii="Arial" w:hAnsi="Arial" w:cs="Arial"/>
        </w:rPr>
        <w:t xml:space="preserve"> </w:t>
      </w:r>
      <w:r w:rsidR="000B29E8" w:rsidRPr="003E3A01">
        <w:rPr>
          <w:rFonts w:ascii="Arial" w:hAnsi="Arial" w:cs="Arial"/>
        </w:rPr>
        <w:t>předpoklad</w:t>
      </w:r>
      <w:r w:rsidRPr="003E3A01">
        <w:rPr>
          <w:rFonts w:ascii="Arial" w:hAnsi="Arial" w:cs="Arial"/>
        </w:rPr>
        <w:t>u</w:t>
      </w:r>
      <w:r w:rsidR="00D87470" w:rsidRPr="003E3A01">
        <w:rPr>
          <w:rFonts w:ascii="Arial" w:hAnsi="Arial" w:cs="Arial"/>
        </w:rPr>
        <w:t xml:space="preserve"> </w:t>
      </w:r>
      <w:r w:rsidR="000B29E8" w:rsidRPr="003E3A01">
        <w:rPr>
          <w:rFonts w:ascii="Arial" w:hAnsi="Arial" w:cs="Arial"/>
        </w:rPr>
        <w:t xml:space="preserve">financování v dalších letech. V tabulce rozpočtu </w:t>
      </w:r>
      <w:r w:rsidR="00CC6E04" w:rsidRPr="003E3A01">
        <w:rPr>
          <w:rFonts w:ascii="Arial" w:hAnsi="Arial" w:cs="Arial"/>
        </w:rPr>
        <w:t xml:space="preserve">uživatelé </w:t>
      </w:r>
      <w:r w:rsidR="000B29E8" w:rsidRPr="003E3A01">
        <w:rPr>
          <w:rFonts w:ascii="Arial" w:hAnsi="Arial" w:cs="Arial"/>
        </w:rPr>
        <w:t>edit</w:t>
      </w:r>
      <w:r w:rsidR="002D3D88" w:rsidRPr="003E3A01">
        <w:rPr>
          <w:rFonts w:ascii="Arial" w:hAnsi="Arial" w:cs="Arial"/>
        </w:rPr>
        <w:t>ují</w:t>
      </w:r>
      <w:r w:rsidR="000B29E8" w:rsidRPr="003E3A01">
        <w:rPr>
          <w:rFonts w:ascii="Arial" w:hAnsi="Arial" w:cs="Arial"/>
        </w:rPr>
        <w:t xml:space="preserve"> pouze upravenou částku. </w:t>
      </w:r>
    </w:p>
    <w:p w14:paraId="4749E4F0" w14:textId="77777777" w:rsidR="000B29E8" w:rsidRPr="003E3A01" w:rsidRDefault="008A2C62" w:rsidP="00B62664">
      <w:pPr>
        <w:autoSpaceDE w:val="0"/>
        <w:autoSpaceDN w:val="0"/>
        <w:adjustRightInd w:val="0"/>
        <w:spacing w:before="120" w:after="0" w:line="240" w:lineRule="auto"/>
        <w:jc w:val="both"/>
        <w:rPr>
          <w:rFonts w:ascii="Arial" w:hAnsi="Arial" w:cs="Arial"/>
        </w:rPr>
      </w:pPr>
      <w:r w:rsidRPr="003E3A01">
        <w:rPr>
          <w:rFonts w:ascii="Arial" w:hAnsi="Arial" w:cs="Arial"/>
        </w:rPr>
        <w:t xml:space="preserve">Tvorba rozpočtu na následující roky je </w:t>
      </w:r>
      <w:r w:rsidR="000B29E8" w:rsidRPr="003E3A01">
        <w:rPr>
          <w:rFonts w:ascii="Arial" w:hAnsi="Arial" w:cs="Arial"/>
        </w:rPr>
        <w:t>usnadněna</w:t>
      </w:r>
      <w:r w:rsidR="008A5065" w:rsidRPr="003E3A01">
        <w:rPr>
          <w:rFonts w:ascii="Arial" w:hAnsi="Arial" w:cs="Arial"/>
        </w:rPr>
        <w:t>, pokud mají</w:t>
      </w:r>
      <w:r w:rsidR="000B29E8" w:rsidRPr="003E3A01">
        <w:rPr>
          <w:rFonts w:ascii="Arial" w:hAnsi="Arial" w:cs="Arial"/>
        </w:rPr>
        <w:t xml:space="preserve"> uživatelé správně zadané údaje v detailech převedených akcí a smluv a u nových požadavků </w:t>
      </w:r>
      <w:r w:rsidR="008A5065" w:rsidRPr="003E3A01">
        <w:rPr>
          <w:rFonts w:ascii="Arial" w:hAnsi="Arial" w:cs="Arial"/>
        </w:rPr>
        <w:t xml:space="preserve">mají </w:t>
      </w:r>
      <w:r w:rsidR="000B29E8" w:rsidRPr="003E3A01">
        <w:rPr>
          <w:rFonts w:ascii="Arial" w:hAnsi="Arial" w:cs="Arial"/>
        </w:rPr>
        <w:t xml:space="preserve">vyplněny řádky za jednotlivé roky (více v kapitolách Přehled akcí a Smlouvy). Požadavky na rozpočet </w:t>
      </w:r>
      <w:r w:rsidR="00EC570F" w:rsidRPr="003E3A01">
        <w:rPr>
          <w:rFonts w:ascii="Arial" w:hAnsi="Arial" w:cs="Arial"/>
        </w:rPr>
        <w:t xml:space="preserve">se </w:t>
      </w:r>
      <w:r w:rsidR="000B29E8" w:rsidRPr="003E3A01">
        <w:rPr>
          <w:rFonts w:ascii="Arial" w:hAnsi="Arial" w:cs="Arial"/>
        </w:rPr>
        <w:t xml:space="preserve">převedou automaticky z detailů akce a detailů smluv. </w:t>
      </w:r>
    </w:p>
    <w:p w14:paraId="4749E4F1" w14:textId="77777777" w:rsidR="000B29E8" w:rsidRPr="003E3A01" w:rsidRDefault="000B29E8" w:rsidP="000B29E8">
      <w:pPr>
        <w:autoSpaceDE w:val="0"/>
        <w:autoSpaceDN w:val="0"/>
        <w:adjustRightInd w:val="0"/>
        <w:spacing w:after="0" w:line="240" w:lineRule="auto"/>
        <w:jc w:val="both"/>
        <w:rPr>
          <w:rFonts w:ascii="Arial" w:hAnsi="Arial" w:cs="Arial"/>
        </w:rPr>
      </w:pPr>
    </w:p>
    <w:p w14:paraId="4749E4F2" w14:textId="77777777" w:rsidR="000B29E8" w:rsidRPr="0019391B" w:rsidRDefault="00476F55" w:rsidP="0019391B">
      <w:pPr>
        <w:pStyle w:val="Nadpis1"/>
        <w:numPr>
          <w:ilvl w:val="0"/>
          <w:numId w:val="0"/>
        </w:numPr>
        <w:ind w:left="426" w:hanging="426"/>
        <w:rPr>
          <w:color w:val="0070C0"/>
        </w:rPr>
      </w:pPr>
      <w:r w:rsidRPr="0019391B">
        <w:rPr>
          <w:color w:val="0070C0"/>
        </w:rPr>
        <w:t>7.</w:t>
      </w:r>
      <w:r w:rsidR="001E6148" w:rsidRPr="0019391B">
        <w:rPr>
          <w:color w:val="0070C0"/>
        </w:rPr>
        <w:t xml:space="preserve">  </w:t>
      </w:r>
      <w:r w:rsidR="000B29E8" w:rsidRPr="0019391B">
        <w:rPr>
          <w:color w:val="0070C0"/>
        </w:rPr>
        <w:t>Přehled akcí</w:t>
      </w:r>
    </w:p>
    <w:p w14:paraId="4749E4F3" w14:textId="77777777" w:rsidR="000B29E8" w:rsidRPr="003E3A01" w:rsidRDefault="000B29E8" w:rsidP="000B29E8">
      <w:pPr>
        <w:autoSpaceDE w:val="0"/>
        <w:autoSpaceDN w:val="0"/>
        <w:adjustRightInd w:val="0"/>
        <w:spacing w:after="0" w:line="240" w:lineRule="auto"/>
        <w:rPr>
          <w:rFonts w:ascii="Arial" w:hAnsi="Arial" w:cs="Arial"/>
        </w:rPr>
      </w:pPr>
      <w:r w:rsidRPr="003E3A01">
        <w:rPr>
          <w:rFonts w:ascii="Arial" w:hAnsi="Arial" w:cs="Arial"/>
        </w:rPr>
        <w:t xml:space="preserve">   </w:t>
      </w:r>
    </w:p>
    <w:p w14:paraId="4749E4F4" w14:textId="77777777" w:rsidR="000B29E8" w:rsidRPr="003E3A01" w:rsidRDefault="000B29E8" w:rsidP="000B29E8">
      <w:pPr>
        <w:autoSpaceDE w:val="0"/>
        <w:autoSpaceDN w:val="0"/>
        <w:adjustRightInd w:val="0"/>
        <w:spacing w:after="0" w:line="240" w:lineRule="auto"/>
        <w:jc w:val="both"/>
        <w:rPr>
          <w:rFonts w:ascii="Arial" w:hAnsi="Arial" w:cs="Arial"/>
        </w:rPr>
      </w:pPr>
      <w:r w:rsidRPr="003E3A01">
        <w:rPr>
          <w:rFonts w:ascii="Arial" w:hAnsi="Arial" w:cs="Arial"/>
        </w:rPr>
        <w:t xml:space="preserve">Obsahuje seznam všech vložených akcí v příslušném roce. </w:t>
      </w:r>
      <w:r w:rsidR="00220608" w:rsidRPr="003E3A01">
        <w:rPr>
          <w:rFonts w:ascii="Arial" w:hAnsi="Arial" w:cs="Arial"/>
        </w:rPr>
        <w:t xml:space="preserve">V jednotlivých sloupcích jsou uvedeny </w:t>
      </w:r>
      <w:r w:rsidRPr="003E3A01">
        <w:rPr>
          <w:rFonts w:ascii="Arial" w:hAnsi="Arial" w:cs="Arial"/>
        </w:rPr>
        <w:t>základní údaje o akcích a počtu smluv k dané akci. Potvrzují se zde akce přístupovým právem „A“ a schvalují se z úrovně KP</w:t>
      </w:r>
      <w:r w:rsidR="00116580" w:rsidRPr="003E3A01">
        <w:rPr>
          <w:rFonts w:ascii="Arial" w:hAnsi="Arial" w:cs="Arial"/>
        </w:rPr>
        <w:t>Ú</w:t>
      </w:r>
      <w:r w:rsidRPr="003E3A01">
        <w:rPr>
          <w:rFonts w:ascii="Arial" w:hAnsi="Arial" w:cs="Arial"/>
        </w:rPr>
        <w:t xml:space="preserve">.  </w:t>
      </w:r>
    </w:p>
    <w:p w14:paraId="4749E4F5" w14:textId="77777777" w:rsidR="000B29E8" w:rsidRPr="003E3A01" w:rsidRDefault="000B29E8" w:rsidP="00B62664">
      <w:pPr>
        <w:autoSpaceDE w:val="0"/>
        <w:autoSpaceDN w:val="0"/>
        <w:adjustRightInd w:val="0"/>
        <w:spacing w:before="120" w:after="0" w:line="240" w:lineRule="auto"/>
        <w:jc w:val="both"/>
        <w:rPr>
          <w:rFonts w:ascii="Arial" w:hAnsi="Arial" w:cs="Arial"/>
        </w:rPr>
      </w:pPr>
      <w:r w:rsidRPr="003E3A01">
        <w:rPr>
          <w:rFonts w:ascii="Arial" w:hAnsi="Arial" w:cs="Arial"/>
        </w:rPr>
        <w:t xml:space="preserve">Podle nabídky „Hledání v akcích“ je možné filtrovat jednotlivé akce, akce investiční, </w:t>
      </w:r>
      <w:proofErr w:type="gramStart"/>
      <w:r w:rsidRPr="003E3A01">
        <w:rPr>
          <w:rFonts w:ascii="Arial" w:hAnsi="Arial" w:cs="Arial"/>
        </w:rPr>
        <w:t>neinvestiční,</w:t>
      </w:r>
      <w:proofErr w:type="gramEnd"/>
      <w:r w:rsidRPr="003E3A01">
        <w:rPr>
          <w:rFonts w:ascii="Arial" w:hAnsi="Arial" w:cs="Arial"/>
        </w:rPr>
        <w:t xml:space="preserve"> atd. a dále je možné filtrovat akce podle druhu financování. </w:t>
      </w:r>
    </w:p>
    <w:p w14:paraId="4749E4F6" w14:textId="77777777" w:rsidR="000B29E8" w:rsidRPr="003E3A01" w:rsidRDefault="000B29E8" w:rsidP="00F719DE">
      <w:pPr>
        <w:autoSpaceDE w:val="0"/>
        <w:autoSpaceDN w:val="0"/>
        <w:adjustRightInd w:val="0"/>
        <w:spacing w:before="120" w:after="0" w:line="240" w:lineRule="auto"/>
        <w:rPr>
          <w:rFonts w:ascii="Arial" w:hAnsi="Arial" w:cs="Arial"/>
          <w:b/>
        </w:rPr>
      </w:pPr>
    </w:p>
    <w:p w14:paraId="4749E4F7" w14:textId="77777777" w:rsidR="00FA48B0" w:rsidRDefault="00BA628F" w:rsidP="000B29E8">
      <w:pPr>
        <w:autoSpaceDE w:val="0"/>
        <w:autoSpaceDN w:val="0"/>
        <w:adjustRightInd w:val="0"/>
        <w:spacing w:after="0" w:line="240" w:lineRule="auto"/>
        <w:rPr>
          <w:rFonts w:ascii="Arial" w:hAnsi="Arial" w:cs="Arial"/>
          <w:b/>
        </w:rPr>
      </w:pPr>
      <w:r w:rsidRPr="003E3A01">
        <w:rPr>
          <w:rFonts w:ascii="Arial" w:hAnsi="Arial" w:cs="Arial"/>
          <w:noProof/>
          <w:lang w:eastAsia="cs-CZ"/>
        </w:rPr>
        <w:drawing>
          <wp:inline distT="0" distB="0" distL="0" distR="0" wp14:anchorId="4749E6EB" wp14:editId="4749E6EC">
            <wp:extent cx="4548165" cy="1689811"/>
            <wp:effectExtent l="0" t="0" r="5080" b="5715"/>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t="12190" r="51459" b="58954"/>
                    <a:stretch/>
                  </pic:blipFill>
                  <pic:spPr bwMode="auto">
                    <a:xfrm>
                      <a:off x="0" y="0"/>
                      <a:ext cx="4565496" cy="1696250"/>
                    </a:xfrm>
                    <a:prstGeom prst="rect">
                      <a:avLst/>
                    </a:prstGeom>
                    <a:ln>
                      <a:noFill/>
                    </a:ln>
                    <a:effectLst>
                      <a:innerShdw blurRad="63500" dist="50800" dir="16200000">
                        <a:schemeClr val="tx2">
                          <a:alpha val="50000"/>
                        </a:schemeClr>
                      </a:innerShdw>
                    </a:effectLst>
                    <a:extLst>
                      <a:ext uri="{53640926-AAD7-44D8-BBD7-CCE9431645EC}">
                        <a14:shadowObscured xmlns:a14="http://schemas.microsoft.com/office/drawing/2010/main"/>
                      </a:ext>
                    </a:extLst>
                  </pic:spPr>
                </pic:pic>
              </a:graphicData>
            </a:graphic>
          </wp:inline>
        </w:drawing>
      </w:r>
    </w:p>
    <w:p w14:paraId="4749E4F8" w14:textId="77777777" w:rsidR="00283253" w:rsidRPr="003E3A01" w:rsidRDefault="00283253" w:rsidP="000B29E8">
      <w:pPr>
        <w:autoSpaceDE w:val="0"/>
        <w:autoSpaceDN w:val="0"/>
        <w:adjustRightInd w:val="0"/>
        <w:spacing w:after="0" w:line="240" w:lineRule="auto"/>
        <w:rPr>
          <w:rFonts w:ascii="Arial" w:hAnsi="Arial" w:cs="Arial"/>
          <w:b/>
        </w:rPr>
      </w:pPr>
    </w:p>
    <w:p w14:paraId="4749E4F9" w14:textId="77777777" w:rsidR="007A513D" w:rsidRPr="003E3A01" w:rsidRDefault="007A513D" w:rsidP="000B29E8">
      <w:pPr>
        <w:autoSpaceDE w:val="0"/>
        <w:autoSpaceDN w:val="0"/>
        <w:adjustRightInd w:val="0"/>
        <w:spacing w:after="0" w:line="240" w:lineRule="auto"/>
        <w:rPr>
          <w:rFonts w:ascii="Arial" w:hAnsi="Arial" w:cs="Arial"/>
          <w:b/>
        </w:rPr>
      </w:pPr>
    </w:p>
    <w:p w14:paraId="4749E4FA" w14:textId="77777777" w:rsidR="007A513D" w:rsidRPr="003E3A01" w:rsidRDefault="007A513D" w:rsidP="000B29E8">
      <w:pPr>
        <w:autoSpaceDE w:val="0"/>
        <w:autoSpaceDN w:val="0"/>
        <w:adjustRightInd w:val="0"/>
        <w:spacing w:after="0" w:line="240" w:lineRule="auto"/>
        <w:rPr>
          <w:rFonts w:ascii="Arial" w:hAnsi="Arial" w:cs="Arial"/>
          <w:b/>
        </w:rPr>
      </w:pPr>
      <w:r w:rsidRPr="003E3A01">
        <w:rPr>
          <w:rFonts w:ascii="Arial" w:hAnsi="Arial" w:cs="Arial"/>
          <w:noProof/>
          <w:lang w:eastAsia="cs-CZ"/>
        </w:rPr>
        <w:drawing>
          <wp:inline distT="0" distB="0" distL="0" distR="0" wp14:anchorId="4749E6ED" wp14:editId="4749E6EE">
            <wp:extent cx="5759450" cy="1816360"/>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11016" t="15036" r="-3" b="40058"/>
                    <a:stretch/>
                  </pic:blipFill>
                  <pic:spPr bwMode="auto">
                    <a:xfrm>
                      <a:off x="0" y="0"/>
                      <a:ext cx="5759450" cy="1816360"/>
                    </a:xfrm>
                    <a:prstGeom prst="rect">
                      <a:avLst/>
                    </a:prstGeom>
                    <a:ln>
                      <a:noFill/>
                    </a:ln>
                    <a:effectLst>
                      <a:innerShdw blurRad="63500" dist="50800" dir="16200000">
                        <a:srgbClr val="44546A">
                          <a:alpha val="50000"/>
                        </a:srgbClr>
                      </a:innerShdw>
                    </a:effectLst>
                    <a:extLst>
                      <a:ext uri="{53640926-AAD7-44D8-BBD7-CCE9431645EC}">
                        <a14:shadowObscured xmlns:a14="http://schemas.microsoft.com/office/drawing/2010/main"/>
                      </a:ext>
                    </a:extLst>
                  </pic:spPr>
                </pic:pic>
              </a:graphicData>
            </a:graphic>
          </wp:inline>
        </w:drawing>
      </w:r>
    </w:p>
    <w:p w14:paraId="4749E4FB" w14:textId="77777777" w:rsidR="00FA48B0" w:rsidRDefault="00FA48B0" w:rsidP="00F719DE">
      <w:pPr>
        <w:autoSpaceDE w:val="0"/>
        <w:autoSpaceDN w:val="0"/>
        <w:adjustRightInd w:val="0"/>
        <w:spacing w:before="120" w:after="0" w:line="240" w:lineRule="auto"/>
        <w:rPr>
          <w:rFonts w:ascii="Arial" w:hAnsi="Arial" w:cs="Arial"/>
          <w:b/>
        </w:rPr>
      </w:pPr>
    </w:p>
    <w:p w14:paraId="4749E4FC" w14:textId="77777777" w:rsidR="00283253" w:rsidRPr="003E3A01" w:rsidRDefault="00283253" w:rsidP="00F719DE">
      <w:pPr>
        <w:autoSpaceDE w:val="0"/>
        <w:autoSpaceDN w:val="0"/>
        <w:adjustRightInd w:val="0"/>
        <w:spacing w:before="120" w:after="0" w:line="240" w:lineRule="auto"/>
        <w:rPr>
          <w:rFonts w:ascii="Arial" w:hAnsi="Arial" w:cs="Arial"/>
          <w:b/>
        </w:rPr>
      </w:pPr>
    </w:p>
    <w:p w14:paraId="4749E4FD" w14:textId="77777777" w:rsidR="000B29E8" w:rsidRPr="003E3A01" w:rsidRDefault="000B29E8" w:rsidP="000B29E8">
      <w:pPr>
        <w:autoSpaceDE w:val="0"/>
        <w:autoSpaceDN w:val="0"/>
        <w:adjustRightInd w:val="0"/>
        <w:spacing w:after="0" w:line="240" w:lineRule="auto"/>
        <w:jc w:val="both"/>
        <w:rPr>
          <w:rFonts w:ascii="Arial" w:hAnsi="Arial" w:cs="Arial"/>
        </w:rPr>
      </w:pPr>
      <w:r w:rsidRPr="003E3A01">
        <w:rPr>
          <w:rFonts w:ascii="Arial" w:hAnsi="Arial" w:cs="Arial"/>
        </w:rPr>
        <w:t>V prvním sloupci přehledu akcí „Požadovaná částka“ jsou všechny finanční p</w:t>
      </w:r>
      <w:r w:rsidR="00220608" w:rsidRPr="003E3A01">
        <w:rPr>
          <w:rFonts w:ascii="Arial" w:hAnsi="Arial" w:cs="Arial"/>
        </w:rPr>
        <w:t>ožadavky pobočky</w:t>
      </w:r>
      <w:r w:rsidR="0080194B" w:rsidRPr="003E3A01">
        <w:rPr>
          <w:rFonts w:ascii="Arial" w:hAnsi="Arial" w:cs="Arial"/>
        </w:rPr>
        <w:t>. V</w:t>
      </w:r>
      <w:r w:rsidR="00220608" w:rsidRPr="003E3A01">
        <w:rPr>
          <w:rFonts w:ascii="Arial" w:hAnsi="Arial" w:cs="Arial"/>
        </w:rPr>
        <w:t> </w:t>
      </w:r>
      <w:r w:rsidR="005916AE">
        <w:rPr>
          <w:rFonts w:ascii="Arial" w:hAnsi="Arial" w:cs="Arial"/>
        </w:rPr>
        <w:t>„R</w:t>
      </w:r>
      <w:r w:rsidR="00220608" w:rsidRPr="003E3A01">
        <w:rPr>
          <w:rFonts w:ascii="Arial" w:hAnsi="Arial" w:cs="Arial"/>
        </w:rPr>
        <w:t xml:space="preserve">ozpočtu </w:t>
      </w:r>
      <w:r w:rsidR="003D26A5" w:rsidRPr="003E3A01">
        <w:rPr>
          <w:rFonts w:ascii="Arial" w:hAnsi="Arial" w:cs="Arial"/>
        </w:rPr>
        <w:t>PKPÚ</w:t>
      </w:r>
      <w:r w:rsidR="005916AE">
        <w:rPr>
          <w:rFonts w:ascii="Arial" w:hAnsi="Arial" w:cs="Arial"/>
        </w:rPr>
        <w:t>“</w:t>
      </w:r>
      <w:r w:rsidRPr="003E3A01">
        <w:rPr>
          <w:rFonts w:ascii="Arial" w:hAnsi="Arial" w:cs="Arial"/>
        </w:rPr>
        <w:t xml:space="preserve"> jsou v “Požadavcích“ jen finanční částky schválených akcí</w:t>
      </w:r>
      <w:r w:rsidR="00793D38" w:rsidRPr="003E3A01">
        <w:rPr>
          <w:rFonts w:ascii="Arial" w:hAnsi="Arial" w:cs="Arial"/>
        </w:rPr>
        <w:t>;</w:t>
      </w:r>
      <w:r w:rsidRPr="003E3A01">
        <w:rPr>
          <w:rFonts w:ascii="Arial" w:hAnsi="Arial" w:cs="Arial"/>
        </w:rPr>
        <w:t xml:space="preserve"> </w:t>
      </w:r>
      <w:r w:rsidR="00793D38" w:rsidRPr="003E3A01">
        <w:rPr>
          <w:rFonts w:ascii="Arial" w:hAnsi="Arial" w:cs="Arial"/>
        </w:rPr>
        <w:t>p</w:t>
      </w:r>
      <w:r w:rsidRPr="003E3A01">
        <w:rPr>
          <w:rFonts w:ascii="Arial" w:hAnsi="Arial" w:cs="Arial"/>
        </w:rPr>
        <w:t xml:space="preserve">roto </w:t>
      </w:r>
      <w:r w:rsidR="002D3D88" w:rsidRPr="003E3A01">
        <w:rPr>
          <w:rFonts w:ascii="Arial" w:hAnsi="Arial" w:cs="Arial"/>
        </w:rPr>
        <w:t xml:space="preserve">pokud nejsou schválené všechny akce, může být </w:t>
      </w:r>
      <w:r w:rsidRPr="003E3A01">
        <w:rPr>
          <w:rFonts w:ascii="Arial" w:hAnsi="Arial" w:cs="Arial"/>
        </w:rPr>
        <w:t xml:space="preserve">v součtu „Požadavek“ v rozpočtu nižší, </w:t>
      </w:r>
      <w:r w:rsidR="002D3D88" w:rsidRPr="003E3A01">
        <w:rPr>
          <w:rFonts w:ascii="Arial" w:hAnsi="Arial" w:cs="Arial"/>
        </w:rPr>
        <w:t>než „Požadovaná částka“.</w:t>
      </w:r>
      <w:r w:rsidRPr="003E3A01">
        <w:rPr>
          <w:rFonts w:ascii="Arial" w:hAnsi="Arial" w:cs="Arial"/>
        </w:rPr>
        <w:t xml:space="preserve"> </w:t>
      </w:r>
    </w:p>
    <w:p w14:paraId="4749E4FE" w14:textId="77777777" w:rsidR="00C2434F" w:rsidRPr="003E3A01" w:rsidRDefault="000B29E8" w:rsidP="000B29E8">
      <w:pPr>
        <w:autoSpaceDE w:val="0"/>
        <w:autoSpaceDN w:val="0"/>
        <w:adjustRightInd w:val="0"/>
        <w:spacing w:after="0" w:line="240" w:lineRule="auto"/>
        <w:jc w:val="both"/>
        <w:rPr>
          <w:rFonts w:ascii="Arial" w:hAnsi="Arial" w:cs="Arial"/>
        </w:rPr>
      </w:pPr>
      <w:r w:rsidRPr="003E3A01">
        <w:rPr>
          <w:rFonts w:ascii="Arial" w:hAnsi="Arial" w:cs="Arial"/>
        </w:rPr>
        <w:t xml:space="preserve">V ostatních sloupcích </w:t>
      </w:r>
      <w:r w:rsidR="00546358" w:rsidRPr="003E3A01">
        <w:rPr>
          <w:rFonts w:ascii="Arial" w:hAnsi="Arial" w:cs="Arial"/>
        </w:rPr>
        <w:t>„Upravená částka“</w:t>
      </w:r>
      <w:r w:rsidRPr="003E3A01">
        <w:rPr>
          <w:rFonts w:ascii="Arial" w:hAnsi="Arial" w:cs="Arial"/>
        </w:rPr>
        <w:t xml:space="preserve"> </w:t>
      </w:r>
      <w:r w:rsidR="00475B84" w:rsidRPr="003E3A01">
        <w:rPr>
          <w:rFonts w:ascii="Arial" w:hAnsi="Arial" w:cs="Arial"/>
        </w:rPr>
        <w:t>a</w:t>
      </w:r>
      <w:r w:rsidR="00546358" w:rsidRPr="003E3A01">
        <w:rPr>
          <w:rFonts w:ascii="Arial" w:hAnsi="Arial" w:cs="Arial"/>
        </w:rPr>
        <w:t xml:space="preserve"> „Vyčerpaná částka“</w:t>
      </w:r>
      <w:r w:rsidR="001005D9" w:rsidRPr="003E3A01">
        <w:rPr>
          <w:rFonts w:ascii="Arial" w:hAnsi="Arial" w:cs="Arial"/>
        </w:rPr>
        <w:t xml:space="preserve"> </w:t>
      </w:r>
      <w:r w:rsidRPr="003E3A01">
        <w:rPr>
          <w:rFonts w:ascii="Arial" w:hAnsi="Arial" w:cs="Arial"/>
        </w:rPr>
        <w:t>jsou údaje (součty) shodné jak v </w:t>
      </w:r>
      <w:r w:rsidR="005916AE">
        <w:rPr>
          <w:rFonts w:ascii="Arial" w:hAnsi="Arial" w:cs="Arial"/>
        </w:rPr>
        <w:t>„P</w:t>
      </w:r>
      <w:r w:rsidRPr="003E3A01">
        <w:rPr>
          <w:rFonts w:ascii="Arial" w:hAnsi="Arial" w:cs="Arial"/>
        </w:rPr>
        <w:t>řehledu akcí</w:t>
      </w:r>
      <w:r w:rsidR="005916AE">
        <w:rPr>
          <w:rFonts w:ascii="Arial" w:hAnsi="Arial" w:cs="Arial"/>
        </w:rPr>
        <w:t>“</w:t>
      </w:r>
      <w:r w:rsidRPr="003E3A01">
        <w:rPr>
          <w:rFonts w:ascii="Arial" w:hAnsi="Arial" w:cs="Arial"/>
        </w:rPr>
        <w:t>, t</w:t>
      </w:r>
      <w:r w:rsidR="00220608" w:rsidRPr="003E3A01">
        <w:rPr>
          <w:rFonts w:ascii="Arial" w:hAnsi="Arial" w:cs="Arial"/>
        </w:rPr>
        <w:t>ak v </w:t>
      </w:r>
      <w:r w:rsidR="005916AE">
        <w:rPr>
          <w:rFonts w:ascii="Arial" w:hAnsi="Arial" w:cs="Arial"/>
        </w:rPr>
        <w:t>„R</w:t>
      </w:r>
      <w:r w:rsidR="00220608" w:rsidRPr="003E3A01">
        <w:rPr>
          <w:rFonts w:ascii="Arial" w:hAnsi="Arial" w:cs="Arial"/>
        </w:rPr>
        <w:t xml:space="preserve">ozpočtu </w:t>
      </w:r>
      <w:r w:rsidR="003D26A5" w:rsidRPr="003E3A01">
        <w:rPr>
          <w:rFonts w:ascii="Arial" w:hAnsi="Arial" w:cs="Arial"/>
        </w:rPr>
        <w:t>PKPÚ</w:t>
      </w:r>
      <w:r w:rsidR="005916AE">
        <w:rPr>
          <w:rFonts w:ascii="Arial" w:hAnsi="Arial" w:cs="Arial"/>
        </w:rPr>
        <w:t>“</w:t>
      </w:r>
      <w:r w:rsidR="00C2434F" w:rsidRPr="003E3A01">
        <w:rPr>
          <w:rFonts w:ascii="Arial" w:hAnsi="Arial" w:cs="Arial"/>
        </w:rPr>
        <w:t>.</w:t>
      </w:r>
      <w:r w:rsidR="005C55C0" w:rsidRPr="003E3A01">
        <w:rPr>
          <w:rFonts w:ascii="Arial" w:hAnsi="Arial" w:cs="Arial"/>
        </w:rPr>
        <w:t xml:space="preserve"> </w:t>
      </w:r>
    </w:p>
    <w:p w14:paraId="4749E4FF" w14:textId="77777777" w:rsidR="00C2434F" w:rsidRPr="003E3A01" w:rsidRDefault="001005D9" w:rsidP="000B29E8">
      <w:pPr>
        <w:autoSpaceDE w:val="0"/>
        <w:autoSpaceDN w:val="0"/>
        <w:adjustRightInd w:val="0"/>
        <w:spacing w:after="0" w:line="240" w:lineRule="auto"/>
        <w:jc w:val="both"/>
        <w:rPr>
          <w:rFonts w:ascii="Arial" w:hAnsi="Arial" w:cs="Arial"/>
        </w:rPr>
      </w:pPr>
      <w:r w:rsidRPr="003E3A01">
        <w:rPr>
          <w:rFonts w:ascii="Arial" w:hAnsi="Arial" w:cs="Arial"/>
        </w:rPr>
        <w:t>V</w:t>
      </w:r>
      <w:r w:rsidR="00C2434F" w:rsidRPr="003E3A01">
        <w:rPr>
          <w:rFonts w:ascii="Arial" w:hAnsi="Arial" w:cs="Arial"/>
        </w:rPr>
        <w:t xml:space="preserve"> přehledu </w:t>
      </w:r>
      <w:r w:rsidRPr="003E3A01">
        <w:rPr>
          <w:rFonts w:ascii="Arial" w:hAnsi="Arial" w:cs="Arial"/>
        </w:rPr>
        <w:t>jsou rovněž</w:t>
      </w:r>
      <w:r w:rsidR="00C2434F" w:rsidRPr="003E3A01">
        <w:rPr>
          <w:rFonts w:ascii="Arial" w:hAnsi="Arial" w:cs="Arial"/>
        </w:rPr>
        <w:t xml:space="preserve"> čtyři sloupce za cizí zdroje</w:t>
      </w:r>
      <w:r w:rsidRPr="003E3A01">
        <w:rPr>
          <w:rFonts w:ascii="Arial" w:hAnsi="Arial" w:cs="Arial"/>
        </w:rPr>
        <w:t>;</w:t>
      </w:r>
      <w:r w:rsidR="00CE4AA6" w:rsidRPr="003E3A01">
        <w:rPr>
          <w:rFonts w:ascii="Arial" w:hAnsi="Arial" w:cs="Arial"/>
        </w:rPr>
        <w:t xml:space="preserve"> dva za ŘSD a dva za ostatní cizí zdroje. Tím se usnadní hledání akcí financovaných nebo spolufinancovaných z cizích zdrojů.</w:t>
      </w:r>
      <w:r w:rsidR="00C2434F" w:rsidRPr="003E3A01">
        <w:rPr>
          <w:rFonts w:ascii="Arial" w:hAnsi="Arial" w:cs="Arial"/>
        </w:rPr>
        <w:t xml:space="preserve">  </w:t>
      </w:r>
    </w:p>
    <w:p w14:paraId="4749E500" w14:textId="77777777" w:rsidR="000B29E8" w:rsidRPr="003E3A01" w:rsidRDefault="000B29E8" w:rsidP="000B29E8">
      <w:pPr>
        <w:autoSpaceDE w:val="0"/>
        <w:autoSpaceDN w:val="0"/>
        <w:adjustRightInd w:val="0"/>
        <w:spacing w:after="0" w:line="240" w:lineRule="auto"/>
        <w:jc w:val="both"/>
        <w:rPr>
          <w:rFonts w:ascii="Arial" w:hAnsi="Arial" w:cs="Arial"/>
          <w:b/>
        </w:rPr>
      </w:pPr>
      <w:r w:rsidRPr="003E3A01">
        <w:rPr>
          <w:rFonts w:ascii="Arial" w:hAnsi="Arial" w:cs="Arial"/>
          <w:b/>
        </w:rPr>
        <w:lastRenderedPageBreak/>
        <w:t>Detail akce</w:t>
      </w:r>
    </w:p>
    <w:p w14:paraId="4749E501" w14:textId="77777777" w:rsidR="000B29E8" w:rsidRPr="003E3A01" w:rsidRDefault="000B29E8" w:rsidP="00B62664">
      <w:pPr>
        <w:autoSpaceDE w:val="0"/>
        <w:autoSpaceDN w:val="0"/>
        <w:adjustRightInd w:val="0"/>
        <w:spacing w:before="120" w:after="0" w:line="240" w:lineRule="auto"/>
        <w:jc w:val="both"/>
        <w:rPr>
          <w:rFonts w:ascii="Arial" w:hAnsi="Arial" w:cs="Arial"/>
        </w:rPr>
      </w:pPr>
      <w:r w:rsidRPr="003E3A01">
        <w:rPr>
          <w:rFonts w:ascii="Arial" w:hAnsi="Arial" w:cs="Arial"/>
        </w:rPr>
        <w:t>V detailu akce</w:t>
      </w:r>
      <w:r w:rsidR="001005D9" w:rsidRPr="003E3A01">
        <w:rPr>
          <w:rFonts w:ascii="Arial" w:hAnsi="Arial" w:cs="Arial"/>
        </w:rPr>
        <w:t xml:space="preserve"> v části tabulky označené jako „Částka“</w:t>
      </w:r>
      <w:r w:rsidRPr="003E3A01">
        <w:rPr>
          <w:rFonts w:ascii="Arial" w:hAnsi="Arial" w:cs="Arial"/>
        </w:rPr>
        <w:t xml:space="preserve"> </w:t>
      </w:r>
      <w:r w:rsidR="001005D9" w:rsidRPr="003E3A01">
        <w:rPr>
          <w:rFonts w:ascii="Arial" w:hAnsi="Arial" w:cs="Arial"/>
        </w:rPr>
        <w:t>v</w:t>
      </w:r>
      <w:r w:rsidRPr="003E3A01">
        <w:rPr>
          <w:rFonts w:ascii="Arial" w:hAnsi="Arial" w:cs="Arial"/>
        </w:rPr>
        <w:t>e sloupc</w:t>
      </w:r>
      <w:r w:rsidR="001005D9" w:rsidRPr="003E3A01">
        <w:rPr>
          <w:rFonts w:ascii="Arial" w:hAnsi="Arial" w:cs="Arial"/>
        </w:rPr>
        <w:t>i</w:t>
      </w:r>
      <w:r w:rsidRPr="003E3A01">
        <w:rPr>
          <w:rFonts w:ascii="Arial" w:hAnsi="Arial" w:cs="Arial"/>
        </w:rPr>
        <w:t xml:space="preserve"> </w:t>
      </w:r>
      <w:r w:rsidR="009247FB" w:rsidRPr="003E3A01">
        <w:rPr>
          <w:rFonts w:ascii="Arial" w:hAnsi="Arial" w:cs="Arial"/>
        </w:rPr>
        <w:t>„</w:t>
      </w:r>
      <w:r w:rsidRPr="003E3A01">
        <w:rPr>
          <w:rFonts w:ascii="Arial" w:hAnsi="Arial" w:cs="Arial"/>
        </w:rPr>
        <w:t>Stav k 1. 1.</w:t>
      </w:r>
      <w:r w:rsidR="009247FB" w:rsidRPr="003E3A01">
        <w:rPr>
          <w:rFonts w:ascii="Arial" w:hAnsi="Arial" w:cs="Arial"/>
        </w:rPr>
        <w:t>“</w:t>
      </w:r>
      <w:r w:rsidRPr="003E3A01">
        <w:rPr>
          <w:rFonts w:ascii="Arial" w:hAnsi="Arial" w:cs="Arial"/>
        </w:rPr>
        <w:t xml:space="preserve"> se </w:t>
      </w:r>
      <w:r w:rsidR="001C2BE4">
        <w:rPr>
          <w:rFonts w:ascii="Arial" w:hAnsi="Arial" w:cs="Arial"/>
          <w:b/>
        </w:rPr>
        <w:t xml:space="preserve">u převáděných smluv </w:t>
      </w:r>
      <w:r w:rsidRPr="003E3A01">
        <w:rPr>
          <w:rFonts w:ascii="Arial" w:hAnsi="Arial" w:cs="Arial"/>
        </w:rPr>
        <w:t xml:space="preserve">zobrazují částky profinancované od počátku akce </w:t>
      </w:r>
      <w:r w:rsidR="003D5A29">
        <w:rPr>
          <w:rFonts w:ascii="Arial" w:hAnsi="Arial" w:cs="Arial"/>
        </w:rPr>
        <w:t xml:space="preserve">k datu 1. 1. daného roku </w:t>
      </w:r>
      <w:r w:rsidRPr="003E3A01">
        <w:rPr>
          <w:rFonts w:ascii="Arial" w:hAnsi="Arial" w:cs="Arial"/>
        </w:rPr>
        <w:t xml:space="preserve">a </w:t>
      </w:r>
      <w:r w:rsidR="001005D9" w:rsidRPr="003E3A01">
        <w:rPr>
          <w:rFonts w:ascii="Arial" w:hAnsi="Arial" w:cs="Arial"/>
        </w:rPr>
        <w:t xml:space="preserve">ve </w:t>
      </w:r>
      <w:r w:rsidRPr="003E3A01">
        <w:rPr>
          <w:rFonts w:ascii="Arial" w:hAnsi="Arial" w:cs="Arial"/>
        </w:rPr>
        <w:t>sloupc</w:t>
      </w:r>
      <w:r w:rsidR="001005D9" w:rsidRPr="003E3A01">
        <w:rPr>
          <w:rFonts w:ascii="Arial" w:hAnsi="Arial" w:cs="Arial"/>
        </w:rPr>
        <w:t>i</w:t>
      </w:r>
      <w:r w:rsidRPr="003E3A01">
        <w:rPr>
          <w:rFonts w:ascii="Arial" w:hAnsi="Arial" w:cs="Arial"/>
        </w:rPr>
        <w:t xml:space="preserve"> „Celkem“</w:t>
      </w:r>
      <w:r w:rsidR="001005D9" w:rsidRPr="003E3A01">
        <w:rPr>
          <w:rFonts w:ascii="Arial" w:hAnsi="Arial" w:cs="Arial"/>
        </w:rPr>
        <w:t xml:space="preserve"> se zobrazuje součet všech požadovaných</w:t>
      </w:r>
      <w:r w:rsidR="00494737" w:rsidRPr="003E3A01">
        <w:rPr>
          <w:rFonts w:ascii="Arial" w:hAnsi="Arial" w:cs="Arial"/>
        </w:rPr>
        <w:t xml:space="preserve"> a profinancovaných</w:t>
      </w:r>
      <w:r w:rsidR="001005D9" w:rsidRPr="003E3A01">
        <w:rPr>
          <w:rFonts w:ascii="Arial" w:hAnsi="Arial" w:cs="Arial"/>
        </w:rPr>
        <w:t xml:space="preserve"> částek na akci</w:t>
      </w:r>
      <w:r w:rsidRPr="003E3A01">
        <w:rPr>
          <w:rFonts w:ascii="Arial" w:hAnsi="Arial" w:cs="Arial"/>
        </w:rPr>
        <w:t xml:space="preserve">. </w:t>
      </w:r>
      <w:r w:rsidR="001005D9" w:rsidRPr="003E3A01">
        <w:rPr>
          <w:rFonts w:ascii="Arial" w:hAnsi="Arial" w:cs="Arial"/>
        </w:rPr>
        <w:t>P</w:t>
      </w:r>
      <w:r w:rsidRPr="003E3A01">
        <w:rPr>
          <w:rFonts w:ascii="Arial" w:hAnsi="Arial" w:cs="Arial"/>
        </w:rPr>
        <w:t xml:space="preserve">ožadovaná částka </w:t>
      </w:r>
      <w:r w:rsidR="001005D9" w:rsidRPr="003E3A01">
        <w:rPr>
          <w:rFonts w:ascii="Arial" w:hAnsi="Arial" w:cs="Arial"/>
        </w:rPr>
        <w:t>je</w:t>
      </w:r>
      <w:r w:rsidRPr="003E3A01">
        <w:rPr>
          <w:rFonts w:ascii="Arial" w:hAnsi="Arial" w:cs="Arial"/>
        </w:rPr>
        <w:t xml:space="preserve"> rozdělen</w:t>
      </w:r>
      <w:r w:rsidR="001005D9" w:rsidRPr="003E3A01">
        <w:rPr>
          <w:rFonts w:ascii="Arial" w:hAnsi="Arial" w:cs="Arial"/>
        </w:rPr>
        <w:t>a na</w:t>
      </w:r>
      <w:r w:rsidRPr="003E3A01">
        <w:rPr>
          <w:rFonts w:ascii="Arial" w:hAnsi="Arial" w:cs="Arial"/>
        </w:rPr>
        <w:t xml:space="preserve"> tři řádky, a to u všech zdrojů financování</w:t>
      </w:r>
      <w:r w:rsidR="00356A16">
        <w:rPr>
          <w:rFonts w:ascii="Arial" w:hAnsi="Arial" w:cs="Arial"/>
        </w:rPr>
        <w:t>:</w:t>
      </w:r>
      <w:r w:rsidRPr="003E3A01">
        <w:rPr>
          <w:rFonts w:ascii="Arial" w:hAnsi="Arial" w:cs="Arial"/>
        </w:rPr>
        <w:t xml:space="preserve"> </w:t>
      </w:r>
    </w:p>
    <w:p w14:paraId="4749E502" w14:textId="77777777" w:rsidR="000B29E8" w:rsidRPr="003E3A01" w:rsidRDefault="000B29E8" w:rsidP="000B29E8">
      <w:pPr>
        <w:autoSpaceDE w:val="0"/>
        <w:autoSpaceDN w:val="0"/>
        <w:adjustRightInd w:val="0"/>
        <w:spacing w:after="0" w:line="240" w:lineRule="auto"/>
        <w:jc w:val="both"/>
        <w:rPr>
          <w:rFonts w:ascii="Arial" w:hAnsi="Arial" w:cs="Arial"/>
          <w:b/>
        </w:rPr>
      </w:pPr>
      <w:r w:rsidRPr="003E3A01">
        <w:rPr>
          <w:rFonts w:ascii="Arial" w:hAnsi="Arial" w:cs="Arial"/>
        </w:rPr>
        <w:t xml:space="preserve"> </w:t>
      </w:r>
      <w:r w:rsidRPr="003E3A01">
        <w:rPr>
          <w:rFonts w:ascii="Arial" w:hAnsi="Arial" w:cs="Arial"/>
        </w:rPr>
        <w:tab/>
      </w:r>
      <w:proofErr w:type="gramStart"/>
      <w:r w:rsidR="00E037AD" w:rsidRPr="003E3A01">
        <w:rPr>
          <w:rFonts w:ascii="Arial" w:hAnsi="Arial" w:cs="Arial"/>
        </w:rPr>
        <w:t>,,</w:t>
      </w:r>
      <w:proofErr w:type="gramEnd"/>
      <w:r w:rsidRPr="003E3A01">
        <w:rPr>
          <w:rFonts w:ascii="Arial" w:hAnsi="Arial" w:cs="Arial"/>
        </w:rPr>
        <w:t xml:space="preserve">smluvně zajištěná </w:t>
      </w:r>
      <w:r w:rsidRPr="003E3A01">
        <w:rPr>
          <w:rFonts w:ascii="Arial" w:hAnsi="Arial" w:cs="Arial"/>
          <w:b/>
        </w:rPr>
        <w:t>S</w:t>
      </w:r>
      <w:r w:rsidR="00E037AD" w:rsidRPr="003E3A01">
        <w:rPr>
          <w:rFonts w:ascii="Arial" w:hAnsi="Arial" w:cs="Arial"/>
        </w:rPr>
        <w:t>‘‘</w:t>
      </w:r>
      <w:r w:rsidRPr="003E3A01">
        <w:rPr>
          <w:rFonts w:ascii="Arial" w:hAnsi="Arial" w:cs="Arial"/>
          <w:b/>
        </w:rPr>
        <w:t xml:space="preserve"> </w:t>
      </w:r>
      <w:r w:rsidRPr="003E3A01">
        <w:rPr>
          <w:rFonts w:ascii="Arial" w:hAnsi="Arial" w:cs="Arial"/>
        </w:rPr>
        <w:t>(částka se přenáší z detailu smlouvy)</w:t>
      </w:r>
    </w:p>
    <w:p w14:paraId="4749E503" w14:textId="77777777" w:rsidR="000B29E8" w:rsidRPr="003E3A01" w:rsidRDefault="000B29E8" w:rsidP="000B29E8">
      <w:pPr>
        <w:autoSpaceDE w:val="0"/>
        <w:autoSpaceDN w:val="0"/>
        <w:adjustRightInd w:val="0"/>
        <w:spacing w:after="0" w:line="240" w:lineRule="auto"/>
        <w:jc w:val="both"/>
        <w:rPr>
          <w:rFonts w:ascii="Arial" w:hAnsi="Arial" w:cs="Arial"/>
        </w:rPr>
      </w:pPr>
      <w:r w:rsidRPr="003E3A01">
        <w:rPr>
          <w:rFonts w:ascii="Arial" w:hAnsi="Arial" w:cs="Arial"/>
        </w:rPr>
        <w:tab/>
      </w:r>
      <w:proofErr w:type="gramStart"/>
      <w:r w:rsidR="00E037AD" w:rsidRPr="003E3A01">
        <w:rPr>
          <w:rFonts w:ascii="Arial" w:hAnsi="Arial" w:cs="Arial"/>
        </w:rPr>
        <w:t>,,</w:t>
      </w:r>
      <w:proofErr w:type="gramEnd"/>
      <w:r w:rsidRPr="003E3A01">
        <w:rPr>
          <w:rFonts w:ascii="Arial" w:hAnsi="Arial" w:cs="Arial"/>
        </w:rPr>
        <w:t xml:space="preserve">nová </w:t>
      </w:r>
      <w:r w:rsidRPr="003E3A01">
        <w:rPr>
          <w:rFonts w:ascii="Arial" w:hAnsi="Arial" w:cs="Arial"/>
          <w:b/>
        </w:rPr>
        <w:t>N</w:t>
      </w:r>
      <w:r w:rsidR="00E037AD" w:rsidRPr="003E3A01">
        <w:rPr>
          <w:rFonts w:ascii="Arial" w:hAnsi="Arial" w:cs="Arial"/>
        </w:rPr>
        <w:t>‘‘</w:t>
      </w:r>
      <w:r w:rsidRPr="003E3A01">
        <w:rPr>
          <w:rFonts w:ascii="Arial" w:hAnsi="Arial" w:cs="Arial"/>
        </w:rPr>
        <w:t xml:space="preserve"> (částka se zadává v detailu akce)</w:t>
      </w:r>
    </w:p>
    <w:p w14:paraId="4749E504" w14:textId="77777777" w:rsidR="000B29E8" w:rsidRPr="003E3A01" w:rsidRDefault="000B29E8" w:rsidP="000B29E8">
      <w:pPr>
        <w:autoSpaceDE w:val="0"/>
        <w:autoSpaceDN w:val="0"/>
        <w:adjustRightInd w:val="0"/>
        <w:spacing w:after="0" w:line="240" w:lineRule="auto"/>
        <w:jc w:val="both"/>
        <w:rPr>
          <w:rFonts w:ascii="Arial" w:hAnsi="Arial" w:cs="Arial"/>
        </w:rPr>
      </w:pPr>
      <w:r w:rsidRPr="003E3A01">
        <w:rPr>
          <w:rFonts w:ascii="Arial" w:hAnsi="Arial" w:cs="Arial"/>
        </w:rPr>
        <w:tab/>
      </w:r>
      <w:proofErr w:type="gramStart"/>
      <w:r w:rsidR="00E037AD" w:rsidRPr="003E3A01">
        <w:rPr>
          <w:rFonts w:ascii="Arial" w:hAnsi="Arial" w:cs="Arial"/>
        </w:rPr>
        <w:t>,,</w:t>
      </w:r>
      <w:proofErr w:type="gramEnd"/>
      <w:r w:rsidRPr="003E3A01">
        <w:rPr>
          <w:rFonts w:ascii="Arial" w:hAnsi="Arial" w:cs="Arial"/>
        </w:rPr>
        <w:t>celkem</w:t>
      </w:r>
      <w:r w:rsidR="00E037AD" w:rsidRPr="003E3A01">
        <w:rPr>
          <w:rFonts w:ascii="Arial" w:hAnsi="Arial" w:cs="Arial"/>
        </w:rPr>
        <w:t>‘‘</w:t>
      </w:r>
      <w:r w:rsidRPr="003E3A01">
        <w:rPr>
          <w:rFonts w:ascii="Arial" w:hAnsi="Arial" w:cs="Arial"/>
        </w:rPr>
        <w:t xml:space="preserve"> (součet je automatický)</w:t>
      </w:r>
      <w:r w:rsidR="001005D9" w:rsidRPr="003E3A01">
        <w:rPr>
          <w:rFonts w:ascii="Arial" w:hAnsi="Arial" w:cs="Arial"/>
        </w:rPr>
        <w:t>.</w:t>
      </w:r>
      <w:r w:rsidRPr="003E3A01">
        <w:rPr>
          <w:rFonts w:ascii="Arial" w:hAnsi="Arial" w:cs="Arial"/>
        </w:rPr>
        <w:tab/>
      </w:r>
    </w:p>
    <w:p w14:paraId="4749E505" w14:textId="77777777" w:rsidR="000B29E8" w:rsidRPr="00043318" w:rsidRDefault="000B29E8" w:rsidP="000B29E8">
      <w:pPr>
        <w:autoSpaceDE w:val="0"/>
        <w:autoSpaceDN w:val="0"/>
        <w:adjustRightInd w:val="0"/>
        <w:spacing w:after="0" w:line="240" w:lineRule="auto"/>
        <w:jc w:val="both"/>
        <w:rPr>
          <w:rFonts w:ascii="Arial" w:hAnsi="Arial" w:cs="Arial"/>
        </w:rPr>
      </w:pPr>
      <w:r w:rsidRPr="00043318">
        <w:rPr>
          <w:rFonts w:ascii="Arial" w:hAnsi="Arial" w:cs="Arial"/>
        </w:rPr>
        <w:t>Požadavky na financování si uživatel v detail</w:t>
      </w:r>
      <w:r w:rsidR="00E037AD" w:rsidRPr="00043318">
        <w:rPr>
          <w:rFonts w:ascii="Arial" w:hAnsi="Arial" w:cs="Arial"/>
        </w:rPr>
        <w:t>u akce vyplňuje pouze v řádku „n</w:t>
      </w:r>
      <w:r w:rsidRPr="00043318">
        <w:rPr>
          <w:rFonts w:ascii="Arial" w:hAnsi="Arial" w:cs="Arial"/>
        </w:rPr>
        <w:t xml:space="preserve">ová </w:t>
      </w:r>
      <w:r w:rsidRPr="00043318">
        <w:rPr>
          <w:rFonts w:ascii="Arial" w:hAnsi="Arial" w:cs="Arial"/>
          <w:b/>
        </w:rPr>
        <w:t>N</w:t>
      </w:r>
      <w:r w:rsidRPr="00043318">
        <w:rPr>
          <w:rFonts w:ascii="Arial" w:hAnsi="Arial" w:cs="Arial"/>
        </w:rPr>
        <w:t xml:space="preserve">“ u všech zdrojů a zároveň ve sloupcích za jednotlivé roky. </w:t>
      </w:r>
    </w:p>
    <w:p w14:paraId="4749E506" w14:textId="77777777" w:rsidR="000B29E8" w:rsidRPr="003E3A01" w:rsidRDefault="000B29E8" w:rsidP="000B29E8">
      <w:pPr>
        <w:autoSpaceDE w:val="0"/>
        <w:autoSpaceDN w:val="0"/>
        <w:adjustRightInd w:val="0"/>
        <w:spacing w:after="0" w:line="240" w:lineRule="auto"/>
        <w:jc w:val="both"/>
        <w:rPr>
          <w:rFonts w:ascii="Arial" w:hAnsi="Arial" w:cs="Arial"/>
        </w:rPr>
      </w:pPr>
      <w:r w:rsidRPr="00043318">
        <w:rPr>
          <w:rFonts w:ascii="Arial" w:hAnsi="Arial" w:cs="Arial"/>
        </w:rPr>
        <w:t>To se týká zejména JP</w:t>
      </w:r>
      <w:r w:rsidR="00116580" w:rsidRPr="00043318">
        <w:rPr>
          <w:rFonts w:ascii="Arial" w:hAnsi="Arial" w:cs="Arial"/>
        </w:rPr>
        <w:t>Ú</w:t>
      </w:r>
      <w:r w:rsidRPr="00043318">
        <w:rPr>
          <w:rFonts w:ascii="Arial" w:hAnsi="Arial" w:cs="Arial"/>
        </w:rPr>
        <w:t xml:space="preserve"> a </w:t>
      </w:r>
      <w:proofErr w:type="spellStart"/>
      <w:r w:rsidRPr="00043318">
        <w:rPr>
          <w:rFonts w:ascii="Arial" w:hAnsi="Arial" w:cs="Arial"/>
        </w:rPr>
        <w:t>KoP</w:t>
      </w:r>
      <w:r w:rsidR="00116580" w:rsidRPr="00043318">
        <w:rPr>
          <w:rFonts w:ascii="Arial" w:hAnsi="Arial" w:cs="Arial"/>
        </w:rPr>
        <w:t>Ú</w:t>
      </w:r>
      <w:proofErr w:type="spellEnd"/>
      <w:r w:rsidRPr="00043318">
        <w:rPr>
          <w:rFonts w:ascii="Arial" w:hAnsi="Arial" w:cs="Arial"/>
        </w:rPr>
        <w:t>, kde práce probíhají více let,</w:t>
      </w:r>
      <w:r w:rsidRPr="003E3A01">
        <w:rPr>
          <w:rFonts w:ascii="Arial" w:hAnsi="Arial" w:cs="Arial"/>
        </w:rPr>
        <w:t xml:space="preserve"> ale </w:t>
      </w:r>
      <w:r w:rsidR="00494737" w:rsidRPr="003E3A01">
        <w:rPr>
          <w:rFonts w:ascii="Arial" w:hAnsi="Arial" w:cs="Arial"/>
        </w:rPr>
        <w:t xml:space="preserve">rovněž </w:t>
      </w:r>
      <w:r w:rsidRPr="003E3A01">
        <w:rPr>
          <w:rFonts w:ascii="Arial" w:hAnsi="Arial" w:cs="Arial"/>
        </w:rPr>
        <w:t xml:space="preserve">i investičních akcí. </w:t>
      </w:r>
      <w:r w:rsidRPr="003E3A01">
        <w:rPr>
          <w:rFonts w:ascii="Arial" w:hAnsi="Arial" w:cs="Arial"/>
        </w:rPr>
        <w:br/>
        <w:t>U investičních akcí si</w:t>
      </w:r>
      <w:r w:rsidR="008677A0" w:rsidRPr="003E3A01">
        <w:rPr>
          <w:rFonts w:ascii="Arial" w:hAnsi="Arial" w:cs="Arial"/>
        </w:rPr>
        <w:t xml:space="preserve"> uživatelé </w:t>
      </w:r>
      <w:r w:rsidRPr="003E3A01">
        <w:rPr>
          <w:rFonts w:ascii="Arial" w:hAnsi="Arial" w:cs="Arial"/>
        </w:rPr>
        <w:t>po zpracování projektové dokumentace přid</w:t>
      </w:r>
      <w:r w:rsidR="008677A0" w:rsidRPr="003E3A01">
        <w:rPr>
          <w:rFonts w:ascii="Arial" w:hAnsi="Arial" w:cs="Arial"/>
        </w:rPr>
        <w:t>ají</w:t>
      </w:r>
      <w:r w:rsidR="001C495A" w:rsidRPr="003E3A01">
        <w:rPr>
          <w:rFonts w:ascii="Arial" w:hAnsi="Arial" w:cs="Arial"/>
        </w:rPr>
        <w:t xml:space="preserve"> k příslušné akci</w:t>
      </w:r>
      <w:r w:rsidRPr="003E3A01">
        <w:rPr>
          <w:rFonts w:ascii="Arial" w:hAnsi="Arial" w:cs="Arial"/>
        </w:rPr>
        <w:t xml:space="preserve"> požadavek ve výši rozpočtu z PD na vlastní stavbu do roků, kdy plán</w:t>
      </w:r>
      <w:r w:rsidR="00C36452" w:rsidRPr="003E3A01">
        <w:rPr>
          <w:rFonts w:ascii="Arial" w:hAnsi="Arial" w:cs="Arial"/>
        </w:rPr>
        <w:t>ují</w:t>
      </w:r>
      <w:r w:rsidRPr="003E3A01">
        <w:rPr>
          <w:rFonts w:ascii="Arial" w:hAnsi="Arial" w:cs="Arial"/>
        </w:rPr>
        <w:t xml:space="preserve"> její realizaci.</w:t>
      </w:r>
    </w:p>
    <w:p w14:paraId="4749E507" w14:textId="77777777" w:rsidR="000B29E8" w:rsidRPr="003E3A01" w:rsidRDefault="00494737" w:rsidP="00B62664">
      <w:pPr>
        <w:autoSpaceDE w:val="0"/>
        <w:autoSpaceDN w:val="0"/>
        <w:adjustRightInd w:val="0"/>
        <w:spacing w:before="120" w:after="0" w:line="240" w:lineRule="auto"/>
        <w:jc w:val="both"/>
        <w:rPr>
          <w:rFonts w:ascii="Arial" w:hAnsi="Arial" w:cs="Arial"/>
          <w:b/>
        </w:rPr>
      </w:pPr>
      <w:r w:rsidRPr="003E3A01">
        <w:rPr>
          <w:rFonts w:ascii="Arial" w:hAnsi="Arial" w:cs="Arial"/>
          <w:b/>
        </w:rPr>
        <w:t>Je třeba, aby r</w:t>
      </w:r>
      <w:r w:rsidR="000B29E8" w:rsidRPr="003E3A01">
        <w:rPr>
          <w:rFonts w:ascii="Arial" w:hAnsi="Arial" w:cs="Arial"/>
          <w:b/>
        </w:rPr>
        <w:t>ozdělení finančních částek (odhadu financování) na jednotlivé roky zadáva</w:t>
      </w:r>
      <w:r w:rsidRPr="003E3A01">
        <w:rPr>
          <w:rFonts w:ascii="Arial" w:hAnsi="Arial" w:cs="Arial"/>
          <w:b/>
        </w:rPr>
        <w:t>li</w:t>
      </w:r>
      <w:r w:rsidR="000B29E8" w:rsidRPr="003E3A01">
        <w:rPr>
          <w:rFonts w:ascii="Arial" w:hAnsi="Arial" w:cs="Arial"/>
          <w:b/>
        </w:rPr>
        <w:t xml:space="preserve"> uživatelé pečlivě. Rozdělení požadavků do jednotlivých roků je důležité pro vytvoření střednědobého rozpočtového výhledu (více v kapitole Statistiky). </w:t>
      </w:r>
    </w:p>
    <w:p w14:paraId="4749E508" w14:textId="77777777" w:rsidR="000B29E8" w:rsidRPr="003E3A01" w:rsidRDefault="00CC7AC7" w:rsidP="00B62664">
      <w:pPr>
        <w:autoSpaceDE w:val="0"/>
        <w:autoSpaceDN w:val="0"/>
        <w:adjustRightInd w:val="0"/>
        <w:spacing w:before="120" w:after="0" w:line="240" w:lineRule="auto"/>
        <w:jc w:val="both"/>
        <w:rPr>
          <w:rFonts w:ascii="Arial" w:hAnsi="Arial" w:cs="Arial"/>
        </w:rPr>
      </w:pPr>
      <w:r w:rsidRPr="003E3A01">
        <w:rPr>
          <w:rFonts w:ascii="Arial" w:hAnsi="Arial" w:cs="Arial"/>
        </w:rPr>
        <w:t>Část t</w:t>
      </w:r>
      <w:r w:rsidR="000B29E8" w:rsidRPr="003E3A01">
        <w:rPr>
          <w:rFonts w:ascii="Arial" w:hAnsi="Arial" w:cs="Arial"/>
        </w:rPr>
        <w:t>abulk</w:t>
      </w:r>
      <w:r w:rsidRPr="003E3A01">
        <w:rPr>
          <w:rFonts w:ascii="Arial" w:hAnsi="Arial" w:cs="Arial"/>
        </w:rPr>
        <w:t>y označená jako</w:t>
      </w:r>
      <w:r w:rsidR="000B29E8" w:rsidRPr="003E3A01">
        <w:rPr>
          <w:rFonts w:ascii="Arial" w:hAnsi="Arial" w:cs="Arial"/>
        </w:rPr>
        <w:t xml:space="preserve"> “Částka“ je rozdělena na vlastní a cizí zdroje. Za vlastní zdroje považujeme rozpočet SPU. V současné době je to VPS (dříve PU), RSP</w:t>
      </w:r>
      <w:r w:rsidR="00116580" w:rsidRPr="003E3A01">
        <w:rPr>
          <w:rFonts w:ascii="Arial" w:hAnsi="Arial" w:cs="Arial"/>
        </w:rPr>
        <w:t>Ú</w:t>
      </w:r>
      <w:r w:rsidR="000B29E8" w:rsidRPr="003E3A01">
        <w:rPr>
          <w:rFonts w:ascii="Arial" w:hAnsi="Arial" w:cs="Arial"/>
        </w:rPr>
        <w:t xml:space="preserve"> a PRV. </w:t>
      </w:r>
    </w:p>
    <w:p w14:paraId="4749E509" w14:textId="77777777" w:rsidR="000B29E8" w:rsidRPr="003E3A01" w:rsidRDefault="000B29E8" w:rsidP="00B62664">
      <w:pPr>
        <w:autoSpaceDE w:val="0"/>
        <w:autoSpaceDN w:val="0"/>
        <w:adjustRightInd w:val="0"/>
        <w:spacing w:before="120" w:after="0" w:line="240" w:lineRule="auto"/>
        <w:jc w:val="both"/>
        <w:rPr>
          <w:rFonts w:ascii="Arial" w:hAnsi="Arial" w:cs="Arial"/>
        </w:rPr>
      </w:pPr>
      <w:r w:rsidRPr="003E3A01">
        <w:rPr>
          <w:rFonts w:ascii="Arial" w:hAnsi="Arial" w:cs="Arial"/>
        </w:rPr>
        <w:t>Za cizí zdroje</w:t>
      </w:r>
      <w:r w:rsidR="008677A0" w:rsidRPr="003E3A01">
        <w:rPr>
          <w:rFonts w:ascii="Arial" w:hAnsi="Arial" w:cs="Arial"/>
        </w:rPr>
        <w:t xml:space="preserve"> jsou</w:t>
      </w:r>
      <w:r w:rsidRPr="003E3A01">
        <w:rPr>
          <w:rFonts w:ascii="Arial" w:hAnsi="Arial" w:cs="Arial"/>
        </w:rPr>
        <w:t>, z hlediska současného výkaznictví, považ</w:t>
      </w:r>
      <w:r w:rsidR="008677A0" w:rsidRPr="003E3A01">
        <w:rPr>
          <w:rFonts w:ascii="Arial" w:hAnsi="Arial" w:cs="Arial"/>
        </w:rPr>
        <w:t>ovány</w:t>
      </w:r>
      <w:r w:rsidRPr="003E3A01">
        <w:rPr>
          <w:rFonts w:ascii="Arial" w:hAnsi="Arial" w:cs="Arial"/>
        </w:rPr>
        <w:t xml:space="preserve"> </w:t>
      </w:r>
      <w:r w:rsidR="00CC7AC7" w:rsidRPr="003E3A01">
        <w:rPr>
          <w:rFonts w:ascii="Arial" w:hAnsi="Arial" w:cs="Arial"/>
        </w:rPr>
        <w:t xml:space="preserve">zdroje ŘSD a </w:t>
      </w:r>
      <w:r w:rsidRPr="003E3A01">
        <w:rPr>
          <w:rFonts w:ascii="Arial" w:hAnsi="Arial" w:cs="Arial"/>
        </w:rPr>
        <w:t>všechny ostatní finanční prostředky na pozemkové úpravy včetně těch, které byly v minulých letech součástí rozpočtu MZe (PPEO) a dnes již v rozpočtu SP</w:t>
      </w:r>
      <w:r w:rsidR="00116580" w:rsidRPr="003E3A01">
        <w:rPr>
          <w:rFonts w:ascii="Arial" w:hAnsi="Arial" w:cs="Arial"/>
        </w:rPr>
        <w:t>Ú</w:t>
      </w:r>
      <w:r w:rsidRPr="003E3A01">
        <w:rPr>
          <w:rFonts w:ascii="Arial" w:hAnsi="Arial" w:cs="Arial"/>
        </w:rPr>
        <w:t xml:space="preserve"> nejsou. </w:t>
      </w:r>
    </w:p>
    <w:p w14:paraId="4749E50A" w14:textId="77777777" w:rsidR="000B29E8" w:rsidRPr="003E3A01" w:rsidRDefault="000B29E8" w:rsidP="000B29E8">
      <w:pPr>
        <w:autoSpaceDE w:val="0"/>
        <w:autoSpaceDN w:val="0"/>
        <w:adjustRightInd w:val="0"/>
        <w:spacing w:after="0" w:line="240" w:lineRule="auto"/>
        <w:jc w:val="both"/>
        <w:rPr>
          <w:rFonts w:ascii="Arial" w:hAnsi="Arial" w:cs="Arial"/>
        </w:rPr>
      </w:pPr>
      <w:r w:rsidRPr="003E3A01">
        <w:rPr>
          <w:rFonts w:ascii="Arial" w:hAnsi="Arial" w:cs="Arial"/>
        </w:rPr>
        <w:t xml:space="preserve">V detailu akce se údaje o financování z PPEO mohou objevit pouze ve sloupci „Stav </w:t>
      </w:r>
      <w:r w:rsidRPr="003E3A01">
        <w:rPr>
          <w:rFonts w:ascii="Arial" w:hAnsi="Arial" w:cs="Arial"/>
        </w:rPr>
        <w:br/>
        <w:t>k 1. 1.“ v řádku „</w:t>
      </w:r>
      <w:proofErr w:type="spellStart"/>
      <w:r w:rsidRPr="003E3A01">
        <w:rPr>
          <w:rFonts w:ascii="Arial" w:hAnsi="Arial" w:cs="Arial"/>
        </w:rPr>
        <w:t>Ost</w:t>
      </w:r>
      <w:proofErr w:type="spellEnd"/>
      <w:r w:rsidRPr="003E3A01">
        <w:rPr>
          <w:rFonts w:ascii="Arial" w:hAnsi="Arial" w:cs="Arial"/>
        </w:rPr>
        <w:t xml:space="preserve">. – smluvně zajištěná S“ (přeneseno z detailu smlouvy). </w:t>
      </w:r>
    </w:p>
    <w:p w14:paraId="4749E50B" w14:textId="77777777" w:rsidR="0053651F" w:rsidRPr="00585B98" w:rsidRDefault="005D2FBB" w:rsidP="000B29E8">
      <w:pPr>
        <w:autoSpaceDE w:val="0"/>
        <w:autoSpaceDN w:val="0"/>
        <w:adjustRightInd w:val="0"/>
        <w:spacing w:after="0" w:line="240" w:lineRule="auto"/>
        <w:jc w:val="both"/>
        <w:rPr>
          <w:rFonts w:ascii="Arial" w:hAnsi="Arial" w:cs="Arial"/>
        </w:rPr>
      </w:pPr>
      <w:r>
        <w:rPr>
          <w:rFonts w:ascii="Arial" w:hAnsi="Arial" w:cs="Arial"/>
          <w:b/>
          <w:noProof/>
          <w:lang w:eastAsia="cs-CZ"/>
        </w:rPr>
        <mc:AlternateContent>
          <mc:Choice Requires="wps">
            <w:drawing>
              <wp:anchor distT="0" distB="0" distL="114300" distR="114300" simplePos="0" relativeHeight="251661312" behindDoc="0" locked="0" layoutInCell="1" allowOverlap="1" wp14:anchorId="4749E6EF" wp14:editId="4749E6F0">
                <wp:simplePos x="0" y="0"/>
                <wp:positionH relativeFrom="column">
                  <wp:posOffset>5084039</wp:posOffset>
                </wp:positionH>
                <wp:positionV relativeFrom="page">
                  <wp:posOffset>5764378</wp:posOffset>
                </wp:positionV>
                <wp:extent cx="118800" cy="46800"/>
                <wp:effectExtent l="0" t="19050" r="33655" b="29845"/>
                <wp:wrapNone/>
                <wp:docPr id="27" name="Šipka doprava 27"/>
                <wp:cNvGraphicFramePr/>
                <a:graphic xmlns:a="http://schemas.openxmlformats.org/drawingml/2006/main">
                  <a:graphicData uri="http://schemas.microsoft.com/office/word/2010/wordprocessingShape">
                    <wps:wsp>
                      <wps:cNvSpPr/>
                      <wps:spPr>
                        <a:xfrm>
                          <a:off x="0" y="0"/>
                          <a:ext cx="118800" cy="46800"/>
                        </a:xfrm>
                        <a:prstGeom prst="rightArrow">
                          <a:avLst/>
                        </a:prstGeom>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65713D2"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27" o:spid="_x0000_s1026" type="#_x0000_t13" style="position:absolute;margin-left:400.3pt;margin-top:453.9pt;width:9.35pt;height:3.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" adj="17345" fillcolor="#9bbb59 [3206]" strokecolor="#4e6128 [1606]" strokeweight="2pt">
                <w10:wrap anchory="page"/>
              </v:shape>
            </w:pict>
          </mc:Fallback>
        </mc:AlternateContent>
      </w:r>
      <w:r>
        <w:rPr>
          <w:rFonts w:ascii="Arial" w:hAnsi="Arial" w:cs="Arial"/>
          <w:b/>
          <w:noProof/>
          <w:lang w:eastAsia="cs-CZ"/>
        </w:rPr>
        <mc:AlternateContent>
          <mc:Choice Requires="wps">
            <w:drawing>
              <wp:anchor distT="0" distB="0" distL="114300" distR="114300" simplePos="0" relativeHeight="251660288" behindDoc="0" locked="0" layoutInCell="1" allowOverlap="1" wp14:anchorId="4749E6F1" wp14:editId="4749E6F2">
                <wp:simplePos x="0" y="0"/>
                <wp:positionH relativeFrom="column">
                  <wp:posOffset>4491507</wp:posOffset>
                </wp:positionH>
                <wp:positionV relativeFrom="paragraph">
                  <wp:posOffset>848259</wp:posOffset>
                </wp:positionV>
                <wp:extent cx="117044" cy="45719"/>
                <wp:effectExtent l="0" t="19050" r="35560" b="31115"/>
                <wp:wrapNone/>
                <wp:docPr id="20" name="Šipka doprava 20"/>
                <wp:cNvGraphicFramePr/>
                <a:graphic xmlns:a="http://schemas.openxmlformats.org/drawingml/2006/main">
                  <a:graphicData uri="http://schemas.microsoft.com/office/word/2010/wordprocessingShape">
                    <wps:wsp>
                      <wps:cNvSpPr/>
                      <wps:spPr>
                        <a:xfrm>
                          <a:off x="0" y="0"/>
                          <a:ext cx="117044" cy="45719"/>
                        </a:xfrm>
                        <a:prstGeom prst="rightArrow">
                          <a:avLst/>
                        </a:prstGeom>
                      </wps:spPr>
                      <wps:style>
                        <a:lnRef idx="2">
                          <a:schemeClr val="accent6">
                            <a:shade val="50000"/>
                          </a:schemeClr>
                        </a:lnRef>
                        <a:fillRef idx="1">
                          <a:schemeClr val="accent6"/>
                        </a:fillRef>
                        <a:effectRef idx="0">
                          <a:schemeClr val="accent6"/>
                        </a:effectRef>
                        <a:fontRef idx="minor">
                          <a:schemeClr val="lt1"/>
                        </a:fontRef>
                      </wps:style>
                      <wps:txbx>
                        <w:txbxContent>
                          <w:p w14:paraId="4749E72B" w14:textId="77777777" w:rsidR="00D17CFC" w:rsidRDefault="00D17CFC" w:rsidP="005D2FBB">
                            <w:pPr>
                              <w:jc w:val="center"/>
                            </w:pPr>
                            <w: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749E6F1"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20" o:spid="_x0000_s1026" type="#_x0000_t13" style="position:absolute;left:0;text-align:left;margin-left:353.65pt;margin-top:66.8pt;width:9.2pt;height:3.6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" adj="17381" fillcolor="#f79646 [3209]" strokecolor="#974706 [1609]" strokeweight="2pt">
                <v:textbox>
                  <w:txbxContent>
                    <w:p w14:paraId="4749E72B" w14:textId="77777777" w:rsidR="00D17CFC" w:rsidRDefault="00D17CFC" w:rsidP="005D2FBB">
                      <w:pPr>
                        <w:jc w:val="center"/>
                      </w:pPr>
                      <w:r>
                        <w:t xml:space="preserve"> </w:t>
                      </w:r>
                    </w:p>
                  </w:txbxContent>
                </v:textbox>
              </v:shape>
            </w:pict>
          </mc:Fallback>
        </mc:AlternateContent>
      </w:r>
      <w:r w:rsidR="00E037AD" w:rsidRPr="003E3A01">
        <w:rPr>
          <w:rFonts w:ascii="Arial" w:hAnsi="Arial" w:cs="Arial"/>
          <w:b/>
        </w:rPr>
        <w:t>Z cizích zdrojů se samostatně uvádí</w:t>
      </w:r>
      <w:r w:rsidR="000B29E8" w:rsidRPr="003E3A01">
        <w:rPr>
          <w:rFonts w:ascii="Arial" w:hAnsi="Arial" w:cs="Arial"/>
          <w:b/>
        </w:rPr>
        <w:t xml:space="preserve"> financování ŘSD, fi</w:t>
      </w:r>
      <w:r w:rsidR="00E037AD" w:rsidRPr="003E3A01">
        <w:rPr>
          <w:rFonts w:ascii="Arial" w:hAnsi="Arial" w:cs="Arial"/>
          <w:b/>
        </w:rPr>
        <w:t xml:space="preserve">nancování od dalších organizací se </w:t>
      </w:r>
      <w:r w:rsidR="000B29E8" w:rsidRPr="003E3A01">
        <w:rPr>
          <w:rFonts w:ascii="Arial" w:hAnsi="Arial" w:cs="Arial"/>
          <w:b/>
        </w:rPr>
        <w:t>uvád</w:t>
      </w:r>
      <w:r w:rsidR="00CC7AC7" w:rsidRPr="003E3A01">
        <w:rPr>
          <w:rFonts w:ascii="Arial" w:hAnsi="Arial" w:cs="Arial"/>
          <w:b/>
        </w:rPr>
        <w:t>í</w:t>
      </w:r>
      <w:r w:rsidR="000B29E8" w:rsidRPr="003E3A01">
        <w:rPr>
          <w:rFonts w:ascii="Arial" w:hAnsi="Arial" w:cs="Arial"/>
          <w:b/>
        </w:rPr>
        <w:t xml:space="preserve"> pod „Ostatní“</w:t>
      </w:r>
      <w:r w:rsidR="000B29E8" w:rsidRPr="003E3A01">
        <w:rPr>
          <w:rFonts w:ascii="Arial" w:hAnsi="Arial" w:cs="Arial"/>
        </w:rPr>
        <w:t xml:space="preserve">. Předpoklad financování </w:t>
      </w:r>
      <w:r w:rsidR="00CC7AC7" w:rsidRPr="003E3A01">
        <w:rPr>
          <w:rFonts w:ascii="Arial" w:hAnsi="Arial" w:cs="Arial"/>
        </w:rPr>
        <w:t>je, stejně jako u vlastních zdrojů,</w:t>
      </w:r>
      <w:r w:rsidR="000B29E8" w:rsidRPr="003E3A01">
        <w:rPr>
          <w:rFonts w:ascii="Arial" w:hAnsi="Arial" w:cs="Arial"/>
        </w:rPr>
        <w:t xml:space="preserve"> rozdělen do jednotlivých roků. </w:t>
      </w:r>
      <w:r w:rsidR="000B29E8" w:rsidRPr="003E3A01">
        <w:rPr>
          <w:rFonts w:ascii="Arial" w:hAnsi="Arial" w:cs="Arial"/>
          <w:b/>
        </w:rPr>
        <w:t xml:space="preserve">Skutečné čerpání </w:t>
      </w:r>
      <w:r w:rsidR="00F21FF6" w:rsidRPr="003E3A01">
        <w:rPr>
          <w:rFonts w:ascii="Arial" w:hAnsi="Arial" w:cs="Arial"/>
          <w:b/>
        </w:rPr>
        <w:t xml:space="preserve">z </w:t>
      </w:r>
      <w:r w:rsidR="000B29E8" w:rsidRPr="003E3A01">
        <w:rPr>
          <w:rFonts w:ascii="Arial" w:hAnsi="Arial" w:cs="Arial"/>
          <w:b/>
        </w:rPr>
        <w:t>cizích zdrojů</w:t>
      </w:r>
      <w:r w:rsidR="00F21FF6" w:rsidRPr="003E3A01">
        <w:rPr>
          <w:rFonts w:ascii="Arial" w:hAnsi="Arial" w:cs="Arial"/>
          <w:b/>
        </w:rPr>
        <w:t xml:space="preserve"> a ostatních zdrojů</w:t>
      </w:r>
      <w:r w:rsidR="000B29E8" w:rsidRPr="003E3A01">
        <w:rPr>
          <w:rFonts w:ascii="Arial" w:hAnsi="Arial" w:cs="Arial"/>
          <w:b/>
        </w:rPr>
        <w:t xml:space="preserve"> za daný rok </w:t>
      </w:r>
      <w:r w:rsidR="00D17CFC">
        <w:rPr>
          <w:rFonts w:ascii="Arial" w:hAnsi="Arial" w:cs="Arial"/>
          <w:b/>
        </w:rPr>
        <w:t>je nutné uvádět</w:t>
      </w:r>
      <w:r w:rsidR="000B29E8" w:rsidRPr="003E3A01">
        <w:rPr>
          <w:rFonts w:ascii="Arial" w:hAnsi="Arial" w:cs="Arial"/>
          <w:b/>
        </w:rPr>
        <w:t xml:space="preserve"> v „Rozdělení nákladů v</w:t>
      </w:r>
      <w:r w:rsidR="00A30E85" w:rsidRPr="003E3A01">
        <w:rPr>
          <w:rFonts w:ascii="Arial" w:hAnsi="Arial" w:cs="Arial"/>
          <w:b/>
        </w:rPr>
        <w:t> </w:t>
      </w:r>
      <w:r w:rsidR="000B29E8" w:rsidRPr="003E3A01">
        <w:rPr>
          <w:rFonts w:ascii="Arial" w:hAnsi="Arial" w:cs="Arial"/>
          <w:b/>
        </w:rPr>
        <w:t>roce</w:t>
      </w:r>
      <w:proofErr w:type="gramStart"/>
      <w:r w:rsidR="00A30E85" w:rsidRPr="003E3A01">
        <w:rPr>
          <w:rFonts w:ascii="Arial" w:hAnsi="Arial" w:cs="Arial"/>
          <w:b/>
        </w:rPr>
        <w:t xml:space="preserve"> ….</w:t>
      </w:r>
      <w:proofErr w:type="gramEnd"/>
      <w:r w:rsidR="00A30E85" w:rsidRPr="003E3A01">
        <w:rPr>
          <w:rFonts w:ascii="Arial" w:hAnsi="Arial" w:cs="Arial"/>
          <w:b/>
        </w:rPr>
        <w:t>.</w:t>
      </w:r>
      <w:r w:rsidR="000B29E8" w:rsidRPr="003E3A01">
        <w:rPr>
          <w:rFonts w:ascii="Arial" w:hAnsi="Arial" w:cs="Arial"/>
          <w:b/>
        </w:rPr>
        <w:t>“</w:t>
      </w:r>
      <w:r w:rsidR="00F91AA0" w:rsidRPr="003E3A01">
        <w:rPr>
          <w:rFonts w:ascii="Arial" w:hAnsi="Arial" w:cs="Arial"/>
          <w:b/>
        </w:rPr>
        <w:t xml:space="preserve"> (růžová políčka)</w:t>
      </w:r>
      <w:r w:rsidR="000B29E8" w:rsidRPr="003E3A01">
        <w:rPr>
          <w:rFonts w:ascii="Arial" w:hAnsi="Arial" w:cs="Arial"/>
          <w:b/>
        </w:rPr>
        <w:t>.</w:t>
      </w:r>
      <w:r w:rsidR="00585B98">
        <w:rPr>
          <w:rFonts w:ascii="Arial" w:hAnsi="Arial" w:cs="Arial"/>
        </w:rPr>
        <w:t xml:space="preserve"> </w:t>
      </w:r>
      <w:r w:rsidR="0003617A">
        <w:rPr>
          <w:rFonts w:ascii="Arial" w:hAnsi="Arial" w:cs="Arial"/>
          <w:u w:val="single"/>
        </w:rPr>
        <w:t>Je třeba ze strany uživatelů zajistit, aby se vždy po ukončení kalendářního roku částky v této části tabulky rovnaly hodnotám (částkám) uvedeným v části tabulky označené jako „Částka“</w:t>
      </w:r>
      <w:r>
        <w:rPr>
          <w:rFonts w:ascii="Arial" w:hAnsi="Arial" w:cs="Arial"/>
          <w:u w:val="single"/>
        </w:rPr>
        <w:t xml:space="preserve"> </w:t>
      </w:r>
      <w:proofErr w:type="gramStart"/>
      <w:r>
        <w:rPr>
          <w:rFonts w:ascii="Arial" w:hAnsi="Arial" w:cs="Arial"/>
          <w:u w:val="single"/>
        </w:rPr>
        <w:t xml:space="preserve">(  </w:t>
      </w:r>
      <w:proofErr w:type="gramEnd"/>
      <w:r>
        <w:rPr>
          <w:rFonts w:ascii="Arial" w:hAnsi="Arial" w:cs="Arial"/>
          <w:u w:val="single"/>
        </w:rPr>
        <w:t xml:space="preserve">    ŘSD,      ostatní).  </w:t>
      </w:r>
    </w:p>
    <w:p w14:paraId="4749E50C" w14:textId="77777777" w:rsidR="000B29E8" w:rsidRPr="003E3A01" w:rsidRDefault="003D5FD1" w:rsidP="000B29E8">
      <w:pPr>
        <w:pStyle w:val="Default"/>
        <w:rPr>
          <w:rFonts w:ascii="Arial" w:hAnsi="Arial" w:cs="Arial"/>
          <w:color w:val="auto"/>
          <w:sz w:val="22"/>
          <w:szCs w:val="22"/>
        </w:rPr>
      </w:pPr>
      <w:r>
        <w:rPr>
          <w:noProof/>
          <w:lang w:eastAsia="cs-CZ"/>
        </w:rPr>
        <w:lastRenderedPageBreak/>
        <mc:AlternateContent>
          <mc:Choice Requires="wps">
            <w:drawing>
              <wp:anchor distT="0" distB="0" distL="114300" distR="114300" simplePos="0" relativeHeight="251663360" behindDoc="0" locked="0" layoutInCell="1" allowOverlap="1" wp14:anchorId="4749E6F3" wp14:editId="4749E6F4">
                <wp:simplePos x="0" y="0"/>
                <wp:positionH relativeFrom="column">
                  <wp:posOffset>2099437</wp:posOffset>
                </wp:positionH>
                <wp:positionV relativeFrom="paragraph">
                  <wp:posOffset>4233648</wp:posOffset>
                </wp:positionV>
                <wp:extent cx="131674" cy="45719"/>
                <wp:effectExtent l="0" t="19050" r="40005" b="31115"/>
                <wp:wrapNone/>
                <wp:docPr id="2053" name="Šipka doprava 2053"/>
                <wp:cNvGraphicFramePr/>
                <a:graphic xmlns:a="http://schemas.openxmlformats.org/drawingml/2006/main">
                  <a:graphicData uri="http://schemas.microsoft.com/office/word/2010/wordprocessingShape">
                    <wps:wsp>
                      <wps:cNvSpPr/>
                      <wps:spPr>
                        <a:xfrm>
                          <a:off x="0" y="0"/>
                          <a:ext cx="131674" cy="45719"/>
                        </a:xfrm>
                        <a:prstGeom prst="rightArrow">
                          <a:avLst/>
                        </a:prstGeom>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F925CCF" id="Šipka doprava 2053" o:spid="_x0000_s1026" type="#_x0000_t13" style="position:absolute;margin-left:165.3pt;margin-top:333.35pt;width:10.35pt;height:3.6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" adj="17850" fillcolor="#9bbb59 [3206]" strokecolor="#4e6128 [1606]" strokeweight="2pt"/>
            </w:pict>
          </mc:Fallback>
        </mc:AlternateContent>
      </w:r>
      <w:r>
        <w:rPr>
          <w:noProof/>
          <w:lang w:eastAsia="cs-CZ"/>
        </w:rPr>
        <mc:AlternateContent>
          <mc:Choice Requires="wps">
            <w:drawing>
              <wp:anchor distT="0" distB="0" distL="114300" distR="114300" simplePos="0" relativeHeight="251662336" behindDoc="0" locked="0" layoutInCell="1" allowOverlap="1" wp14:anchorId="4749E6F5" wp14:editId="4749E6F6">
                <wp:simplePos x="0" y="0"/>
                <wp:positionH relativeFrom="column">
                  <wp:posOffset>2048231</wp:posOffset>
                </wp:positionH>
                <wp:positionV relativeFrom="paragraph">
                  <wp:posOffset>3831312</wp:posOffset>
                </wp:positionV>
                <wp:extent cx="131673" cy="45719"/>
                <wp:effectExtent l="0" t="19050" r="40005" b="31115"/>
                <wp:wrapNone/>
                <wp:docPr id="2048" name="Šipka doprava 2048"/>
                <wp:cNvGraphicFramePr/>
                <a:graphic xmlns:a="http://schemas.openxmlformats.org/drawingml/2006/main">
                  <a:graphicData uri="http://schemas.microsoft.com/office/word/2010/wordprocessingShape">
                    <wps:wsp>
                      <wps:cNvSpPr/>
                      <wps:spPr>
                        <a:xfrm>
                          <a:off x="0" y="0"/>
                          <a:ext cx="131673" cy="45719"/>
                        </a:xfrm>
                        <a:prstGeom prst="rightArrow">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FB4E767" id="Šipka doprava 2048" o:spid="_x0000_s1026" type="#_x0000_t13" style="position:absolute;margin-left:161.3pt;margin-top:301.7pt;width:10.35pt;height:3.6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" adj="17850" fillcolor="#f79646 [3209]" strokecolor="#974706 [1609]" strokeweight="2pt"/>
            </w:pict>
          </mc:Fallback>
        </mc:AlternateContent>
      </w:r>
      <w:r>
        <w:rPr>
          <w:noProof/>
          <w:lang w:eastAsia="cs-CZ"/>
        </w:rPr>
        <w:drawing>
          <wp:inline distT="0" distB="0" distL="0" distR="0" wp14:anchorId="4749E6F7" wp14:editId="4749E6F8">
            <wp:extent cx="5398617" cy="4787235"/>
            <wp:effectExtent l="133350" t="114300" r="145415" b="14732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2825" t="6299" r="21132"/>
                    <a:stretch/>
                  </pic:blipFill>
                  <pic:spPr bwMode="auto">
                    <a:xfrm>
                      <a:off x="0" y="0"/>
                      <a:ext cx="5413479" cy="480041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4749E50D" w14:textId="77777777" w:rsidR="00CE4AA6" w:rsidRPr="003E3A01" w:rsidRDefault="00CE4AA6" w:rsidP="000B29E8">
      <w:pPr>
        <w:pStyle w:val="Default"/>
        <w:rPr>
          <w:rFonts w:ascii="Arial" w:hAnsi="Arial" w:cs="Arial"/>
          <w:color w:val="auto"/>
          <w:sz w:val="22"/>
          <w:szCs w:val="22"/>
        </w:rPr>
      </w:pPr>
    </w:p>
    <w:p w14:paraId="4749E50E" w14:textId="77777777" w:rsidR="00FB218A" w:rsidRPr="003E3A01" w:rsidRDefault="003D5FD1" w:rsidP="000B29E8">
      <w:pPr>
        <w:pStyle w:val="Default"/>
        <w:rPr>
          <w:rFonts w:ascii="Arial" w:hAnsi="Arial" w:cs="Arial"/>
          <w:color w:val="auto"/>
          <w:sz w:val="22"/>
          <w:szCs w:val="22"/>
        </w:rPr>
      </w:pPr>
      <w:r>
        <w:rPr>
          <w:noProof/>
          <w:lang w:eastAsia="cs-CZ"/>
        </w:rPr>
        <mc:AlternateContent>
          <mc:Choice Requires="wps">
            <w:drawing>
              <wp:anchor distT="0" distB="0" distL="114300" distR="114300" simplePos="0" relativeHeight="251665408" behindDoc="0" locked="0" layoutInCell="1" allowOverlap="1" wp14:anchorId="4749E6F9" wp14:editId="4749E6FA">
                <wp:simplePos x="0" y="0"/>
                <wp:positionH relativeFrom="column">
                  <wp:posOffset>4030650</wp:posOffset>
                </wp:positionH>
                <wp:positionV relativeFrom="paragraph">
                  <wp:posOffset>1797203</wp:posOffset>
                </wp:positionV>
                <wp:extent cx="160934" cy="45719"/>
                <wp:effectExtent l="0" t="19050" r="29845" b="31115"/>
                <wp:wrapNone/>
                <wp:docPr id="2061" name="Šipka doprava 2061"/>
                <wp:cNvGraphicFramePr/>
                <a:graphic xmlns:a="http://schemas.openxmlformats.org/drawingml/2006/main">
                  <a:graphicData uri="http://schemas.microsoft.com/office/word/2010/wordprocessingShape">
                    <wps:wsp>
                      <wps:cNvSpPr/>
                      <wps:spPr>
                        <a:xfrm>
                          <a:off x="0" y="0"/>
                          <a:ext cx="160934" cy="45719"/>
                        </a:xfrm>
                        <a:prstGeom prst="rightArrow">
                          <a:avLst/>
                        </a:prstGeom>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F2F46B3" id="Šipka doprava 2061" o:spid="_x0000_s1026" type="#_x0000_t13" style="position:absolute;margin-left:317.35pt;margin-top:141.5pt;width:12.65pt;height:3.6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" adj="18532" fillcolor="#9bbb59 [3206]" strokecolor="#4e6128 [1606]" strokeweight="2pt"/>
            </w:pict>
          </mc:Fallback>
        </mc:AlternateContent>
      </w:r>
      <w:r>
        <w:rPr>
          <w:noProof/>
          <w:lang w:eastAsia="cs-CZ"/>
        </w:rPr>
        <mc:AlternateContent>
          <mc:Choice Requires="wps">
            <w:drawing>
              <wp:anchor distT="0" distB="0" distL="114300" distR="114300" simplePos="0" relativeHeight="251664384" behindDoc="0" locked="0" layoutInCell="1" allowOverlap="1" wp14:anchorId="4749E6FB" wp14:editId="4749E6FC">
                <wp:simplePos x="0" y="0"/>
                <wp:positionH relativeFrom="column">
                  <wp:posOffset>3065043</wp:posOffset>
                </wp:positionH>
                <wp:positionV relativeFrom="paragraph">
                  <wp:posOffset>1820977</wp:posOffset>
                </wp:positionV>
                <wp:extent cx="160935" cy="45719"/>
                <wp:effectExtent l="0" t="19050" r="29845" b="31115"/>
                <wp:wrapNone/>
                <wp:docPr id="2059" name="Šipka doprava 2059"/>
                <wp:cNvGraphicFramePr/>
                <a:graphic xmlns:a="http://schemas.openxmlformats.org/drawingml/2006/main">
                  <a:graphicData uri="http://schemas.microsoft.com/office/word/2010/wordprocessingShape">
                    <wps:wsp>
                      <wps:cNvSpPr/>
                      <wps:spPr>
                        <a:xfrm>
                          <a:off x="0" y="0"/>
                          <a:ext cx="160935" cy="45719"/>
                        </a:xfrm>
                        <a:prstGeom prst="rightArrow">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B7C86A7" id="Šipka doprava 2059" o:spid="_x0000_s1026" type="#_x0000_t13" style="position:absolute;margin-left:241.35pt;margin-top:143.4pt;width:12.65pt;height:3.6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" adj="18532" fillcolor="#f79646 [3209]" strokecolor="#974706 [1609]" strokeweight="2pt"/>
            </w:pict>
          </mc:Fallback>
        </mc:AlternateContent>
      </w:r>
      <w:r>
        <w:rPr>
          <w:noProof/>
          <w:lang w:eastAsia="cs-CZ"/>
        </w:rPr>
        <w:drawing>
          <wp:inline distT="0" distB="0" distL="0" distR="0" wp14:anchorId="4749E6FD" wp14:editId="4749E6FE">
            <wp:extent cx="5564094" cy="2384755"/>
            <wp:effectExtent l="0" t="0" r="0" b="0"/>
            <wp:docPr id="2055" name="Obrázek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2825" t="50593" r="21389" b="4293"/>
                    <a:stretch/>
                  </pic:blipFill>
                  <pic:spPr bwMode="auto">
                    <a:xfrm>
                      <a:off x="0" y="0"/>
                      <a:ext cx="5583194" cy="2392941"/>
                    </a:xfrm>
                    <a:prstGeom prst="rect">
                      <a:avLst/>
                    </a:prstGeom>
                    <a:ln>
                      <a:noFill/>
                    </a:ln>
                    <a:extLst>
                      <a:ext uri="{53640926-AAD7-44D8-BBD7-CCE9431645EC}">
                        <a14:shadowObscured xmlns:a14="http://schemas.microsoft.com/office/drawing/2010/main"/>
                      </a:ext>
                    </a:extLst>
                  </pic:spPr>
                </pic:pic>
              </a:graphicData>
            </a:graphic>
          </wp:inline>
        </w:drawing>
      </w:r>
    </w:p>
    <w:p w14:paraId="4749E50F" w14:textId="77777777" w:rsidR="00FB218A" w:rsidRPr="003E3A01" w:rsidRDefault="00FB218A" w:rsidP="000B29E8">
      <w:pPr>
        <w:pStyle w:val="Default"/>
        <w:rPr>
          <w:rFonts w:ascii="Arial" w:hAnsi="Arial" w:cs="Arial"/>
          <w:color w:val="auto"/>
          <w:sz w:val="22"/>
          <w:szCs w:val="22"/>
        </w:rPr>
      </w:pPr>
    </w:p>
    <w:p w14:paraId="4749E510" w14:textId="77777777" w:rsidR="00CE4AA6" w:rsidRDefault="00CE4AA6" w:rsidP="000B29E8">
      <w:pPr>
        <w:pStyle w:val="Default"/>
        <w:rPr>
          <w:rFonts w:ascii="Arial" w:hAnsi="Arial" w:cs="Arial"/>
          <w:color w:val="auto"/>
          <w:sz w:val="22"/>
          <w:szCs w:val="22"/>
        </w:rPr>
      </w:pPr>
    </w:p>
    <w:p w14:paraId="4749E511" w14:textId="77777777" w:rsidR="001E3A08" w:rsidRDefault="001E3A08" w:rsidP="000B29E8">
      <w:pPr>
        <w:pStyle w:val="Default"/>
        <w:rPr>
          <w:rFonts w:ascii="Arial" w:hAnsi="Arial" w:cs="Arial"/>
          <w:color w:val="auto"/>
          <w:sz w:val="22"/>
          <w:szCs w:val="22"/>
        </w:rPr>
      </w:pPr>
    </w:p>
    <w:p w14:paraId="4749E512" w14:textId="77777777" w:rsidR="001E3A08" w:rsidRDefault="001E3A08" w:rsidP="000B29E8">
      <w:pPr>
        <w:pStyle w:val="Default"/>
        <w:rPr>
          <w:rFonts w:ascii="Arial" w:hAnsi="Arial" w:cs="Arial"/>
          <w:color w:val="auto"/>
          <w:sz w:val="22"/>
          <w:szCs w:val="22"/>
        </w:rPr>
      </w:pPr>
    </w:p>
    <w:p w14:paraId="4749E513" w14:textId="77777777" w:rsidR="001E3A08" w:rsidRDefault="001E3A08" w:rsidP="000B29E8">
      <w:pPr>
        <w:pStyle w:val="Default"/>
        <w:rPr>
          <w:rFonts w:ascii="Arial" w:hAnsi="Arial" w:cs="Arial"/>
          <w:color w:val="auto"/>
          <w:sz w:val="22"/>
          <w:szCs w:val="22"/>
        </w:rPr>
      </w:pPr>
    </w:p>
    <w:p w14:paraId="4749E514" w14:textId="77777777" w:rsidR="001E3A08" w:rsidRPr="003E3A01" w:rsidRDefault="001E3A08" w:rsidP="000B29E8">
      <w:pPr>
        <w:pStyle w:val="Default"/>
        <w:rPr>
          <w:rFonts w:ascii="Arial" w:hAnsi="Arial" w:cs="Arial"/>
          <w:color w:val="auto"/>
          <w:sz w:val="22"/>
          <w:szCs w:val="22"/>
        </w:rPr>
      </w:pPr>
    </w:p>
    <w:p w14:paraId="4749E515" w14:textId="77777777" w:rsidR="000B29E8" w:rsidRPr="0019391B" w:rsidRDefault="0003617A" w:rsidP="0019391B">
      <w:pPr>
        <w:pStyle w:val="Nadpis1"/>
        <w:numPr>
          <w:ilvl w:val="0"/>
          <w:numId w:val="0"/>
        </w:numPr>
        <w:ind w:left="426" w:hanging="426"/>
        <w:rPr>
          <w:color w:val="0070C0"/>
        </w:rPr>
      </w:pPr>
      <w:r w:rsidRPr="0019391B">
        <w:rPr>
          <w:color w:val="0070C0"/>
        </w:rPr>
        <w:lastRenderedPageBreak/>
        <w:t>8.</w:t>
      </w:r>
      <w:r w:rsidR="001E6148" w:rsidRPr="0019391B">
        <w:rPr>
          <w:color w:val="0070C0"/>
        </w:rPr>
        <w:t xml:space="preserve">  </w:t>
      </w:r>
      <w:r w:rsidR="000B29E8" w:rsidRPr="0019391B">
        <w:rPr>
          <w:color w:val="0070C0"/>
        </w:rPr>
        <w:t>Smlouvy</w:t>
      </w:r>
    </w:p>
    <w:p w14:paraId="4749E516" w14:textId="77777777" w:rsidR="000B29E8" w:rsidRPr="003E3A01" w:rsidRDefault="000B29E8" w:rsidP="000B29E8">
      <w:pPr>
        <w:pStyle w:val="Default"/>
        <w:rPr>
          <w:rFonts w:ascii="Arial" w:hAnsi="Arial" w:cs="Arial"/>
          <w:b/>
          <w:color w:val="auto"/>
          <w:sz w:val="22"/>
          <w:szCs w:val="22"/>
        </w:rPr>
      </w:pPr>
    </w:p>
    <w:p w14:paraId="4749E517" w14:textId="77777777" w:rsidR="00454998" w:rsidRDefault="000B29E8" w:rsidP="000B29E8">
      <w:pPr>
        <w:pStyle w:val="Default"/>
        <w:jc w:val="both"/>
        <w:rPr>
          <w:rFonts w:ascii="Arial" w:hAnsi="Arial" w:cs="Arial"/>
          <w:sz w:val="22"/>
          <w:szCs w:val="22"/>
        </w:rPr>
      </w:pPr>
      <w:r w:rsidRPr="003E3A01">
        <w:rPr>
          <w:rFonts w:ascii="Arial" w:hAnsi="Arial" w:cs="Arial"/>
          <w:color w:val="auto"/>
          <w:sz w:val="22"/>
          <w:szCs w:val="22"/>
        </w:rPr>
        <w:t xml:space="preserve">Pod nabídkou „Smlouvy“ </w:t>
      </w:r>
      <w:r w:rsidR="00F15889" w:rsidRPr="003E3A01">
        <w:rPr>
          <w:rFonts w:ascii="Arial" w:hAnsi="Arial" w:cs="Arial"/>
          <w:color w:val="auto"/>
          <w:sz w:val="22"/>
          <w:szCs w:val="22"/>
        </w:rPr>
        <w:t xml:space="preserve">uživatelé </w:t>
      </w:r>
      <w:r w:rsidRPr="003E3A01">
        <w:rPr>
          <w:rFonts w:ascii="Arial" w:hAnsi="Arial" w:cs="Arial"/>
          <w:color w:val="auto"/>
          <w:sz w:val="22"/>
          <w:szCs w:val="22"/>
        </w:rPr>
        <w:t>najd</w:t>
      </w:r>
      <w:r w:rsidR="00F15889" w:rsidRPr="003E3A01">
        <w:rPr>
          <w:rFonts w:ascii="Arial" w:hAnsi="Arial" w:cs="Arial"/>
          <w:color w:val="auto"/>
          <w:sz w:val="22"/>
          <w:szCs w:val="22"/>
        </w:rPr>
        <w:t>ou</w:t>
      </w:r>
      <w:r w:rsidRPr="003E3A01">
        <w:rPr>
          <w:rFonts w:ascii="Arial" w:hAnsi="Arial" w:cs="Arial"/>
          <w:color w:val="auto"/>
          <w:sz w:val="22"/>
          <w:szCs w:val="22"/>
        </w:rPr>
        <w:t xml:space="preserve"> přehled všech smluv. Z „Přehledu smluv“ se lze přepnout do </w:t>
      </w:r>
      <w:r w:rsidR="00237362" w:rsidRPr="003E3A01">
        <w:rPr>
          <w:rFonts w:ascii="Arial" w:hAnsi="Arial" w:cs="Arial"/>
          <w:color w:val="auto"/>
          <w:sz w:val="22"/>
          <w:szCs w:val="22"/>
        </w:rPr>
        <w:t>„D</w:t>
      </w:r>
      <w:r w:rsidRPr="003E3A01">
        <w:rPr>
          <w:rFonts w:ascii="Arial" w:hAnsi="Arial" w:cs="Arial"/>
          <w:color w:val="auto"/>
          <w:sz w:val="22"/>
          <w:szCs w:val="22"/>
        </w:rPr>
        <w:t>etailu</w:t>
      </w:r>
      <w:r w:rsidR="00F15889" w:rsidRPr="003E3A01">
        <w:rPr>
          <w:rFonts w:ascii="Arial" w:hAnsi="Arial" w:cs="Arial"/>
          <w:color w:val="auto"/>
          <w:sz w:val="22"/>
          <w:szCs w:val="22"/>
        </w:rPr>
        <w:t xml:space="preserve"> </w:t>
      </w:r>
      <w:r w:rsidRPr="003E3A01">
        <w:rPr>
          <w:rFonts w:ascii="Arial" w:hAnsi="Arial" w:cs="Arial"/>
          <w:color w:val="auto"/>
          <w:sz w:val="22"/>
          <w:szCs w:val="22"/>
        </w:rPr>
        <w:t>akce</w:t>
      </w:r>
      <w:r w:rsidR="00237362" w:rsidRPr="003E3A01">
        <w:rPr>
          <w:rFonts w:ascii="Arial" w:hAnsi="Arial" w:cs="Arial"/>
          <w:color w:val="auto"/>
          <w:sz w:val="22"/>
          <w:szCs w:val="22"/>
        </w:rPr>
        <w:t xml:space="preserve">“ </w:t>
      </w:r>
      <w:r w:rsidR="000606B1" w:rsidRPr="003E3A01">
        <w:rPr>
          <w:rFonts w:ascii="Arial" w:hAnsi="Arial" w:cs="Arial"/>
          <w:color w:val="auto"/>
          <w:sz w:val="22"/>
          <w:szCs w:val="22"/>
        </w:rPr>
        <w:t>(číslo akce)</w:t>
      </w:r>
      <w:r w:rsidR="005D2889" w:rsidRPr="003E3A01">
        <w:rPr>
          <w:rFonts w:ascii="Arial" w:hAnsi="Arial" w:cs="Arial"/>
          <w:color w:val="auto"/>
          <w:sz w:val="22"/>
          <w:szCs w:val="22"/>
        </w:rPr>
        <w:t xml:space="preserve">, kde lze zakládat nové smlouvy </w:t>
      </w:r>
      <w:r w:rsidR="00237362" w:rsidRPr="003E3A01">
        <w:rPr>
          <w:rFonts w:ascii="Arial" w:hAnsi="Arial" w:cs="Arial"/>
          <w:color w:val="auto"/>
          <w:sz w:val="22"/>
          <w:szCs w:val="22"/>
        </w:rPr>
        <w:t>a „Detailu smlouvy“</w:t>
      </w:r>
      <w:r w:rsidR="000606B1" w:rsidRPr="003E3A01">
        <w:rPr>
          <w:rFonts w:ascii="Arial" w:hAnsi="Arial" w:cs="Arial"/>
          <w:color w:val="auto"/>
          <w:sz w:val="22"/>
          <w:szCs w:val="22"/>
        </w:rPr>
        <w:t xml:space="preserve"> (číslo smlouvy)</w:t>
      </w:r>
      <w:r w:rsidR="005D2889" w:rsidRPr="003E3A01">
        <w:rPr>
          <w:rFonts w:ascii="Arial" w:hAnsi="Arial" w:cs="Arial"/>
          <w:color w:val="auto"/>
          <w:sz w:val="22"/>
          <w:szCs w:val="22"/>
        </w:rPr>
        <w:t xml:space="preserve">, kde lze zakládat nové </w:t>
      </w:r>
      <w:proofErr w:type="gramStart"/>
      <w:r w:rsidR="005D2889" w:rsidRPr="003E3A01">
        <w:rPr>
          <w:rFonts w:ascii="Arial" w:hAnsi="Arial" w:cs="Arial"/>
          <w:color w:val="auto"/>
          <w:sz w:val="22"/>
          <w:szCs w:val="22"/>
        </w:rPr>
        <w:t>faktury</w:t>
      </w:r>
      <w:r w:rsidR="00E40171" w:rsidRPr="003E3A01">
        <w:rPr>
          <w:rFonts w:ascii="Arial" w:hAnsi="Arial" w:cs="Arial"/>
          <w:color w:val="auto"/>
          <w:sz w:val="22"/>
          <w:szCs w:val="22"/>
        </w:rPr>
        <w:t xml:space="preserve">; </w:t>
      </w:r>
      <w:r w:rsidR="00D47101" w:rsidRPr="003E3A01">
        <w:rPr>
          <w:rFonts w:ascii="Arial" w:hAnsi="Arial" w:cs="Arial"/>
          <w:color w:val="auto"/>
          <w:sz w:val="22"/>
          <w:szCs w:val="22"/>
        </w:rPr>
        <w:t xml:space="preserve"> </w:t>
      </w:r>
      <w:r w:rsidR="00E40171" w:rsidRPr="003E3A01">
        <w:rPr>
          <w:rFonts w:ascii="Arial" w:hAnsi="Arial" w:cs="Arial"/>
          <w:color w:val="auto"/>
          <w:sz w:val="22"/>
          <w:szCs w:val="22"/>
        </w:rPr>
        <w:t>n</w:t>
      </w:r>
      <w:r w:rsidR="00F21FF6" w:rsidRPr="003E3A01">
        <w:rPr>
          <w:rFonts w:ascii="Arial" w:hAnsi="Arial" w:cs="Arial"/>
          <w:sz w:val="22"/>
          <w:szCs w:val="22"/>
        </w:rPr>
        <w:t>ové</w:t>
      </w:r>
      <w:proofErr w:type="gramEnd"/>
      <w:r w:rsidR="00F21FF6" w:rsidRPr="003E3A01">
        <w:rPr>
          <w:rFonts w:ascii="Arial" w:hAnsi="Arial" w:cs="Arial"/>
          <w:sz w:val="22"/>
          <w:szCs w:val="22"/>
        </w:rPr>
        <w:t xml:space="preserve"> faktury lze zakládat</w:t>
      </w:r>
      <w:r w:rsidR="00E40171" w:rsidRPr="003E3A01">
        <w:rPr>
          <w:rFonts w:ascii="Arial" w:hAnsi="Arial" w:cs="Arial"/>
          <w:sz w:val="22"/>
          <w:szCs w:val="22"/>
        </w:rPr>
        <w:t xml:space="preserve"> i</w:t>
      </w:r>
      <w:r w:rsidR="00F21FF6" w:rsidRPr="003E3A01">
        <w:rPr>
          <w:rFonts w:ascii="Arial" w:hAnsi="Arial" w:cs="Arial"/>
          <w:sz w:val="22"/>
          <w:szCs w:val="22"/>
        </w:rPr>
        <w:t xml:space="preserve"> </w:t>
      </w:r>
      <w:r w:rsidR="00E40171" w:rsidRPr="003E3A01">
        <w:rPr>
          <w:rFonts w:ascii="Arial" w:hAnsi="Arial" w:cs="Arial"/>
          <w:sz w:val="22"/>
          <w:szCs w:val="22"/>
        </w:rPr>
        <w:t>z</w:t>
      </w:r>
      <w:r w:rsidR="00F21FF6" w:rsidRPr="003E3A01">
        <w:rPr>
          <w:rFonts w:ascii="Arial" w:hAnsi="Arial" w:cs="Arial"/>
          <w:sz w:val="22"/>
          <w:szCs w:val="22"/>
        </w:rPr>
        <w:t xml:space="preserve"> </w:t>
      </w:r>
      <w:r w:rsidR="009C6735" w:rsidRPr="003E3A01">
        <w:rPr>
          <w:rFonts w:ascii="Arial" w:hAnsi="Arial" w:cs="Arial"/>
          <w:sz w:val="22"/>
          <w:szCs w:val="22"/>
        </w:rPr>
        <w:t>přehledu smluv.</w:t>
      </w:r>
    </w:p>
    <w:p w14:paraId="4749E518" w14:textId="77777777" w:rsidR="001E3A08" w:rsidRPr="003E3A01" w:rsidRDefault="001E3A08" w:rsidP="000B29E8">
      <w:pPr>
        <w:pStyle w:val="Default"/>
        <w:jc w:val="both"/>
        <w:rPr>
          <w:rFonts w:ascii="Arial" w:hAnsi="Arial" w:cs="Arial"/>
          <w:sz w:val="22"/>
          <w:szCs w:val="22"/>
        </w:rPr>
      </w:pPr>
    </w:p>
    <w:p w14:paraId="4749E519" w14:textId="77777777" w:rsidR="00E40171" w:rsidRPr="003E3A01" w:rsidRDefault="00E40171" w:rsidP="000B29E8">
      <w:pPr>
        <w:pStyle w:val="Default"/>
        <w:jc w:val="both"/>
        <w:rPr>
          <w:rFonts w:ascii="Arial" w:hAnsi="Arial" w:cs="Arial"/>
          <w:color w:val="auto"/>
          <w:sz w:val="22"/>
          <w:szCs w:val="22"/>
        </w:rPr>
      </w:pPr>
    </w:p>
    <w:p w14:paraId="4749E51A" w14:textId="77777777" w:rsidR="00454998" w:rsidRDefault="00693175" w:rsidP="000B29E8">
      <w:pPr>
        <w:pStyle w:val="Default"/>
        <w:jc w:val="both"/>
        <w:rPr>
          <w:rFonts w:ascii="Arial" w:hAnsi="Arial" w:cs="Arial"/>
          <w:color w:val="auto"/>
          <w:sz w:val="22"/>
          <w:szCs w:val="22"/>
        </w:rPr>
      </w:pPr>
      <w:r w:rsidRPr="003E3A01">
        <w:rPr>
          <w:rFonts w:ascii="Arial" w:hAnsi="Arial" w:cs="Arial"/>
          <w:noProof/>
          <w:sz w:val="22"/>
          <w:szCs w:val="22"/>
          <w:lang w:eastAsia="cs-CZ"/>
        </w:rPr>
        <w:drawing>
          <wp:inline distT="0" distB="0" distL="0" distR="0" wp14:anchorId="4749E6FF" wp14:editId="4749E700">
            <wp:extent cx="5757935" cy="1353312"/>
            <wp:effectExtent l="0" t="0" r="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10794" t="38200" r="33988" b="41033"/>
                    <a:stretch/>
                  </pic:blipFill>
                  <pic:spPr bwMode="auto">
                    <a:xfrm>
                      <a:off x="0" y="0"/>
                      <a:ext cx="5759450" cy="1353668"/>
                    </a:xfrm>
                    <a:prstGeom prst="rect">
                      <a:avLst/>
                    </a:prstGeom>
                    <a:ln>
                      <a:noFill/>
                    </a:ln>
                    <a:effectLst>
                      <a:innerShdw blurRad="63500" dist="50800" dir="16200000">
                        <a:srgbClr val="44546A">
                          <a:alpha val="50000"/>
                        </a:srgbClr>
                      </a:innerShdw>
                    </a:effectLst>
                    <a:extLst>
                      <a:ext uri="{53640926-AAD7-44D8-BBD7-CCE9431645EC}">
                        <a14:shadowObscured xmlns:a14="http://schemas.microsoft.com/office/drawing/2010/main"/>
                      </a:ext>
                    </a:extLst>
                  </pic:spPr>
                </pic:pic>
              </a:graphicData>
            </a:graphic>
          </wp:inline>
        </w:drawing>
      </w:r>
    </w:p>
    <w:p w14:paraId="4749E51B" w14:textId="77777777" w:rsidR="001E3A08" w:rsidRPr="003E3A01" w:rsidRDefault="001E3A08" w:rsidP="000B29E8">
      <w:pPr>
        <w:pStyle w:val="Default"/>
        <w:jc w:val="both"/>
        <w:rPr>
          <w:rFonts w:ascii="Arial" w:hAnsi="Arial" w:cs="Arial"/>
          <w:color w:val="auto"/>
          <w:sz w:val="22"/>
          <w:szCs w:val="22"/>
        </w:rPr>
      </w:pPr>
    </w:p>
    <w:p w14:paraId="4749E51C" w14:textId="77777777" w:rsidR="000B4E59" w:rsidRPr="003E3A01" w:rsidRDefault="000B4E59" w:rsidP="000B29E8">
      <w:pPr>
        <w:pStyle w:val="Default"/>
        <w:jc w:val="both"/>
        <w:rPr>
          <w:rFonts w:ascii="Arial" w:hAnsi="Arial" w:cs="Arial"/>
          <w:color w:val="auto"/>
          <w:sz w:val="22"/>
          <w:szCs w:val="22"/>
          <w:highlight w:val="green"/>
        </w:rPr>
      </w:pPr>
    </w:p>
    <w:p w14:paraId="4749E51D" w14:textId="33326D13" w:rsidR="00EA4251" w:rsidRPr="003E3A01" w:rsidRDefault="00EA4251" w:rsidP="00EA4251">
      <w:pPr>
        <w:pStyle w:val="Default"/>
        <w:jc w:val="both"/>
        <w:rPr>
          <w:rFonts w:ascii="Arial" w:hAnsi="Arial" w:cs="Arial"/>
          <w:color w:val="auto"/>
          <w:sz w:val="22"/>
          <w:szCs w:val="22"/>
        </w:rPr>
      </w:pPr>
      <w:r w:rsidRPr="003E3A01">
        <w:rPr>
          <w:rFonts w:ascii="Arial" w:hAnsi="Arial" w:cs="Arial"/>
          <w:color w:val="auto"/>
          <w:sz w:val="22"/>
          <w:szCs w:val="22"/>
        </w:rPr>
        <w:t xml:space="preserve">Nové smlouvy k vybrané akci uživatelé zadávají z „Přehledu akcí“ po otevření „Detailu akce“, “Nová smlouva k této akci“. </w:t>
      </w:r>
    </w:p>
    <w:p w14:paraId="4749E51E" w14:textId="77777777" w:rsidR="00782F52" w:rsidRDefault="00782F52" w:rsidP="00EA4251">
      <w:pPr>
        <w:pStyle w:val="Default"/>
        <w:jc w:val="both"/>
        <w:rPr>
          <w:rFonts w:ascii="Arial" w:hAnsi="Arial" w:cs="Arial"/>
          <w:color w:val="auto"/>
          <w:sz w:val="22"/>
          <w:szCs w:val="22"/>
        </w:rPr>
      </w:pPr>
    </w:p>
    <w:p w14:paraId="4749E51F" w14:textId="77777777" w:rsidR="001E3A08" w:rsidRPr="003E3A01" w:rsidRDefault="001E3A08" w:rsidP="00EA4251">
      <w:pPr>
        <w:pStyle w:val="Default"/>
        <w:jc w:val="both"/>
        <w:rPr>
          <w:rFonts w:ascii="Arial" w:hAnsi="Arial" w:cs="Arial"/>
          <w:color w:val="auto"/>
          <w:sz w:val="22"/>
          <w:szCs w:val="22"/>
        </w:rPr>
      </w:pPr>
    </w:p>
    <w:p w14:paraId="4749E520" w14:textId="77777777" w:rsidR="00EA4251" w:rsidRDefault="00070FEF" w:rsidP="000606B1">
      <w:pPr>
        <w:pStyle w:val="Default"/>
        <w:jc w:val="both"/>
        <w:rPr>
          <w:rFonts w:ascii="Arial" w:hAnsi="Arial" w:cs="Arial"/>
          <w:color w:val="auto"/>
          <w:sz w:val="22"/>
          <w:szCs w:val="22"/>
        </w:rPr>
      </w:pPr>
      <w:r w:rsidRPr="003E3A01">
        <w:rPr>
          <w:rFonts w:ascii="Arial" w:hAnsi="Arial" w:cs="Arial"/>
          <w:noProof/>
          <w:sz w:val="22"/>
          <w:szCs w:val="22"/>
          <w:lang w:eastAsia="cs-CZ"/>
        </w:rPr>
        <w:drawing>
          <wp:inline distT="0" distB="0" distL="0" distR="0" wp14:anchorId="4749E701" wp14:editId="4749E702">
            <wp:extent cx="5721068" cy="3116275"/>
            <wp:effectExtent l="0" t="0" r="0" b="8255"/>
            <wp:docPr id="2057" name="Obrázek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11048" t="17556" r="21898" b="24005"/>
                    <a:stretch/>
                  </pic:blipFill>
                  <pic:spPr bwMode="auto">
                    <a:xfrm>
                      <a:off x="0" y="0"/>
                      <a:ext cx="5751196" cy="3132686"/>
                    </a:xfrm>
                    <a:prstGeom prst="rect">
                      <a:avLst/>
                    </a:prstGeom>
                    <a:ln>
                      <a:noFill/>
                    </a:ln>
                    <a:effectLst>
                      <a:innerShdw blurRad="63500" dist="50800" dir="16200000">
                        <a:srgbClr val="1F497D">
                          <a:alpha val="50000"/>
                        </a:srgbClr>
                      </a:innerShdw>
                    </a:effectLst>
                    <a:extLst>
                      <a:ext uri="{53640926-AAD7-44D8-BBD7-CCE9431645EC}">
                        <a14:shadowObscured xmlns:a14="http://schemas.microsoft.com/office/drawing/2010/main"/>
                      </a:ext>
                    </a:extLst>
                  </pic:spPr>
                </pic:pic>
              </a:graphicData>
            </a:graphic>
          </wp:inline>
        </w:drawing>
      </w:r>
    </w:p>
    <w:p w14:paraId="4749E521" w14:textId="77777777" w:rsidR="00331211" w:rsidRDefault="00331211" w:rsidP="000606B1">
      <w:pPr>
        <w:pStyle w:val="Default"/>
        <w:jc w:val="both"/>
        <w:rPr>
          <w:rFonts w:ascii="Arial" w:hAnsi="Arial" w:cs="Arial"/>
          <w:color w:val="auto"/>
          <w:sz w:val="22"/>
          <w:szCs w:val="22"/>
        </w:rPr>
      </w:pPr>
    </w:p>
    <w:p w14:paraId="4749E522" w14:textId="77777777" w:rsidR="001E3A08" w:rsidRPr="003E3A01" w:rsidRDefault="001E3A08" w:rsidP="000606B1">
      <w:pPr>
        <w:pStyle w:val="Default"/>
        <w:jc w:val="both"/>
        <w:rPr>
          <w:rFonts w:ascii="Arial" w:hAnsi="Arial" w:cs="Arial"/>
          <w:color w:val="auto"/>
          <w:sz w:val="22"/>
          <w:szCs w:val="22"/>
        </w:rPr>
      </w:pPr>
    </w:p>
    <w:p w14:paraId="4749E523" w14:textId="77777777" w:rsidR="000606B1" w:rsidRPr="003E3A01" w:rsidRDefault="000B29E8" w:rsidP="000606B1">
      <w:pPr>
        <w:pStyle w:val="Default"/>
        <w:jc w:val="both"/>
        <w:rPr>
          <w:rFonts w:ascii="Arial" w:hAnsi="Arial" w:cs="Arial"/>
          <w:color w:val="auto"/>
          <w:sz w:val="22"/>
          <w:szCs w:val="22"/>
        </w:rPr>
      </w:pPr>
      <w:r w:rsidRPr="003E3A01">
        <w:rPr>
          <w:rFonts w:ascii="Arial" w:hAnsi="Arial" w:cs="Arial"/>
          <w:color w:val="auto"/>
          <w:sz w:val="22"/>
          <w:szCs w:val="22"/>
        </w:rPr>
        <w:t xml:space="preserve">Po otevření „Detailu smlouvy“ je možné zadání údajů ve smlouvě upravovat. </w:t>
      </w:r>
      <w:r w:rsidR="000606B1" w:rsidRPr="003E3A01">
        <w:rPr>
          <w:rFonts w:ascii="Arial" w:hAnsi="Arial" w:cs="Arial"/>
          <w:color w:val="auto"/>
          <w:sz w:val="22"/>
          <w:szCs w:val="22"/>
        </w:rPr>
        <w:t xml:space="preserve">Nový dodavatel, případně úprava dodavatele, se provádí z nabídky v řádku „Změna dodavatele“ v „Detailu smlouvy“ nebo ze záložky „Dodavatelé“. </w:t>
      </w:r>
    </w:p>
    <w:p w14:paraId="4749E524" w14:textId="77777777" w:rsidR="00732D4A" w:rsidRPr="003E3A01" w:rsidRDefault="00732D4A" w:rsidP="00B62664">
      <w:pPr>
        <w:pStyle w:val="Default"/>
        <w:spacing w:before="120"/>
        <w:jc w:val="both"/>
        <w:rPr>
          <w:rFonts w:ascii="Arial" w:hAnsi="Arial" w:cs="Arial"/>
          <w:color w:val="auto"/>
          <w:sz w:val="22"/>
          <w:szCs w:val="22"/>
        </w:rPr>
      </w:pPr>
      <w:r w:rsidRPr="003E3A01">
        <w:rPr>
          <w:rFonts w:ascii="Arial" w:hAnsi="Arial" w:cs="Arial"/>
          <w:color w:val="auto"/>
          <w:sz w:val="22"/>
          <w:szCs w:val="22"/>
        </w:rPr>
        <w:t>V detailu smlouvy</w:t>
      </w:r>
      <w:r w:rsidR="00782F52" w:rsidRPr="003E3A01">
        <w:rPr>
          <w:rFonts w:ascii="Arial" w:hAnsi="Arial" w:cs="Arial"/>
          <w:color w:val="auto"/>
          <w:sz w:val="22"/>
          <w:szCs w:val="22"/>
        </w:rPr>
        <w:t>,</w:t>
      </w:r>
      <w:r w:rsidR="0056489D" w:rsidRPr="003E3A01">
        <w:rPr>
          <w:rFonts w:ascii="Arial" w:hAnsi="Arial" w:cs="Arial"/>
          <w:color w:val="auto"/>
          <w:sz w:val="22"/>
          <w:szCs w:val="22"/>
        </w:rPr>
        <w:t xml:space="preserve"> v</w:t>
      </w:r>
      <w:r w:rsidRPr="003E3A01">
        <w:rPr>
          <w:rFonts w:ascii="Arial" w:hAnsi="Arial" w:cs="Arial"/>
          <w:color w:val="auto"/>
          <w:sz w:val="22"/>
          <w:szCs w:val="22"/>
        </w:rPr>
        <w:t xml:space="preserve"> řádk</w:t>
      </w:r>
      <w:r w:rsidR="0056489D" w:rsidRPr="003E3A01">
        <w:rPr>
          <w:rFonts w:ascii="Arial" w:hAnsi="Arial" w:cs="Arial"/>
          <w:color w:val="auto"/>
          <w:sz w:val="22"/>
          <w:szCs w:val="22"/>
        </w:rPr>
        <w:t>u</w:t>
      </w:r>
      <w:r w:rsidRPr="003E3A01">
        <w:rPr>
          <w:rFonts w:ascii="Arial" w:hAnsi="Arial" w:cs="Arial"/>
          <w:color w:val="auto"/>
          <w:sz w:val="22"/>
          <w:szCs w:val="22"/>
        </w:rPr>
        <w:t xml:space="preserve"> „Celková částka </w:t>
      </w:r>
      <w:r w:rsidR="00CD2144" w:rsidRPr="003E3A01">
        <w:rPr>
          <w:rFonts w:ascii="Arial" w:hAnsi="Arial" w:cs="Arial"/>
          <w:color w:val="auto"/>
          <w:sz w:val="22"/>
          <w:szCs w:val="22"/>
        </w:rPr>
        <w:t>vlastní zdroje“ se vyplňuje částka</w:t>
      </w:r>
      <w:r w:rsidRPr="003E3A01">
        <w:rPr>
          <w:rFonts w:ascii="Arial" w:hAnsi="Arial" w:cs="Arial"/>
          <w:color w:val="auto"/>
          <w:sz w:val="22"/>
          <w:szCs w:val="22"/>
        </w:rPr>
        <w:t xml:space="preserve"> fin</w:t>
      </w:r>
      <w:r w:rsidR="00CD2144" w:rsidRPr="003E3A01">
        <w:rPr>
          <w:rFonts w:ascii="Arial" w:hAnsi="Arial" w:cs="Arial"/>
          <w:color w:val="auto"/>
          <w:sz w:val="22"/>
          <w:szCs w:val="22"/>
        </w:rPr>
        <w:t>ancovaná</w:t>
      </w:r>
      <w:r w:rsidRPr="003E3A01">
        <w:rPr>
          <w:rFonts w:ascii="Arial" w:hAnsi="Arial" w:cs="Arial"/>
          <w:color w:val="auto"/>
          <w:sz w:val="22"/>
          <w:szCs w:val="22"/>
        </w:rPr>
        <w:t xml:space="preserve"> z rozpočtu </w:t>
      </w:r>
      <w:proofErr w:type="gramStart"/>
      <w:r w:rsidR="0056489D" w:rsidRPr="003E3A01">
        <w:rPr>
          <w:rFonts w:ascii="Arial" w:hAnsi="Arial" w:cs="Arial"/>
          <w:color w:val="auto"/>
          <w:sz w:val="22"/>
          <w:szCs w:val="22"/>
        </w:rPr>
        <w:t>SPÚ</w:t>
      </w:r>
      <w:r w:rsidR="00782F52" w:rsidRPr="003E3A01">
        <w:rPr>
          <w:rFonts w:ascii="Arial" w:hAnsi="Arial" w:cs="Arial"/>
          <w:color w:val="auto"/>
          <w:sz w:val="22"/>
          <w:szCs w:val="22"/>
        </w:rPr>
        <w:t>;</w:t>
      </w:r>
      <w:r w:rsidR="0056489D" w:rsidRPr="003E3A01">
        <w:rPr>
          <w:rFonts w:ascii="Arial" w:hAnsi="Arial" w:cs="Arial"/>
          <w:color w:val="auto"/>
          <w:sz w:val="22"/>
          <w:szCs w:val="22"/>
        </w:rPr>
        <w:t xml:space="preserve">  v</w:t>
      </w:r>
      <w:proofErr w:type="gramEnd"/>
      <w:r w:rsidR="0056489D" w:rsidRPr="003E3A01">
        <w:rPr>
          <w:rFonts w:ascii="Arial" w:hAnsi="Arial" w:cs="Arial"/>
          <w:color w:val="auto"/>
          <w:sz w:val="22"/>
          <w:szCs w:val="22"/>
        </w:rPr>
        <w:t xml:space="preserve"> řádku</w:t>
      </w:r>
      <w:r w:rsidRPr="003E3A01">
        <w:rPr>
          <w:rFonts w:ascii="Arial" w:hAnsi="Arial" w:cs="Arial"/>
          <w:color w:val="auto"/>
          <w:sz w:val="22"/>
          <w:szCs w:val="22"/>
        </w:rPr>
        <w:t xml:space="preserve"> „Celková částka cizí zdroje“</w:t>
      </w:r>
      <w:r w:rsidR="0056489D" w:rsidRPr="003E3A01">
        <w:rPr>
          <w:rFonts w:ascii="Arial" w:hAnsi="Arial" w:cs="Arial"/>
          <w:b/>
          <w:color w:val="auto"/>
          <w:sz w:val="22"/>
          <w:szCs w:val="22"/>
        </w:rPr>
        <w:t xml:space="preserve"> se vyplňuje celková částka vč. ŘSD </w:t>
      </w:r>
      <w:r w:rsidR="00782F52" w:rsidRPr="003E3A01">
        <w:rPr>
          <w:rFonts w:ascii="Arial" w:hAnsi="Arial" w:cs="Arial"/>
          <w:b/>
          <w:color w:val="auto"/>
          <w:sz w:val="22"/>
          <w:szCs w:val="22"/>
        </w:rPr>
        <w:t>a</w:t>
      </w:r>
      <w:r w:rsidR="0056489D" w:rsidRPr="003E3A01">
        <w:rPr>
          <w:rFonts w:ascii="Arial" w:hAnsi="Arial" w:cs="Arial"/>
          <w:b/>
          <w:color w:val="auto"/>
          <w:sz w:val="22"/>
          <w:szCs w:val="22"/>
        </w:rPr>
        <w:t> ostatních finančních zdrojů</w:t>
      </w:r>
      <w:r w:rsidR="00782F52" w:rsidRPr="003E3A01">
        <w:rPr>
          <w:rFonts w:ascii="Arial" w:hAnsi="Arial" w:cs="Arial"/>
          <w:color w:val="auto"/>
          <w:sz w:val="22"/>
          <w:szCs w:val="22"/>
        </w:rPr>
        <w:t>.</w:t>
      </w:r>
      <w:r w:rsidRPr="003E3A01">
        <w:rPr>
          <w:rFonts w:ascii="Arial" w:hAnsi="Arial" w:cs="Arial"/>
          <w:color w:val="auto"/>
          <w:sz w:val="22"/>
          <w:szCs w:val="22"/>
        </w:rPr>
        <w:t xml:space="preserve"> Celková částka ze smlouvy je součtem výše uvedených dvou řádků.</w:t>
      </w:r>
    </w:p>
    <w:p w14:paraId="4749E525" w14:textId="77777777" w:rsidR="00732D4A" w:rsidRPr="003E3A01" w:rsidRDefault="00732D4A" w:rsidP="00B62664">
      <w:pPr>
        <w:pStyle w:val="Default"/>
        <w:spacing w:before="120"/>
        <w:jc w:val="both"/>
        <w:rPr>
          <w:rFonts w:ascii="Arial" w:hAnsi="Arial" w:cs="Arial"/>
          <w:color w:val="auto"/>
          <w:sz w:val="22"/>
          <w:szCs w:val="22"/>
        </w:rPr>
      </w:pPr>
      <w:r w:rsidRPr="003E3A01">
        <w:rPr>
          <w:rFonts w:ascii="Arial" w:hAnsi="Arial" w:cs="Arial"/>
          <w:color w:val="auto"/>
          <w:sz w:val="22"/>
          <w:szCs w:val="22"/>
        </w:rPr>
        <w:t>U akcí, které byly financovány z P</w:t>
      </w:r>
      <w:r w:rsidR="00CD2144" w:rsidRPr="003E3A01">
        <w:rPr>
          <w:rFonts w:ascii="Arial" w:hAnsi="Arial" w:cs="Arial"/>
          <w:color w:val="auto"/>
          <w:sz w:val="22"/>
          <w:szCs w:val="22"/>
        </w:rPr>
        <w:t>PEO a nebyly dosud dokončeny, se do cizích zdrojů doplňuje</w:t>
      </w:r>
      <w:r w:rsidRPr="003E3A01">
        <w:rPr>
          <w:rFonts w:ascii="Arial" w:hAnsi="Arial" w:cs="Arial"/>
          <w:color w:val="auto"/>
          <w:sz w:val="22"/>
          <w:szCs w:val="22"/>
        </w:rPr>
        <w:t xml:space="preserve"> částk</w:t>
      </w:r>
      <w:r w:rsidR="00CD2144" w:rsidRPr="003E3A01">
        <w:rPr>
          <w:rFonts w:ascii="Arial" w:hAnsi="Arial" w:cs="Arial"/>
          <w:color w:val="auto"/>
          <w:sz w:val="22"/>
          <w:szCs w:val="22"/>
        </w:rPr>
        <w:t>a</w:t>
      </w:r>
      <w:r w:rsidRPr="003E3A01">
        <w:rPr>
          <w:rFonts w:ascii="Arial" w:hAnsi="Arial" w:cs="Arial"/>
          <w:color w:val="auto"/>
          <w:sz w:val="22"/>
          <w:szCs w:val="22"/>
        </w:rPr>
        <w:t xml:space="preserve"> ze smlouvy, jež byla uhrazena z</w:t>
      </w:r>
      <w:r w:rsidR="00782F52" w:rsidRPr="003E3A01">
        <w:rPr>
          <w:rFonts w:ascii="Arial" w:hAnsi="Arial" w:cs="Arial"/>
          <w:color w:val="auto"/>
          <w:sz w:val="22"/>
          <w:szCs w:val="22"/>
        </w:rPr>
        <w:t> </w:t>
      </w:r>
      <w:r w:rsidRPr="003E3A01">
        <w:rPr>
          <w:rFonts w:ascii="Arial" w:hAnsi="Arial" w:cs="Arial"/>
          <w:color w:val="auto"/>
          <w:sz w:val="22"/>
          <w:szCs w:val="22"/>
        </w:rPr>
        <w:t>PPEO</w:t>
      </w:r>
      <w:r w:rsidR="00782F52" w:rsidRPr="003E3A01">
        <w:rPr>
          <w:rFonts w:ascii="Arial" w:hAnsi="Arial" w:cs="Arial"/>
          <w:color w:val="auto"/>
          <w:sz w:val="22"/>
          <w:szCs w:val="22"/>
        </w:rPr>
        <w:t>.</w:t>
      </w:r>
      <w:r w:rsidRPr="003E3A01">
        <w:rPr>
          <w:rFonts w:ascii="Arial" w:hAnsi="Arial" w:cs="Arial"/>
          <w:color w:val="auto"/>
          <w:sz w:val="22"/>
          <w:szCs w:val="22"/>
          <w:highlight w:val="yellow"/>
        </w:rPr>
        <w:t xml:space="preserve"> </w:t>
      </w:r>
    </w:p>
    <w:p w14:paraId="4749E526" w14:textId="77777777" w:rsidR="00732D4A" w:rsidRPr="003E3A01" w:rsidRDefault="00732D4A" w:rsidP="001E3A08">
      <w:pPr>
        <w:pStyle w:val="Default"/>
        <w:spacing w:before="120"/>
        <w:jc w:val="both"/>
        <w:rPr>
          <w:rFonts w:ascii="Arial" w:hAnsi="Arial" w:cs="Arial"/>
          <w:b/>
          <w:color w:val="auto"/>
          <w:sz w:val="22"/>
          <w:szCs w:val="22"/>
        </w:rPr>
      </w:pPr>
      <w:r w:rsidRPr="003E3A01">
        <w:rPr>
          <w:rFonts w:ascii="Arial" w:hAnsi="Arial" w:cs="Arial"/>
          <w:b/>
          <w:color w:val="auto"/>
          <w:sz w:val="22"/>
          <w:szCs w:val="22"/>
        </w:rPr>
        <w:lastRenderedPageBreak/>
        <w:t>Při zadá</w:t>
      </w:r>
      <w:r w:rsidR="00CD2144" w:rsidRPr="003E3A01">
        <w:rPr>
          <w:rFonts w:ascii="Arial" w:hAnsi="Arial" w:cs="Arial"/>
          <w:b/>
          <w:color w:val="auto"/>
          <w:sz w:val="22"/>
          <w:szCs w:val="22"/>
        </w:rPr>
        <w:t>vání detailu smlouvy se nevyplňuje</w:t>
      </w:r>
      <w:r w:rsidRPr="003E3A01">
        <w:rPr>
          <w:rFonts w:ascii="Arial" w:hAnsi="Arial" w:cs="Arial"/>
          <w:b/>
          <w:color w:val="auto"/>
          <w:sz w:val="22"/>
          <w:szCs w:val="22"/>
        </w:rPr>
        <w:t xml:space="preserve"> řádek „Ukončení financování“</w:t>
      </w:r>
      <w:r w:rsidR="00782F52" w:rsidRPr="003E3A01">
        <w:rPr>
          <w:rFonts w:ascii="Arial" w:hAnsi="Arial" w:cs="Arial"/>
          <w:b/>
          <w:color w:val="auto"/>
          <w:sz w:val="22"/>
          <w:szCs w:val="22"/>
        </w:rPr>
        <w:t xml:space="preserve"> </w:t>
      </w:r>
      <w:r w:rsidR="00F21FF6" w:rsidRPr="003E3A01">
        <w:rPr>
          <w:rFonts w:ascii="Arial" w:hAnsi="Arial" w:cs="Arial"/>
          <w:b/>
          <w:color w:val="auto"/>
          <w:sz w:val="22"/>
          <w:szCs w:val="22"/>
        </w:rPr>
        <w:t>-</w:t>
      </w:r>
      <w:r w:rsidR="00782F52" w:rsidRPr="003E3A01">
        <w:rPr>
          <w:rFonts w:ascii="Arial" w:hAnsi="Arial" w:cs="Arial"/>
          <w:b/>
          <w:color w:val="auto"/>
          <w:sz w:val="22"/>
          <w:szCs w:val="22"/>
        </w:rPr>
        <w:t xml:space="preserve"> </w:t>
      </w:r>
      <w:r w:rsidR="00F21FF6" w:rsidRPr="003E3A01">
        <w:rPr>
          <w:rFonts w:ascii="Arial" w:hAnsi="Arial" w:cs="Arial"/>
          <w:b/>
          <w:color w:val="auto"/>
          <w:sz w:val="22"/>
          <w:szCs w:val="22"/>
        </w:rPr>
        <w:t>toto datum je automatic</w:t>
      </w:r>
      <w:r w:rsidR="00875BEA" w:rsidRPr="003E3A01">
        <w:rPr>
          <w:rFonts w:ascii="Arial" w:hAnsi="Arial" w:cs="Arial"/>
          <w:b/>
          <w:color w:val="auto"/>
          <w:sz w:val="22"/>
          <w:szCs w:val="22"/>
        </w:rPr>
        <w:t>ky přiřazeno</w:t>
      </w:r>
      <w:r w:rsidR="00F21FF6" w:rsidRPr="003E3A01">
        <w:rPr>
          <w:rFonts w:ascii="Arial" w:hAnsi="Arial" w:cs="Arial"/>
          <w:b/>
          <w:color w:val="auto"/>
          <w:sz w:val="22"/>
          <w:szCs w:val="22"/>
        </w:rPr>
        <w:t xml:space="preserve"> systémem dle </w:t>
      </w:r>
      <w:r w:rsidR="00875BEA" w:rsidRPr="003E3A01">
        <w:rPr>
          <w:rFonts w:ascii="Arial" w:hAnsi="Arial" w:cs="Arial"/>
          <w:b/>
          <w:color w:val="auto"/>
          <w:sz w:val="22"/>
          <w:szCs w:val="22"/>
        </w:rPr>
        <w:t xml:space="preserve">data </w:t>
      </w:r>
      <w:r w:rsidR="00F21FF6" w:rsidRPr="003E3A01">
        <w:rPr>
          <w:rFonts w:ascii="Arial" w:hAnsi="Arial" w:cs="Arial"/>
          <w:b/>
          <w:color w:val="auto"/>
          <w:sz w:val="22"/>
          <w:szCs w:val="22"/>
        </w:rPr>
        <w:t>v</w:t>
      </w:r>
      <w:r w:rsidR="003619C3">
        <w:rPr>
          <w:rFonts w:ascii="Arial" w:hAnsi="Arial" w:cs="Arial"/>
          <w:b/>
          <w:color w:val="auto"/>
          <w:sz w:val="22"/>
          <w:szCs w:val="22"/>
        </w:rPr>
        <w:t xml:space="preserve">ložení „Konečné faktury“ k dané </w:t>
      </w:r>
      <w:r w:rsidR="00F21FF6" w:rsidRPr="003E3A01">
        <w:rPr>
          <w:rFonts w:ascii="Arial" w:hAnsi="Arial" w:cs="Arial"/>
          <w:b/>
          <w:color w:val="auto"/>
          <w:sz w:val="22"/>
          <w:szCs w:val="22"/>
        </w:rPr>
        <w:t>smlouvě</w:t>
      </w:r>
      <w:r w:rsidRPr="003E3A01">
        <w:rPr>
          <w:rFonts w:ascii="Arial" w:hAnsi="Arial" w:cs="Arial"/>
          <w:b/>
          <w:color w:val="auto"/>
          <w:sz w:val="22"/>
          <w:szCs w:val="22"/>
        </w:rPr>
        <w:t xml:space="preserve">. </w:t>
      </w:r>
    </w:p>
    <w:p w14:paraId="4749E527" w14:textId="77777777" w:rsidR="00875BEA" w:rsidRPr="003E3A01" w:rsidRDefault="00732D4A" w:rsidP="001E3A08">
      <w:pPr>
        <w:pStyle w:val="Default"/>
        <w:spacing w:before="120"/>
        <w:jc w:val="both"/>
        <w:rPr>
          <w:rFonts w:ascii="Arial" w:hAnsi="Arial" w:cs="Arial"/>
          <w:color w:val="auto"/>
          <w:sz w:val="22"/>
          <w:szCs w:val="22"/>
        </w:rPr>
      </w:pPr>
      <w:r w:rsidRPr="003E3A01">
        <w:rPr>
          <w:rFonts w:ascii="Arial" w:hAnsi="Arial" w:cs="Arial"/>
          <w:color w:val="auto"/>
          <w:sz w:val="22"/>
          <w:szCs w:val="22"/>
        </w:rPr>
        <w:t>Dodatky ke smlouvám uživatelé nezadávají samostatně, ale pouze upraví údaje v detailu smlouvy a do poznámky uvedou č. dodatku. V úvahu přichází úprava výše částky a termín dokončení.</w:t>
      </w:r>
    </w:p>
    <w:p w14:paraId="4749E528" w14:textId="77777777" w:rsidR="000237FA" w:rsidRPr="003E3A01" w:rsidRDefault="000237FA" w:rsidP="001E3A08">
      <w:pPr>
        <w:pStyle w:val="Default"/>
        <w:spacing w:before="120"/>
        <w:jc w:val="both"/>
        <w:rPr>
          <w:rFonts w:ascii="Arial" w:hAnsi="Arial" w:cs="Arial"/>
          <w:color w:val="auto"/>
          <w:sz w:val="22"/>
          <w:szCs w:val="22"/>
        </w:rPr>
      </w:pPr>
      <w:r w:rsidRPr="003E3A01">
        <w:rPr>
          <w:rFonts w:ascii="Arial" w:hAnsi="Arial" w:cs="Arial"/>
          <w:color w:val="auto"/>
          <w:sz w:val="22"/>
          <w:szCs w:val="22"/>
        </w:rPr>
        <w:t>V případě, že se jedná o sdružení dodavatelů, uvede uživatel do poznámky ke smlouvě seznam dodavatelů, kteří se budou na dané akci podílet.</w:t>
      </w:r>
    </w:p>
    <w:p w14:paraId="4749E529" w14:textId="77777777" w:rsidR="00732D4A" w:rsidRPr="003E3A01" w:rsidRDefault="0056489D" w:rsidP="004272F4">
      <w:pPr>
        <w:pStyle w:val="Default"/>
        <w:spacing w:before="120"/>
        <w:jc w:val="both"/>
        <w:rPr>
          <w:rFonts w:ascii="Arial" w:hAnsi="Arial" w:cs="Arial"/>
          <w:color w:val="auto"/>
          <w:sz w:val="22"/>
          <w:szCs w:val="22"/>
        </w:rPr>
      </w:pPr>
      <w:r w:rsidRPr="003E3A01">
        <w:rPr>
          <w:rFonts w:ascii="Arial" w:hAnsi="Arial" w:cs="Arial"/>
          <w:color w:val="auto"/>
          <w:sz w:val="22"/>
          <w:szCs w:val="22"/>
        </w:rPr>
        <w:t>V</w:t>
      </w:r>
      <w:r w:rsidR="00732D4A" w:rsidRPr="003E3A01">
        <w:rPr>
          <w:rFonts w:ascii="Arial" w:hAnsi="Arial" w:cs="Arial"/>
          <w:color w:val="auto"/>
          <w:sz w:val="22"/>
          <w:szCs w:val="22"/>
        </w:rPr>
        <w:t xml:space="preserve"> detailu smlouvy </w:t>
      </w:r>
      <w:r w:rsidR="001A035D" w:rsidRPr="003E3A01">
        <w:rPr>
          <w:rFonts w:ascii="Arial" w:hAnsi="Arial" w:cs="Arial"/>
          <w:color w:val="auto"/>
          <w:sz w:val="22"/>
          <w:szCs w:val="22"/>
        </w:rPr>
        <w:t>v</w:t>
      </w:r>
      <w:r w:rsidR="00732D4A" w:rsidRPr="003E3A01">
        <w:rPr>
          <w:rFonts w:ascii="Arial" w:hAnsi="Arial" w:cs="Arial"/>
          <w:color w:val="auto"/>
          <w:sz w:val="22"/>
          <w:szCs w:val="22"/>
        </w:rPr>
        <w:t xml:space="preserve"> část</w:t>
      </w:r>
      <w:r w:rsidR="001A035D" w:rsidRPr="003E3A01">
        <w:rPr>
          <w:rFonts w:ascii="Arial" w:hAnsi="Arial" w:cs="Arial"/>
          <w:color w:val="auto"/>
          <w:sz w:val="22"/>
          <w:szCs w:val="22"/>
        </w:rPr>
        <w:t>i</w:t>
      </w:r>
      <w:r w:rsidR="00732D4A" w:rsidRPr="003E3A01">
        <w:rPr>
          <w:rFonts w:ascii="Arial" w:hAnsi="Arial" w:cs="Arial"/>
          <w:color w:val="auto"/>
          <w:sz w:val="22"/>
          <w:szCs w:val="22"/>
        </w:rPr>
        <w:t xml:space="preserve"> „Rozdělení celkové částky ze smlouvy</w:t>
      </w:r>
      <w:r w:rsidR="00EC570F" w:rsidRPr="003E3A01">
        <w:rPr>
          <w:rFonts w:ascii="Arial" w:hAnsi="Arial" w:cs="Arial"/>
          <w:color w:val="auto"/>
          <w:sz w:val="22"/>
          <w:szCs w:val="22"/>
        </w:rPr>
        <w:t xml:space="preserve"> (rozpočtový přehled)</w:t>
      </w:r>
      <w:r w:rsidR="00732D4A" w:rsidRPr="003E3A01">
        <w:rPr>
          <w:rFonts w:ascii="Arial" w:hAnsi="Arial" w:cs="Arial"/>
          <w:color w:val="auto"/>
          <w:sz w:val="22"/>
          <w:szCs w:val="22"/>
        </w:rPr>
        <w:t xml:space="preserve">“ uživatelé </w:t>
      </w:r>
      <w:r w:rsidR="00732D4A" w:rsidRPr="00283253">
        <w:rPr>
          <w:rFonts w:ascii="Arial" w:hAnsi="Arial" w:cs="Arial"/>
          <w:color w:val="auto"/>
          <w:sz w:val="22"/>
          <w:szCs w:val="22"/>
          <w:u w:val="single"/>
        </w:rPr>
        <w:t>rozdělí beze zbytku celkovou smluvní částku podle zdrojů</w:t>
      </w:r>
      <w:r w:rsidR="00732D4A" w:rsidRPr="003E3A01">
        <w:rPr>
          <w:rFonts w:ascii="Arial" w:hAnsi="Arial" w:cs="Arial"/>
          <w:color w:val="auto"/>
          <w:sz w:val="22"/>
          <w:szCs w:val="22"/>
        </w:rPr>
        <w:t>, aby byl „Stav záznamu“ u</w:t>
      </w:r>
      <w:r w:rsidR="00152539">
        <w:rPr>
          <w:rFonts w:ascii="Arial" w:hAnsi="Arial" w:cs="Arial"/>
          <w:color w:val="auto"/>
          <w:sz w:val="22"/>
          <w:szCs w:val="22"/>
        </w:rPr>
        <w:t> </w:t>
      </w:r>
      <w:r w:rsidR="00732D4A" w:rsidRPr="003E3A01">
        <w:rPr>
          <w:rFonts w:ascii="Arial" w:hAnsi="Arial" w:cs="Arial"/>
          <w:color w:val="auto"/>
          <w:sz w:val="22"/>
          <w:szCs w:val="22"/>
        </w:rPr>
        <w:t>řádku „Správně zadaný“</w:t>
      </w:r>
      <w:r w:rsidR="00AF39C3" w:rsidRPr="003E3A01">
        <w:rPr>
          <w:rFonts w:ascii="Arial" w:hAnsi="Arial" w:cs="Arial"/>
          <w:color w:val="auto"/>
          <w:sz w:val="22"/>
          <w:szCs w:val="22"/>
        </w:rPr>
        <w:t>:</w:t>
      </w:r>
      <w:r w:rsidR="00732D4A" w:rsidRPr="003E3A01">
        <w:rPr>
          <w:rFonts w:ascii="Arial" w:hAnsi="Arial" w:cs="Arial"/>
          <w:color w:val="auto"/>
          <w:sz w:val="22"/>
          <w:szCs w:val="22"/>
        </w:rPr>
        <w:t xml:space="preserve"> ANO. </w:t>
      </w:r>
    </w:p>
    <w:p w14:paraId="4749E52A" w14:textId="77777777" w:rsidR="00732D4A" w:rsidRDefault="00732D4A" w:rsidP="001E3A08">
      <w:pPr>
        <w:pStyle w:val="Default"/>
        <w:spacing w:before="120"/>
        <w:jc w:val="both"/>
        <w:rPr>
          <w:rFonts w:ascii="Arial" w:hAnsi="Arial" w:cs="Arial"/>
          <w:color w:val="auto"/>
          <w:sz w:val="22"/>
          <w:szCs w:val="22"/>
        </w:rPr>
      </w:pPr>
      <w:r w:rsidRPr="003E3A01">
        <w:rPr>
          <w:rFonts w:ascii="Arial" w:hAnsi="Arial" w:cs="Arial"/>
          <w:color w:val="auto"/>
          <w:sz w:val="22"/>
          <w:szCs w:val="22"/>
        </w:rPr>
        <w:t>Ve druhém sloupci této tabulky se zadávají požadavky na rozpočet na příslušný rok k dané smlouvě. Údaje z řádku ve sloupci „Rozpočet“ se přenáše</w:t>
      </w:r>
      <w:r w:rsidR="001A035D" w:rsidRPr="003E3A01">
        <w:rPr>
          <w:rFonts w:ascii="Arial" w:hAnsi="Arial" w:cs="Arial"/>
          <w:color w:val="auto"/>
          <w:sz w:val="22"/>
          <w:szCs w:val="22"/>
        </w:rPr>
        <w:t>j</w:t>
      </w:r>
      <w:r w:rsidR="00FF74CB" w:rsidRPr="003E3A01">
        <w:rPr>
          <w:rFonts w:ascii="Arial" w:hAnsi="Arial" w:cs="Arial"/>
          <w:color w:val="auto"/>
          <w:sz w:val="22"/>
          <w:szCs w:val="22"/>
        </w:rPr>
        <w:t xml:space="preserve">í do detailu akce, </w:t>
      </w:r>
      <w:proofErr w:type="gramStart"/>
      <w:r w:rsidR="00FF74CB" w:rsidRPr="003E3A01">
        <w:rPr>
          <w:rFonts w:ascii="Arial" w:hAnsi="Arial" w:cs="Arial"/>
          <w:color w:val="auto"/>
          <w:sz w:val="22"/>
          <w:szCs w:val="22"/>
        </w:rPr>
        <w:t xml:space="preserve">řádek </w:t>
      </w:r>
      <w:r w:rsidR="00EC570F" w:rsidRPr="003E3A01">
        <w:rPr>
          <w:rFonts w:ascii="Arial" w:hAnsi="Arial" w:cs="Arial"/>
          <w:color w:val="auto"/>
          <w:sz w:val="22"/>
          <w:szCs w:val="22"/>
        </w:rPr>
        <w:t>,,</w:t>
      </w:r>
      <w:r w:rsidR="00AF39C3" w:rsidRPr="003E3A01">
        <w:rPr>
          <w:rFonts w:ascii="Arial" w:hAnsi="Arial" w:cs="Arial"/>
          <w:color w:val="auto"/>
          <w:sz w:val="22"/>
          <w:szCs w:val="22"/>
        </w:rPr>
        <w:t>S</w:t>
      </w:r>
      <w:r w:rsidRPr="003E3A01">
        <w:rPr>
          <w:rFonts w:ascii="Arial" w:hAnsi="Arial" w:cs="Arial"/>
          <w:color w:val="auto"/>
          <w:sz w:val="22"/>
          <w:szCs w:val="22"/>
        </w:rPr>
        <w:t>mluvně</w:t>
      </w:r>
      <w:proofErr w:type="gramEnd"/>
      <w:r w:rsidRPr="003E3A01">
        <w:rPr>
          <w:rFonts w:ascii="Arial" w:hAnsi="Arial" w:cs="Arial"/>
          <w:color w:val="auto"/>
          <w:sz w:val="22"/>
          <w:szCs w:val="22"/>
        </w:rPr>
        <w:t xml:space="preserve"> zajištěné </w:t>
      </w:r>
      <w:r w:rsidRPr="003E3A01">
        <w:rPr>
          <w:rFonts w:ascii="Arial" w:hAnsi="Arial" w:cs="Arial"/>
          <w:b/>
          <w:color w:val="auto"/>
          <w:sz w:val="22"/>
          <w:szCs w:val="22"/>
        </w:rPr>
        <w:t>S</w:t>
      </w:r>
      <w:r w:rsidR="00EC570F" w:rsidRPr="003E3A01">
        <w:rPr>
          <w:rFonts w:ascii="Arial" w:hAnsi="Arial" w:cs="Arial"/>
          <w:color w:val="auto"/>
          <w:sz w:val="22"/>
          <w:szCs w:val="22"/>
        </w:rPr>
        <w:t>‘‘</w:t>
      </w:r>
      <w:r w:rsidRPr="003E3A01">
        <w:rPr>
          <w:rFonts w:ascii="Arial" w:hAnsi="Arial" w:cs="Arial"/>
          <w:b/>
          <w:color w:val="auto"/>
          <w:sz w:val="22"/>
          <w:szCs w:val="22"/>
        </w:rPr>
        <w:t> </w:t>
      </w:r>
      <w:r w:rsidRPr="003E3A01">
        <w:rPr>
          <w:rFonts w:ascii="Arial" w:hAnsi="Arial" w:cs="Arial"/>
          <w:color w:val="auto"/>
          <w:sz w:val="22"/>
          <w:szCs w:val="22"/>
        </w:rPr>
        <w:t>a následně se vlastní zdroje promítnou do rozpočtu PKPÚ.</w:t>
      </w:r>
    </w:p>
    <w:p w14:paraId="4749E52B" w14:textId="77777777" w:rsidR="007C7B2C" w:rsidRPr="007C7B2C" w:rsidRDefault="00D17CFC" w:rsidP="001E3A08">
      <w:pPr>
        <w:pStyle w:val="Default"/>
        <w:spacing w:before="120"/>
        <w:jc w:val="both"/>
        <w:rPr>
          <w:rFonts w:ascii="Arial" w:hAnsi="Arial" w:cs="Arial"/>
          <w:color w:val="auto"/>
          <w:sz w:val="22"/>
          <w:szCs w:val="22"/>
        </w:rPr>
      </w:pPr>
      <w:r>
        <w:rPr>
          <w:rFonts w:ascii="Arial" w:hAnsi="Arial" w:cs="Arial"/>
          <w:noProof/>
          <w:color w:val="auto"/>
          <w:sz w:val="22"/>
          <w:szCs w:val="22"/>
          <w:lang w:eastAsia="cs-CZ"/>
        </w:rPr>
        <mc:AlternateContent>
          <mc:Choice Requires="wps">
            <w:drawing>
              <wp:anchor distT="0" distB="0" distL="114300" distR="114300" simplePos="0" relativeHeight="251670528" behindDoc="0" locked="0" layoutInCell="1" allowOverlap="1" wp14:anchorId="4749E703" wp14:editId="4749E704">
                <wp:simplePos x="0" y="0"/>
                <wp:positionH relativeFrom="column">
                  <wp:posOffset>2572826</wp:posOffset>
                </wp:positionH>
                <wp:positionV relativeFrom="paragraph">
                  <wp:posOffset>313745</wp:posOffset>
                </wp:positionV>
                <wp:extent cx="153619" cy="45719"/>
                <wp:effectExtent l="0" t="19050" r="37465" b="31115"/>
                <wp:wrapNone/>
                <wp:docPr id="2074" name="Šipka doprava 2074"/>
                <wp:cNvGraphicFramePr/>
                <a:graphic xmlns:a="http://schemas.openxmlformats.org/drawingml/2006/main">
                  <a:graphicData uri="http://schemas.microsoft.com/office/word/2010/wordprocessingShape">
                    <wps:wsp>
                      <wps:cNvSpPr/>
                      <wps:spPr>
                        <a:xfrm>
                          <a:off x="0" y="0"/>
                          <a:ext cx="153619" cy="45719"/>
                        </a:xfrm>
                        <a:prstGeom prst="rightArrow">
                          <a:avLst/>
                        </a:prstGeom>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B907B32" id="Šipka doprava 2074" o:spid="_x0000_s1026" type="#_x0000_t13" style="position:absolute;margin-left:202.6pt;margin-top:24.7pt;width:12.1pt;height:3.6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" adj="18386" fillcolor="#9bbb59 [3206]" strokecolor="#4e6128 [1606]" strokeweight="2pt"/>
            </w:pict>
          </mc:Fallback>
        </mc:AlternateContent>
      </w:r>
      <w:r>
        <w:rPr>
          <w:rFonts w:ascii="Arial" w:hAnsi="Arial" w:cs="Arial"/>
          <w:noProof/>
          <w:color w:val="auto"/>
          <w:sz w:val="22"/>
          <w:szCs w:val="22"/>
          <w:lang w:eastAsia="cs-CZ"/>
        </w:rPr>
        <mc:AlternateContent>
          <mc:Choice Requires="wps">
            <w:drawing>
              <wp:anchor distT="0" distB="0" distL="114300" distR="114300" simplePos="0" relativeHeight="251666432" behindDoc="0" locked="0" layoutInCell="1" allowOverlap="1" wp14:anchorId="4749E705" wp14:editId="4749E706">
                <wp:simplePos x="0" y="0"/>
                <wp:positionH relativeFrom="column">
                  <wp:posOffset>1939152</wp:posOffset>
                </wp:positionH>
                <wp:positionV relativeFrom="paragraph">
                  <wp:posOffset>312779</wp:posOffset>
                </wp:positionV>
                <wp:extent cx="138989" cy="45719"/>
                <wp:effectExtent l="0" t="19050" r="33020" b="31115"/>
                <wp:wrapNone/>
                <wp:docPr id="2069" name="Šipka doprava 2069"/>
                <wp:cNvGraphicFramePr/>
                <a:graphic xmlns:a="http://schemas.openxmlformats.org/drawingml/2006/main">
                  <a:graphicData uri="http://schemas.microsoft.com/office/word/2010/wordprocessingShape">
                    <wps:wsp>
                      <wps:cNvSpPr/>
                      <wps:spPr>
                        <a:xfrm>
                          <a:off x="0" y="0"/>
                          <a:ext cx="138989" cy="45719"/>
                        </a:xfrm>
                        <a:prstGeom prst="rightArrow">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F4B8E33" id="Šipka doprava 2069" o:spid="_x0000_s1026" type="#_x0000_t13" style="position:absolute;margin-left:152.7pt;margin-top:24.65pt;width:10.95pt;height:3.6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" adj="18047" fillcolor="#f79646 [3209]" strokecolor="#974706 [1609]" strokeweight="2pt"/>
            </w:pict>
          </mc:Fallback>
        </mc:AlternateContent>
      </w:r>
      <w:r w:rsidR="007C7B2C">
        <w:rPr>
          <w:rFonts w:ascii="Arial" w:hAnsi="Arial" w:cs="Arial"/>
          <w:color w:val="auto"/>
          <w:sz w:val="22"/>
          <w:szCs w:val="22"/>
        </w:rPr>
        <w:t xml:space="preserve">Pro cizí zdroje (ŘSD a ostatní) </w:t>
      </w:r>
      <w:r w:rsidRPr="00D17CFC">
        <w:rPr>
          <w:rFonts w:ascii="Arial" w:hAnsi="Arial" w:cs="Arial"/>
          <w:color w:val="auto"/>
          <w:sz w:val="22"/>
          <w:szCs w:val="22"/>
          <w:u w:val="single"/>
        </w:rPr>
        <w:t>je nutné, aby</w:t>
      </w:r>
      <w:r w:rsidR="007C7B2C" w:rsidRPr="00D17CFC">
        <w:rPr>
          <w:rFonts w:ascii="Arial" w:hAnsi="Arial" w:cs="Arial"/>
          <w:color w:val="auto"/>
          <w:sz w:val="22"/>
          <w:szCs w:val="22"/>
          <w:u w:val="single"/>
        </w:rPr>
        <w:t xml:space="preserve"> uživatelé </w:t>
      </w:r>
      <w:r w:rsidRPr="00D17CFC">
        <w:rPr>
          <w:rFonts w:ascii="Arial" w:hAnsi="Arial" w:cs="Arial"/>
          <w:color w:val="auto"/>
          <w:sz w:val="22"/>
          <w:szCs w:val="22"/>
          <w:u w:val="single"/>
        </w:rPr>
        <w:t>zadávali</w:t>
      </w:r>
      <w:r>
        <w:rPr>
          <w:rFonts w:ascii="Arial" w:hAnsi="Arial" w:cs="Arial"/>
          <w:color w:val="auto"/>
          <w:sz w:val="22"/>
          <w:szCs w:val="22"/>
        </w:rPr>
        <w:t xml:space="preserve"> </w:t>
      </w:r>
      <w:r w:rsidR="007C7B2C">
        <w:rPr>
          <w:rFonts w:ascii="Arial" w:hAnsi="Arial" w:cs="Arial"/>
          <w:color w:val="auto"/>
          <w:sz w:val="22"/>
          <w:szCs w:val="22"/>
        </w:rPr>
        <w:t xml:space="preserve">do třetího sloupce (růžová políčka) částky dle fakturace </w:t>
      </w:r>
      <w:proofErr w:type="gramStart"/>
      <w:r w:rsidR="007C7B2C">
        <w:rPr>
          <w:rFonts w:ascii="Arial" w:hAnsi="Arial" w:cs="Arial"/>
          <w:color w:val="auto"/>
          <w:sz w:val="22"/>
          <w:szCs w:val="22"/>
        </w:rPr>
        <w:t xml:space="preserve">(  </w:t>
      </w:r>
      <w:proofErr w:type="gramEnd"/>
      <w:r w:rsidR="007C7B2C">
        <w:rPr>
          <w:rFonts w:ascii="Arial" w:hAnsi="Arial" w:cs="Arial"/>
          <w:color w:val="auto"/>
          <w:sz w:val="22"/>
          <w:szCs w:val="22"/>
        </w:rPr>
        <w:t xml:space="preserve">    ŘSD,       ostatní). </w:t>
      </w:r>
      <w:r w:rsidR="007C7B2C" w:rsidRPr="007C7B2C">
        <w:rPr>
          <w:rFonts w:ascii="Arial" w:hAnsi="Arial" w:cs="Arial"/>
          <w:b/>
          <w:color w:val="auto"/>
          <w:sz w:val="22"/>
          <w:szCs w:val="22"/>
        </w:rPr>
        <w:t>Pro převod smluv je u těchto zdrojů nezbytné, aby byl tento sloupec ze strany uživatelů vyplněn.</w:t>
      </w:r>
      <w:r w:rsidR="007C7B2C">
        <w:rPr>
          <w:rFonts w:ascii="Arial" w:hAnsi="Arial" w:cs="Arial"/>
          <w:color w:val="auto"/>
          <w:sz w:val="22"/>
          <w:szCs w:val="22"/>
        </w:rPr>
        <w:t xml:space="preserve"> Po ukončení kalendářního roku musí být částka v tomto sloupci rovna částce ve druhém sloupci „Rozpočet“.</w:t>
      </w:r>
      <w:r w:rsidR="007C7B2C" w:rsidRPr="007C7B2C">
        <w:rPr>
          <w:rFonts w:ascii="Arial" w:hAnsi="Arial" w:cs="Arial"/>
          <w:color w:val="auto"/>
          <w:sz w:val="22"/>
          <w:szCs w:val="22"/>
        </w:rPr>
        <w:t xml:space="preserve"> </w:t>
      </w:r>
    </w:p>
    <w:p w14:paraId="4749E52C" w14:textId="77777777" w:rsidR="00895659" w:rsidRPr="003E3A01" w:rsidRDefault="00895659" w:rsidP="001E3A08">
      <w:pPr>
        <w:pStyle w:val="Default"/>
        <w:spacing w:before="120"/>
        <w:jc w:val="both"/>
        <w:rPr>
          <w:rFonts w:ascii="Arial" w:hAnsi="Arial" w:cs="Arial"/>
          <w:color w:val="auto"/>
          <w:sz w:val="22"/>
          <w:szCs w:val="22"/>
        </w:rPr>
      </w:pPr>
      <w:r w:rsidRPr="003E3A01">
        <w:rPr>
          <w:rFonts w:ascii="Arial" w:hAnsi="Arial" w:cs="Arial"/>
          <w:color w:val="auto"/>
          <w:sz w:val="22"/>
          <w:szCs w:val="22"/>
        </w:rPr>
        <w:t>Pokud uživatel zjistil, že chybně přiřadil smlouvu k dané akci</w:t>
      </w:r>
      <w:r w:rsidR="003E3A01">
        <w:rPr>
          <w:rFonts w:ascii="Arial" w:hAnsi="Arial" w:cs="Arial"/>
          <w:color w:val="auto"/>
          <w:sz w:val="22"/>
          <w:szCs w:val="22"/>
        </w:rPr>
        <w:t>,</w:t>
      </w:r>
      <w:r w:rsidRPr="003E3A01">
        <w:rPr>
          <w:rFonts w:ascii="Arial" w:hAnsi="Arial" w:cs="Arial"/>
          <w:color w:val="auto"/>
          <w:sz w:val="22"/>
          <w:szCs w:val="22"/>
        </w:rPr>
        <w:t xml:space="preserve"> může smlouvu smazat. </w:t>
      </w:r>
      <w:r w:rsidRPr="00152539">
        <w:rPr>
          <w:rFonts w:ascii="Arial" w:hAnsi="Arial" w:cs="Arial"/>
          <w:b/>
          <w:color w:val="auto"/>
          <w:sz w:val="22"/>
          <w:szCs w:val="22"/>
        </w:rPr>
        <w:t>Pro zrušení smlouvy je třeba nejprve u celkové částky v detailu smlouvy (případně i</w:t>
      </w:r>
      <w:r w:rsidR="004272F4">
        <w:rPr>
          <w:rFonts w:ascii="Arial" w:hAnsi="Arial" w:cs="Arial"/>
          <w:b/>
          <w:color w:val="auto"/>
          <w:sz w:val="22"/>
          <w:szCs w:val="22"/>
        </w:rPr>
        <w:t> </w:t>
      </w:r>
      <w:r w:rsidRPr="00152539">
        <w:rPr>
          <w:rFonts w:ascii="Arial" w:hAnsi="Arial" w:cs="Arial"/>
          <w:b/>
          <w:color w:val="auto"/>
          <w:sz w:val="22"/>
          <w:szCs w:val="22"/>
        </w:rPr>
        <w:t>v tabulce rozdělení částky ze smlouvy) zadat nulu, pak ji teprve smazat</w:t>
      </w:r>
      <w:r w:rsidRPr="003E3A01">
        <w:rPr>
          <w:rFonts w:ascii="Arial" w:hAnsi="Arial" w:cs="Arial"/>
          <w:color w:val="auto"/>
          <w:sz w:val="22"/>
          <w:szCs w:val="22"/>
        </w:rPr>
        <w:t>. Tímto postupem je zajištěno, že u akce, pod kterou je smlouva zapsána, nezůstanou „viset“ původně zadané částky v řádku „smluvně zajištěná“.</w:t>
      </w:r>
    </w:p>
    <w:p w14:paraId="4749E52D" w14:textId="77777777" w:rsidR="00AF39C3" w:rsidRPr="003E3A01" w:rsidRDefault="00AF39C3" w:rsidP="001E3A08">
      <w:pPr>
        <w:pStyle w:val="Default"/>
        <w:spacing w:before="120"/>
        <w:jc w:val="both"/>
        <w:rPr>
          <w:rFonts w:ascii="Arial" w:hAnsi="Arial" w:cs="Arial"/>
          <w:b/>
          <w:color w:val="auto"/>
          <w:sz w:val="22"/>
          <w:szCs w:val="22"/>
        </w:rPr>
      </w:pPr>
      <w:r w:rsidRPr="003E3A01">
        <w:rPr>
          <w:rFonts w:ascii="Arial" w:hAnsi="Arial" w:cs="Arial"/>
          <w:b/>
          <w:color w:val="auto"/>
          <w:sz w:val="22"/>
          <w:szCs w:val="22"/>
        </w:rPr>
        <w:t xml:space="preserve">Smluvně podložený finanční požadavek na rozpočet a jeho úprava jde zadat pouze v „Detailu smlouvy“. Po úpravě údajů si uživatel vždy zkontroluje, zda je u „Stavu záznamu – Správně zadaný“ ANO, jinak se detail smlouvy dostane do neúplných smluv. Část uživatelů na toto zapomíná a zadá smlouvu znovu. Zrušením neúplné smlouvy a odesláním správně zadané smlouvy se požadovaná částka v detailu akce zobrazí správně. </w:t>
      </w:r>
    </w:p>
    <w:p w14:paraId="4749E52E" w14:textId="77777777" w:rsidR="00AF39C3" w:rsidRPr="003E3A01" w:rsidRDefault="00AF39C3" w:rsidP="004272F4">
      <w:pPr>
        <w:pStyle w:val="Default"/>
        <w:spacing w:before="120"/>
        <w:jc w:val="both"/>
        <w:rPr>
          <w:rFonts w:ascii="Arial" w:hAnsi="Arial" w:cs="Arial"/>
          <w:b/>
          <w:color w:val="auto"/>
          <w:sz w:val="22"/>
          <w:szCs w:val="22"/>
        </w:rPr>
      </w:pPr>
      <w:r w:rsidRPr="003E3A01">
        <w:rPr>
          <w:rFonts w:ascii="Arial" w:hAnsi="Arial" w:cs="Arial"/>
          <w:b/>
          <w:color w:val="auto"/>
          <w:sz w:val="22"/>
          <w:szCs w:val="22"/>
        </w:rPr>
        <w:t>Při zadání nové smlouvy a vyplnění tabulky „Rozdělení celkové částky“ si uživatel</w:t>
      </w:r>
      <w:r w:rsidR="0046147F" w:rsidRPr="003E3A01">
        <w:rPr>
          <w:rFonts w:ascii="Arial" w:hAnsi="Arial" w:cs="Arial"/>
          <w:b/>
          <w:color w:val="auto"/>
          <w:sz w:val="22"/>
          <w:szCs w:val="22"/>
        </w:rPr>
        <w:t>é</w:t>
      </w:r>
      <w:r w:rsidRPr="003E3A01">
        <w:rPr>
          <w:rFonts w:ascii="Arial" w:hAnsi="Arial" w:cs="Arial"/>
          <w:b/>
          <w:color w:val="auto"/>
          <w:sz w:val="22"/>
          <w:szCs w:val="22"/>
        </w:rPr>
        <w:t xml:space="preserve"> upraví (sníží) v detailu akce požadavek „N“.</w:t>
      </w:r>
    </w:p>
    <w:p w14:paraId="4749E52F" w14:textId="77777777" w:rsidR="00D251B5" w:rsidRPr="003E3A01" w:rsidRDefault="00D251B5" w:rsidP="000B29E8">
      <w:pPr>
        <w:pStyle w:val="Default"/>
        <w:rPr>
          <w:rFonts w:ascii="Arial" w:hAnsi="Arial" w:cs="Arial"/>
          <w:color w:val="auto"/>
          <w:sz w:val="22"/>
          <w:szCs w:val="22"/>
        </w:rPr>
      </w:pPr>
    </w:p>
    <w:p w14:paraId="4749E530" w14:textId="77777777" w:rsidR="00F37921" w:rsidRPr="003E3A01" w:rsidRDefault="00F37921" w:rsidP="000B29E8">
      <w:pPr>
        <w:pStyle w:val="Default"/>
        <w:rPr>
          <w:rFonts w:ascii="Arial" w:hAnsi="Arial" w:cs="Arial"/>
          <w:color w:val="auto"/>
          <w:sz w:val="22"/>
          <w:szCs w:val="22"/>
        </w:rPr>
      </w:pPr>
    </w:p>
    <w:p w14:paraId="4749E531" w14:textId="77777777" w:rsidR="00D251B5" w:rsidRPr="003E3A01" w:rsidRDefault="00B73AD1" w:rsidP="000B29E8">
      <w:pPr>
        <w:pStyle w:val="Default"/>
        <w:rPr>
          <w:rFonts w:ascii="Arial" w:hAnsi="Arial" w:cs="Arial"/>
          <w:color w:val="auto"/>
          <w:sz w:val="22"/>
          <w:szCs w:val="22"/>
        </w:rPr>
      </w:pPr>
      <w:r>
        <w:rPr>
          <w:noProof/>
          <w:lang w:eastAsia="cs-CZ"/>
        </w:rPr>
        <w:lastRenderedPageBreak/>
        <mc:AlternateContent>
          <mc:Choice Requires="wps">
            <w:drawing>
              <wp:anchor distT="0" distB="0" distL="114300" distR="114300" simplePos="0" relativeHeight="251671552" behindDoc="0" locked="0" layoutInCell="1" allowOverlap="1" wp14:anchorId="4749E707" wp14:editId="4749E708">
                <wp:simplePos x="0" y="0"/>
                <wp:positionH relativeFrom="column">
                  <wp:posOffset>1975079</wp:posOffset>
                </wp:positionH>
                <wp:positionV relativeFrom="paragraph">
                  <wp:posOffset>4438473</wp:posOffset>
                </wp:positionV>
                <wp:extent cx="146304" cy="45719"/>
                <wp:effectExtent l="0" t="19050" r="44450" b="31115"/>
                <wp:wrapNone/>
                <wp:docPr id="12" name="Šipka doprava 12"/>
                <wp:cNvGraphicFramePr/>
                <a:graphic xmlns:a="http://schemas.openxmlformats.org/drawingml/2006/main">
                  <a:graphicData uri="http://schemas.microsoft.com/office/word/2010/wordprocessingShape">
                    <wps:wsp>
                      <wps:cNvSpPr/>
                      <wps:spPr>
                        <a:xfrm>
                          <a:off x="0" y="0"/>
                          <a:ext cx="146304" cy="45719"/>
                        </a:xfrm>
                        <a:prstGeom prst="rightArrow">
                          <a:avLst/>
                        </a:prstGeom>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2148BDF2"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2" o:spid="_x0000_s1026" type="#_x0000_t13" style="position:absolute;margin-left:155.5pt;margin-top:349.5pt;width:11.5pt;height:3.6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" adj="18225" fillcolor="#9bbb59 [3206]" strokecolor="#4e6128 [1606]" strokeweight="2pt"/>
            </w:pict>
          </mc:Fallback>
        </mc:AlternateContent>
      </w:r>
      <w:r w:rsidR="003445C4">
        <w:rPr>
          <w:noProof/>
          <w:lang w:eastAsia="cs-CZ"/>
        </w:rPr>
        <mc:AlternateContent>
          <mc:Choice Requires="wps">
            <w:drawing>
              <wp:anchor distT="0" distB="0" distL="114300" distR="114300" simplePos="0" relativeHeight="251668480" behindDoc="0" locked="0" layoutInCell="1" allowOverlap="1" wp14:anchorId="4749E709" wp14:editId="4749E70A">
                <wp:simplePos x="0" y="0"/>
                <wp:positionH relativeFrom="column">
                  <wp:posOffset>1975079</wp:posOffset>
                </wp:positionH>
                <wp:positionV relativeFrom="paragraph">
                  <wp:posOffset>4299484</wp:posOffset>
                </wp:positionV>
                <wp:extent cx="131673" cy="45719"/>
                <wp:effectExtent l="0" t="19050" r="40005" b="31115"/>
                <wp:wrapNone/>
                <wp:docPr id="2071" name="Šipka doprava 2071"/>
                <wp:cNvGraphicFramePr/>
                <a:graphic xmlns:a="http://schemas.openxmlformats.org/drawingml/2006/main">
                  <a:graphicData uri="http://schemas.microsoft.com/office/word/2010/wordprocessingShape">
                    <wps:wsp>
                      <wps:cNvSpPr/>
                      <wps:spPr>
                        <a:xfrm>
                          <a:off x="0" y="0"/>
                          <a:ext cx="131673" cy="45719"/>
                        </a:xfrm>
                        <a:prstGeom prst="rightArrow">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451AAF4" id="Šipka doprava 2071" o:spid="_x0000_s1026" type="#_x0000_t13" style="position:absolute;margin-left:155.5pt;margin-top:338.55pt;width:10.35pt;height:3.6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" adj="17850" fillcolor="#f79646 [3209]" strokecolor="#974706 [1609]" strokeweight="2pt"/>
            </w:pict>
          </mc:Fallback>
        </mc:AlternateContent>
      </w:r>
      <w:r w:rsidR="007C7B2C">
        <w:rPr>
          <w:noProof/>
          <w:lang w:eastAsia="cs-CZ"/>
        </w:rPr>
        <w:drawing>
          <wp:inline distT="0" distB="0" distL="0" distR="0" wp14:anchorId="4749E70B" wp14:editId="4749E70C">
            <wp:extent cx="5647334" cy="5273598"/>
            <wp:effectExtent l="0" t="0" r="0" b="381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10159" t="14018" r="36251" b="5912"/>
                    <a:stretch/>
                  </pic:blipFill>
                  <pic:spPr bwMode="auto">
                    <a:xfrm>
                      <a:off x="0" y="0"/>
                      <a:ext cx="5661718" cy="5287030"/>
                    </a:xfrm>
                    <a:prstGeom prst="rect">
                      <a:avLst/>
                    </a:prstGeom>
                    <a:ln>
                      <a:noFill/>
                    </a:ln>
                    <a:effectLst>
                      <a:innerShdw blurRad="63500" dist="50800" dir="16200000">
                        <a:schemeClr val="tx2">
                          <a:lumMod val="75000"/>
                          <a:alpha val="50000"/>
                        </a:schemeClr>
                      </a:innerShdw>
                    </a:effectLst>
                    <a:extLst>
                      <a:ext uri="{53640926-AAD7-44D8-BBD7-CCE9431645EC}">
                        <a14:shadowObscured xmlns:a14="http://schemas.microsoft.com/office/drawing/2010/main"/>
                      </a:ext>
                    </a:extLst>
                  </pic:spPr>
                </pic:pic>
              </a:graphicData>
            </a:graphic>
          </wp:inline>
        </w:drawing>
      </w:r>
    </w:p>
    <w:p w14:paraId="4749E532" w14:textId="77777777" w:rsidR="000B29E8" w:rsidRPr="003E3A01" w:rsidRDefault="000B29E8" w:rsidP="000B29E8">
      <w:pPr>
        <w:pStyle w:val="Default"/>
        <w:rPr>
          <w:rFonts w:ascii="Arial" w:hAnsi="Arial" w:cs="Arial"/>
          <w:color w:val="auto"/>
          <w:sz w:val="22"/>
          <w:szCs w:val="22"/>
        </w:rPr>
      </w:pPr>
    </w:p>
    <w:p w14:paraId="4749E533" w14:textId="77777777" w:rsidR="000B29E8" w:rsidRPr="003E3A01" w:rsidRDefault="000B29E8" w:rsidP="000B29E8">
      <w:pPr>
        <w:pStyle w:val="Default"/>
        <w:rPr>
          <w:rFonts w:ascii="Arial" w:hAnsi="Arial" w:cs="Arial"/>
          <w:color w:val="auto"/>
          <w:sz w:val="22"/>
          <w:szCs w:val="22"/>
        </w:rPr>
      </w:pPr>
    </w:p>
    <w:p w14:paraId="4749E534" w14:textId="77777777" w:rsidR="000B29E8" w:rsidRPr="0019391B" w:rsidRDefault="0003617A" w:rsidP="0019391B">
      <w:pPr>
        <w:pStyle w:val="Nadpis1"/>
        <w:numPr>
          <w:ilvl w:val="0"/>
          <w:numId w:val="0"/>
        </w:numPr>
        <w:ind w:left="426" w:hanging="426"/>
        <w:rPr>
          <w:color w:val="0070C0"/>
        </w:rPr>
      </w:pPr>
      <w:r w:rsidRPr="0019391B">
        <w:rPr>
          <w:color w:val="0070C0"/>
        </w:rPr>
        <w:t>9.</w:t>
      </w:r>
      <w:r w:rsidR="001E6148" w:rsidRPr="0019391B">
        <w:rPr>
          <w:color w:val="0070C0"/>
        </w:rPr>
        <w:t xml:space="preserve">  </w:t>
      </w:r>
      <w:r w:rsidR="000B29E8" w:rsidRPr="0019391B">
        <w:rPr>
          <w:color w:val="0070C0"/>
        </w:rPr>
        <w:t>Faktury</w:t>
      </w:r>
    </w:p>
    <w:p w14:paraId="4749E535" w14:textId="77777777" w:rsidR="000B29E8" w:rsidRPr="003E3A01" w:rsidRDefault="000B29E8" w:rsidP="000B29E8">
      <w:pPr>
        <w:pStyle w:val="Default"/>
        <w:jc w:val="both"/>
        <w:rPr>
          <w:rFonts w:ascii="Arial" w:hAnsi="Arial" w:cs="Arial"/>
          <w:b/>
          <w:color w:val="auto"/>
          <w:sz w:val="22"/>
          <w:szCs w:val="22"/>
        </w:rPr>
      </w:pPr>
    </w:p>
    <w:p w14:paraId="4749E536" w14:textId="77777777" w:rsidR="001B0966" w:rsidRPr="003E3A01" w:rsidRDefault="000B29E8" w:rsidP="006204DD">
      <w:pPr>
        <w:pStyle w:val="Default"/>
        <w:jc w:val="both"/>
        <w:rPr>
          <w:rFonts w:ascii="Arial" w:hAnsi="Arial" w:cs="Arial"/>
          <w:color w:val="auto"/>
          <w:sz w:val="22"/>
          <w:szCs w:val="22"/>
        </w:rPr>
      </w:pPr>
      <w:r w:rsidRPr="003E3A01">
        <w:rPr>
          <w:rFonts w:ascii="Arial" w:hAnsi="Arial" w:cs="Arial"/>
          <w:color w:val="auto"/>
          <w:sz w:val="22"/>
          <w:szCs w:val="22"/>
        </w:rPr>
        <w:t>Uživatel zakládá faktury z nabídky „Smlouvy“.</w:t>
      </w:r>
    </w:p>
    <w:p w14:paraId="4749E537" w14:textId="77777777" w:rsidR="00995584" w:rsidRDefault="00532046" w:rsidP="00C1631D">
      <w:pPr>
        <w:pStyle w:val="Default"/>
        <w:jc w:val="both"/>
        <w:rPr>
          <w:rFonts w:ascii="Arial" w:hAnsi="Arial" w:cs="Arial"/>
          <w:color w:val="auto"/>
          <w:sz w:val="22"/>
          <w:szCs w:val="22"/>
        </w:rPr>
      </w:pPr>
      <w:r>
        <w:rPr>
          <w:rFonts w:ascii="Arial" w:hAnsi="Arial" w:cs="Arial"/>
          <w:color w:val="auto"/>
          <w:sz w:val="22"/>
          <w:szCs w:val="22"/>
        </w:rPr>
        <w:t>V Přehledu smluv je možno ze sloupce „Faktury“ otevřít nabídku „nová“, případně v</w:t>
      </w:r>
      <w:r w:rsidR="001A035D" w:rsidRPr="003E3A01">
        <w:rPr>
          <w:rFonts w:ascii="Arial" w:hAnsi="Arial" w:cs="Arial"/>
          <w:color w:val="auto"/>
          <w:sz w:val="22"/>
          <w:szCs w:val="22"/>
        </w:rPr>
        <w:t xml:space="preserve"> detailu smlouvy otevř</w:t>
      </w:r>
      <w:r w:rsidR="00B70A36">
        <w:rPr>
          <w:rFonts w:ascii="Arial" w:hAnsi="Arial" w:cs="Arial"/>
          <w:color w:val="auto"/>
          <w:sz w:val="22"/>
          <w:szCs w:val="22"/>
        </w:rPr>
        <w:t>ít</w:t>
      </w:r>
      <w:r w:rsidR="001A035D" w:rsidRPr="003E3A01">
        <w:rPr>
          <w:rFonts w:ascii="Arial" w:hAnsi="Arial" w:cs="Arial"/>
          <w:color w:val="auto"/>
          <w:sz w:val="22"/>
          <w:szCs w:val="22"/>
        </w:rPr>
        <w:t xml:space="preserve"> nabídku „Nová faktura k této smlouvě“</w:t>
      </w:r>
      <w:r w:rsidR="000B29E8" w:rsidRPr="003E3A01">
        <w:rPr>
          <w:rFonts w:ascii="Arial" w:hAnsi="Arial" w:cs="Arial"/>
          <w:color w:val="auto"/>
          <w:sz w:val="22"/>
          <w:szCs w:val="22"/>
        </w:rPr>
        <w:t xml:space="preserve">. </w:t>
      </w:r>
    </w:p>
    <w:p w14:paraId="4749E538" w14:textId="77777777" w:rsidR="00995584" w:rsidRDefault="000B29E8" w:rsidP="00C1631D">
      <w:pPr>
        <w:pStyle w:val="Default"/>
        <w:jc w:val="both"/>
        <w:rPr>
          <w:rFonts w:ascii="Arial" w:hAnsi="Arial" w:cs="Arial"/>
          <w:color w:val="auto"/>
          <w:sz w:val="22"/>
          <w:szCs w:val="22"/>
        </w:rPr>
      </w:pPr>
      <w:r w:rsidRPr="003E3A01">
        <w:rPr>
          <w:rFonts w:ascii="Arial" w:hAnsi="Arial" w:cs="Arial"/>
          <w:color w:val="auto"/>
          <w:sz w:val="22"/>
          <w:szCs w:val="22"/>
        </w:rPr>
        <w:t xml:space="preserve">Nejprve </w:t>
      </w:r>
      <w:r w:rsidR="00B70A36">
        <w:rPr>
          <w:rFonts w:ascii="Arial" w:hAnsi="Arial" w:cs="Arial"/>
          <w:color w:val="auto"/>
          <w:sz w:val="22"/>
          <w:szCs w:val="22"/>
        </w:rPr>
        <w:t xml:space="preserve">uživatel </w:t>
      </w:r>
      <w:r w:rsidRPr="003E3A01">
        <w:rPr>
          <w:rFonts w:ascii="Arial" w:hAnsi="Arial" w:cs="Arial"/>
          <w:color w:val="auto"/>
          <w:sz w:val="22"/>
          <w:szCs w:val="22"/>
        </w:rPr>
        <w:t>vyplní údaje do „Detailu faktury“ a záznam odešle</w:t>
      </w:r>
      <w:r w:rsidR="002028D9">
        <w:rPr>
          <w:rFonts w:ascii="Arial" w:hAnsi="Arial" w:cs="Arial"/>
          <w:color w:val="auto"/>
          <w:sz w:val="22"/>
          <w:szCs w:val="22"/>
        </w:rPr>
        <w:t>; v bodě „Fakturace“ je v této fázi pevně nastaven stav „Dílčí“ – nelze zadat volbu</w:t>
      </w:r>
      <w:r w:rsidR="000A529D">
        <w:rPr>
          <w:rFonts w:ascii="Arial" w:hAnsi="Arial" w:cs="Arial"/>
          <w:color w:val="auto"/>
          <w:sz w:val="22"/>
          <w:szCs w:val="22"/>
        </w:rPr>
        <w:t xml:space="preserve"> „Dílčí/Konečná“</w:t>
      </w:r>
      <w:r w:rsidR="002028D9">
        <w:rPr>
          <w:rFonts w:ascii="Arial" w:hAnsi="Arial" w:cs="Arial"/>
          <w:color w:val="auto"/>
          <w:sz w:val="22"/>
          <w:szCs w:val="22"/>
        </w:rPr>
        <w:t>.</w:t>
      </w:r>
      <w:r w:rsidR="002028D9" w:rsidRPr="003E3A01">
        <w:rPr>
          <w:rFonts w:ascii="Arial" w:hAnsi="Arial" w:cs="Arial"/>
          <w:color w:val="auto"/>
          <w:sz w:val="22"/>
          <w:szCs w:val="22"/>
        </w:rPr>
        <w:t xml:space="preserve">  </w:t>
      </w:r>
      <w:r w:rsidRPr="003E3A01">
        <w:rPr>
          <w:rFonts w:ascii="Arial" w:hAnsi="Arial" w:cs="Arial"/>
          <w:color w:val="auto"/>
          <w:sz w:val="22"/>
          <w:szCs w:val="22"/>
        </w:rPr>
        <w:t>Následně doplní v horní části okna „Položky“ povinné údaje a znovu odešle</w:t>
      </w:r>
      <w:r w:rsidR="002028D9">
        <w:rPr>
          <w:rFonts w:ascii="Arial" w:hAnsi="Arial" w:cs="Arial"/>
          <w:color w:val="auto"/>
          <w:sz w:val="22"/>
          <w:szCs w:val="22"/>
        </w:rPr>
        <w:t xml:space="preserve">. </w:t>
      </w:r>
    </w:p>
    <w:p w14:paraId="4749E539" w14:textId="77777777" w:rsidR="006204DD" w:rsidRDefault="006204DD" w:rsidP="00C1631D">
      <w:pPr>
        <w:pStyle w:val="Default"/>
        <w:jc w:val="both"/>
        <w:rPr>
          <w:rFonts w:ascii="Arial" w:hAnsi="Arial" w:cs="Arial"/>
          <w:color w:val="auto"/>
          <w:sz w:val="22"/>
          <w:szCs w:val="22"/>
        </w:rPr>
      </w:pPr>
      <w:r w:rsidRPr="003E3A01">
        <w:rPr>
          <w:rFonts w:ascii="Arial" w:hAnsi="Arial" w:cs="Arial"/>
          <w:color w:val="auto"/>
          <w:sz w:val="22"/>
          <w:szCs w:val="22"/>
        </w:rPr>
        <w:t>Pokud se jedná o dílčí fakturu ke smlouvě, která není zcela vyčerpaná</w:t>
      </w:r>
      <w:r w:rsidR="0053651F" w:rsidRPr="003E3A01">
        <w:rPr>
          <w:rFonts w:ascii="Arial" w:hAnsi="Arial" w:cs="Arial"/>
          <w:color w:val="auto"/>
          <w:sz w:val="22"/>
          <w:szCs w:val="22"/>
        </w:rPr>
        <w:t>,</w:t>
      </w:r>
      <w:r w:rsidRPr="003E3A01">
        <w:rPr>
          <w:rFonts w:ascii="Arial" w:hAnsi="Arial" w:cs="Arial"/>
          <w:color w:val="auto"/>
          <w:sz w:val="22"/>
          <w:szCs w:val="22"/>
        </w:rPr>
        <w:t xml:space="preserve"> </w:t>
      </w:r>
      <w:r w:rsidR="002028D9">
        <w:rPr>
          <w:rFonts w:ascii="Arial" w:hAnsi="Arial" w:cs="Arial"/>
          <w:color w:val="auto"/>
          <w:sz w:val="22"/>
          <w:szCs w:val="22"/>
        </w:rPr>
        <w:t>zůstane</w:t>
      </w:r>
      <w:r w:rsidR="00473E8E" w:rsidRPr="003E3A01">
        <w:rPr>
          <w:rFonts w:ascii="Arial" w:hAnsi="Arial" w:cs="Arial"/>
          <w:color w:val="auto"/>
          <w:sz w:val="22"/>
          <w:szCs w:val="22"/>
        </w:rPr>
        <w:t xml:space="preserve"> </w:t>
      </w:r>
      <w:r w:rsidR="00B03838">
        <w:rPr>
          <w:rFonts w:ascii="Arial" w:hAnsi="Arial" w:cs="Arial"/>
          <w:color w:val="auto"/>
          <w:sz w:val="22"/>
          <w:szCs w:val="22"/>
        </w:rPr>
        <w:t xml:space="preserve">v „Detailu faktury“ </w:t>
      </w:r>
      <w:r w:rsidR="002028D9">
        <w:rPr>
          <w:rFonts w:ascii="Arial" w:hAnsi="Arial" w:cs="Arial"/>
          <w:color w:val="auto"/>
          <w:sz w:val="22"/>
          <w:szCs w:val="22"/>
        </w:rPr>
        <w:t>u</w:t>
      </w:r>
      <w:r w:rsidR="00473E8E" w:rsidRPr="003E3A01">
        <w:rPr>
          <w:rFonts w:ascii="Arial" w:hAnsi="Arial" w:cs="Arial"/>
          <w:color w:val="auto"/>
          <w:sz w:val="22"/>
          <w:szCs w:val="22"/>
        </w:rPr>
        <w:t> </w:t>
      </w:r>
      <w:r w:rsidR="00B03838">
        <w:rPr>
          <w:rFonts w:ascii="Arial" w:hAnsi="Arial" w:cs="Arial"/>
          <w:color w:val="auto"/>
          <w:sz w:val="22"/>
          <w:szCs w:val="22"/>
        </w:rPr>
        <w:t xml:space="preserve">bodu </w:t>
      </w:r>
      <w:r w:rsidR="00FC572A">
        <w:rPr>
          <w:rFonts w:ascii="Arial" w:hAnsi="Arial" w:cs="Arial"/>
          <w:color w:val="auto"/>
          <w:sz w:val="22"/>
          <w:szCs w:val="22"/>
        </w:rPr>
        <w:t>F</w:t>
      </w:r>
      <w:r w:rsidR="00473E8E" w:rsidRPr="003E3A01">
        <w:rPr>
          <w:rFonts w:ascii="Arial" w:hAnsi="Arial" w:cs="Arial"/>
          <w:color w:val="auto"/>
          <w:sz w:val="22"/>
          <w:szCs w:val="22"/>
        </w:rPr>
        <w:t>akturac</w:t>
      </w:r>
      <w:r w:rsidR="002028D9">
        <w:rPr>
          <w:rFonts w:ascii="Arial" w:hAnsi="Arial" w:cs="Arial"/>
          <w:color w:val="auto"/>
          <w:sz w:val="22"/>
          <w:szCs w:val="22"/>
        </w:rPr>
        <w:t>e</w:t>
      </w:r>
      <w:r w:rsidR="00473E8E" w:rsidRPr="003E3A01">
        <w:rPr>
          <w:rFonts w:ascii="Arial" w:hAnsi="Arial" w:cs="Arial"/>
          <w:color w:val="auto"/>
          <w:sz w:val="22"/>
          <w:szCs w:val="22"/>
        </w:rPr>
        <w:t xml:space="preserve"> údaj </w:t>
      </w:r>
      <w:r w:rsidR="00473E8E" w:rsidRPr="00795851">
        <w:rPr>
          <w:rFonts w:ascii="Arial" w:hAnsi="Arial" w:cs="Arial"/>
          <w:b/>
          <w:color w:val="auto"/>
          <w:sz w:val="22"/>
          <w:szCs w:val="22"/>
          <w:u w:val="single"/>
        </w:rPr>
        <w:t>„Dílčí“</w:t>
      </w:r>
      <w:r w:rsidR="00473E8E" w:rsidRPr="003E3A01">
        <w:rPr>
          <w:rFonts w:ascii="Arial" w:hAnsi="Arial" w:cs="Arial"/>
          <w:color w:val="auto"/>
          <w:sz w:val="22"/>
          <w:szCs w:val="22"/>
        </w:rPr>
        <w:t xml:space="preserve">. </w:t>
      </w:r>
      <w:r w:rsidR="00473E8E" w:rsidRPr="00795851">
        <w:rPr>
          <w:rFonts w:ascii="Arial" w:hAnsi="Arial" w:cs="Arial"/>
          <w:b/>
          <w:color w:val="auto"/>
          <w:sz w:val="22"/>
          <w:szCs w:val="22"/>
        </w:rPr>
        <w:t>P</w:t>
      </w:r>
      <w:r w:rsidRPr="00795851">
        <w:rPr>
          <w:rFonts w:ascii="Arial" w:hAnsi="Arial" w:cs="Arial"/>
          <w:b/>
          <w:color w:val="auto"/>
          <w:sz w:val="22"/>
          <w:szCs w:val="22"/>
        </w:rPr>
        <w:t>okud</w:t>
      </w:r>
      <w:r w:rsidR="001B0966" w:rsidRPr="00795851">
        <w:rPr>
          <w:rFonts w:ascii="Arial" w:hAnsi="Arial" w:cs="Arial"/>
          <w:b/>
          <w:color w:val="auto"/>
          <w:sz w:val="22"/>
          <w:szCs w:val="22"/>
        </w:rPr>
        <w:t xml:space="preserve"> </w:t>
      </w:r>
      <w:r w:rsidRPr="00795851">
        <w:rPr>
          <w:rFonts w:ascii="Arial" w:hAnsi="Arial" w:cs="Arial"/>
          <w:b/>
          <w:color w:val="auto"/>
          <w:sz w:val="22"/>
          <w:szCs w:val="22"/>
        </w:rPr>
        <w:t>se jedná o fakturu, která již bude v dané smlouvě konečná</w:t>
      </w:r>
      <w:r w:rsidR="0053651F" w:rsidRPr="00795851">
        <w:rPr>
          <w:rFonts w:ascii="Arial" w:hAnsi="Arial" w:cs="Arial"/>
          <w:b/>
          <w:color w:val="auto"/>
          <w:sz w:val="22"/>
          <w:szCs w:val="22"/>
        </w:rPr>
        <w:t>,</w:t>
      </w:r>
      <w:r w:rsidRPr="00795851">
        <w:rPr>
          <w:rFonts w:ascii="Arial" w:hAnsi="Arial" w:cs="Arial"/>
          <w:b/>
          <w:color w:val="auto"/>
          <w:sz w:val="22"/>
          <w:szCs w:val="22"/>
        </w:rPr>
        <w:t xml:space="preserve"> v „Detailu faktury“ </w:t>
      </w:r>
      <w:r w:rsidR="00B03838">
        <w:rPr>
          <w:rFonts w:ascii="Arial" w:hAnsi="Arial" w:cs="Arial"/>
          <w:b/>
          <w:color w:val="auto"/>
          <w:sz w:val="22"/>
          <w:szCs w:val="22"/>
        </w:rPr>
        <w:t xml:space="preserve">u bodu Fakturace </w:t>
      </w:r>
      <w:r w:rsidR="00995584">
        <w:rPr>
          <w:rFonts w:ascii="Arial" w:hAnsi="Arial" w:cs="Arial"/>
          <w:b/>
          <w:color w:val="auto"/>
          <w:sz w:val="22"/>
          <w:szCs w:val="22"/>
        </w:rPr>
        <w:t xml:space="preserve">je třeba zadat </w:t>
      </w:r>
      <w:r w:rsidRPr="00795851">
        <w:rPr>
          <w:rFonts w:ascii="Arial" w:hAnsi="Arial" w:cs="Arial"/>
          <w:b/>
          <w:color w:val="auto"/>
          <w:sz w:val="22"/>
          <w:szCs w:val="22"/>
        </w:rPr>
        <w:t xml:space="preserve">údaj </w:t>
      </w:r>
      <w:r w:rsidRPr="00795851">
        <w:rPr>
          <w:rFonts w:ascii="Arial" w:hAnsi="Arial" w:cs="Arial"/>
          <w:b/>
          <w:color w:val="auto"/>
          <w:sz w:val="22"/>
          <w:szCs w:val="22"/>
          <w:u w:val="single"/>
        </w:rPr>
        <w:t>„Konečná“</w:t>
      </w:r>
      <w:r w:rsidR="0053651F" w:rsidRPr="00795851">
        <w:rPr>
          <w:rFonts w:ascii="Arial" w:hAnsi="Arial" w:cs="Arial"/>
          <w:b/>
          <w:color w:val="auto"/>
          <w:sz w:val="22"/>
          <w:szCs w:val="22"/>
        </w:rPr>
        <w:t xml:space="preserve"> a</w:t>
      </w:r>
      <w:r w:rsidR="00B03838">
        <w:rPr>
          <w:rFonts w:ascii="Arial" w:hAnsi="Arial" w:cs="Arial"/>
          <w:b/>
          <w:color w:val="auto"/>
          <w:sz w:val="22"/>
          <w:szCs w:val="22"/>
        </w:rPr>
        <w:t xml:space="preserve"> opět</w:t>
      </w:r>
      <w:r w:rsidR="0053651F" w:rsidRPr="00795851">
        <w:rPr>
          <w:rFonts w:ascii="Arial" w:hAnsi="Arial" w:cs="Arial"/>
          <w:b/>
          <w:color w:val="auto"/>
          <w:sz w:val="22"/>
          <w:szCs w:val="22"/>
        </w:rPr>
        <w:t xml:space="preserve"> ode</w:t>
      </w:r>
      <w:r w:rsidR="00995584">
        <w:rPr>
          <w:rFonts w:ascii="Arial" w:hAnsi="Arial" w:cs="Arial"/>
          <w:b/>
          <w:color w:val="auto"/>
          <w:sz w:val="22"/>
          <w:szCs w:val="22"/>
        </w:rPr>
        <w:t>slat</w:t>
      </w:r>
      <w:r w:rsidRPr="003E3A01">
        <w:rPr>
          <w:rFonts w:ascii="Arial" w:hAnsi="Arial" w:cs="Arial"/>
          <w:color w:val="auto"/>
          <w:sz w:val="22"/>
          <w:szCs w:val="22"/>
        </w:rPr>
        <w:t>.</w:t>
      </w:r>
    </w:p>
    <w:p w14:paraId="4749E53A" w14:textId="77777777" w:rsidR="002028D9" w:rsidRPr="00F10C4F" w:rsidRDefault="002028D9" w:rsidP="00C1631D">
      <w:pPr>
        <w:pStyle w:val="Default"/>
        <w:jc w:val="both"/>
        <w:rPr>
          <w:rFonts w:ascii="Arial" w:hAnsi="Arial" w:cs="Arial"/>
          <w:color w:val="auto"/>
          <w:sz w:val="22"/>
          <w:szCs w:val="22"/>
        </w:rPr>
      </w:pPr>
      <w:r>
        <w:rPr>
          <w:rFonts w:ascii="Arial" w:hAnsi="Arial" w:cs="Arial"/>
          <w:color w:val="auto"/>
          <w:sz w:val="22"/>
          <w:szCs w:val="22"/>
        </w:rPr>
        <w:t>Připomínáme, že v případě, že součet částek ve všech položkách všech faktur je roven částce ve smlouvě (bez ohledu na zdroj financování), faktura musí být „Konečná“</w:t>
      </w:r>
      <w:r w:rsidR="00B03838">
        <w:rPr>
          <w:rFonts w:ascii="Arial" w:hAnsi="Arial" w:cs="Arial"/>
          <w:color w:val="auto"/>
          <w:sz w:val="22"/>
          <w:szCs w:val="22"/>
        </w:rPr>
        <w:t>;</w:t>
      </w:r>
      <w:r>
        <w:rPr>
          <w:rFonts w:ascii="Arial" w:hAnsi="Arial" w:cs="Arial"/>
          <w:color w:val="auto"/>
          <w:sz w:val="22"/>
          <w:szCs w:val="22"/>
        </w:rPr>
        <w:t xml:space="preserve"> v případě, </w:t>
      </w:r>
      <w:proofErr w:type="gramStart"/>
      <w:r>
        <w:rPr>
          <w:rFonts w:ascii="Arial" w:hAnsi="Arial" w:cs="Arial"/>
          <w:color w:val="auto"/>
          <w:sz w:val="22"/>
          <w:szCs w:val="22"/>
        </w:rPr>
        <w:t>že  součet</w:t>
      </w:r>
      <w:proofErr w:type="gramEnd"/>
      <w:r>
        <w:rPr>
          <w:rFonts w:ascii="Arial" w:hAnsi="Arial" w:cs="Arial"/>
          <w:color w:val="auto"/>
          <w:sz w:val="22"/>
          <w:szCs w:val="22"/>
        </w:rPr>
        <w:t xml:space="preserve"> je nižší, musí zůstat „Dílčí“. Pokud je bod „Fakturace“ (Dílčí/Konečná) zadán chybně, faktura se uloží jako nesprávně zadaná a zobrazí se chybové hlášení, ze kterého je možno otevřít (rozkliknout) výpočet této kontroly.</w:t>
      </w:r>
      <w:r w:rsidR="00F10C4F">
        <w:rPr>
          <w:rFonts w:ascii="Arial" w:hAnsi="Arial" w:cs="Arial"/>
          <w:color w:val="auto"/>
          <w:sz w:val="22"/>
          <w:szCs w:val="22"/>
        </w:rPr>
        <w:t xml:space="preserve"> </w:t>
      </w:r>
      <w:r w:rsidR="00B03838">
        <w:rPr>
          <w:rFonts w:ascii="Arial" w:hAnsi="Arial" w:cs="Arial"/>
          <w:color w:val="auto"/>
          <w:sz w:val="22"/>
          <w:szCs w:val="22"/>
        </w:rPr>
        <w:t xml:space="preserve">OMPÚ upozorňuje uživatele, aby </w:t>
      </w:r>
      <w:r w:rsidR="00B03838">
        <w:rPr>
          <w:rFonts w:ascii="Arial" w:hAnsi="Arial" w:cs="Arial"/>
          <w:b/>
          <w:color w:val="auto"/>
          <w:sz w:val="22"/>
          <w:szCs w:val="22"/>
        </w:rPr>
        <w:t>ne</w:t>
      </w:r>
      <w:r w:rsidR="00F10C4F" w:rsidRPr="00F10C4F">
        <w:rPr>
          <w:rFonts w:ascii="Arial" w:hAnsi="Arial" w:cs="Arial"/>
          <w:b/>
          <w:sz w:val="22"/>
          <w:szCs w:val="22"/>
        </w:rPr>
        <w:t>zadáv</w:t>
      </w:r>
      <w:r w:rsidR="00B03838">
        <w:rPr>
          <w:rFonts w:ascii="Arial" w:hAnsi="Arial" w:cs="Arial"/>
          <w:b/>
          <w:sz w:val="22"/>
          <w:szCs w:val="22"/>
        </w:rPr>
        <w:t>ali</w:t>
      </w:r>
      <w:r w:rsidR="00F10C4F" w:rsidRPr="00F10C4F">
        <w:rPr>
          <w:rFonts w:ascii="Arial" w:hAnsi="Arial" w:cs="Arial"/>
          <w:b/>
          <w:sz w:val="22"/>
          <w:szCs w:val="22"/>
        </w:rPr>
        <w:t xml:space="preserve"> fakturu </w:t>
      </w:r>
      <w:proofErr w:type="gramStart"/>
      <w:r w:rsidR="00F10C4F" w:rsidRPr="00F10C4F">
        <w:rPr>
          <w:rFonts w:ascii="Arial" w:hAnsi="Arial" w:cs="Arial"/>
          <w:b/>
          <w:sz w:val="22"/>
          <w:szCs w:val="22"/>
        </w:rPr>
        <w:t>znovu</w:t>
      </w:r>
      <w:r w:rsidR="00F10C4F">
        <w:rPr>
          <w:rFonts w:ascii="Arial" w:hAnsi="Arial" w:cs="Arial"/>
          <w:b/>
          <w:sz w:val="22"/>
          <w:szCs w:val="22"/>
        </w:rPr>
        <w:t xml:space="preserve"> - </w:t>
      </w:r>
      <w:r w:rsidR="00F10C4F" w:rsidRPr="00F10C4F">
        <w:rPr>
          <w:rFonts w:ascii="Arial" w:hAnsi="Arial" w:cs="Arial"/>
          <w:b/>
          <w:sz w:val="22"/>
          <w:szCs w:val="22"/>
        </w:rPr>
        <w:t>pokud</w:t>
      </w:r>
      <w:proofErr w:type="gramEnd"/>
      <w:r w:rsidR="00F10C4F" w:rsidRPr="00F10C4F">
        <w:rPr>
          <w:rFonts w:ascii="Arial" w:hAnsi="Arial" w:cs="Arial"/>
          <w:b/>
          <w:sz w:val="22"/>
          <w:szCs w:val="22"/>
        </w:rPr>
        <w:t xml:space="preserve"> se "ztratila"</w:t>
      </w:r>
      <w:r w:rsidR="00D12B8E">
        <w:rPr>
          <w:rFonts w:ascii="Arial" w:hAnsi="Arial" w:cs="Arial"/>
          <w:b/>
          <w:sz w:val="22"/>
          <w:szCs w:val="22"/>
        </w:rPr>
        <w:t>,</w:t>
      </w:r>
      <w:r w:rsidR="00F10C4F" w:rsidRPr="00F10C4F">
        <w:rPr>
          <w:rFonts w:ascii="Arial" w:hAnsi="Arial" w:cs="Arial"/>
          <w:b/>
          <w:sz w:val="22"/>
          <w:szCs w:val="22"/>
        </w:rPr>
        <w:t xml:space="preserve"> bude v</w:t>
      </w:r>
      <w:r w:rsidR="00F10C4F">
        <w:rPr>
          <w:rFonts w:ascii="Arial" w:hAnsi="Arial" w:cs="Arial"/>
          <w:b/>
          <w:sz w:val="22"/>
          <w:szCs w:val="22"/>
        </w:rPr>
        <w:t> </w:t>
      </w:r>
      <w:r w:rsidR="00F10C4F" w:rsidRPr="00F10C4F">
        <w:rPr>
          <w:rFonts w:ascii="Arial" w:hAnsi="Arial" w:cs="Arial"/>
          <w:b/>
          <w:sz w:val="22"/>
          <w:szCs w:val="22"/>
        </w:rPr>
        <w:t>neúplných</w:t>
      </w:r>
      <w:r w:rsidR="00F10C4F">
        <w:rPr>
          <w:rFonts w:ascii="Arial" w:hAnsi="Arial" w:cs="Arial"/>
          <w:b/>
          <w:sz w:val="22"/>
          <w:szCs w:val="22"/>
        </w:rPr>
        <w:t xml:space="preserve"> fakturách</w:t>
      </w:r>
      <w:r w:rsidR="00B03838">
        <w:rPr>
          <w:rFonts w:ascii="Arial" w:hAnsi="Arial" w:cs="Arial"/>
          <w:b/>
          <w:sz w:val="22"/>
          <w:szCs w:val="22"/>
        </w:rPr>
        <w:t>!</w:t>
      </w:r>
      <w:r w:rsidR="00F10C4F" w:rsidRPr="00F10C4F">
        <w:rPr>
          <w:rFonts w:ascii="Arial" w:hAnsi="Arial" w:cs="Arial"/>
          <w:sz w:val="22"/>
          <w:szCs w:val="22"/>
        </w:rPr>
        <w:t xml:space="preserve"> </w:t>
      </w:r>
      <w:r w:rsidR="00B03838">
        <w:rPr>
          <w:rFonts w:ascii="Arial" w:hAnsi="Arial" w:cs="Arial"/>
          <w:sz w:val="22"/>
          <w:szCs w:val="22"/>
        </w:rPr>
        <w:t>Je třeba o</w:t>
      </w:r>
      <w:r w:rsidR="00F10C4F">
        <w:rPr>
          <w:rFonts w:ascii="Arial" w:hAnsi="Arial" w:cs="Arial"/>
          <w:sz w:val="22"/>
          <w:szCs w:val="22"/>
        </w:rPr>
        <w:t>prav</w:t>
      </w:r>
      <w:r w:rsidR="00B03838">
        <w:rPr>
          <w:rFonts w:ascii="Arial" w:hAnsi="Arial" w:cs="Arial"/>
          <w:sz w:val="22"/>
          <w:szCs w:val="22"/>
        </w:rPr>
        <w:t>i</w:t>
      </w:r>
      <w:r w:rsidR="00F10C4F">
        <w:rPr>
          <w:rFonts w:ascii="Arial" w:hAnsi="Arial" w:cs="Arial"/>
          <w:sz w:val="22"/>
          <w:szCs w:val="22"/>
        </w:rPr>
        <w:t>t v této neúplné faktuře stav Fakturace a znovu ode</w:t>
      </w:r>
      <w:r w:rsidR="00B03838">
        <w:rPr>
          <w:rFonts w:ascii="Arial" w:hAnsi="Arial" w:cs="Arial"/>
          <w:sz w:val="22"/>
          <w:szCs w:val="22"/>
        </w:rPr>
        <w:t>slat</w:t>
      </w:r>
      <w:r w:rsidR="00F10C4F">
        <w:rPr>
          <w:rFonts w:ascii="Arial" w:hAnsi="Arial" w:cs="Arial"/>
          <w:sz w:val="22"/>
          <w:szCs w:val="22"/>
        </w:rPr>
        <w:t>.</w:t>
      </w:r>
    </w:p>
    <w:p w14:paraId="4749E53B" w14:textId="77777777" w:rsidR="000B29E8" w:rsidRPr="003E3A01" w:rsidRDefault="000B29E8" w:rsidP="000B29E8">
      <w:pPr>
        <w:pStyle w:val="Default"/>
        <w:jc w:val="both"/>
        <w:rPr>
          <w:rFonts w:ascii="Arial" w:hAnsi="Arial" w:cs="Arial"/>
          <w:color w:val="auto"/>
          <w:sz w:val="22"/>
          <w:szCs w:val="22"/>
        </w:rPr>
      </w:pPr>
    </w:p>
    <w:p w14:paraId="4749E53C" w14:textId="77777777" w:rsidR="001A035D" w:rsidRPr="003E3A01" w:rsidRDefault="001A035D" w:rsidP="000B29E8">
      <w:pPr>
        <w:pStyle w:val="Default"/>
        <w:jc w:val="both"/>
        <w:rPr>
          <w:rFonts w:ascii="Arial" w:hAnsi="Arial" w:cs="Arial"/>
          <w:color w:val="auto"/>
          <w:sz w:val="22"/>
          <w:szCs w:val="22"/>
        </w:rPr>
      </w:pPr>
      <w:r w:rsidRPr="003C2987">
        <w:rPr>
          <w:rFonts w:ascii="Arial" w:hAnsi="Arial" w:cs="Arial"/>
          <w:b/>
          <w:color w:val="auto"/>
          <w:sz w:val="22"/>
          <w:szCs w:val="22"/>
        </w:rPr>
        <w:t>Při vyplňování fakturačních údajů je nezbytné, aby uživatelé věnovali pozornost správnému zařazení dle číselníku „Typy prací“</w:t>
      </w:r>
      <w:r w:rsidRPr="003E3A01">
        <w:rPr>
          <w:rFonts w:ascii="Arial" w:hAnsi="Arial" w:cs="Arial"/>
          <w:color w:val="auto"/>
          <w:sz w:val="22"/>
          <w:szCs w:val="22"/>
        </w:rPr>
        <w:t>.</w:t>
      </w:r>
    </w:p>
    <w:p w14:paraId="4749E53D" w14:textId="77777777" w:rsidR="00834A26" w:rsidRPr="003E3A01" w:rsidRDefault="00834A26" w:rsidP="000B29E8">
      <w:pPr>
        <w:pStyle w:val="Default"/>
        <w:rPr>
          <w:rFonts w:ascii="Arial" w:hAnsi="Arial" w:cs="Arial"/>
          <w:color w:val="auto"/>
          <w:sz w:val="22"/>
          <w:szCs w:val="22"/>
        </w:rPr>
      </w:pPr>
    </w:p>
    <w:p w14:paraId="4749E53E" w14:textId="77777777" w:rsidR="00834A26" w:rsidRDefault="00834A26" w:rsidP="000B29E8">
      <w:pPr>
        <w:pStyle w:val="Default"/>
        <w:rPr>
          <w:rFonts w:ascii="Arial" w:hAnsi="Arial" w:cs="Arial"/>
          <w:color w:val="auto"/>
          <w:sz w:val="22"/>
          <w:szCs w:val="22"/>
        </w:rPr>
      </w:pPr>
      <w:r w:rsidRPr="003E3A01">
        <w:rPr>
          <w:rFonts w:ascii="Arial" w:hAnsi="Arial" w:cs="Arial"/>
          <w:noProof/>
          <w:sz w:val="22"/>
          <w:szCs w:val="22"/>
          <w:lang w:eastAsia="cs-CZ"/>
        </w:rPr>
        <w:drawing>
          <wp:inline distT="0" distB="0" distL="0" distR="0" wp14:anchorId="4749E70D" wp14:editId="4749E70E">
            <wp:extent cx="5574182" cy="4238396"/>
            <wp:effectExtent l="0" t="0" r="7620" b="0"/>
            <wp:docPr id="2067" name="Obrázek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10414" t="18286" r="49666" b="33149"/>
                    <a:stretch/>
                  </pic:blipFill>
                  <pic:spPr bwMode="auto">
                    <a:xfrm>
                      <a:off x="0" y="0"/>
                      <a:ext cx="5614517" cy="4269065"/>
                    </a:xfrm>
                    <a:prstGeom prst="rect">
                      <a:avLst/>
                    </a:prstGeom>
                    <a:ln>
                      <a:noFill/>
                    </a:ln>
                    <a:effectLst>
                      <a:innerShdw blurRad="63500" dist="50800" dir="16200000">
                        <a:srgbClr val="44546A">
                          <a:alpha val="50000"/>
                        </a:srgbClr>
                      </a:innerShdw>
                    </a:effectLst>
                    <a:extLst>
                      <a:ext uri="{53640926-AAD7-44D8-BBD7-CCE9431645EC}">
                        <a14:shadowObscured xmlns:a14="http://schemas.microsoft.com/office/drawing/2010/main"/>
                      </a:ext>
                    </a:extLst>
                  </pic:spPr>
                </pic:pic>
              </a:graphicData>
            </a:graphic>
          </wp:inline>
        </w:drawing>
      </w:r>
    </w:p>
    <w:p w14:paraId="4749E53F" w14:textId="77777777" w:rsidR="003C2987" w:rsidRDefault="003C2987" w:rsidP="000B29E8">
      <w:pPr>
        <w:pStyle w:val="Default"/>
        <w:rPr>
          <w:rFonts w:ascii="Arial" w:hAnsi="Arial" w:cs="Arial"/>
          <w:color w:val="auto"/>
          <w:sz w:val="22"/>
          <w:szCs w:val="22"/>
        </w:rPr>
      </w:pPr>
    </w:p>
    <w:p w14:paraId="4749E540" w14:textId="77777777" w:rsidR="003C2987" w:rsidRDefault="003C2987" w:rsidP="000B29E8">
      <w:pPr>
        <w:pStyle w:val="Default"/>
        <w:rPr>
          <w:rFonts w:ascii="Arial" w:hAnsi="Arial" w:cs="Arial"/>
          <w:color w:val="auto"/>
          <w:sz w:val="22"/>
          <w:szCs w:val="22"/>
        </w:rPr>
      </w:pPr>
    </w:p>
    <w:p w14:paraId="4749E541" w14:textId="77777777" w:rsidR="003C2987" w:rsidRDefault="003C2987" w:rsidP="000B29E8">
      <w:pPr>
        <w:pStyle w:val="Default"/>
        <w:rPr>
          <w:rFonts w:ascii="Arial" w:hAnsi="Arial" w:cs="Arial"/>
          <w:color w:val="auto"/>
          <w:sz w:val="22"/>
          <w:szCs w:val="22"/>
        </w:rPr>
      </w:pPr>
    </w:p>
    <w:p w14:paraId="4749E542" w14:textId="77777777" w:rsidR="003C2987" w:rsidRPr="003E3A01" w:rsidRDefault="003C2987" w:rsidP="000B29E8">
      <w:pPr>
        <w:pStyle w:val="Default"/>
        <w:rPr>
          <w:rFonts w:ascii="Arial" w:hAnsi="Arial" w:cs="Arial"/>
          <w:color w:val="auto"/>
          <w:sz w:val="22"/>
          <w:szCs w:val="22"/>
        </w:rPr>
      </w:pPr>
    </w:p>
    <w:tbl>
      <w:tblPr>
        <w:tblW w:w="7360" w:type="dxa"/>
        <w:tblInd w:w="55" w:type="dxa"/>
        <w:tblCellMar>
          <w:left w:w="70" w:type="dxa"/>
          <w:right w:w="70" w:type="dxa"/>
        </w:tblCellMar>
        <w:tblLook w:val="04A0" w:firstRow="1" w:lastRow="0" w:firstColumn="1" w:lastColumn="0" w:noHBand="0" w:noVBand="1"/>
      </w:tblPr>
      <w:tblGrid>
        <w:gridCol w:w="940"/>
        <w:gridCol w:w="5020"/>
        <w:gridCol w:w="1400"/>
      </w:tblGrid>
      <w:tr w:rsidR="000272B1" w:rsidRPr="003E3A01" w14:paraId="4749E546" w14:textId="77777777" w:rsidTr="003C2987">
        <w:trPr>
          <w:trHeight w:val="410"/>
        </w:trPr>
        <w:tc>
          <w:tcPr>
            <w:tcW w:w="94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749E543" w14:textId="77777777" w:rsidR="000272B1" w:rsidRPr="003E3A01" w:rsidRDefault="000272B1" w:rsidP="000272B1">
            <w:pPr>
              <w:spacing w:after="0" w:line="240" w:lineRule="auto"/>
              <w:jc w:val="center"/>
              <w:rPr>
                <w:rFonts w:ascii="Arial" w:eastAsia="Times New Roman" w:hAnsi="Arial" w:cs="Arial"/>
                <w:b/>
                <w:bCs/>
                <w:lang w:eastAsia="cs-CZ"/>
              </w:rPr>
            </w:pPr>
            <w:r w:rsidRPr="003E3A01">
              <w:rPr>
                <w:rFonts w:ascii="Arial" w:eastAsia="Times New Roman" w:hAnsi="Arial" w:cs="Arial"/>
                <w:b/>
                <w:bCs/>
                <w:lang w:eastAsia="cs-CZ"/>
              </w:rPr>
              <w:t>Kód</w:t>
            </w:r>
          </w:p>
        </w:tc>
        <w:tc>
          <w:tcPr>
            <w:tcW w:w="5020" w:type="dxa"/>
            <w:tcBorders>
              <w:top w:val="single" w:sz="4" w:space="0" w:color="auto"/>
              <w:left w:val="nil"/>
              <w:bottom w:val="single" w:sz="4" w:space="0" w:color="auto"/>
              <w:right w:val="single" w:sz="4" w:space="0" w:color="auto"/>
            </w:tcBorders>
            <w:shd w:val="clear" w:color="000000" w:fill="FFFFFF"/>
            <w:vAlign w:val="center"/>
            <w:hideMark/>
          </w:tcPr>
          <w:p w14:paraId="4749E544" w14:textId="77777777" w:rsidR="000272B1" w:rsidRPr="003E3A01" w:rsidRDefault="003C2987" w:rsidP="003C2987">
            <w:pPr>
              <w:spacing w:after="0" w:line="240" w:lineRule="auto"/>
              <w:jc w:val="center"/>
              <w:rPr>
                <w:rFonts w:ascii="Arial" w:eastAsia="Times New Roman" w:hAnsi="Arial" w:cs="Arial"/>
                <w:b/>
                <w:bCs/>
                <w:lang w:eastAsia="cs-CZ"/>
              </w:rPr>
            </w:pPr>
            <w:r>
              <w:rPr>
                <w:rFonts w:ascii="Arial" w:eastAsia="Times New Roman" w:hAnsi="Arial" w:cs="Arial"/>
                <w:b/>
                <w:bCs/>
                <w:lang w:eastAsia="cs-CZ"/>
              </w:rPr>
              <w:t>Typy prací (n</w:t>
            </w:r>
            <w:r w:rsidR="000272B1" w:rsidRPr="003E3A01">
              <w:rPr>
                <w:rFonts w:ascii="Arial" w:eastAsia="Times New Roman" w:hAnsi="Arial" w:cs="Arial"/>
                <w:b/>
                <w:bCs/>
                <w:lang w:eastAsia="cs-CZ"/>
              </w:rPr>
              <w:t>ázev</w:t>
            </w:r>
            <w:r>
              <w:rPr>
                <w:rFonts w:ascii="Arial" w:eastAsia="Times New Roman" w:hAnsi="Arial" w:cs="Arial"/>
                <w:b/>
                <w:bCs/>
                <w:lang w:eastAsia="cs-CZ"/>
              </w:rPr>
              <w:t>)</w:t>
            </w:r>
          </w:p>
        </w:tc>
        <w:tc>
          <w:tcPr>
            <w:tcW w:w="1400" w:type="dxa"/>
            <w:tcBorders>
              <w:top w:val="single" w:sz="4" w:space="0" w:color="auto"/>
              <w:left w:val="nil"/>
              <w:bottom w:val="single" w:sz="4" w:space="0" w:color="auto"/>
              <w:right w:val="single" w:sz="4" w:space="0" w:color="auto"/>
            </w:tcBorders>
            <w:shd w:val="clear" w:color="000000" w:fill="FFFFFF"/>
            <w:noWrap/>
            <w:vAlign w:val="center"/>
            <w:hideMark/>
          </w:tcPr>
          <w:p w14:paraId="4749E545" w14:textId="77777777" w:rsidR="000272B1" w:rsidRPr="003C2987" w:rsidRDefault="003C2987" w:rsidP="006378E0">
            <w:pPr>
              <w:spacing w:after="0" w:line="240" w:lineRule="auto"/>
              <w:jc w:val="center"/>
              <w:rPr>
                <w:rFonts w:ascii="Arial" w:eastAsia="Times New Roman" w:hAnsi="Arial" w:cs="Arial"/>
                <w:b/>
                <w:lang w:eastAsia="cs-CZ"/>
              </w:rPr>
            </w:pPr>
            <w:r w:rsidRPr="003C2987">
              <w:rPr>
                <w:rFonts w:ascii="Arial" w:eastAsia="Times New Roman" w:hAnsi="Arial" w:cs="Arial"/>
                <w:b/>
                <w:lang w:eastAsia="cs-CZ"/>
              </w:rPr>
              <w:t>Typy a</w:t>
            </w:r>
            <w:r w:rsidR="000272B1" w:rsidRPr="003C2987">
              <w:rPr>
                <w:rFonts w:ascii="Arial" w:eastAsia="Times New Roman" w:hAnsi="Arial" w:cs="Arial"/>
                <w:b/>
                <w:lang w:eastAsia="cs-CZ"/>
              </w:rPr>
              <w:t>kc</w:t>
            </w:r>
            <w:r w:rsidR="006378E0">
              <w:rPr>
                <w:rFonts w:ascii="Arial" w:eastAsia="Times New Roman" w:hAnsi="Arial" w:cs="Arial"/>
                <w:b/>
                <w:lang w:eastAsia="cs-CZ"/>
              </w:rPr>
              <w:t>í</w:t>
            </w:r>
          </w:p>
        </w:tc>
      </w:tr>
      <w:tr w:rsidR="000272B1" w:rsidRPr="003E3A01" w14:paraId="4749E54A" w14:textId="77777777" w:rsidTr="003C2987">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F2DCDB"/>
            <w:noWrap/>
            <w:vAlign w:val="bottom"/>
            <w:hideMark/>
          </w:tcPr>
          <w:p w14:paraId="4749E547"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013</w:t>
            </w:r>
          </w:p>
        </w:tc>
        <w:tc>
          <w:tcPr>
            <w:tcW w:w="5020" w:type="dxa"/>
            <w:tcBorders>
              <w:top w:val="single" w:sz="4" w:space="0" w:color="auto"/>
              <w:left w:val="nil"/>
              <w:bottom w:val="single" w:sz="4" w:space="0" w:color="auto"/>
              <w:right w:val="single" w:sz="4" w:space="0" w:color="auto"/>
            </w:tcBorders>
            <w:shd w:val="clear" w:color="000000" w:fill="F2DCDB"/>
            <w:noWrap/>
            <w:vAlign w:val="bottom"/>
            <w:hideMark/>
          </w:tcPr>
          <w:p w14:paraId="4749E548" w14:textId="77777777" w:rsidR="000272B1" w:rsidRPr="003E3A01" w:rsidRDefault="000272B1" w:rsidP="000272B1">
            <w:pPr>
              <w:spacing w:after="0" w:line="240" w:lineRule="auto"/>
              <w:rPr>
                <w:rFonts w:ascii="Arial" w:eastAsia="Times New Roman" w:hAnsi="Arial" w:cs="Arial"/>
                <w:lang w:eastAsia="cs-CZ"/>
              </w:rPr>
            </w:pPr>
            <w:r w:rsidRPr="003E3A01">
              <w:rPr>
                <w:rFonts w:ascii="Arial" w:eastAsia="Times New Roman" w:hAnsi="Arial" w:cs="Arial"/>
                <w:lang w:eastAsia="cs-CZ"/>
              </w:rPr>
              <w:t>technická pomoc - (zák. 139/2002 Sb.)</w:t>
            </w:r>
          </w:p>
        </w:tc>
        <w:tc>
          <w:tcPr>
            <w:tcW w:w="1400" w:type="dxa"/>
            <w:tcBorders>
              <w:top w:val="single" w:sz="4" w:space="0" w:color="auto"/>
              <w:left w:val="nil"/>
              <w:bottom w:val="single" w:sz="4" w:space="0" w:color="auto"/>
              <w:right w:val="single" w:sz="4" w:space="0" w:color="auto"/>
            </w:tcBorders>
            <w:shd w:val="clear" w:color="000000" w:fill="F2DCDB"/>
            <w:noWrap/>
            <w:vAlign w:val="bottom"/>
            <w:hideMark/>
          </w:tcPr>
          <w:p w14:paraId="4749E549"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GP</w:t>
            </w:r>
          </w:p>
        </w:tc>
      </w:tr>
      <w:tr w:rsidR="000272B1" w:rsidRPr="003E3A01" w14:paraId="4749E54E" w14:textId="77777777" w:rsidTr="003C2987">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F2DCDB"/>
            <w:noWrap/>
            <w:vAlign w:val="bottom"/>
            <w:hideMark/>
          </w:tcPr>
          <w:p w14:paraId="4749E54B"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014</w:t>
            </w:r>
          </w:p>
        </w:tc>
        <w:tc>
          <w:tcPr>
            <w:tcW w:w="5020" w:type="dxa"/>
            <w:tcBorders>
              <w:top w:val="single" w:sz="4" w:space="0" w:color="auto"/>
              <w:left w:val="nil"/>
              <w:bottom w:val="single" w:sz="4" w:space="0" w:color="auto"/>
              <w:right w:val="single" w:sz="4" w:space="0" w:color="auto"/>
            </w:tcBorders>
            <w:shd w:val="clear" w:color="000000" w:fill="F2DCDB"/>
            <w:noWrap/>
            <w:vAlign w:val="bottom"/>
            <w:hideMark/>
          </w:tcPr>
          <w:p w14:paraId="4749E54C" w14:textId="77777777" w:rsidR="000272B1" w:rsidRPr="003E3A01" w:rsidRDefault="000272B1" w:rsidP="000272B1">
            <w:pPr>
              <w:spacing w:after="0" w:line="240" w:lineRule="auto"/>
              <w:rPr>
                <w:rFonts w:ascii="Arial" w:eastAsia="Times New Roman" w:hAnsi="Arial" w:cs="Arial"/>
                <w:lang w:eastAsia="cs-CZ"/>
              </w:rPr>
            </w:pPr>
            <w:r w:rsidRPr="003E3A01">
              <w:rPr>
                <w:rFonts w:ascii="Arial" w:eastAsia="Times New Roman" w:hAnsi="Arial" w:cs="Arial"/>
                <w:lang w:eastAsia="cs-CZ"/>
              </w:rPr>
              <w:t>vytyčení podle (zák. 139/2002 Sb.)</w:t>
            </w:r>
          </w:p>
        </w:tc>
        <w:tc>
          <w:tcPr>
            <w:tcW w:w="1400" w:type="dxa"/>
            <w:tcBorders>
              <w:top w:val="single" w:sz="4" w:space="0" w:color="auto"/>
              <w:left w:val="nil"/>
              <w:bottom w:val="single" w:sz="4" w:space="0" w:color="auto"/>
              <w:right w:val="single" w:sz="4" w:space="0" w:color="auto"/>
            </w:tcBorders>
            <w:shd w:val="clear" w:color="000000" w:fill="F2DCDB"/>
            <w:noWrap/>
            <w:vAlign w:val="bottom"/>
            <w:hideMark/>
          </w:tcPr>
          <w:p w14:paraId="4749E54D"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GP</w:t>
            </w:r>
          </w:p>
        </w:tc>
      </w:tr>
      <w:tr w:rsidR="000272B1" w:rsidRPr="003E3A01" w14:paraId="4749E552" w14:textId="77777777" w:rsidTr="003C2987">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F2DCDB"/>
            <w:noWrap/>
            <w:vAlign w:val="bottom"/>
            <w:hideMark/>
          </w:tcPr>
          <w:p w14:paraId="4749E54F"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015</w:t>
            </w:r>
          </w:p>
        </w:tc>
        <w:tc>
          <w:tcPr>
            <w:tcW w:w="5020" w:type="dxa"/>
            <w:tcBorders>
              <w:top w:val="single" w:sz="4" w:space="0" w:color="auto"/>
              <w:left w:val="nil"/>
              <w:bottom w:val="single" w:sz="4" w:space="0" w:color="auto"/>
              <w:right w:val="single" w:sz="4" w:space="0" w:color="auto"/>
            </w:tcBorders>
            <w:shd w:val="clear" w:color="000000" w:fill="F2DCDB"/>
            <w:noWrap/>
            <w:vAlign w:val="bottom"/>
            <w:hideMark/>
          </w:tcPr>
          <w:p w14:paraId="4749E550" w14:textId="77777777" w:rsidR="000272B1" w:rsidRPr="003E3A01" w:rsidRDefault="000272B1" w:rsidP="000272B1">
            <w:pPr>
              <w:spacing w:after="0" w:line="240" w:lineRule="auto"/>
              <w:rPr>
                <w:rFonts w:ascii="Arial" w:eastAsia="Times New Roman" w:hAnsi="Arial" w:cs="Arial"/>
                <w:lang w:eastAsia="cs-CZ"/>
              </w:rPr>
            </w:pPr>
            <w:r w:rsidRPr="003E3A01">
              <w:rPr>
                <w:rFonts w:ascii="Arial" w:eastAsia="Times New Roman" w:hAnsi="Arial" w:cs="Arial"/>
                <w:lang w:eastAsia="cs-CZ"/>
              </w:rPr>
              <w:t>studie odtokových poměrů</w:t>
            </w:r>
          </w:p>
        </w:tc>
        <w:tc>
          <w:tcPr>
            <w:tcW w:w="1400" w:type="dxa"/>
            <w:tcBorders>
              <w:top w:val="single" w:sz="4" w:space="0" w:color="auto"/>
              <w:left w:val="nil"/>
              <w:bottom w:val="single" w:sz="4" w:space="0" w:color="auto"/>
              <w:right w:val="single" w:sz="4" w:space="0" w:color="auto"/>
            </w:tcBorders>
            <w:shd w:val="clear" w:color="000000" w:fill="F2DCDB"/>
            <w:noWrap/>
            <w:vAlign w:val="bottom"/>
            <w:hideMark/>
          </w:tcPr>
          <w:p w14:paraId="4749E551"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GP</w:t>
            </w:r>
          </w:p>
        </w:tc>
      </w:tr>
      <w:tr w:rsidR="000272B1" w:rsidRPr="003E3A01" w14:paraId="4749E556" w14:textId="77777777" w:rsidTr="003C2987">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F2DCDB"/>
            <w:noWrap/>
            <w:vAlign w:val="bottom"/>
            <w:hideMark/>
          </w:tcPr>
          <w:p w14:paraId="4749E553"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017</w:t>
            </w:r>
          </w:p>
        </w:tc>
        <w:tc>
          <w:tcPr>
            <w:tcW w:w="5020" w:type="dxa"/>
            <w:tcBorders>
              <w:top w:val="single" w:sz="4" w:space="0" w:color="auto"/>
              <w:left w:val="nil"/>
              <w:bottom w:val="single" w:sz="4" w:space="0" w:color="auto"/>
              <w:right w:val="single" w:sz="4" w:space="0" w:color="auto"/>
            </w:tcBorders>
            <w:shd w:val="clear" w:color="000000" w:fill="F2DCDB"/>
            <w:noWrap/>
            <w:vAlign w:val="bottom"/>
            <w:hideMark/>
          </w:tcPr>
          <w:p w14:paraId="4749E554" w14:textId="77777777" w:rsidR="000272B1" w:rsidRPr="003E3A01" w:rsidRDefault="000272B1" w:rsidP="000272B1">
            <w:pPr>
              <w:spacing w:after="0" w:line="240" w:lineRule="auto"/>
              <w:rPr>
                <w:rFonts w:ascii="Arial" w:eastAsia="Times New Roman" w:hAnsi="Arial" w:cs="Arial"/>
                <w:lang w:eastAsia="cs-CZ"/>
              </w:rPr>
            </w:pPr>
            <w:r w:rsidRPr="003E3A01">
              <w:rPr>
                <w:rFonts w:ascii="Arial" w:eastAsia="Times New Roman" w:hAnsi="Arial" w:cs="Arial"/>
                <w:lang w:eastAsia="cs-CZ"/>
              </w:rPr>
              <w:t>studie ostatní</w:t>
            </w:r>
          </w:p>
        </w:tc>
        <w:tc>
          <w:tcPr>
            <w:tcW w:w="1400" w:type="dxa"/>
            <w:tcBorders>
              <w:top w:val="single" w:sz="4" w:space="0" w:color="auto"/>
              <w:left w:val="nil"/>
              <w:bottom w:val="single" w:sz="4" w:space="0" w:color="auto"/>
              <w:right w:val="single" w:sz="4" w:space="0" w:color="auto"/>
            </w:tcBorders>
            <w:shd w:val="clear" w:color="000000" w:fill="F2DCDB"/>
            <w:noWrap/>
            <w:vAlign w:val="bottom"/>
            <w:hideMark/>
          </w:tcPr>
          <w:p w14:paraId="4749E555"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GP</w:t>
            </w:r>
          </w:p>
        </w:tc>
      </w:tr>
      <w:tr w:rsidR="000272B1" w:rsidRPr="003E3A01" w14:paraId="4749E55A" w14:textId="77777777" w:rsidTr="003C2987">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F2DCDB"/>
            <w:noWrap/>
            <w:vAlign w:val="bottom"/>
            <w:hideMark/>
          </w:tcPr>
          <w:p w14:paraId="4749E557"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019</w:t>
            </w:r>
          </w:p>
        </w:tc>
        <w:tc>
          <w:tcPr>
            <w:tcW w:w="5020" w:type="dxa"/>
            <w:tcBorders>
              <w:top w:val="single" w:sz="4" w:space="0" w:color="auto"/>
              <w:left w:val="nil"/>
              <w:bottom w:val="single" w:sz="4" w:space="0" w:color="auto"/>
              <w:right w:val="single" w:sz="4" w:space="0" w:color="auto"/>
            </w:tcBorders>
            <w:shd w:val="clear" w:color="000000" w:fill="F2DCDB"/>
            <w:noWrap/>
            <w:vAlign w:val="bottom"/>
            <w:hideMark/>
          </w:tcPr>
          <w:p w14:paraId="4749E558" w14:textId="77777777" w:rsidR="000272B1" w:rsidRPr="003E3A01" w:rsidRDefault="000272B1" w:rsidP="000272B1">
            <w:pPr>
              <w:spacing w:after="0" w:line="240" w:lineRule="auto"/>
              <w:rPr>
                <w:rFonts w:ascii="Arial" w:eastAsia="Times New Roman" w:hAnsi="Arial" w:cs="Arial"/>
                <w:lang w:eastAsia="cs-CZ"/>
              </w:rPr>
            </w:pPr>
            <w:r w:rsidRPr="003E3A01">
              <w:rPr>
                <w:rFonts w:ascii="Arial" w:eastAsia="Times New Roman" w:hAnsi="Arial" w:cs="Arial"/>
                <w:lang w:eastAsia="cs-CZ"/>
              </w:rPr>
              <w:t xml:space="preserve">ostatní </w:t>
            </w:r>
            <w:proofErr w:type="spellStart"/>
            <w:r w:rsidRPr="003E3A01">
              <w:rPr>
                <w:rFonts w:ascii="Arial" w:eastAsia="Times New Roman" w:hAnsi="Arial" w:cs="Arial"/>
                <w:lang w:eastAsia="cs-CZ"/>
              </w:rPr>
              <w:t>neinv</w:t>
            </w:r>
            <w:proofErr w:type="spellEnd"/>
            <w:r w:rsidRPr="003E3A01">
              <w:rPr>
                <w:rFonts w:ascii="Arial" w:eastAsia="Times New Roman" w:hAnsi="Arial" w:cs="Arial"/>
                <w:lang w:eastAsia="cs-CZ"/>
              </w:rPr>
              <w:t xml:space="preserve">. výdaje </w:t>
            </w:r>
          </w:p>
        </w:tc>
        <w:tc>
          <w:tcPr>
            <w:tcW w:w="1400" w:type="dxa"/>
            <w:tcBorders>
              <w:top w:val="single" w:sz="4" w:space="0" w:color="auto"/>
              <w:left w:val="nil"/>
              <w:bottom w:val="single" w:sz="4" w:space="0" w:color="auto"/>
              <w:right w:val="single" w:sz="4" w:space="0" w:color="auto"/>
            </w:tcBorders>
            <w:shd w:val="clear" w:color="000000" w:fill="F2DCDB"/>
            <w:noWrap/>
            <w:vAlign w:val="bottom"/>
            <w:hideMark/>
          </w:tcPr>
          <w:p w14:paraId="4749E559"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GP</w:t>
            </w:r>
          </w:p>
        </w:tc>
      </w:tr>
      <w:tr w:rsidR="000272B1" w:rsidRPr="003E3A01" w14:paraId="4749E55E" w14:textId="77777777" w:rsidTr="003C2987">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DCE6F1"/>
            <w:noWrap/>
            <w:vAlign w:val="bottom"/>
            <w:hideMark/>
          </w:tcPr>
          <w:p w14:paraId="4749E55B"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021</w:t>
            </w:r>
          </w:p>
        </w:tc>
        <w:tc>
          <w:tcPr>
            <w:tcW w:w="5020" w:type="dxa"/>
            <w:tcBorders>
              <w:top w:val="single" w:sz="4" w:space="0" w:color="auto"/>
              <w:left w:val="nil"/>
              <w:bottom w:val="single" w:sz="4" w:space="0" w:color="auto"/>
              <w:right w:val="single" w:sz="4" w:space="0" w:color="auto"/>
            </w:tcBorders>
            <w:shd w:val="clear" w:color="000000" w:fill="DCE6F1"/>
            <w:noWrap/>
            <w:vAlign w:val="bottom"/>
            <w:hideMark/>
          </w:tcPr>
          <w:p w14:paraId="4749E55C" w14:textId="77777777" w:rsidR="000272B1" w:rsidRPr="003E3A01" w:rsidRDefault="000272B1" w:rsidP="000272B1">
            <w:pPr>
              <w:spacing w:after="0" w:line="240" w:lineRule="auto"/>
              <w:rPr>
                <w:rFonts w:ascii="Arial" w:eastAsia="Times New Roman" w:hAnsi="Arial" w:cs="Arial"/>
                <w:lang w:eastAsia="cs-CZ"/>
              </w:rPr>
            </w:pPr>
            <w:r w:rsidRPr="003E3A01">
              <w:rPr>
                <w:rFonts w:ascii="Arial" w:eastAsia="Times New Roman" w:hAnsi="Arial" w:cs="Arial"/>
                <w:lang w:eastAsia="cs-CZ"/>
              </w:rPr>
              <w:t xml:space="preserve">přípravné práce (mimo </w:t>
            </w:r>
            <w:proofErr w:type="spellStart"/>
            <w:r w:rsidRPr="003E3A01">
              <w:rPr>
                <w:rFonts w:ascii="Arial" w:eastAsia="Times New Roman" w:hAnsi="Arial" w:cs="Arial"/>
                <w:lang w:eastAsia="cs-CZ"/>
              </w:rPr>
              <w:t>zeměměř</w:t>
            </w:r>
            <w:proofErr w:type="spellEnd"/>
            <w:r w:rsidRPr="003E3A01">
              <w:rPr>
                <w:rFonts w:ascii="Arial" w:eastAsia="Times New Roman" w:hAnsi="Arial" w:cs="Arial"/>
                <w:lang w:eastAsia="cs-CZ"/>
              </w:rPr>
              <w:t>.)</w:t>
            </w:r>
          </w:p>
        </w:tc>
        <w:tc>
          <w:tcPr>
            <w:tcW w:w="1400" w:type="dxa"/>
            <w:tcBorders>
              <w:top w:val="single" w:sz="4" w:space="0" w:color="auto"/>
              <w:left w:val="nil"/>
              <w:bottom w:val="single" w:sz="4" w:space="0" w:color="auto"/>
              <w:right w:val="single" w:sz="4" w:space="0" w:color="auto"/>
            </w:tcBorders>
            <w:shd w:val="clear" w:color="000000" w:fill="DCE6F1"/>
            <w:noWrap/>
            <w:vAlign w:val="bottom"/>
            <w:hideMark/>
          </w:tcPr>
          <w:p w14:paraId="4749E55D"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JN</w:t>
            </w:r>
          </w:p>
        </w:tc>
      </w:tr>
      <w:tr w:rsidR="000272B1" w:rsidRPr="003E3A01" w14:paraId="4749E562" w14:textId="77777777" w:rsidTr="003C2987">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DCE6F1"/>
            <w:noWrap/>
            <w:vAlign w:val="bottom"/>
            <w:hideMark/>
          </w:tcPr>
          <w:p w14:paraId="4749E55F"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022</w:t>
            </w:r>
          </w:p>
        </w:tc>
        <w:tc>
          <w:tcPr>
            <w:tcW w:w="5020" w:type="dxa"/>
            <w:tcBorders>
              <w:top w:val="single" w:sz="4" w:space="0" w:color="auto"/>
              <w:left w:val="nil"/>
              <w:bottom w:val="single" w:sz="4" w:space="0" w:color="auto"/>
              <w:right w:val="single" w:sz="4" w:space="0" w:color="auto"/>
            </w:tcBorders>
            <w:shd w:val="clear" w:color="000000" w:fill="DCE6F1"/>
            <w:noWrap/>
            <w:vAlign w:val="bottom"/>
            <w:hideMark/>
          </w:tcPr>
          <w:p w14:paraId="4749E560" w14:textId="77777777" w:rsidR="000272B1" w:rsidRPr="003E3A01" w:rsidRDefault="000272B1" w:rsidP="000272B1">
            <w:pPr>
              <w:spacing w:after="0" w:line="240" w:lineRule="auto"/>
              <w:rPr>
                <w:rFonts w:ascii="Arial" w:eastAsia="Times New Roman" w:hAnsi="Arial" w:cs="Arial"/>
                <w:lang w:eastAsia="cs-CZ"/>
              </w:rPr>
            </w:pPr>
            <w:r w:rsidRPr="003E3A01">
              <w:rPr>
                <w:rFonts w:ascii="Arial" w:eastAsia="Times New Roman" w:hAnsi="Arial" w:cs="Arial"/>
                <w:lang w:eastAsia="cs-CZ"/>
              </w:rPr>
              <w:t>přípravné práce zeměměřické</w:t>
            </w:r>
          </w:p>
        </w:tc>
        <w:tc>
          <w:tcPr>
            <w:tcW w:w="1400" w:type="dxa"/>
            <w:tcBorders>
              <w:top w:val="single" w:sz="4" w:space="0" w:color="auto"/>
              <w:left w:val="nil"/>
              <w:bottom w:val="single" w:sz="4" w:space="0" w:color="auto"/>
              <w:right w:val="single" w:sz="4" w:space="0" w:color="auto"/>
            </w:tcBorders>
            <w:shd w:val="clear" w:color="000000" w:fill="DCE6F1"/>
            <w:noWrap/>
            <w:vAlign w:val="bottom"/>
            <w:hideMark/>
          </w:tcPr>
          <w:p w14:paraId="4749E561"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JN</w:t>
            </w:r>
          </w:p>
        </w:tc>
      </w:tr>
      <w:tr w:rsidR="000272B1" w:rsidRPr="003E3A01" w14:paraId="4749E566" w14:textId="77777777" w:rsidTr="003C2987">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DCE6F1"/>
            <w:noWrap/>
            <w:vAlign w:val="bottom"/>
            <w:hideMark/>
          </w:tcPr>
          <w:p w14:paraId="4749E563"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023</w:t>
            </w:r>
          </w:p>
        </w:tc>
        <w:tc>
          <w:tcPr>
            <w:tcW w:w="5020" w:type="dxa"/>
            <w:tcBorders>
              <w:top w:val="single" w:sz="4" w:space="0" w:color="auto"/>
              <w:left w:val="nil"/>
              <w:bottom w:val="single" w:sz="4" w:space="0" w:color="auto"/>
              <w:right w:val="single" w:sz="4" w:space="0" w:color="auto"/>
            </w:tcBorders>
            <w:shd w:val="clear" w:color="000000" w:fill="DCE6F1"/>
            <w:noWrap/>
            <w:vAlign w:val="bottom"/>
            <w:hideMark/>
          </w:tcPr>
          <w:p w14:paraId="4749E564" w14:textId="77777777" w:rsidR="000272B1" w:rsidRPr="003E3A01" w:rsidRDefault="000272B1" w:rsidP="000272B1">
            <w:pPr>
              <w:spacing w:after="0" w:line="240" w:lineRule="auto"/>
              <w:rPr>
                <w:rFonts w:ascii="Arial" w:eastAsia="Times New Roman" w:hAnsi="Arial" w:cs="Arial"/>
                <w:lang w:eastAsia="cs-CZ"/>
              </w:rPr>
            </w:pPr>
            <w:r w:rsidRPr="003E3A01">
              <w:rPr>
                <w:rFonts w:ascii="Arial" w:eastAsia="Times New Roman" w:hAnsi="Arial" w:cs="Arial"/>
                <w:lang w:eastAsia="cs-CZ"/>
              </w:rPr>
              <w:t>návrhové práce</w:t>
            </w:r>
          </w:p>
        </w:tc>
        <w:tc>
          <w:tcPr>
            <w:tcW w:w="1400" w:type="dxa"/>
            <w:tcBorders>
              <w:top w:val="single" w:sz="4" w:space="0" w:color="auto"/>
              <w:left w:val="nil"/>
              <w:bottom w:val="single" w:sz="4" w:space="0" w:color="auto"/>
              <w:right w:val="single" w:sz="4" w:space="0" w:color="auto"/>
            </w:tcBorders>
            <w:shd w:val="clear" w:color="000000" w:fill="DCE6F1"/>
            <w:noWrap/>
            <w:vAlign w:val="bottom"/>
            <w:hideMark/>
          </w:tcPr>
          <w:p w14:paraId="4749E565"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JN</w:t>
            </w:r>
          </w:p>
        </w:tc>
      </w:tr>
      <w:tr w:rsidR="000272B1" w:rsidRPr="003E3A01" w14:paraId="4749E56A" w14:textId="77777777" w:rsidTr="003C2987">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DCE6F1"/>
            <w:noWrap/>
            <w:vAlign w:val="bottom"/>
            <w:hideMark/>
          </w:tcPr>
          <w:p w14:paraId="4749E567"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025</w:t>
            </w:r>
          </w:p>
        </w:tc>
        <w:tc>
          <w:tcPr>
            <w:tcW w:w="5020" w:type="dxa"/>
            <w:tcBorders>
              <w:top w:val="single" w:sz="4" w:space="0" w:color="auto"/>
              <w:left w:val="nil"/>
              <w:bottom w:val="single" w:sz="4" w:space="0" w:color="auto"/>
              <w:right w:val="single" w:sz="4" w:space="0" w:color="auto"/>
            </w:tcBorders>
            <w:shd w:val="clear" w:color="000000" w:fill="DCE6F1"/>
            <w:noWrap/>
            <w:vAlign w:val="bottom"/>
            <w:hideMark/>
          </w:tcPr>
          <w:p w14:paraId="4749E568" w14:textId="77777777" w:rsidR="000272B1" w:rsidRPr="003E3A01" w:rsidRDefault="000272B1" w:rsidP="000272B1">
            <w:pPr>
              <w:spacing w:after="0" w:line="240" w:lineRule="auto"/>
              <w:rPr>
                <w:rFonts w:ascii="Arial" w:eastAsia="Times New Roman" w:hAnsi="Arial" w:cs="Arial"/>
                <w:lang w:eastAsia="cs-CZ"/>
              </w:rPr>
            </w:pPr>
            <w:r w:rsidRPr="003E3A01">
              <w:rPr>
                <w:rFonts w:ascii="Arial" w:eastAsia="Times New Roman" w:hAnsi="Arial" w:cs="Arial"/>
                <w:lang w:eastAsia="cs-CZ"/>
              </w:rPr>
              <w:t>studie odtokových poměrů</w:t>
            </w:r>
          </w:p>
        </w:tc>
        <w:tc>
          <w:tcPr>
            <w:tcW w:w="1400" w:type="dxa"/>
            <w:tcBorders>
              <w:top w:val="single" w:sz="4" w:space="0" w:color="auto"/>
              <w:left w:val="nil"/>
              <w:bottom w:val="single" w:sz="4" w:space="0" w:color="auto"/>
              <w:right w:val="single" w:sz="4" w:space="0" w:color="auto"/>
            </w:tcBorders>
            <w:shd w:val="clear" w:color="000000" w:fill="DCE6F1"/>
            <w:noWrap/>
            <w:vAlign w:val="bottom"/>
            <w:hideMark/>
          </w:tcPr>
          <w:p w14:paraId="4749E569"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JN</w:t>
            </w:r>
          </w:p>
        </w:tc>
      </w:tr>
      <w:tr w:rsidR="000272B1" w:rsidRPr="003E3A01" w14:paraId="4749E56E" w14:textId="77777777" w:rsidTr="003C2987">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DCE6F1"/>
            <w:noWrap/>
            <w:vAlign w:val="bottom"/>
            <w:hideMark/>
          </w:tcPr>
          <w:p w14:paraId="4749E56B"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027</w:t>
            </w:r>
          </w:p>
        </w:tc>
        <w:tc>
          <w:tcPr>
            <w:tcW w:w="5020" w:type="dxa"/>
            <w:tcBorders>
              <w:top w:val="single" w:sz="4" w:space="0" w:color="auto"/>
              <w:left w:val="nil"/>
              <w:bottom w:val="single" w:sz="4" w:space="0" w:color="auto"/>
              <w:right w:val="single" w:sz="4" w:space="0" w:color="auto"/>
            </w:tcBorders>
            <w:shd w:val="clear" w:color="000000" w:fill="DCE6F1"/>
            <w:noWrap/>
            <w:vAlign w:val="bottom"/>
            <w:hideMark/>
          </w:tcPr>
          <w:p w14:paraId="4749E56C" w14:textId="77777777" w:rsidR="000272B1" w:rsidRPr="003E3A01" w:rsidRDefault="000272B1" w:rsidP="000272B1">
            <w:pPr>
              <w:spacing w:after="0" w:line="240" w:lineRule="auto"/>
              <w:rPr>
                <w:rFonts w:ascii="Arial" w:eastAsia="Times New Roman" w:hAnsi="Arial" w:cs="Arial"/>
                <w:lang w:eastAsia="cs-CZ"/>
              </w:rPr>
            </w:pPr>
            <w:r w:rsidRPr="003E3A01">
              <w:rPr>
                <w:rFonts w:ascii="Arial" w:eastAsia="Times New Roman" w:hAnsi="Arial" w:cs="Arial"/>
                <w:lang w:eastAsia="cs-CZ"/>
              </w:rPr>
              <w:t>studie ostatní</w:t>
            </w:r>
          </w:p>
        </w:tc>
        <w:tc>
          <w:tcPr>
            <w:tcW w:w="1400" w:type="dxa"/>
            <w:tcBorders>
              <w:top w:val="single" w:sz="4" w:space="0" w:color="auto"/>
              <w:left w:val="nil"/>
              <w:bottom w:val="single" w:sz="4" w:space="0" w:color="auto"/>
              <w:right w:val="single" w:sz="4" w:space="0" w:color="auto"/>
            </w:tcBorders>
            <w:shd w:val="clear" w:color="000000" w:fill="DCE6F1"/>
            <w:noWrap/>
            <w:vAlign w:val="bottom"/>
            <w:hideMark/>
          </w:tcPr>
          <w:p w14:paraId="4749E56D"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JN</w:t>
            </w:r>
          </w:p>
        </w:tc>
      </w:tr>
      <w:tr w:rsidR="000272B1" w:rsidRPr="003E3A01" w14:paraId="4749E572" w14:textId="77777777" w:rsidTr="003C2987">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DCE6F1"/>
            <w:noWrap/>
            <w:vAlign w:val="bottom"/>
            <w:hideMark/>
          </w:tcPr>
          <w:p w14:paraId="4749E56F"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029</w:t>
            </w:r>
          </w:p>
        </w:tc>
        <w:tc>
          <w:tcPr>
            <w:tcW w:w="5020" w:type="dxa"/>
            <w:tcBorders>
              <w:top w:val="single" w:sz="4" w:space="0" w:color="auto"/>
              <w:left w:val="nil"/>
              <w:bottom w:val="single" w:sz="4" w:space="0" w:color="auto"/>
              <w:right w:val="single" w:sz="4" w:space="0" w:color="auto"/>
            </w:tcBorders>
            <w:shd w:val="clear" w:color="000000" w:fill="DCE6F1"/>
            <w:noWrap/>
            <w:vAlign w:val="bottom"/>
            <w:hideMark/>
          </w:tcPr>
          <w:p w14:paraId="4749E570" w14:textId="77777777" w:rsidR="000272B1" w:rsidRPr="003E3A01" w:rsidRDefault="000272B1" w:rsidP="000272B1">
            <w:pPr>
              <w:spacing w:after="0" w:line="240" w:lineRule="auto"/>
              <w:rPr>
                <w:rFonts w:ascii="Arial" w:eastAsia="Times New Roman" w:hAnsi="Arial" w:cs="Arial"/>
                <w:lang w:eastAsia="cs-CZ"/>
              </w:rPr>
            </w:pPr>
            <w:r w:rsidRPr="003E3A01">
              <w:rPr>
                <w:rFonts w:ascii="Arial" w:eastAsia="Times New Roman" w:hAnsi="Arial" w:cs="Arial"/>
                <w:lang w:eastAsia="cs-CZ"/>
              </w:rPr>
              <w:t xml:space="preserve">ostatní </w:t>
            </w:r>
            <w:proofErr w:type="spellStart"/>
            <w:r w:rsidRPr="003E3A01">
              <w:rPr>
                <w:rFonts w:ascii="Arial" w:eastAsia="Times New Roman" w:hAnsi="Arial" w:cs="Arial"/>
                <w:lang w:eastAsia="cs-CZ"/>
              </w:rPr>
              <w:t>neinv</w:t>
            </w:r>
            <w:proofErr w:type="spellEnd"/>
            <w:r w:rsidRPr="003E3A01">
              <w:rPr>
                <w:rFonts w:ascii="Arial" w:eastAsia="Times New Roman" w:hAnsi="Arial" w:cs="Arial"/>
                <w:lang w:eastAsia="cs-CZ"/>
              </w:rPr>
              <w:t>. výdaje</w:t>
            </w:r>
          </w:p>
        </w:tc>
        <w:tc>
          <w:tcPr>
            <w:tcW w:w="1400" w:type="dxa"/>
            <w:tcBorders>
              <w:top w:val="single" w:sz="4" w:space="0" w:color="auto"/>
              <w:left w:val="nil"/>
              <w:bottom w:val="single" w:sz="4" w:space="0" w:color="auto"/>
              <w:right w:val="single" w:sz="4" w:space="0" w:color="auto"/>
            </w:tcBorders>
            <w:shd w:val="clear" w:color="000000" w:fill="DCE6F1"/>
            <w:noWrap/>
            <w:vAlign w:val="bottom"/>
            <w:hideMark/>
          </w:tcPr>
          <w:p w14:paraId="4749E571"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JN</w:t>
            </w:r>
          </w:p>
        </w:tc>
      </w:tr>
      <w:tr w:rsidR="000272B1" w:rsidRPr="003E3A01" w14:paraId="4749E576" w14:textId="77777777" w:rsidTr="003C2987">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FDE9D9"/>
            <w:noWrap/>
            <w:vAlign w:val="bottom"/>
            <w:hideMark/>
          </w:tcPr>
          <w:p w14:paraId="4749E573"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031</w:t>
            </w:r>
          </w:p>
        </w:tc>
        <w:tc>
          <w:tcPr>
            <w:tcW w:w="5020" w:type="dxa"/>
            <w:tcBorders>
              <w:top w:val="single" w:sz="4" w:space="0" w:color="auto"/>
              <w:left w:val="nil"/>
              <w:bottom w:val="single" w:sz="4" w:space="0" w:color="auto"/>
              <w:right w:val="single" w:sz="4" w:space="0" w:color="auto"/>
            </w:tcBorders>
            <w:shd w:val="clear" w:color="000000" w:fill="FDE9D9"/>
            <w:noWrap/>
            <w:vAlign w:val="bottom"/>
            <w:hideMark/>
          </w:tcPr>
          <w:p w14:paraId="4749E574" w14:textId="77777777" w:rsidR="000272B1" w:rsidRPr="003E3A01" w:rsidRDefault="000272B1" w:rsidP="000272B1">
            <w:pPr>
              <w:spacing w:after="0" w:line="240" w:lineRule="auto"/>
              <w:rPr>
                <w:rFonts w:ascii="Arial" w:eastAsia="Times New Roman" w:hAnsi="Arial" w:cs="Arial"/>
                <w:lang w:eastAsia="cs-CZ"/>
              </w:rPr>
            </w:pPr>
            <w:r w:rsidRPr="003E3A01">
              <w:rPr>
                <w:rFonts w:ascii="Arial" w:eastAsia="Times New Roman" w:hAnsi="Arial" w:cs="Arial"/>
                <w:lang w:eastAsia="cs-CZ"/>
              </w:rPr>
              <w:t xml:space="preserve">přípravné práce (mimo </w:t>
            </w:r>
            <w:proofErr w:type="spellStart"/>
            <w:r w:rsidRPr="003E3A01">
              <w:rPr>
                <w:rFonts w:ascii="Arial" w:eastAsia="Times New Roman" w:hAnsi="Arial" w:cs="Arial"/>
                <w:lang w:eastAsia="cs-CZ"/>
              </w:rPr>
              <w:t>zeměměř</w:t>
            </w:r>
            <w:proofErr w:type="spellEnd"/>
            <w:r w:rsidRPr="003E3A01">
              <w:rPr>
                <w:rFonts w:ascii="Arial" w:eastAsia="Times New Roman" w:hAnsi="Arial" w:cs="Arial"/>
                <w:lang w:eastAsia="cs-CZ"/>
              </w:rPr>
              <w:t>.)</w:t>
            </w:r>
          </w:p>
        </w:tc>
        <w:tc>
          <w:tcPr>
            <w:tcW w:w="1400" w:type="dxa"/>
            <w:tcBorders>
              <w:top w:val="single" w:sz="4" w:space="0" w:color="auto"/>
              <w:left w:val="nil"/>
              <w:bottom w:val="single" w:sz="4" w:space="0" w:color="auto"/>
              <w:right w:val="single" w:sz="4" w:space="0" w:color="auto"/>
            </w:tcBorders>
            <w:shd w:val="clear" w:color="000000" w:fill="FDE9D9"/>
            <w:noWrap/>
            <w:vAlign w:val="bottom"/>
            <w:hideMark/>
          </w:tcPr>
          <w:p w14:paraId="4749E575"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KN</w:t>
            </w:r>
          </w:p>
        </w:tc>
      </w:tr>
      <w:tr w:rsidR="000272B1" w:rsidRPr="003E3A01" w14:paraId="4749E57A" w14:textId="77777777" w:rsidTr="003C2987">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FDE9D9"/>
            <w:noWrap/>
            <w:vAlign w:val="bottom"/>
            <w:hideMark/>
          </w:tcPr>
          <w:p w14:paraId="4749E577"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032</w:t>
            </w:r>
          </w:p>
        </w:tc>
        <w:tc>
          <w:tcPr>
            <w:tcW w:w="5020" w:type="dxa"/>
            <w:tcBorders>
              <w:top w:val="single" w:sz="4" w:space="0" w:color="auto"/>
              <w:left w:val="nil"/>
              <w:bottom w:val="single" w:sz="4" w:space="0" w:color="auto"/>
              <w:right w:val="single" w:sz="4" w:space="0" w:color="auto"/>
            </w:tcBorders>
            <w:shd w:val="clear" w:color="000000" w:fill="FDE9D9"/>
            <w:noWrap/>
            <w:vAlign w:val="bottom"/>
            <w:hideMark/>
          </w:tcPr>
          <w:p w14:paraId="4749E578" w14:textId="77777777" w:rsidR="000272B1" w:rsidRPr="003E3A01" w:rsidRDefault="000272B1" w:rsidP="000272B1">
            <w:pPr>
              <w:spacing w:after="0" w:line="240" w:lineRule="auto"/>
              <w:rPr>
                <w:rFonts w:ascii="Arial" w:eastAsia="Times New Roman" w:hAnsi="Arial" w:cs="Arial"/>
                <w:lang w:eastAsia="cs-CZ"/>
              </w:rPr>
            </w:pPr>
            <w:r w:rsidRPr="003E3A01">
              <w:rPr>
                <w:rFonts w:ascii="Arial" w:eastAsia="Times New Roman" w:hAnsi="Arial" w:cs="Arial"/>
                <w:lang w:eastAsia="cs-CZ"/>
              </w:rPr>
              <w:t>přípravné práce zeměměřičské</w:t>
            </w:r>
          </w:p>
        </w:tc>
        <w:tc>
          <w:tcPr>
            <w:tcW w:w="1400" w:type="dxa"/>
            <w:tcBorders>
              <w:top w:val="single" w:sz="4" w:space="0" w:color="auto"/>
              <w:left w:val="nil"/>
              <w:bottom w:val="single" w:sz="4" w:space="0" w:color="auto"/>
              <w:right w:val="single" w:sz="4" w:space="0" w:color="auto"/>
            </w:tcBorders>
            <w:shd w:val="clear" w:color="000000" w:fill="FDE9D9"/>
            <w:noWrap/>
            <w:vAlign w:val="bottom"/>
            <w:hideMark/>
          </w:tcPr>
          <w:p w14:paraId="4749E579"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KN</w:t>
            </w:r>
          </w:p>
        </w:tc>
      </w:tr>
      <w:tr w:rsidR="000272B1" w:rsidRPr="003E3A01" w14:paraId="4749E57E" w14:textId="77777777" w:rsidTr="003C2987">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FDE9D9"/>
            <w:noWrap/>
            <w:vAlign w:val="bottom"/>
            <w:hideMark/>
          </w:tcPr>
          <w:p w14:paraId="4749E57B"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033</w:t>
            </w:r>
          </w:p>
        </w:tc>
        <w:tc>
          <w:tcPr>
            <w:tcW w:w="5020" w:type="dxa"/>
            <w:tcBorders>
              <w:top w:val="single" w:sz="4" w:space="0" w:color="auto"/>
              <w:left w:val="nil"/>
              <w:bottom w:val="single" w:sz="4" w:space="0" w:color="auto"/>
              <w:right w:val="single" w:sz="4" w:space="0" w:color="auto"/>
            </w:tcBorders>
            <w:shd w:val="clear" w:color="000000" w:fill="FDE9D9"/>
            <w:noWrap/>
            <w:vAlign w:val="bottom"/>
            <w:hideMark/>
          </w:tcPr>
          <w:p w14:paraId="4749E57C" w14:textId="77777777" w:rsidR="000272B1" w:rsidRPr="003E3A01" w:rsidRDefault="000272B1" w:rsidP="000272B1">
            <w:pPr>
              <w:spacing w:after="0" w:line="240" w:lineRule="auto"/>
              <w:rPr>
                <w:rFonts w:ascii="Arial" w:eastAsia="Times New Roman" w:hAnsi="Arial" w:cs="Arial"/>
                <w:lang w:eastAsia="cs-CZ"/>
              </w:rPr>
            </w:pPr>
            <w:r w:rsidRPr="003E3A01">
              <w:rPr>
                <w:rFonts w:ascii="Arial" w:eastAsia="Times New Roman" w:hAnsi="Arial" w:cs="Arial"/>
                <w:lang w:eastAsia="cs-CZ"/>
              </w:rPr>
              <w:t>návrhové práce</w:t>
            </w:r>
          </w:p>
        </w:tc>
        <w:tc>
          <w:tcPr>
            <w:tcW w:w="1400" w:type="dxa"/>
            <w:tcBorders>
              <w:top w:val="single" w:sz="4" w:space="0" w:color="auto"/>
              <w:left w:val="nil"/>
              <w:bottom w:val="single" w:sz="4" w:space="0" w:color="auto"/>
              <w:right w:val="single" w:sz="4" w:space="0" w:color="auto"/>
            </w:tcBorders>
            <w:shd w:val="clear" w:color="000000" w:fill="FDE9D9"/>
            <w:noWrap/>
            <w:vAlign w:val="bottom"/>
            <w:hideMark/>
          </w:tcPr>
          <w:p w14:paraId="4749E57D"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KN</w:t>
            </w:r>
          </w:p>
        </w:tc>
      </w:tr>
      <w:tr w:rsidR="000272B1" w:rsidRPr="003E3A01" w14:paraId="4749E582" w14:textId="77777777" w:rsidTr="003C2987">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FDE9D9"/>
            <w:noWrap/>
            <w:vAlign w:val="bottom"/>
            <w:hideMark/>
          </w:tcPr>
          <w:p w14:paraId="4749E57F"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lastRenderedPageBreak/>
              <w:t>035</w:t>
            </w:r>
          </w:p>
        </w:tc>
        <w:tc>
          <w:tcPr>
            <w:tcW w:w="5020" w:type="dxa"/>
            <w:tcBorders>
              <w:top w:val="single" w:sz="4" w:space="0" w:color="auto"/>
              <w:left w:val="nil"/>
              <w:bottom w:val="single" w:sz="4" w:space="0" w:color="auto"/>
              <w:right w:val="single" w:sz="4" w:space="0" w:color="auto"/>
            </w:tcBorders>
            <w:shd w:val="clear" w:color="000000" w:fill="FDE9D9"/>
            <w:noWrap/>
            <w:vAlign w:val="bottom"/>
            <w:hideMark/>
          </w:tcPr>
          <w:p w14:paraId="4749E580" w14:textId="77777777" w:rsidR="000272B1" w:rsidRPr="003E3A01" w:rsidRDefault="000272B1" w:rsidP="000272B1">
            <w:pPr>
              <w:spacing w:after="0" w:line="240" w:lineRule="auto"/>
              <w:rPr>
                <w:rFonts w:ascii="Arial" w:eastAsia="Times New Roman" w:hAnsi="Arial" w:cs="Arial"/>
                <w:lang w:eastAsia="cs-CZ"/>
              </w:rPr>
            </w:pPr>
            <w:r w:rsidRPr="003E3A01">
              <w:rPr>
                <w:rFonts w:ascii="Arial" w:eastAsia="Times New Roman" w:hAnsi="Arial" w:cs="Arial"/>
                <w:lang w:eastAsia="cs-CZ"/>
              </w:rPr>
              <w:t>studie odtokových poměrů</w:t>
            </w:r>
          </w:p>
        </w:tc>
        <w:tc>
          <w:tcPr>
            <w:tcW w:w="1400" w:type="dxa"/>
            <w:tcBorders>
              <w:top w:val="single" w:sz="4" w:space="0" w:color="auto"/>
              <w:left w:val="nil"/>
              <w:bottom w:val="single" w:sz="4" w:space="0" w:color="auto"/>
              <w:right w:val="single" w:sz="4" w:space="0" w:color="auto"/>
            </w:tcBorders>
            <w:shd w:val="clear" w:color="000000" w:fill="FDE9D9"/>
            <w:noWrap/>
            <w:vAlign w:val="bottom"/>
            <w:hideMark/>
          </w:tcPr>
          <w:p w14:paraId="4749E581"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KN</w:t>
            </w:r>
          </w:p>
        </w:tc>
      </w:tr>
      <w:tr w:rsidR="000272B1" w:rsidRPr="003E3A01" w14:paraId="4749E586" w14:textId="77777777" w:rsidTr="003C2987">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FDE9D9"/>
            <w:noWrap/>
            <w:vAlign w:val="bottom"/>
            <w:hideMark/>
          </w:tcPr>
          <w:p w14:paraId="4749E583"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036</w:t>
            </w:r>
          </w:p>
        </w:tc>
        <w:tc>
          <w:tcPr>
            <w:tcW w:w="5020" w:type="dxa"/>
            <w:tcBorders>
              <w:top w:val="single" w:sz="4" w:space="0" w:color="auto"/>
              <w:left w:val="nil"/>
              <w:bottom w:val="single" w:sz="4" w:space="0" w:color="auto"/>
              <w:right w:val="single" w:sz="4" w:space="0" w:color="auto"/>
            </w:tcBorders>
            <w:shd w:val="clear" w:color="000000" w:fill="FDE9D9"/>
            <w:noWrap/>
            <w:vAlign w:val="bottom"/>
            <w:hideMark/>
          </w:tcPr>
          <w:p w14:paraId="4749E584" w14:textId="77777777" w:rsidR="000272B1" w:rsidRPr="003E3A01" w:rsidRDefault="000272B1" w:rsidP="000272B1">
            <w:pPr>
              <w:spacing w:after="0" w:line="240" w:lineRule="auto"/>
              <w:rPr>
                <w:rFonts w:ascii="Arial" w:eastAsia="Times New Roman" w:hAnsi="Arial" w:cs="Arial"/>
                <w:lang w:eastAsia="cs-CZ"/>
              </w:rPr>
            </w:pPr>
            <w:r w:rsidRPr="003E3A01">
              <w:rPr>
                <w:rFonts w:ascii="Arial" w:eastAsia="Times New Roman" w:hAnsi="Arial" w:cs="Arial"/>
                <w:lang w:eastAsia="cs-CZ"/>
              </w:rPr>
              <w:t>znal. posudky dle zák. 139/2002</w:t>
            </w:r>
          </w:p>
        </w:tc>
        <w:tc>
          <w:tcPr>
            <w:tcW w:w="1400" w:type="dxa"/>
            <w:tcBorders>
              <w:top w:val="single" w:sz="4" w:space="0" w:color="auto"/>
              <w:left w:val="nil"/>
              <w:bottom w:val="single" w:sz="4" w:space="0" w:color="auto"/>
              <w:right w:val="single" w:sz="4" w:space="0" w:color="auto"/>
            </w:tcBorders>
            <w:shd w:val="clear" w:color="000000" w:fill="FDE9D9"/>
            <w:noWrap/>
            <w:vAlign w:val="bottom"/>
            <w:hideMark/>
          </w:tcPr>
          <w:p w14:paraId="4749E585"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KN</w:t>
            </w:r>
          </w:p>
        </w:tc>
      </w:tr>
      <w:tr w:rsidR="000272B1" w:rsidRPr="003E3A01" w14:paraId="4749E58A" w14:textId="77777777" w:rsidTr="003C2987">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FDE9D9"/>
            <w:noWrap/>
            <w:vAlign w:val="bottom"/>
            <w:hideMark/>
          </w:tcPr>
          <w:p w14:paraId="4749E587"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037</w:t>
            </w:r>
          </w:p>
        </w:tc>
        <w:tc>
          <w:tcPr>
            <w:tcW w:w="5020" w:type="dxa"/>
            <w:tcBorders>
              <w:top w:val="single" w:sz="4" w:space="0" w:color="auto"/>
              <w:left w:val="nil"/>
              <w:bottom w:val="single" w:sz="4" w:space="0" w:color="auto"/>
              <w:right w:val="single" w:sz="4" w:space="0" w:color="auto"/>
            </w:tcBorders>
            <w:shd w:val="clear" w:color="000000" w:fill="FDE9D9"/>
            <w:noWrap/>
            <w:vAlign w:val="bottom"/>
            <w:hideMark/>
          </w:tcPr>
          <w:p w14:paraId="4749E588" w14:textId="77777777" w:rsidR="000272B1" w:rsidRPr="003E3A01" w:rsidRDefault="000272B1" w:rsidP="000272B1">
            <w:pPr>
              <w:spacing w:after="0" w:line="240" w:lineRule="auto"/>
              <w:rPr>
                <w:rFonts w:ascii="Arial" w:eastAsia="Times New Roman" w:hAnsi="Arial" w:cs="Arial"/>
                <w:lang w:eastAsia="cs-CZ"/>
              </w:rPr>
            </w:pPr>
            <w:r w:rsidRPr="003E3A01">
              <w:rPr>
                <w:rFonts w:ascii="Arial" w:eastAsia="Times New Roman" w:hAnsi="Arial" w:cs="Arial"/>
                <w:lang w:eastAsia="cs-CZ"/>
              </w:rPr>
              <w:t>studie ostatní</w:t>
            </w:r>
          </w:p>
        </w:tc>
        <w:tc>
          <w:tcPr>
            <w:tcW w:w="1400" w:type="dxa"/>
            <w:tcBorders>
              <w:top w:val="single" w:sz="4" w:space="0" w:color="auto"/>
              <w:left w:val="nil"/>
              <w:bottom w:val="single" w:sz="4" w:space="0" w:color="auto"/>
              <w:right w:val="single" w:sz="4" w:space="0" w:color="auto"/>
            </w:tcBorders>
            <w:shd w:val="clear" w:color="000000" w:fill="FDE9D9"/>
            <w:noWrap/>
            <w:vAlign w:val="bottom"/>
            <w:hideMark/>
          </w:tcPr>
          <w:p w14:paraId="4749E589"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KN</w:t>
            </w:r>
          </w:p>
        </w:tc>
      </w:tr>
      <w:tr w:rsidR="000272B1" w:rsidRPr="003E3A01" w14:paraId="4749E58E" w14:textId="77777777" w:rsidTr="003C2987">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FDE9D9"/>
            <w:noWrap/>
            <w:vAlign w:val="bottom"/>
            <w:hideMark/>
          </w:tcPr>
          <w:p w14:paraId="4749E58B"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039</w:t>
            </w:r>
          </w:p>
        </w:tc>
        <w:tc>
          <w:tcPr>
            <w:tcW w:w="5020" w:type="dxa"/>
            <w:tcBorders>
              <w:top w:val="single" w:sz="4" w:space="0" w:color="auto"/>
              <w:left w:val="nil"/>
              <w:bottom w:val="single" w:sz="4" w:space="0" w:color="auto"/>
              <w:right w:val="single" w:sz="4" w:space="0" w:color="auto"/>
            </w:tcBorders>
            <w:shd w:val="clear" w:color="000000" w:fill="FDE9D9"/>
            <w:noWrap/>
            <w:vAlign w:val="bottom"/>
            <w:hideMark/>
          </w:tcPr>
          <w:p w14:paraId="4749E58C" w14:textId="77777777" w:rsidR="000272B1" w:rsidRPr="003E3A01" w:rsidRDefault="000272B1" w:rsidP="000272B1">
            <w:pPr>
              <w:spacing w:after="0" w:line="240" w:lineRule="auto"/>
              <w:rPr>
                <w:rFonts w:ascii="Arial" w:eastAsia="Times New Roman" w:hAnsi="Arial" w:cs="Arial"/>
                <w:lang w:eastAsia="cs-CZ"/>
              </w:rPr>
            </w:pPr>
            <w:r w:rsidRPr="003E3A01">
              <w:rPr>
                <w:rFonts w:ascii="Arial" w:eastAsia="Times New Roman" w:hAnsi="Arial" w:cs="Arial"/>
                <w:lang w:eastAsia="cs-CZ"/>
              </w:rPr>
              <w:t xml:space="preserve">ostatní </w:t>
            </w:r>
            <w:proofErr w:type="spellStart"/>
            <w:r w:rsidRPr="003E3A01">
              <w:rPr>
                <w:rFonts w:ascii="Arial" w:eastAsia="Times New Roman" w:hAnsi="Arial" w:cs="Arial"/>
                <w:lang w:eastAsia="cs-CZ"/>
              </w:rPr>
              <w:t>neinv</w:t>
            </w:r>
            <w:proofErr w:type="spellEnd"/>
            <w:r w:rsidRPr="003E3A01">
              <w:rPr>
                <w:rFonts w:ascii="Arial" w:eastAsia="Times New Roman" w:hAnsi="Arial" w:cs="Arial"/>
                <w:lang w:eastAsia="cs-CZ"/>
              </w:rPr>
              <w:t>. výdaje</w:t>
            </w:r>
            <w:r w:rsidR="001E14A5" w:rsidRPr="003E3A01">
              <w:rPr>
                <w:rFonts w:ascii="Arial" w:eastAsia="Times New Roman" w:hAnsi="Arial" w:cs="Arial"/>
                <w:lang w:eastAsia="cs-CZ"/>
              </w:rPr>
              <w:t xml:space="preserve"> </w:t>
            </w:r>
          </w:p>
        </w:tc>
        <w:tc>
          <w:tcPr>
            <w:tcW w:w="1400" w:type="dxa"/>
            <w:tcBorders>
              <w:top w:val="single" w:sz="4" w:space="0" w:color="auto"/>
              <w:left w:val="nil"/>
              <w:bottom w:val="single" w:sz="4" w:space="0" w:color="auto"/>
              <w:right w:val="single" w:sz="4" w:space="0" w:color="auto"/>
            </w:tcBorders>
            <w:shd w:val="clear" w:color="000000" w:fill="FDE9D9"/>
            <w:noWrap/>
            <w:vAlign w:val="bottom"/>
            <w:hideMark/>
          </w:tcPr>
          <w:p w14:paraId="4749E58D"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KN</w:t>
            </w:r>
          </w:p>
        </w:tc>
      </w:tr>
      <w:tr w:rsidR="000272B1" w:rsidRPr="003E3A01" w14:paraId="4749E592" w14:textId="77777777" w:rsidTr="003C2987">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DCE6F1"/>
            <w:noWrap/>
            <w:vAlign w:val="bottom"/>
            <w:hideMark/>
          </w:tcPr>
          <w:p w14:paraId="4749E58F"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040</w:t>
            </w:r>
          </w:p>
        </w:tc>
        <w:tc>
          <w:tcPr>
            <w:tcW w:w="5020" w:type="dxa"/>
            <w:tcBorders>
              <w:top w:val="single" w:sz="4" w:space="0" w:color="auto"/>
              <w:left w:val="nil"/>
              <w:bottom w:val="single" w:sz="4" w:space="0" w:color="auto"/>
              <w:right w:val="single" w:sz="4" w:space="0" w:color="auto"/>
            </w:tcBorders>
            <w:shd w:val="clear" w:color="000000" w:fill="DCE6F1"/>
            <w:noWrap/>
            <w:vAlign w:val="bottom"/>
            <w:hideMark/>
          </w:tcPr>
          <w:p w14:paraId="4749E590" w14:textId="77777777" w:rsidR="000272B1" w:rsidRPr="003E3A01" w:rsidRDefault="000272B1" w:rsidP="000272B1">
            <w:pPr>
              <w:spacing w:after="0" w:line="240" w:lineRule="auto"/>
              <w:rPr>
                <w:rFonts w:ascii="Arial" w:eastAsia="Times New Roman" w:hAnsi="Arial" w:cs="Arial"/>
                <w:lang w:eastAsia="cs-CZ"/>
              </w:rPr>
            </w:pPr>
            <w:r w:rsidRPr="003E3A01">
              <w:rPr>
                <w:rFonts w:ascii="Arial" w:eastAsia="Times New Roman" w:hAnsi="Arial" w:cs="Arial"/>
                <w:lang w:eastAsia="cs-CZ"/>
              </w:rPr>
              <w:t>mapové dílo, vytyčení</w:t>
            </w:r>
          </w:p>
        </w:tc>
        <w:tc>
          <w:tcPr>
            <w:tcW w:w="1400" w:type="dxa"/>
            <w:tcBorders>
              <w:top w:val="single" w:sz="4" w:space="0" w:color="auto"/>
              <w:left w:val="nil"/>
              <w:bottom w:val="single" w:sz="4" w:space="0" w:color="auto"/>
              <w:right w:val="single" w:sz="4" w:space="0" w:color="auto"/>
            </w:tcBorders>
            <w:shd w:val="clear" w:color="000000" w:fill="DCE6F1"/>
            <w:noWrap/>
            <w:vAlign w:val="bottom"/>
            <w:hideMark/>
          </w:tcPr>
          <w:p w14:paraId="4749E591"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JN</w:t>
            </w:r>
          </w:p>
        </w:tc>
      </w:tr>
      <w:tr w:rsidR="000272B1" w:rsidRPr="003E3A01" w14:paraId="4749E596" w14:textId="77777777" w:rsidTr="003C2987">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EBF1DE"/>
            <w:noWrap/>
            <w:vAlign w:val="bottom"/>
            <w:hideMark/>
          </w:tcPr>
          <w:p w14:paraId="4749E593"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041</w:t>
            </w:r>
          </w:p>
        </w:tc>
        <w:tc>
          <w:tcPr>
            <w:tcW w:w="5020" w:type="dxa"/>
            <w:tcBorders>
              <w:top w:val="single" w:sz="4" w:space="0" w:color="auto"/>
              <w:left w:val="nil"/>
              <w:bottom w:val="single" w:sz="4" w:space="0" w:color="auto"/>
              <w:right w:val="single" w:sz="4" w:space="0" w:color="auto"/>
            </w:tcBorders>
            <w:shd w:val="clear" w:color="000000" w:fill="EBF1DE"/>
            <w:noWrap/>
            <w:vAlign w:val="bottom"/>
            <w:hideMark/>
          </w:tcPr>
          <w:p w14:paraId="4749E594" w14:textId="77777777" w:rsidR="000272B1" w:rsidRPr="003E3A01" w:rsidRDefault="000272B1" w:rsidP="000272B1">
            <w:pPr>
              <w:spacing w:after="0" w:line="240" w:lineRule="auto"/>
              <w:rPr>
                <w:rFonts w:ascii="Arial" w:eastAsia="Times New Roman" w:hAnsi="Arial" w:cs="Arial"/>
                <w:lang w:eastAsia="cs-CZ"/>
              </w:rPr>
            </w:pPr>
            <w:r w:rsidRPr="003E3A01">
              <w:rPr>
                <w:rFonts w:ascii="Arial" w:eastAsia="Times New Roman" w:hAnsi="Arial" w:cs="Arial"/>
                <w:lang w:eastAsia="cs-CZ"/>
              </w:rPr>
              <w:t>polní cesty</w:t>
            </w:r>
          </w:p>
        </w:tc>
        <w:tc>
          <w:tcPr>
            <w:tcW w:w="1400" w:type="dxa"/>
            <w:tcBorders>
              <w:top w:val="single" w:sz="4" w:space="0" w:color="auto"/>
              <w:left w:val="nil"/>
              <w:bottom w:val="single" w:sz="4" w:space="0" w:color="auto"/>
              <w:right w:val="single" w:sz="4" w:space="0" w:color="auto"/>
            </w:tcBorders>
            <w:shd w:val="clear" w:color="000000" w:fill="EBF1DE"/>
            <w:noWrap/>
            <w:vAlign w:val="bottom"/>
            <w:hideMark/>
          </w:tcPr>
          <w:p w14:paraId="4749E595"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JR</w:t>
            </w:r>
          </w:p>
        </w:tc>
      </w:tr>
      <w:tr w:rsidR="000272B1" w:rsidRPr="003E3A01" w14:paraId="4749E59A" w14:textId="77777777" w:rsidTr="003C2987">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EBF1DE"/>
            <w:noWrap/>
            <w:vAlign w:val="bottom"/>
            <w:hideMark/>
          </w:tcPr>
          <w:p w14:paraId="4749E597"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042</w:t>
            </w:r>
          </w:p>
        </w:tc>
        <w:tc>
          <w:tcPr>
            <w:tcW w:w="5020" w:type="dxa"/>
            <w:tcBorders>
              <w:top w:val="single" w:sz="4" w:space="0" w:color="auto"/>
              <w:left w:val="nil"/>
              <w:bottom w:val="single" w:sz="4" w:space="0" w:color="auto"/>
              <w:right w:val="single" w:sz="4" w:space="0" w:color="auto"/>
            </w:tcBorders>
            <w:shd w:val="clear" w:color="000000" w:fill="EBF1DE"/>
            <w:noWrap/>
            <w:vAlign w:val="bottom"/>
            <w:hideMark/>
          </w:tcPr>
          <w:p w14:paraId="4749E598" w14:textId="77777777" w:rsidR="000272B1" w:rsidRPr="003E3A01" w:rsidRDefault="000272B1" w:rsidP="000272B1">
            <w:pPr>
              <w:spacing w:after="0" w:line="240" w:lineRule="auto"/>
              <w:rPr>
                <w:rFonts w:ascii="Arial" w:eastAsia="Times New Roman" w:hAnsi="Arial" w:cs="Arial"/>
                <w:lang w:eastAsia="cs-CZ"/>
              </w:rPr>
            </w:pPr>
            <w:r w:rsidRPr="003E3A01">
              <w:rPr>
                <w:rFonts w:ascii="Arial" w:eastAsia="Times New Roman" w:hAnsi="Arial" w:cs="Arial"/>
                <w:lang w:eastAsia="cs-CZ"/>
              </w:rPr>
              <w:t>ekologická opatření</w:t>
            </w:r>
          </w:p>
        </w:tc>
        <w:tc>
          <w:tcPr>
            <w:tcW w:w="1400" w:type="dxa"/>
            <w:tcBorders>
              <w:top w:val="single" w:sz="4" w:space="0" w:color="auto"/>
              <w:left w:val="nil"/>
              <w:bottom w:val="single" w:sz="4" w:space="0" w:color="auto"/>
              <w:right w:val="single" w:sz="4" w:space="0" w:color="auto"/>
            </w:tcBorders>
            <w:shd w:val="clear" w:color="000000" w:fill="EBF1DE"/>
            <w:noWrap/>
            <w:vAlign w:val="bottom"/>
            <w:hideMark/>
          </w:tcPr>
          <w:p w14:paraId="4749E599"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JR</w:t>
            </w:r>
          </w:p>
        </w:tc>
      </w:tr>
      <w:tr w:rsidR="000272B1" w:rsidRPr="003E3A01" w14:paraId="4749E59E" w14:textId="77777777" w:rsidTr="003C2987">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EBF1DE"/>
            <w:noWrap/>
            <w:vAlign w:val="bottom"/>
            <w:hideMark/>
          </w:tcPr>
          <w:p w14:paraId="4749E59B"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043</w:t>
            </w:r>
          </w:p>
        </w:tc>
        <w:tc>
          <w:tcPr>
            <w:tcW w:w="5020" w:type="dxa"/>
            <w:tcBorders>
              <w:top w:val="single" w:sz="4" w:space="0" w:color="auto"/>
              <w:left w:val="nil"/>
              <w:bottom w:val="single" w:sz="4" w:space="0" w:color="auto"/>
              <w:right w:val="single" w:sz="4" w:space="0" w:color="auto"/>
            </w:tcBorders>
            <w:shd w:val="clear" w:color="000000" w:fill="EBF1DE"/>
            <w:noWrap/>
            <w:vAlign w:val="bottom"/>
            <w:hideMark/>
          </w:tcPr>
          <w:p w14:paraId="4749E59C" w14:textId="77777777" w:rsidR="000272B1" w:rsidRPr="003E3A01" w:rsidRDefault="000272B1" w:rsidP="000272B1">
            <w:pPr>
              <w:spacing w:after="0" w:line="240" w:lineRule="auto"/>
              <w:rPr>
                <w:rFonts w:ascii="Arial" w:eastAsia="Times New Roman" w:hAnsi="Arial" w:cs="Arial"/>
                <w:lang w:eastAsia="cs-CZ"/>
              </w:rPr>
            </w:pPr>
            <w:r w:rsidRPr="003E3A01">
              <w:rPr>
                <w:rFonts w:ascii="Arial" w:eastAsia="Times New Roman" w:hAnsi="Arial" w:cs="Arial"/>
                <w:lang w:eastAsia="cs-CZ"/>
              </w:rPr>
              <w:t>vodohospodářská opatření</w:t>
            </w:r>
          </w:p>
        </w:tc>
        <w:tc>
          <w:tcPr>
            <w:tcW w:w="1400" w:type="dxa"/>
            <w:tcBorders>
              <w:top w:val="single" w:sz="4" w:space="0" w:color="auto"/>
              <w:left w:val="nil"/>
              <w:bottom w:val="single" w:sz="4" w:space="0" w:color="auto"/>
              <w:right w:val="single" w:sz="4" w:space="0" w:color="auto"/>
            </w:tcBorders>
            <w:shd w:val="clear" w:color="000000" w:fill="EBF1DE"/>
            <w:noWrap/>
            <w:vAlign w:val="bottom"/>
            <w:hideMark/>
          </w:tcPr>
          <w:p w14:paraId="4749E59D"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JR</w:t>
            </w:r>
          </w:p>
        </w:tc>
      </w:tr>
      <w:tr w:rsidR="000272B1" w:rsidRPr="003E3A01" w14:paraId="4749E5A2" w14:textId="77777777" w:rsidTr="003C2987">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EBF1DE"/>
            <w:noWrap/>
            <w:vAlign w:val="bottom"/>
            <w:hideMark/>
          </w:tcPr>
          <w:p w14:paraId="4749E59F"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044</w:t>
            </w:r>
          </w:p>
        </w:tc>
        <w:tc>
          <w:tcPr>
            <w:tcW w:w="5020" w:type="dxa"/>
            <w:tcBorders>
              <w:top w:val="single" w:sz="4" w:space="0" w:color="auto"/>
              <w:left w:val="nil"/>
              <w:bottom w:val="single" w:sz="4" w:space="0" w:color="auto"/>
              <w:right w:val="single" w:sz="4" w:space="0" w:color="auto"/>
            </w:tcBorders>
            <w:shd w:val="clear" w:color="000000" w:fill="EBF1DE"/>
            <w:noWrap/>
            <w:vAlign w:val="bottom"/>
            <w:hideMark/>
          </w:tcPr>
          <w:p w14:paraId="4749E5A0" w14:textId="77777777" w:rsidR="000272B1" w:rsidRPr="003E3A01" w:rsidRDefault="000272B1" w:rsidP="000272B1">
            <w:pPr>
              <w:spacing w:after="0" w:line="240" w:lineRule="auto"/>
              <w:rPr>
                <w:rFonts w:ascii="Arial" w:eastAsia="Times New Roman" w:hAnsi="Arial" w:cs="Arial"/>
                <w:lang w:eastAsia="cs-CZ"/>
              </w:rPr>
            </w:pPr>
            <w:r w:rsidRPr="003E3A01">
              <w:rPr>
                <w:rFonts w:ascii="Arial" w:eastAsia="Times New Roman" w:hAnsi="Arial" w:cs="Arial"/>
                <w:lang w:eastAsia="cs-CZ"/>
              </w:rPr>
              <w:t>protierozní opatření</w:t>
            </w:r>
          </w:p>
        </w:tc>
        <w:tc>
          <w:tcPr>
            <w:tcW w:w="1400" w:type="dxa"/>
            <w:tcBorders>
              <w:top w:val="single" w:sz="4" w:space="0" w:color="auto"/>
              <w:left w:val="nil"/>
              <w:bottom w:val="single" w:sz="4" w:space="0" w:color="auto"/>
              <w:right w:val="single" w:sz="4" w:space="0" w:color="auto"/>
            </w:tcBorders>
            <w:shd w:val="clear" w:color="000000" w:fill="EBF1DE"/>
            <w:noWrap/>
            <w:vAlign w:val="bottom"/>
            <w:hideMark/>
          </w:tcPr>
          <w:p w14:paraId="4749E5A1"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JR</w:t>
            </w:r>
          </w:p>
        </w:tc>
      </w:tr>
      <w:tr w:rsidR="000272B1" w:rsidRPr="003E3A01" w14:paraId="4749E5A6" w14:textId="77777777" w:rsidTr="003C2987">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EBF1DE"/>
            <w:noWrap/>
            <w:vAlign w:val="bottom"/>
            <w:hideMark/>
          </w:tcPr>
          <w:p w14:paraId="4749E5A3"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049</w:t>
            </w:r>
          </w:p>
        </w:tc>
        <w:tc>
          <w:tcPr>
            <w:tcW w:w="5020" w:type="dxa"/>
            <w:tcBorders>
              <w:top w:val="single" w:sz="4" w:space="0" w:color="auto"/>
              <w:left w:val="nil"/>
              <w:bottom w:val="single" w:sz="4" w:space="0" w:color="auto"/>
              <w:right w:val="single" w:sz="4" w:space="0" w:color="auto"/>
            </w:tcBorders>
            <w:shd w:val="clear" w:color="000000" w:fill="EBF1DE"/>
            <w:noWrap/>
            <w:vAlign w:val="bottom"/>
            <w:hideMark/>
          </w:tcPr>
          <w:p w14:paraId="4749E5A4" w14:textId="77777777" w:rsidR="000272B1" w:rsidRPr="003E3A01" w:rsidRDefault="000272B1" w:rsidP="000272B1">
            <w:pPr>
              <w:spacing w:after="0" w:line="240" w:lineRule="auto"/>
              <w:rPr>
                <w:rFonts w:ascii="Arial" w:eastAsia="Times New Roman" w:hAnsi="Arial" w:cs="Arial"/>
                <w:lang w:eastAsia="cs-CZ"/>
              </w:rPr>
            </w:pPr>
            <w:r w:rsidRPr="003E3A01">
              <w:rPr>
                <w:rFonts w:ascii="Arial" w:eastAsia="Times New Roman" w:hAnsi="Arial" w:cs="Arial"/>
                <w:lang w:eastAsia="cs-CZ"/>
              </w:rPr>
              <w:t xml:space="preserve">ostatní </w:t>
            </w:r>
            <w:proofErr w:type="spellStart"/>
            <w:r w:rsidR="001E14A5" w:rsidRPr="003E3A01">
              <w:rPr>
                <w:rFonts w:ascii="Arial" w:eastAsia="Times New Roman" w:hAnsi="Arial" w:cs="Arial"/>
                <w:lang w:eastAsia="cs-CZ"/>
              </w:rPr>
              <w:t>inv</w:t>
            </w:r>
            <w:proofErr w:type="spellEnd"/>
            <w:r w:rsidR="001E14A5" w:rsidRPr="003E3A01">
              <w:rPr>
                <w:rFonts w:ascii="Arial" w:eastAsia="Times New Roman" w:hAnsi="Arial" w:cs="Arial"/>
                <w:lang w:eastAsia="cs-CZ"/>
              </w:rPr>
              <w:t xml:space="preserve">. </w:t>
            </w:r>
            <w:proofErr w:type="gramStart"/>
            <w:r w:rsidRPr="003E3A01">
              <w:rPr>
                <w:rFonts w:ascii="Arial" w:eastAsia="Times New Roman" w:hAnsi="Arial" w:cs="Arial"/>
                <w:lang w:eastAsia="cs-CZ"/>
              </w:rPr>
              <w:t>výdaje - realizace</w:t>
            </w:r>
            <w:proofErr w:type="gramEnd"/>
          </w:p>
        </w:tc>
        <w:tc>
          <w:tcPr>
            <w:tcW w:w="1400" w:type="dxa"/>
            <w:tcBorders>
              <w:top w:val="single" w:sz="4" w:space="0" w:color="auto"/>
              <w:left w:val="nil"/>
              <w:bottom w:val="single" w:sz="4" w:space="0" w:color="auto"/>
              <w:right w:val="single" w:sz="4" w:space="0" w:color="auto"/>
            </w:tcBorders>
            <w:shd w:val="clear" w:color="000000" w:fill="EBF1DE"/>
            <w:noWrap/>
            <w:vAlign w:val="bottom"/>
            <w:hideMark/>
          </w:tcPr>
          <w:p w14:paraId="4749E5A5"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JR</w:t>
            </w:r>
          </w:p>
        </w:tc>
      </w:tr>
      <w:tr w:rsidR="000272B1" w:rsidRPr="003E3A01" w14:paraId="4749E5AA" w14:textId="77777777" w:rsidTr="003C2987">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FDE9D9"/>
            <w:noWrap/>
            <w:vAlign w:val="bottom"/>
            <w:hideMark/>
          </w:tcPr>
          <w:p w14:paraId="4749E5A7"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050</w:t>
            </w:r>
          </w:p>
        </w:tc>
        <w:tc>
          <w:tcPr>
            <w:tcW w:w="5020" w:type="dxa"/>
            <w:tcBorders>
              <w:top w:val="single" w:sz="4" w:space="0" w:color="auto"/>
              <w:left w:val="nil"/>
              <w:bottom w:val="single" w:sz="4" w:space="0" w:color="auto"/>
              <w:right w:val="single" w:sz="4" w:space="0" w:color="auto"/>
            </w:tcBorders>
            <w:shd w:val="clear" w:color="000000" w:fill="FDE9D9"/>
            <w:noWrap/>
            <w:vAlign w:val="bottom"/>
            <w:hideMark/>
          </w:tcPr>
          <w:p w14:paraId="4749E5A8" w14:textId="77777777" w:rsidR="000272B1" w:rsidRPr="003E3A01" w:rsidRDefault="001E14A5" w:rsidP="000272B1">
            <w:pPr>
              <w:spacing w:after="0" w:line="240" w:lineRule="auto"/>
              <w:rPr>
                <w:rFonts w:ascii="Arial" w:eastAsia="Times New Roman" w:hAnsi="Arial" w:cs="Arial"/>
                <w:lang w:eastAsia="cs-CZ"/>
              </w:rPr>
            </w:pPr>
            <w:r w:rsidRPr="003E3A01">
              <w:rPr>
                <w:rFonts w:ascii="Arial" w:eastAsia="Times New Roman" w:hAnsi="Arial" w:cs="Arial"/>
                <w:lang w:eastAsia="cs-CZ"/>
              </w:rPr>
              <w:t>m</w:t>
            </w:r>
            <w:r w:rsidR="000272B1" w:rsidRPr="003E3A01">
              <w:rPr>
                <w:rFonts w:ascii="Arial" w:eastAsia="Times New Roman" w:hAnsi="Arial" w:cs="Arial"/>
                <w:lang w:eastAsia="cs-CZ"/>
              </w:rPr>
              <w:t>apové dílo, vytyčení</w:t>
            </w:r>
          </w:p>
        </w:tc>
        <w:tc>
          <w:tcPr>
            <w:tcW w:w="1400" w:type="dxa"/>
            <w:tcBorders>
              <w:top w:val="single" w:sz="4" w:space="0" w:color="auto"/>
              <w:left w:val="nil"/>
              <w:bottom w:val="single" w:sz="4" w:space="0" w:color="auto"/>
              <w:right w:val="single" w:sz="4" w:space="0" w:color="auto"/>
            </w:tcBorders>
            <w:shd w:val="clear" w:color="000000" w:fill="FDE9D9"/>
            <w:noWrap/>
            <w:vAlign w:val="bottom"/>
            <w:hideMark/>
          </w:tcPr>
          <w:p w14:paraId="4749E5A9" w14:textId="77777777" w:rsidR="000272B1" w:rsidRPr="003E3A01" w:rsidRDefault="000272B1" w:rsidP="00EB74CB">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KN</w:t>
            </w:r>
          </w:p>
        </w:tc>
      </w:tr>
      <w:tr w:rsidR="000272B1" w:rsidRPr="003E3A01" w14:paraId="4749E5AE" w14:textId="77777777" w:rsidTr="003C2987">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DDD9C4"/>
            <w:noWrap/>
            <w:vAlign w:val="bottom"/>
            <w:hideMark/>
          </w:tcPr>
          <w:p w14:paraId="4749E5AB"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051</w:t>
            </w:r>
          </w:p>
        </w:tc>
        <w:tc>
          <w:tcPr>
            <w:tcW w:w="5020" w:type="dxa"/>
            <w:tcBorders>
              <w:top w:val="single" w:sz="4" w:space="0" w:color="auto"/>
              <w:left w:val="nil"/>
              <w:bottom w:val="single" w:sz="4" w:space="0" w:color="auto"/>
              <w:right w:val="single" w:sz="4" w:space="0" w:color="auto"/>
            </w:tcBorders>
            <w:shd w:val="clear" w:color="000000" w:fill="DDD9C4"/>
            <w:noWrap/>
            <w:vAlign w:val="bottom"/>
            <w:hideMark/>
          </w:tcPr>
          <w:p w14:paraId="4749E5AC" w14:textId="77777777" w:rsidR="000272B1" w:rsidRPr="003E3A01" w:rsidRDefault="000272B1" w:rsidP="000272B1">
            <w:pPr>
              <w:spacing w:after="0" w:line="240" w:lineRule="auto"/>
              <w:rPr>
                <w:rFonts w:ascii="Arial" w:eastAsia="Times New Roman" w:hAnsi="Arial" w:cs="Arial"/>
                <w:lang w:eastAsia="cs-CZ"/>
              </w:rPr>
            </w:pPr>
            <w:r w:rsidRPr="003E3A01">
              <w:rPr>
                <w:rFonts w:ascii="Arial" w:eastAsia="Times New Roman" w:hAnsi="Arial" w:cs="Arial"/>
                <w:lang w:eastAsia="cs-CZ"/>
              </w:rPr>
              <w:t>polní cesty</w:t>
            </w:r>
          </w:p>
        </w:tc>
        <w:tc>
          <w:tcPr>
            <w:tcW w:w="1400" w:type="dxa"/>
            <w:tcBorders>
              <w:top w:val="single" w:sz="4" w:space="0" w:color="auto"/>
              <w:left w:val="nil"/>
              <w:bottom w:val="single" w:sz="4" w:space="0" w:color="auto"/>
              <w:right w:val="single" w:sz="4" w:space="0" w:color="auto"/>
            </w:tcBorders>
            <w:shd w:val="clear" w:color="000000" w:fill="DDD9C4"/>
            <w:noWrap/>
            <w:vAlign w:val="bottom"/>
            <w:hideMark/>
          </w:tcPr>
          <w:p w14:paraId="4749E5AD"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KR</w:t>
            </w:r>
          </w:p>
        </w:tc>
      </w:tr>
      <w:tr w:rsidR="000272B1" w:rsidRPr="003E3A01" w14:paraId="4749E5B2" w14:textId="77777777" w:rsidTr="003C2987">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DDD9C4"/>
            <w:noWrap/>
            <w:vAlign w:val="bottom"/>
            <w:hideMark/>
          </w:tcPr>
          <w:p w14:paraId="4749E5AF"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052</w:t>
            </w:r>
          </w:p>
        </w:tc>
        <w:tc>
          <w:tcPr>
            <w:tcW w:w="5020" w:type="dxa"/>
            <w:tcBorders>
              <w:top w:val="single" w:sz="4" w:space="0" w:color="auto"/>
              <w:left w:val="nil"/>
              <w:bottom w:val="single" w:sz="4" w:space="0" w:color="auto"/>
              <w:right w:val="single" w:sz="4" w:space="0" w:color="auto"/>
            </w:tcBorders>
            <w:shd w:val="clear" w:color="000000" w:fill="DDD9C4"/>
            <w:noWrap/>
            <w:vAlign w:val="bottom"/>
            <w:hideMark/>
          </w:tcPr>
          <w:p w14:paraId="4749E5B0" w14:textId="77777777" w:rsidR="000272B1" w:rsidRPr="003E3A01" w:rsidRDefault="000272B1" w:rsidP="000272B1">
            <w:pPr>
              <w:spacing w:after="0" w:line="240" w:lineRule="auto"/>
              <w:rPr>
                <w:rFonts w:ascii="Arial" w:eastAsia="Times New Roman" w:hAnsi="Arial" w:cs="Arial"/>
                <w:lang w:eastAsia="cs-CZ"/>
              </w:rPr>
            </w:pPr>
            <w:r w:rsidRPr="003E3A01">
              <w:rPr>
                <w:rFonts w:ascii="Arial" w:eastAsia="Times New Roman" w:hAnsi="Arial" w:cs="Arial"/>
                <w:lang w:eastAsia="cs-CZ"/>
              </w:rPr>
              <w:t>ekologická opatření</w:t>
            </w:r>
          </w:p>
        </w:tc>
        <w:tc>
          <w:tcPr>
            <w:tcW w:w="1400" w:type="dxa"/>
            <w:tcBorders>
              <w:top w:val="single" w:sz="4" w:space="0" w:color="auto"/>
              <w:left w:val="nil"/>
              <w:bottom w:val="single" w:sz="4" w:space="0" w:color="auto"/>
              <w:right w:val="single" w:sz="4" w:space="0" w:color="auto"/>
            </w:tcBorders>
            <w:shd w:val="clear" w:color="000000" w:fill="DDD9C4"/>
            <w:noWrap/>
            <w:vAlign w:val="bottom"/>
            <w:hideMark/>
          </w:tcPr>
          <w:p w14:paraId="4749E5B1"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KR</w:t>
            </w:r>
          </w:p>
        </w:tc>
      </w:tr>
      <w:tr w:rsidR="000272B1" w:rsidRPr="003E3A01" w14:paraId="4749E5B6" w14:textId="77777777" w:rsidTr="003C2987">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DDD9C4"/>
            <w:noWrap/>
            <w:vAlign w:val="bottom"/>
            <w:hideMark/>
          </w:tcPr>
          <w:p w14:paraId="4749E5B3"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053</w:t>
            </w:r>
          </w:p>
        </w:tc>
        <w:tc>
          <w:tcPr>
            <w:tcW w:w="5020" w:type="dxa"/>
            <w:tcBorders>
              <w:top w:val="single" w:sz="4" w:space="0" w:color="auto"/>
              <w:left w:val="nil"/>
              <w:bottom w:val="single" w:sz="4" w:space="0" w:color="auto"/>
              <w:right w:val="single" w:sz="4" w:space="0" w:color="auto"/>
            </w:tcBorders>
            <w:shd w:val="clear" w:color="000000" w:fill="DDD9C4"/>
            <w:noWrap/>
            <w:vAlign w:val="bottom"/>
            <w:hideMark/>
          </w:tcPr>
          <w:p w14:paraId="4749E5B4" w14:textId="77777777" w:rsidR="000272B1" w:rsidRPr="003E3A01" w:rsidRDefault="000272B1" w:rsidP="000272B1">
            <w:pPr>
              <w:spacing w:after="0" w:line="240" w:lineRule="auto"/>
              <w:rPr>
                <w:rFonts w:ascii="Arial" w:eastAsia="Times New Roman" w:hAnsi="Arial" w:cs="Arial"/>
                <w:lang w:eastAsia="cs-CZ"/>
              </w:rPr>
            </w:pPr>
            <w:r w:rsidRPr="003E3A01">
              <w:rPr>
                <w:rFonts w:ascii="Arial" w:eastAsia="Times New Roman" w:hAnsi="Arial" w:cs="Arial"/>
                <w:lang w:eastAsia="cs-CZ"/>
              </w:rPr>
              <w:t>vodohospodářská opatření</w:t>
            </w:r>
          </w:p>
        </w:tc>
        <w:tc>
          <w:tcPr>
            <w:tcW w:w="1400" w:type="dxa"/>
            <w:tcBorders>
              <w:top w:val="single" w:sz="4" w:space="0" w:color="auto"/>
              <w:left w:val="nil"/>
              <w:bottom w:val="single" w:sz="4" w:space="0" w:color="auto"/>
              <w:right w:val="single" w:sz="4" w:space="0" w:color="auto"/>
            </w:tcBorders>
            <w:shd w:val="clear" w:color="000000" w:fill="DDD9C4"/>
            <w:noWrap/>
            <w:vAlign w:val="bottom"/>
            <w:hideMark/>
          </w:tcPr>
          <w:p w14:paraId="4749E5B5"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KR</w:t>
            </w:r>
          </w:p>
        </w:tc>
      </w:tr>
      <w:tr w:rsidR="000272B1" w:rsidRPr="003E3A01" w14:paraId="4749E5BA" w14:textId="77777777" w:rsidTr="003C2987">
        <w:trPr>
          <w:trHeight w:val="319"/>
        </w:trPr>
        <w:tc>
          <w:tcPr>
            <w:tcW w:w="940" w:type="dxa"/>
            <w:tcBorders>
              <w:top w:val="single" w:sz="4" w:space="0" w:color="auto"/>
              <w:left w:val="single" w:sz="4" w:space="0" w:color="auto"/>
              <w:bottom w:val="single" w:sz="4" w:space="0" w:color="auto"/>
              <w:right w:val="single" w:sz="4" w:space="0" w:color="auto"/>
            </w:tcBorders>
            <w:shd w:val="clear" w:color="000000" w:fill="DDD9C4"/>
            <w:noWrap/>
            <w:vAlign w:val="bottom"/>
            <w:hideMark/>
          </w:tcPr>
          <w:p w14:paraId="4749E5B7"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054</w:t>
            </w:r>
          </w:p>
        </w:tc>
        <w:tc>
          <w:tcPr>
            <w:tcW w:w="5020" w:type="dxa"/>
            <w:tcBorders>
              <w:top w:val="single" w:sz="4" w:space="0" w:color="auto"/>
              <w:left w:val="nil"/>
              <w:bottom w:val="single" w:sz="4" w:space="0" w:color="auto"/>
              <w:right w:val="single" w:sz="4" w:space="0" w:color="auto"/>
            </w:tcBorders>
            <w:shd w:val="clear" w:color="000000" w:fill="DDD9C4"/>
            <w:noWrap/>
            <w:vAlign w:val="bottom"/>
            <w:hideMark/>
          </w:tcPr>
          <w:p w14:paraId="4749E5B8" w14:textId="77777777" w:rsidR="000272B1" w:rsidRPr="003E3A01" w:rsidRDefault="000272B1" w:rsidP="000272B1">
            <w:pPr>
              <w:spacing w:after="0" w:line="240" w:lineRule="auto"/>
              <w:rPr>
                <w:rFonts w:ascii="Arial" w:eastAsia="Times New Roman" w:hAnsi="Arial" w:cs="Arial"/>
                <w:lang w:eastAsia="cs-CZ"/>
              </w:rPr>
            </w:pPr>
            <w:r w:rsidRPr="003E3A01">
              <w:rPr>
                <w:rFonts w:ascii="Arial" w:eastAsia="Times New Roman" w:hAnsi="Arial" w:cs="Arial"/>
                <w:lang w:eastAsia="cs-CZ"/>
              </w:rPr>
              <w:t>protierozní opatření</w:t>
            </w:r>
          </w:p>
        </w:tc>
        <w:tc>
          <w:tcPr>
            <w:tcW w:w="1400" w:type="dxa"/>
            <w:tcBorders>
              <w:top w:val="single" w:sz="4" w:space="0" w:color="auto"/>
              <w:left w:val="nil"/>
              <w:bottom w:val="single" w:sz="4" w:space="0" w:color="auto"/>
              <w:right w:val="single" w:sz="4" w:space="0" w:color="auto"/>
            </w:tcBorders>
            <w:shd w:val="clear" w:color="000000" w:fill="DDD9C4"/>
            <w:noWrap/>
            <w:vAlign w:val="bottom"/>
            <w:hideMark/>
          </w:tcPr>
          <w:p w14:paraId="4749E5B9" w14:textId="77777777" w:rsidR="000272B1" w:rsidRPr="003E3A01" w:rsidRDefault="000272B1" w:rsidP="000272B1">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KR</w:t>
            </w:r>
          </w:p>
        </w:tc>
      </w:tr>
      <w:tr w:rsidR="000272B1" w:rsidRPr="003E3A01" w14:paraId="4749E5BE" w14:textId="77777777" w:rsidTr="003C2987">
        <w:trPr>
          <w:trHeight w:val="347"/>
        </w:trPr>
        <w:tc>
          <w:tcPr>
            <w:tcW w:w="940" w:type="dxa"/>
            <w:tcBorders>
              <w:top w:val="single" w:sz="4" w:space="0" w:color="auto"/>
              <w:left w:val="single" w:sz="4" w:space="0" w:color="auto"/>
              <w:bottom w:val="single" w:sz="4" w:space="0" w:color="auto"/>
              <w:right w:val="single" w:sz="4" w:space="0" w:color="auto"/>
            </w:tcBorders>
            <w:shd w:val="clear" w:color="000000" w:fill="DDD9C4"/>
            <w:noWrap/>
            <w:vAlign w:val="center"/>
            <w:hideMark/>
          </w:tcPr>
          <w:p w14:paraId="4749E5BB" w14:textId="77777777" w:rsidR="000272B1" w:rsidRPr="003E3A01" w:rsidRDefault="000272B1" w:rsidP="007C63DD">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059</w:t>
            </w:r>
          </w:p>
        </w:tc>
        <w:tc>
          <w:tcPr>
            <w:tcW w:w="5020" w:type="dxa"/>
            <w:tcBorders>
              <w:top w:val="single" w:sz="4" w:space="0" w:color="auto"/>
              <w:left w:val="nil"/>
              <w:bottom w:val="single" w:sz="4" w:space="0" w:color="auto"/>
              <w:right w:val="single" w:sz="4" w:space="0" w:color="auto"/>
            </w:tcBorders>
            <w:shd w:val="clear" w:color="000000" w:fill="DDD9C4"/>
            <w:noWrap/>
            <w:vAlign w:val="center"/>
            <w:hideMark/>
          </w:tcPr>
          <w:p w14:paraId="4749E5BC" w14:textId="77777777" w:rsidR="000272B1" w:rsidRPr="003E3A01" w:rsidRDefault="000272B1" w:rsidP="007C63DD">
            <w:pPr>
              <w:spacing w:after="0" w:line="240" w:lineRule="auto"/>
              <w:rPr>
                <w:rFonts w:ascii="Arial" w:eastAsia="Times New Roman" w:hAnsi="Arial" w:cs="Arial"/>
                <w:lang w:eastAsia="cs-CZ"/>
              </w:rPr>
            </w:pPr>
            <w:r w:rsidRPr="003E3A01">
              <w:rPr>
                <w:rFonts w:ascii="Arial" w:eastAsia="Times New Roman" w:hAnsi="Arial" w:cs="Arial"/>
                <w:lang w:eastAsia="cs-CZ"/>
              </w:rPr>
              <w:t xml:space="preserve">ostatní </w:t>
            </w:r>
            <w:proofErr w:type="spellStart"/>
            <w:r w:rsidRPr="003E3A01">
              <w:rPr>
                <w:rFonts w:ascii="Arial" w:eastAsia="Times New Roman" w:hAnsi="Arial" w:cs="Arial"/>
                <w:lang w:eastAsia="cs-CZ"/>
              </w:rPr>
              <w:t>inv</w:t>
            </w:r>
            <w:proofErr w:type="spellEnd"/>
            <w:r w:rsidRPr="003E3A01">
              <w:rPr>
                <w:rFonts w:ascii="Arial" w:eastAsia="Times New Roman" w:hAnsi="Arial" w:cs="Arial"/>
                <w:lang w:eastAsia="cs-CZ"/>
              </w:rPr>
              <w:t xml:space="preserve">. </w:t>
            </w:r>
            <w:proofErr w:type="gramStart"/>
            <w:r w:rsidR="001E14A5" w:rsidRPr="003E3A01">
              <w:rPr>
                <w:rFonts w:ascii="Arial" w:eastAsia="Times New Roman" w:hAnsi="Arial" w:cs="Arial"/>
                <w:lang w:eastAsia="cs-CZ"/>
              </w:rPr>
              <w:t xml:space="preserve">výdaje </w:t>
            </w:r>
            <w:r w:rsidRPr="003E3A01">
              <w:rPr>
                <w:rFonts w:ascii="Arial" w:eastAsia="Times New Roman" w:hAnsi="Arial" w:cs="Arial"/>
                <w:lang w:eastAsia="cs-CZ"/>
              </w:rPr>
              <w:t>- realizace</w:t>
            </w:r>
            <w:proofErr w:type="gramEnd"/>
          </w:p>
        </w:tc>
        <w:tc>
          <w:tcPr>
            <w:tcW w:w="1400" w:type="dxa"/>
            <w:tcBorders>
              <w:top w:val="single" w:sz="4" w:space="0" w:color="auto"/>
              <w:left w:val="nil"/>
              <w:bottom w:val="single" w:sz="4" w:space="0" w:color="auto"/>
              <w:right w:val="single" w:sz="4" w:space="0" w:color="auto"/>
            </w:tcBorders>
            <w:shd w:val="clear" w:color="000000" w:fill="DDD9C4"/>
            <w:noWrap/>
            <w:vAlign w:val="center"/>
            <w:hideMark/>
          </w:tcPr>
          <w:p w14:paraId="4749E5BD" w14:textId="77777777" w:rsidR="000272B1" w:rsidRPr="003E3A01" w:rsidRDefault="000272B1" w:rsidP="007C63DD">
            <w:pPr>
              <w:spacing w:after="0" w:line="240" w:lineRule="auto"/>
              <w:jc w:val="center"/>
              <w:rPr>
                <w:rFonts w:ascii="Arial" w:eastAsia="Times New Roman" w:hAnsi="Arial" w:cs="Arial"/>
                <w:lang w:eastAsia="cs-CZ"/>
              </w:rPr>
            </w:pPr>
            <w:r w:rsidRPr="003E3A01">
              <w:rPr>
                <w:rFonts w:ascii="Arial" w:eastAsia="Times New Roman" w:hAnsi="Arial" w:cs="Arial"/>
                <w:lang w:eastAsia="cs-CZ"/>
              </w:rPr>
              <w:t>KR</w:t>
            </w:r>
          </w:p>
        </w:tc>
      </w:tr>
    </w:tbl>
    <w:p w14:paraId="4749E5BF" w14:textId="77777777" w:rsidR="002024BB" w:rsidRPr="003E3A01" w:rsidRDefault="002024BB" w:rsidP="000B29E8">
      <w:pPr>
        <w:pStyle w:val="Default"/>
        <w:jc w:val="both"/>
        <w:rPr>
          <w:rFonts w:ascii="Arial" w:hAnsi="Arial" w:cs="Arial"/>
          <w:color w:val="auto"/>
          <w:sz w:val="22"/>
          <w:szCs w:val="22"/>
        </w:rPr>
      </w:pPr>
    </w:p>
    <w:p w14:paraId="4749E5C0" w14:textId="77777777" w:rsidR="004272F4" w:rsidRDefault="004272F4" w:rsidP="000B29E8">
      <w:pPr>
        <w:pStyle w:val="Default"/>
        <w:jc w:val="both"/>
        <w:rPr>
          <w:rFonts w:ascii="Arial" w:hAnsi="Arial" w:cs="Arial"/>
          <w:b/>
          <w:color w:val="auto"/>
          <w:sz w:val="22"/>
          <w:szCs w:val="22"/>
        </w:rPr>
      </w:pPr>
    </w:p>
    <w:p w14:paraId="4749E5C1" w14:textId="77777777" w:rsidR="00873989" w:rsidRPr="003E3A01" w:rsidRDefault="00A234AD" w:rsidP="000B29E8">
      <w:pPr>
        <w:pStyle w:val="Default"/>
        <w:jc w:val="both"/>
        <w:rPr>
          <w:rFonts w:ascii="Arial" w:hAnsi="Arial" w:cs="Arial"/>
          <w:color w:val="auto"/>
          <w:sz w:val="22"/>
          <w:szCs w:val="22"/>
        </w:rPr>
      </w:pPr>
      <w:r w:rsidRPr="00C2223C">
        <w:rPr>
          <w:rFonts w:ascii="Arial" w:hAnsi="Arial" w:cs="Arial"/>
          <w:b/>
          <w:color w:val="auto"/>
          <w:sz w:val="22"/>
          <w:szCs w:val="22"/>
        </w:rPr>
        <w:t>Pro sjednocení pracovních postupů a sledování ve statistikách</w:t>
      </w:r>
      <w:r w:rsidR="00053E19" w:rsidRPr="00C2223C">
        <w:rPr>
          <w:rFonts w:ascii="Arial" w:hAnsi="Arial" w:cs="Arial"/>
          <w:b/>
          <w:color w:val="auto"/>
          <w:sz w:val="22"/>
          <w:szCs w:val="22"/>
        </w:rPr>
        <w:t xml:space="preserve"> při financování ze zdrojů VPS</w:t>
      </w:r>
      <w:r w:rsidR="001B0966" w:rsidRPr="003E3A01">
        <w:rPr>
          <w:rFonts w:ascii="Arial" w:hAnsi="Arial" w:cs="Arial"/>
          <w:color w:val="auto"/>
          <w:sz w:val="22"/>
          <w:szCs w:val="22"/>
        </w:rPr>
        <w:t xml:space="preserve"> </w:t>
      </w:r>
      <w:r w:rsidRPr="003E3A01">
        <w:rPr>
          <w:rFonts w:ascii="Arial" w:hAnsi="Arial" w:cs="Arial"/>
          <w:color w:val="auto"/>
          <w:sz w:val="22"/>
          <w:szCs w:val="22"/>
        </w:rPr>
        <w:t>j</w:t>
      </w:r>
      <w:r w:rsidR="001A36F7" w:rsidRPr="003E3A01">
        <w:rPr>
          <w:rFonts w:ascii="Arial" w:hAnsi="Arial" w:cs="Arial"/>
          <w:color w:val="auto"/>
          <w:sz w:val="22"/>
          <w:szCs w:val="22"/>
        </w:rPr>
        <w:t>sou</w:t>
      </w:r>
      <w:r w:rsidRPr="003E3A01">
        <w:rPr>
          <w:rFonts w:ascii="Arial" w:hAnsi="Arial" w:cs="Arial"/>
          <w:color w:val="auto"/>
          <w:sz w:val="22"/>
          <w:szCs w:val="22"/>
        </w:rPr>
        <w:t xml:space="preserve"> </w:t>
      </w:r>
      <w:r w:rsidR="0099001D">
        <w:rPr>
          <w:rFonts w:ascii="Arial" w:hAnsi="Arial" w:cs="Arial"/>
          <w:color w:val="auto"/>
          <w:sz w:val="22"/>
          <w:szCs w:val="22"/>
        </w:rPr>
        <w:t xml:space="preserve">u investičních akcí </w:t>
      </w:r>
      <w:r w:rsidRPr="003E3A01">
        <w:rPr>
          <w:rFonts w:ascii="Arial" w:hAnsi="Arial" w:cs="Arial"/>
          <w:color w:val="auto"/>
          <w:sz w:val="22"/>
          <w:szCs w:val="22"/>
        </w:rPr>
        <w:t>kód</w:t>
      </w:r>
      <w:r w:rsidR="001A36F7" w:rsidRPr="003E3A01">
        <w:rPr>
          <w:rFonts w:ascii="Arial" w:hAnsi="Arial" w:cs="Arial"/>
          <w:color w:val="auto"/>
          <w:sz w:val="22"/>
          <w:szCs w:val="22"/>
        </w:rPr>
        <w:t>y</w:t>
      </w:r>
      <w:r w:rsidRPr="003E3A01">
        <w:rPr>
          <w:rFonts w:ascii="Arial" w:hAnsi="Arial" w:cs="Arial"/>
          <w:color w:val="auto"/>
          <w:sz w:val="22"/>
          <w:szCs w:val="22"/>
        </w:rPr>
        <w:t xml:space="preserve"> (typ prací) 041, 042, 043, 044, 051, 052, 053 a 054 využíván</w:t>
      </w:r>
      <w:r w:rsidR="001A36F7" w:rsidRPr="003E3A01">
        <w:rPr>
          <w:rFonts w:ascii="Arial" w:hAnsi="Arial" w:cs="Arial"/>
          <w:color w:val="auto"/>
          <w:sz w:val="22"/>
          <w:szCs w:val="22"/>
        </w:rPr>
        <w:t>y</w:t>
      </w:r>
      <w:r w:rsidRPr="003E3A01">
        <w:rPr>
          <w:rFonts w:ascii="Arial" w:hAnsi="Arial" w:cs="Arial"/>
          <w:color w:val="auto"/>
          <w:sz w:val="22"/>
          <w:szCs w:val="22"/>
        </w:rPr>
        <w:t xml:space="preserve"> pouze u faktur za zpracování projektových dokumentací a stavebních prací. </w:t>
      </w:r>
      <w:r w:rsidR="001A36F7" w:rsidRPr="003E3A01">
        <w:rPr>
          <w:rFonts w:ascii="Arial" w:hAnsi="Arial" w:cs="Arial"/>
          <w:color w:val="auto"/>
          <w:sz w:val="22"/>
          <w:szCs w:val="22"/>
        </w:rPr>
        <w:t xml:space="preserve">Kódy (typ prací) 049 a 059 jsou využívány pro všechny další práce a činnosti, které souvisí s realizací, jako jsou </w:t>
      </w:r>
      <w:r w:rsidR="00805604" w:rsidRPr="003E3A01">
        <w:rPr>
          <w:rFonts w:ascii="Arial" w:hAnsi="Arial" w:cs="Arial"/>
          <w:sz w:val="22"/>
          <w:szCs w:val="22"/>
        </w:rPr>
        <w:t>výkupy,</w:t>
      </w:r>
      <w:r w:rsidR="00805604" w:rsidRPr="003E3A01">
        <w:rPr>
          <w:rFonts w:ascii="Arial" w:hAnsi="Arial" w:cs="Arial"/>
          <w:color w:val="auto"/>
          <w:sz w:val="22"/>
          <w:szCs w:val="22"/>
        </w:rPr>
        <w:t xml:space="preserve"> </w:t>
      </w:r>
      <w:r w:rsidR="00053E19" w:rsidRPr="003E3A01">
        <w:rPr>
          <w:rFonts w:ascii="Arial" w:hAnsi="Arial" w:cs="Arial"/>
          <w:color w:val="auto"/>
          <w:sz w:val="22"/>
          <w:szCs w:val="22"/>
        </w:rPr>
        <w:t xml:space="preserve">znalecké posudky k výkupům, </w:t>
      </w:r>
      <w:r w:rsidR="00805604" w:rsidRPr="003E3A01">
        <w:rPr>
          <w:rFonts w:ascii="Arial" w:hAnsi="Arial" w:cs="Arial"/>
          <w:color w:val="auto"/>
          <w:sz w:val="22"/>
          <w:szCs w:val="22"/>
        </w:rPr>
        <w:t>pronájmy a dočasné zábory pozemků, pře</w:t>
      </w:r>
      <w:r w:rsidR="000F33A5">
        <w:rPr>
          <w:rFonts w:ascii="Arial" w:hAnsi="Arial" w:cs="Arial"/>
          <w:color w:val="auto"/>
          <w:sz w:val="22"/>
          <w:szCs w:val="22"/>
        </w:rPr>
        <w:t>ložky</w:t>
      </w:r>
      <w:r w:rsidR="00805604" w:rsidRPr="003E3A01">
        <w:rPr>
          <w:rFonts w:ascii="Arial" w:hAnsi="Arial" w:cs="Arial"/>
          <w:color w:val="auto"/>
          <w:sz w:val="22"/>
          <w:szCs w:val="22"/>
        </w:rPr>
        <w:t xml:space="preserve"> sítí, stavební, autorské a technické dozory,</w:t>
      </w:r>
      <w:r w:rsidR="00BD5065" w:rsidRPr="003E3A01">
        <w:rPr>
          <w:rFonts w:ascii="Arial" w:hAnsi="Arial" w:cs="Arial"/>
          <w:color w:val="auto"/>
          <w:sz w:val="22"/>
          <w:szCs w:val="22"/>
        </w:rPr>
        <w:t xml:space="preserve"> činnost koordinátora BOZP,</w:t>
      </w:r>
      <w:r w:rsidR="00805604" w:rsidRPr="003E3A01">
        <w:rPr>
          <w:rFonts w:ascii="Arial" w:hAnsi="Arial" w:cs="Arial"/>
          <w:color w:val="auto"/>
          <w:sz w:val="22"/>
          <w:szCs w:val="22"/>
        </w:rPr>
        <w:t xml:space="preserve"> </w:t>
      </w:r>
      <w:r w:rsidR="0053651F" w:rsidRPr="003E3A01">
        <w:rPr>
          <w:rFonts w:ascii="Arial" w:hAnsi="Arial" w:cs="Arial"/>
          <w:color w:val="auto"/>
          <w:sz w:val="22"/>
          <w:szCs w:val="22"/>
        </w:rPr>
        <w:t xml:space="preserve">inženýrská činnost, </w:t>
      </w:r>
      <w:r w:rsidR="00805604" w:rsidRPr="003E3A01">
        <w:rPr>
          <w:rFonts w:ascii="Arial" w:hAnsi="Arial" w:cs="Arial"/>
          <w:color w:val="auto"/>
          <w:sz w:val="22"/>
          <w:szCs w:val="22"/>
        </w:rPr>
        <w:t>provozní a</w:t>
      </w:r>
      <w:r w:rsidR="001A36F7" w:rsidRPr="003E3A01">
        <w:rPr>
          <w:rFonts w:ascii="Arial" w:hAnsi="Arial" w:cs="Arial"/>
          <w:color w:val="auto"/>
          <w:sz w:val="22"/>
          <w:szCs w:val="22"/>
        </w:rPr>
        <w:t> </w:t>
      </w:r>
      <w:r w:rsidR="00805604" w:rsidRPr="003E3A01">
        <w:rPr>
          <w:rFonts w:ascii="Arial" w:hAnsi="Arial" w:cs="Arial"/>
          <w:color w:val="auto"/>
          <w:sz w:val="22"/>
          <w:szCs w:val="22"/>
        </w:rPr>
        <w:t>manipulační řády, archeologické, hydrologické</w:t>
      </w:r>
      <w:r w:rsidR="00873989" w:rsidRPr="003E3A01">
        <w:rPr>
          <w:rFonts w:ascii="Arial" w:hAnsi="Arial" w:cs="Arial"/>
          <w:color w:val="auto"/>
          <w:sz w:val="22"/>
          <w:szCs w:val="22"/>
        </w:rPr>
        <w:t xml:space="preserve"> </w:t>
      </w:r>
      <w:r w:rsidR="00805604" w:rsidRPr="003E3A01">
        <w:rPr>
          <w:rFonts w:ascii="Arial" w:hAnsi="Arial" w:cs="Arial"/>
          <w:color w:val="auto"/>
          <w:sz w:val="22"/>
          <w:szCs w:val="22"/>
        </w:rPr>
        <w:t xml:space="preserve">a geologické průzkumy, instalace informačních tabulí a další </w:t>
      </w:r>
      <w:r w:rsidR="001A36F7" w:rsidRPr="003E3A01">
        <w:rPr>
          <w:rFonts w:ascii="Arial" w:hAnsi="Arial" w:cs="Arial"/>
          <w:color w:val="auto"/>
          <w:sz w:val="22"/>
          <w:szCs w:val="22"/>
        </w:rPr>
        <w:t>realizační činnosti.</w:t>
      </w:r>
    </w:p>
    <w:p w14:paraId="4749E5C2" w14:textId="77777777" w:rsidR="00805604" w:rsidRDefault="006474CB" w:rsidP="000B29E8">
      <w:pPr>
        <w:pStyle w:val="Default"/>
        <w:jc w:val="both"/>
        <w:rPr>
          <w:rFonts w:ascii="Arial" w:hAnsi="Arial" w:cs="Arial"/>
          <w:color w:val="auto"/>
          <w:sz w:val="22"/>
          <w:szCs w:val="22"/>
        </w:rPr>
      </w:pPr>
      <w:r>
        <w:rPr>
          <w:rFonts w:ascii="Arial" w:hAnsi="Arial" w:cs="Arial"/>
          <w:color w:val="auto"/>
          <w:sz w:val="22"/>
          <w:szCs w:val="22"/>
        </w:rPr>
        <w:t xml:space="preserve">U neinvestičních akcí </w:t>
      </w:r>
      <w:r w:rsidR="00184090">
        <w:rPr>
          <w:rFonts w:ascii="Arial" w:hAnsi="Arial" w:cs="Arial"/>
          <w:b/>
          <w:color w:val="auto"/>
          <w:sz w:val="22"/>
          <w:szCs w:val="22"/>
        </w:rPr>
        <w:t xml:space="preserve">(zdroje VPS a RSPÚ) </w:t>
      </w:r>
      <w:r>
        <w:rPr>
          <w:rFonts w:ascii="Arial" w:hAnsi="Arial" w:cs="Arial"/>
          <w:color w:val="auto"/>
          <w:sz w:val="22"/>
          <w:szCs w:val="22"/>
        </w:rPr>
        <w:t>je k</w:t>
      </w:r>
      <w:r w:rsidR="00BD5065" w:rsidRPr="003E3A01">
        <w:rPr>
          <w:rFonts w:ascii="Arial" w:hAnsi="Arial" w:cs="Arial"/>
          <w:color w:val="auto"/>
          <w:sz w:val="22"/>
          <w:szCs w:val="22"/>
        </w:rPr>
        <w:t>ód (typ prací) 039 využíván mimo jiné pro následnou pěstební péči</w:t>
      </w:r>
      <w:r w:rsidR="00802EA9">
        <w:rPr>
          <w:rFonts w:ascii="Arial" w:hAnsi="Arial" w:cs="Arial"/>
          <w:color w:val="auto"/>
          <w:sz w:val="22"/>
          <w:szCs w:val="22"/>
        </w:rPr>
        <w:t>; do kódu 039 (příp. 029) zařazujeme</w:t>
      </w:r>
      <w:r w:rsidR="00BD5065" w:rsidRPr="003E3A01">
        <w:rPr>
          <w:rFonts w:ascii="Arial" w:hAnsi="Arial" w:cs="Arial"/>
          <w:color w:val="auto"/>
          <w:sz w:val="22"/>
          <w:szCs w:val="22"/>
        </w:rPr>
        <w:t xml:space="preserve"> </w:t>
      </w:r>
      <w:r w:rsidR="00184090">
        <w:rPr>
          <w:rFonts w:ascii="Arial" w:hAnsi="Arial" w:cs="Arial"/>
          <w:color w:val="auto"/>
          <w:sz w:val="22"/>
          <w:szCs w:val="22"/>
        </w:rPr>
        <w:t xml:space="preserve">rovněž </w:t>
      </w:r>
      <w:r w:rsidR="00BD5065" w:rsidRPr="00077738">
        <w:rPr>
          <w:rFonts w:ascii="Arial" w:hAnsi="Arial" w:cs="Arial"/>
          <w:b/>
          <w:color w:val="auto"/>
          <w:sz w:val="22"/>
          <w:szCs w:val="22"/>
        </w:rPr>
        <w:t>hydrologické a geotechnické průzkumy</w:t>
      </w:r>
      <w:r w:rsidR="00873989" w:rsidRPr="00077738">
        <w:rPr>
          <w:rFonts w:ascii="Arial" w:hAnsi="Arial" w:cs="Arial"/>
          <w:b/>
          <w:color w:val="auto"/>
          <w:sz w:val="22"/>
          <w:szCs w:val="22"/>
        </w:rPr>
        <w:t xml:space="preserve"> </w:t>
      </w:r>
      <w:r w:rsidR="00184090" w:rsidRPr="00077738">
        <w:rPr>
          <w:rFonts w:ascii="Arial" w:hAnsi="Arial" w:cs="Arial"/>
          <w:color w:val="auto"/>
          <w:sz w:val="22"/>
          <w:szCs w:val="22"/>
        </w:rPr>
        <w:t>zpracovávané na základě samostatných smluv a objednávek</w:t>
      </w:r>
      <w:r w:rsidR="00184090">
        <w:rPr>
          <w:rFonts w:ascii="Arial" w:hAnsi="Arial" w:cs="Arial"/>
          <w:b/>
          <w:color w:val="auto"/>
          <w:sz w:val="22"/>
          <w:szCs w:val="22"/>
        </w:rPr>
        <w:t xml:space="preserve"> </w:t>
      </w:r>
      <w:r>
        <w:rPr>
          <w:rFonts w:ascii="Arial" w:hAnsi="Arial" w:cs="Arial"/>
          <w:color w:val="auto"/>
          <w:sz w:val="22"/>
          <w:szCs w:val="22"/>
        </w:rPr>
        <w:t>– tyt</w:t>
      </w:r>
      <w:r w:rsidR="00184090">
        <w:rPr>
          <w:rFonts w:ascii="Arial" w:hAnsi="Arial" w:cs="Arial"/>
          <w:color w:val="auto"/>
          <w:sz w:val="22"/>
          <w:szCs w:val="22"/>
        </w:rPr>
        <w:t>o</w:t>
      </w:r>
      <w:r>
        <w:rPr>
          <w:rFonts w:ascii="Arial" w:hAnsi="Arial" w:cs="Arial"/>
          <w:color w:val="auto"/>
          <w:sz w:val="22"/>
          <w:szCs w:val="22"/>
        </w:rPr>
        <w:t xml:space="preserve"> průzkumy bývají často chybně zařazovány pod </w:t>
      </w:r>
      <w:r w:rsidR="00184090">
        <w:rPr>
          <w:rFonts w:ascii="Arial" w:hAnsi="Arial" w:cs="Arial"/>
          <w:color w:val="auto"/>
          <w:sz w:val="22"/>
          <w:szCs w:val="22"/>
        </w:rPr>
        <w:t>kódy 021 nebo 031</w:t>
      </w:r>
      <w:r>
        <w:rPr>
          <w:rFonts w:ascii="Arial" w:hAnsi="Arial" w:cs="Arial"/>
          <w:color w:val="auto"/>
          <w:sz w:val="22"/>
          <w:szCs w:val="22"/>
        </w:rPr>
        <w:t xml:space="preserve"> </w:t>
      </w:r>
      <w:r w:rsidR="00184090">
        <w:rPr>
          <w:rFonts w:ascii="Arial" w:hAnsi="Arial" w:cs="Arial"/>
          <w:color w:val="auto"/>
          <w:sz w:val="22"/>
          <w:szCs w:val="22"/>
        </w:rPr>
        <w:t>přípravné práce (mimo zeměměřické)</w:t>
      </w:r>
      <w:r w:rsidR="00BD5065" w:rsidRPr="003E3A01">
        <w:rPr>
          <w:rFonts w:ascii="Arial" w:hAnsi="Arial" w:cs="Arial"/>
          <w:color w:val="auto"/>
          <w:sz w:val="22"/>
          <w:szCs w:val="22"/>
        </w:rPr>
        <w:t>.</w:t>
      </w:r>
    </w:p>
    <w:p w14:paraId="4749E5C3" w14:textId="77777777" w:rsidR="00EF6C1B" w:rsidRPr="003E3A01" w:rsidRDefault="001D7E49" w:rsidP="001E3A08">
      <w:pPr>
        <w:pStyle w:val="Default"/>
        <w:spacing w:before="120"/>
        <w:jc w:val="both"/>
        <w:rPr>
          <w:rFonts w:ascii="Arial" w:hAnsi="Arial" w:cs="Arial"/>
          <w:color w:val="auto"/>
          <w:sz w:val="22"/>
          <w:szCs w:val="22"/>
        </w:rPr>
      </w:pPr>
      <w:r w:rsidRPr="003E3A01">
        <w:rPr>
          <w:rFonts w:ascii="Arial" w:hAnsi="Arial" w:cs="Arial"/>
          <w:color w:val="auto"/>
          <w:sz w:val="22"/>
          <w:szCs w:val="22"/>
        </w:rPr>
        <w:t xml:space="preserve">Při vyplňování údajů z faktur do ISU je nutné dávat pozor na správné IČO – zkontrolovat údaj z faktury a v případě chyby upravit IČO v detailu smlouvy nebo v menu „Dodavatelé“. </w:t>
      </w:r>
    </w:p>
    <w:p w14:paraId="4749E5C4" w14:textId="77777777" w:rsidR="00873989" w:rsidRPr="003E3A01" w:rsidRDefault="00873989" w:rsidP="00873989">
      <w:pPr>
        <w:pStyle w:val="Default"/>
        <w:jc w:val="both"/>
        <w:rPr>
          <w:rFonts w:ascii="Arial" w:hAnsi="Arial" w:cs="Arial"/>
          <w:color w:val="auto"/>
          <w:sz w:val="22"/>
          <w:szCs w:val="22"/>
        </w:rPr>
      </w:pPr>
      <w:r w:rsidRPr="003E3A01">
        <w:rPr>
          <w:rFonts w:ascii="Arial" w:hAnsi="Arial" w:cs="Arial"/>
          <w:color w:val="auto"/>
          <w:sz w:val="22"/>
          <w:szCs w:val="22"/>
        </w:rPr>
        <w:t>U výkupů pozemků od fyzických osob se v ISU jako IČO uvede rodné číslo prodávajícího bez čísel za lomítkem a jako variabilní symbol (číslo faktury) se uvede kompletní rodné číslo prodávajícího bez lomítka.</w:t>
      </w:r>
    </w:p>
    <w:p w14:paraId="4749E5C5" w14:textId="77777777" w:rsidR="001D7E49" w:rsidRPr="003E3A01" w:rsidRDefault="001D7E49" w:rsidP="001E3A08">
      <w:pPr>
        <w:pStyle w:val="Default"/>
        <w:spacing w:before="120"/>
        <w:jc w:val="both"/>
        <w:rPr>
          <w:rFonts w:ascii="Arial" w:hAnsi="Arial" w:cs="Arial"/>
          <w:color w:val="auto"/>
          <w:sz w:val="22"/>
          <w:szCs w:val="22"/>
        </w:rPr>
      </w:pPr>
      <w:r w:rsidRPr="003E3A01">
        <w:rPr>
          <w:rFonts w:ascii="Arial" w:hAnsi="Arial" w:cs="Arial"/>
          <w:color w:val="auto"/>
          <w:sz w:val="22"/>
          <w:szCs w:val="22"/>
        </w:rPr>
        <w:t>Číslo faktury dodavatele se vyplňuje bez písmen, nul na začátku čísla faktury a lomítek. V případě, že číslo faktury je odlišné od variabilního symbolu</w:t>
      </w:r>
      <w:r w:rsidR="00C14339" w:rsidRPr="003E3A01">
        <w:rPr>
          <w:rFonts w:ascii="Arial" w:hAnsi="Arial" w:cs="Arial"/>
          <w:color w:val="auto"/>
          <w:sz w:val="22"/>
          <w:szCs w:val="22"/>
        </w:rPr>
        <w:t>, uvádí se variabilní symbol. Takto zadané údaje umožní automatické přiřazení data proplacení faktury.</w:t>
      </w:r>
    </w:p>
    <w:p w14:paraId="4749E5C6" w14:textId="77777777" w:rsidR="00FB2349" w:rsidRPr="003E3A01" w:rsidRDefault="002774F1" w:rsidP="001E3A08">
      <w:pPr>
        <w:pStyle w:val="Default"/>
        <w:spacing w:before="120"/>
        <w:jc w:val="both"/>
        <w:rPr>
          <w:rFonts w:ascii="Arial" w:hAnsi="Arial" w:cs="Arial"/>
          <w:color w:val="auto"/>
          <w:sz w:val="22"/>
          <w:szCs w:val="22"/>
        </w:rPr>
      </w:pPr>
      <w:r w:rsidRPr="00C2223C">
        <w:rPr>
          <w:rFonts w:ascii="Arial" w:hAnsi="Arial" w:cs="Arial"/>
          <w:b/>
          <w:color w:val="auto"/>
          <w:sz w:val="22"/>
          <w:szCs w:val="22"/>
        </w:rPr>
        <w:t>Pro správné zadání nové faktury z PRV</w:t>
      </w:r>
      <w:r w:rsidRPr="003E3A01">
        <w:rPr>
          <w:rFonts w:ascii="Arial" w:hAnsi="Arial" w:cs="Arial"/>
          <w:color w:val="auto"/>
          <w:sz w:val="22"/>
          <w:szCs w:val="22"/>
        </w:rPr>
        <w:t xml:space="preserve"> je nutné vyplnit i sloupec „Projekt PRV“ vybráním daného projektu ze seznamu projektů za příslušnou pobočku zadáním příkazu „Odeslat“ a</w:t>
      </w:r>
      <w:r w:rsidR="00FB2349" w:rsidRPr="003E3A01">
        <w:rPr>
          <w:rFonts w:ascii="Arial" w:hAnsi="Arial" w:cs="Arial"/>
          <w:color w:val="auto"/>
          <w:sz w:val="22"/>
          <w:szCs w:val="22"/>
        </w:rPr>
        <w:t> </w:t>
      </w:r>
      <w:r w:rsidRPr="003E3A01">
        <w:rPr>
          <w:rFonts w:ascii="Arial" w:hAnsi="Arial" w:cs="Arial"/>
          <w:color w:val="auto"/>
          <w:sz w:val="22"/>
          <w:szCs w:val="22"/>
        </w:rPr>
        <w:t>nakonec“</w:t>
      </w:r>
      <w:r w:rsidR="00FB2349" w:rsidRPr="003E3A01">
        <w:rPr>
          <w:rFonts w:ascii="Arial" w:hAnsi="Arial" w:cs="Arial"/>
          <w:color w:val="auto"/>
          <w:sz w:val="22"/>
          <w:szCs w:val="22"/>
        </w:rPr>
        <w:t xml:space="preserve"> </w:t>
      </w:r>
      <w:r w:rsidRPr="003E3A01">
        <w:rPr>
          <w:rFonts w:ascii="Arial" w:hAnsi="Arial" w:cs="Arial"/>
          <w:color w:val="auto"/>
          <w:sz w:val="22"/>
          <w:szCs w:val="22"/>
        </w:rPr>
        <w:t>Přidat“.</w:t>
      </w:r>
      <w:r w:rsidR="00FB2349" w:rsidRPr="003E3A01">
        <w:rPr>
          <w:rFonts w:ascii="Arial" w:hAnsi="Arial" w:cs="Arial"/>
          <w:color w:val="auto"/>
          <w:sz w:val="22"/>
          <w:szCs w:val="22"/>
        </w:rPr>
        <w:t xml:space="preserve"> Dle uzavřené smlouvy o dílo </w:t>
      </w:r>
      <w:r w:rsidR="007803D8" w:rsidRPr="003E3A01">
        <w:rPr>
          <w:rFonts w:ascii="Arial" w:hAnsi="Arial" w:cs="Arial"/>
          <w:color w:val="auto"/>
          <w:sz w:val="22"/>
          <w:szCs w:val="22"/>
        </w:rPr>
        <w:t xml:space="preserve">musí </w:t>
      </w:r>
      <w:r w:rsidR="00FB2349" w:rsidRPr="003E3A01">
        <w:rPr>
          <w:rFonts w:ascii="Arial" w:hAnsi="Arial" w:cs="Arial"/>
          <w:color w:val="auto"/>
          <w:sz w:val="22"/>
          <w:szCs w:val="22"/>
        </w:rPr>
        <w:t>fakturace projektů PRV obsahovat členění fakturované částky způsobem, který umožní zařazení dle číselníku výdajů</w:t>
      </w:r>
      <w:r w:rsidR="004E38C4" w:rsidRPr="003E3A01">
        <w:rPr>
          <w:rFonts w:ascii="Arial" w:hAnsi="Arial" w:cs="Arial"/>
          <w:color w:val="auto"/>
          <w:sz w:val="22"/>
          <w:szCs w:val="22"/>
        </w:rPr>
        <w:t>, na které může být poskytnuta dotace PRV,</w:t>
      </w:r>
      <w:r w:rsidR="00FB2349" w:rsidRPr="003E3A01">
        <w:rPr>
          <w:rFonts w:ascii="Arial" w:hAnsi="Arial" w:cs="Arial"/>
          <w:color w:val="auto"/>
          <w:sz w:val="22"/>
          <w:szCs w:val="22"/>
        </w:rPr>
        <w:t xml:space="preserve"> podle Pravidel (kódy 001, 002, 003, 004, 005, 006, 007)</w:t>
      </w:r>
      <w:r w:rsidR="004E38C4" w:rsidRPr="003E3A01">
        <w:rPr>
          <w:rFonts w:ascii="Arial" w:hAnsi="Arial" w:cs="Arial"/>
          <w:color w:val="auto"/>
          <w:sz w:val="22"/>
          <w:szCs w:val="22"/>
        </w:rPr>
        <w:t>.</w:t>
      </w:r>
      <w:r w:rsidR="00FB2349" w:rsidRPr="003E3A01">
        <w:rPr>
          <w:rFonts w:ascii="Arial" w:hAnsi="Arial" w:cs="Arial"/>
          <w:color w:val="auto"/>
          <w:sz w:val="22"/>
          <w:szCs w:val="22"/>
        </w:rPr>
        <w:t xml:space="preserve">  Pokud</w:t>
      </w:r>
      <w:r w:rsidR="004E38C4" w:rsidRPr="003E3A01">
        <w:rPr>
          <w:rFonts w:ascii="Arial" w:hAnsi="Arial" w:cs="Arial"/>
          <w:color w:val="auto"/>
          <w:sz w:val="22"/>
          <w:szCs w:val="22"/>
        </w:rPr>
        <w:t xml:space="preserve"> </w:t>
      </w:r>
      <w:r w:rsidR="00FB2349" w:rsidRPr="003E3A01">
        <w:rPr>
          <w:rFonts w:ascii="Arial" w:hAnsi="Arial" w:cs="Arial"/>
          <w:color w:val="auto"/>
          <w:sz w:val="22"/>
          <w:szCs w:val="22"/>
        </w:rPr>
        <w:t xml:space="preserve">uvedené členění nebude obsahem faktury, bude k faktuře vyhotovena tabulka s rozdělením fakturované částky dle jednotlivých kódů PRV (jako příloha k faktuře č…). </w:t>
      </w:r>
    </w:p>
    <w:p w14:paraId="4749E5C7" w14:textId="77777777" w:rsidR="002774F1" w:rsidRPr="003E3A01" w:rsidRDefault="00FB2349" w:rsidP="000B29E8">
      <w:pPr>
        <w:pStyle w:val="Default"/>
        <w:jc w:val="both"/>
        <w:rPr>
          <w:rFonts w:ascii="Arial" w:hAnsi="Arial" w:cs="Arial"/>
          <w:color w:val="auto"/>
          <w:sz w:val="22"/>
          <w:szCs w:val="22"/>
        </w:rPr>
      </w:pPr>
      <w:r w:rsidRPr="00C2223C">
        <w:rPr>
          <w:rFonts w:ascii="Arial" w:hAnsi="Arial" w:cs="Arial"/>
          <w:b/>
          <w:color w:val="auto"/>
          <w:sz w:val="22"/>
          <w:szCs w:val="22"/>
        </w:rPr>
        <w:t>Z PRV mohou být hrazeny pouze přijatelné výdaje s uvedením výše uvedených kódů</w:t>
      </w:r>
      <w:r w:rsidRPr="003E3A01">
        <w:rPr>
          <w:rFonts w:ascii="Arial" w:hAnsi="Arial" w:cs="Arial"/>
          <w:color w:val="auto"/>
          <w:sz w:val="22"/>
          <w:szCs w:val="22"/>
        </w:rPr>
        <w:t xml:space="preserve">. </w:t>
      </w:r>
      <w:r w:rsidRPr="003E3A01">
        <w:rPr>
          <w:rFonts w:ascii="Arial" w:hAnsi="Arial" w:cs="Arial"/>
          <w:b/>
          <w:color w:val="auto"/>
          <w:sz w:val="22"/>
          <w:szCs w:val="22"/>
        </w:rPr>
        <w:t xml:space="preserve">Veškeré další nepřijatelné výdaje související s projektem </w:t>
      </w:r>
      <w:r w:rsidR="00DA5DAF" w:rsidRPr="003E3A01">
        <w:rPr>
          <w:rFonts w:ascii="Arial" w:hAnsi="Arial" w:cs="Arial"/>
          <w:b/>
          <w:color w:val="auto"/>
          <w:sz w:val="22"/>
          <w:szCs w:val="22"/>
        </w:rPr>
        <w:t xml:space="preserve">PRV </w:t>
      </w:r>
      <w:r w:rsidRPr="003E3A01">
        <w:rPr>
          <w:rFonts w:ascii="Arial" w:hAnsi="Arial" w:cs="Arial"/>
          <w:b/>
          <w:color w:val="auto"/>
          <w:sz w:val="22"/>
          <w:szCs w:val="22"/>
        </w:rPr>
        <w:t>jsou hrazeny z VPS</w:t>
      </w:r>
      <w:r w:rsidRPr="003E3A01">
        <w:rPr>
          <w:rFonts w:ascii="Arial" w:hAnsi="Arial" w:cs="Arial"/>
          <w:color w:val="auto"/>
          <w:sz w:val="22"/>
          <w:szCs w:val="22"/>
        </w:rPr>
        <w:t>.</w:t>
      </w:r>
    </w:p>
    <w:p w14:paraId="4749E5C8" w14:textId="77777777" w:rsidR="00B9647B" w:rsidRPr="003E3A01" w:rsidRDefault="00464EB5" w:rsidP="00B9647B">
      <w:pPr>
        <w:pStyle w:val="Default"/>
        <w:jc w:val="both"/>
        <w:rPr>
          <w:rFonts w:ascii="Arial" w:hAnsi="Arial" w:cs="Arial"/>
          <w:color w:val="auto"/>
          <w:sz w:val="22"/>
          <w:szCs w:val="22"/>
        </w:rPr>
      </w:pPr>
      <w:r w:rsidRPr="003E3A01">
        <w:rPr>
          <w:rFonts w:ascii="Arial" w:hAnsi="Arial" w:cs="Arial"/>
          <w:color w:val="auto"/>
          <w:sz w:val="22"/>
          <w:szCs w:val="22"/>
        </w:rPr>
        <w:lastRenderedPageBreak/>
        <w:t>Za účelem sjednocení postupu týkajícího se zadávání typu prací u projektů PRV jsou výdaje</w:t>
      </w:r>
      <w:r w:rsidR="00FB2349" w:rsidRPr="003E3A01">
        <w:rPr>
          <w:rFonts w:ascii="Arial" w:hAnsi="Arial" w:cs="Arial"/>
          <w:color w:val="auto"/>
          <w:sz w:val="22"/>
          <w:szCs w:val="22"/>
        </w:rPr>
        <w:t xml:space="preserve"> zařazen</w:t>
      </w:r>
      <w:r w:rsidRPr="003E3A01">
        <w:rPr>
          <w:rFonts w:ascii="Arial" w:hAnsi="Arial" w:cs="Arial"/>
          <w:color w:val="auto"/>
          <w:sz w:val="22"/>
          <w:szCs w:val="22"/>
        </w:rPr>
        <w:t>é</w:t>
      </w:r>
      <w:r w:rsidR="00FB2349" w:rsidRPr="003E3A01">
        <w:rPr>
          <w:rFonts w:ascii="Arial" w:hAnsi="Arial" w:cs="Arial"/>
          <w:color w:val="auto"/>
          <w:sz w:val="22"/>
          <w:szCs w:val="22"/>
        </w:rPr>
        <w:t xml:space="preserve"> dle Pravidel PRV do kódu </w:t>
      </w:r>
      <w:r w:rsidRPr="003E3A01">
        <w:rPr>
          <w:rFonts w:ascii="Arial" w:hAnsi="Arial" w:cs="Arial"/>
          <w:color w:val="auto"/>
          <w:sz w:val="22"/>
          <w:szCs w:val="22"/>
        </w:rPr>
        <w:t>007 (Výdaje na projekční a průzkumné práce a inženýrskou činnost vynaložené během realizace projektu)</w:t>
      </w:r>
      <w:r w:rsidR="00B9647B" w:rsidRPr="003E3A01">
        <w:rPr>
          <w:rFonts w:ascii="Arial" w:hAnsi="Arial" w:cs="Arial"/>
          <w:color w:val="auto"/>
          <w:sz w:val="22"/>
          <w:szCs w:val="22"/>
        </w:rPr>
        <w:t xml:space="preserve"> a kódy PRV 006 (Ostatní společná zařízení)</w:t>
      </w:r>
      <w:r w:rsidRPr="003E3A01">
        <w:rPr>
          <w:rFonts w:ascii="Arial" w:hAnsi="Arial" w:cs="Arial"/>
          <w:color w:val="auto"/>
          <w:sz w:val="22"/>
          <w:szCs w:val="22"/>
        </w:rPr>
        <w:t xml:space="preserve"> zadávány </w:t>
      </w:r>
      <w:r w:rsidR="004E38C4" w:rsidRPr="003E3A01">
        <w:rPr>
          <w:rFonts w:ascii="Arial" w:hAnsi="Arial" w:cs="Arial"/>
          <w:color w:val="auto"/>
          <w:sz w:val="22"/>
          <w:szCs w:val="22"/>
        </w:rPr>
        <w:t xml:space="preserve">v ISU </w:t>
      </w:r>
      <w:r w:rsidRPr="003E3A01">
        <w:rPr>
          <w:rFonts w:ascii="Arial" w:hAnsi="Arial" w:cs="Arial"/>
          <w:color w:val="auto"/>
          <w:sz w:val="22"/>
          <w:szCs w:val="22"/>
        </w:rPr>
        <w:t>pod typ prací 049</w:t>
      </w:r>
      <w:r w:rsidR="00E721F9" w:rsidRPr="003E3A01">
        <w:rPr>
          <w:rFonts w:ascii="Arial" w:hAnsi="Arial" w:cs="Arial"/>
          <w:color w:val="auto"/>
          <w:sz w:val="22"/>
          <w:szCs w:val="22"/>
        </w:rPr>
        <w:t>,</w:t>
      </w:r>
      <w:r w:rsidRPr="003E3A01">
        <w:rPr>
          <w:rFonts w:ascii="Arial" w:hAnsi="Arial" w:cs="Arial"/>
          <w:color w:val="auto"/>
          <w:sz w:val="22"/>
          <w:szCs w:val="22"/>
        </w:rPr>
        <w:t xml:space="preserve"> 059</w:t>
      </w:r>
      <w:r w:rsidR="004E38C4" w:rsidRPr="003E3A01">
        <w:rPr>
          <w:rFonts w:ascii="Arial" w:hAnsi="Arial" w:cs="Arial"/>
          <w:color w:val="auto"/>
          <w:sz w:val="22"/>
          <w:szCs w:val="22"/>
        </w:rPr>
        <w:t xml:space="preserve">. </w:t>
      </w:r>
      <w:r w:rsidR="00B9647B" w:rsidRPr="003E3A01">
        <w:rPr>
          <w:rFonts w:ascii="Arial" w:hAnsi="Arial" w:cs="Arial"/>
          <w:color w:val="auto"/>
          <w:sz w:val="22"/>
          <w:szCs w:val="22"/>
        </w:rPr>
        <w:t xml:space="preserve"> </w:t>
      </w:r>
      <w:r w:rsidR="004E38C4" w:rsidRPr="003E3A01">
        <w:rPr>
          <w:rFonts w:ascii="Arial" w:hAnsi="Arial" w:cs="Arial"/>
          <w:color w:val="auto"/>
          <w:sz w:val="22"/>
          <w:szCs w:val="22"/>
        </w:rPr>
        <w:t>Výdaje zařazené do k</w:t>
      </w:r>
      <w:r w:rsidR="00B9647B" w:rsidRPr="003E3A01">
        <w:rPr>
          <w:rFonts w:ascii="Arial" w:hAnsi="Arial" w:cs="Arial"/>
          <w:color w:val="auto"/>
          <w:sz w:val="22"/>
          <w:szCs w:val="22"/>
        </w:rPr>
        <w:t>ód</w:t>
      </w:r>
      <w:r w:rsidR="004E38C4" w:rsidRPr="003E3A01">
        <w:rPr>
          <w:rFonts w:ascii="Arial" w:hAnsi="Arial" w:cs="Arial"/>
          <w:color w:val="auto"/>
          <w:sz w:val="22"/>
          <w:szCs w:val="22"/>
        </w:rPr>
        <w:t>u</w:t>
      </w:r>
      <w:r w:rsidR="00B9647B" w:rsidRPr="003E3A01">
        <w:rPr>
          <w:rFonts w:ascii="Arial" w:hAnsi="Arial" w:cs="Arial"/>
          <w:color w:val="auto"/>
          <w:sz w:val="22"/>
          <w:szCs w:val="22"/>
        </w:rPr>
        <w:t xml:space="preserve"> PRV 001 (Polní cesta vč. doprovodných objektů)</w:t>
      </w:r>
      <w:r w:rsidR="004E38C4" w:rsidRPr="003E3A01">
        <w:rPr>
          <w:rFonts w:ascii="Arial" w:hAnsi="Arial" w:cs="Arial"/>
          <w:color w:val="auto"/>
          <w:sz w:val="22"/>
          <w:szCs w:val="22"/>
        </w:rPr>
        <w:t xml:space="preserve"> jsou</w:t>
      </w:r>
      <w:r w:rsidR="00B9647B" w:rsidRPr="003E3A01" w:rsidDel="00A377D2">
        <w:rPr>
          <w:rFonts w:ascii="Arial" w:hAnsi="Arial" w:cs="Arial"/>
          <w:color w:val="auto"/>
          <w:sz w:val="22"/>
          <w:szCs w:val="22"/>
        </w:rPr>
        <w:t xml:space="preserve"> </w:t>
      </w:r>
      <w:r w:rsidR="00B9647B" w:rsidRPr="003E3A01">
        <w:rPr>
          <w:rFonts w:ascii="Arial" w:hAnsi="Arial" w:cs="Arial"/>
          <w:color w:val="auto"/>
          <w:sz w:val="22"/>
          <w:szCs w:val="22"/>
        </w:rPr>
        <w:t xml:space="preserve">v ISU zadávány pod typ prací 041, 051, </w:t>
      </w:r>
      <w:r w:rsidR="004E38C4" w:rsidRPr="003E3A01">
        <w:rPr>
          <w:rFonts w:ascii="Arial" w:hAnsi="Arial" w:cs="Arial"/>
          <w:color w:val="auto"/>
          <w:sz w:val="22"/>
          <w:szCs w:val="22"/>
        </w:rPr>
        <w:t xml:space="preserve">výdaje zařazené do </w:t>
      </w:r>
      <w:r w:rsidR="00B9647B" w:rsidRPr="003E3A01">
        <w:rPr>
          <w:rFonts w:ascii="Arial" w:hAnsi="Arial" w:cs="Arial"/>
          <w:color w:val="auto"/>
          <w:sz w:val="22"/>
          <w:szCs w:val="22"/>
        </w:rPr>
        <w:t>kód</w:t>
      </w:r>
      <w:r w:rsidR="004E38C4" w:rsidRPr="003E3A01">
        <w:rPr>
          <w:rFonts w:ascii="Arial" w:hAnsi="Arial" w:cs="Arial"/>
          <w:color w:val="auto"/>
          <w:sz w:val="22"/>
          <w:szCs w:val="22"/>
        </w:rPr>
        <w:t>u</w:t>
      </w:r>
      <w:r w:rsidR="00B9647B" w:rsidRPr="003E3A01">
        <w:rPr>
          <w:rFonts w:ascii="Arial" w:hAnsi="Arial" w:cs="Arial"/>
          <w:color w:val="auto"/>
          <w:sz w:val="22"/>
          <w:szCs w:val="22"/>
        </w:rPr>
        <w:t xml:space="preserve"> PRV 002</w:t>
      </w:r>
      <w:r w:rsidR="004E38C4" w:rsidRPr="003E3A01">
        <w:rPr>
          <w:rFonts w:ascii="Arial" w:hAnsi="Arial" w:cs="Arial"/>
          <w:color w:val="auto"/>
          <w:sz w:val="22"/>
          <w:szCs w:val="22"/>
        </w:rPr>
        <w:t xml:space="preserve"> (Protierozní opatření) jsou </w:t>
      </w:r>
      <w:r w:rsidR="00B9647B" w:rsidRPr="003E3A01">
        <w:rPr>
          <w:rFonts w:ascii="Arial" w:hAnsi="Arial" w:cs="Arial"/>
          <w:color w:val="auto"/>
          <w:sz w:val="22"/>
          <w:szCs w:val="22"/>
        </w:rPr>
        <w:t xml:space="preserve">v ISU zadávány pod typ prací 044, 054, </w:t>
      </w:r>
      <w:r w:rsidR="004E38C4" w:rsidRPr="003E3A01">
        <w:rPr>
          <w:rFonts w:ascii="Arial" w:hAnsi="Arial" w:cs="Arial"/>
          <w:color w:val="auto"/>
          <w:sz w:val="22"/>
          <w:szCs w:val="22"/>
        </w:rPr>
        <w:t xml:space="preserve">výdaje zařazené do kódu </w:t>
      </w:r>
      <w:r w:rsidR="00B9647B" w:rsidRPr="003E3A01">
        <w:rPr>
          <w:rFonts w:ascii="Arial" w:hAnsi="Arial" w:cs="Arial"/>
          <w:color w:val="auto"/>
          <w:sz w:val="22"/>
          <w:szCs w:val="22"/>
        </w:rPr>
        <w:t xml:space="preserve">PRV 003 (Vodohospodářská a protipovodňová opatření) a </w:t>
      </w:r>
      <w:r w:rsidR="004E38C4" w:rsidRPr="003E3A01">
        <w:rPr>
          <w:rFonts w:ascii="Arial" w:hAnsi="Arial" w:cs="Arial"/>
          <w:color w:val="auto"/>
          <w:sz w:val="22"/>
          <w:szCs w:val="22"/>
        </w:rPr>
        <w:t xml:space="preserve">do </w:t>
      </w:r>
      <w:r w:rsidR="00B9647B" w:rsidRPr="003E3A01">
        <w:rPr>
          <w:rFonts w:ascii="Arial" w:hAnsi="Arial" w:cs="Arial"/>
          <w:color w:val="auto"/>
          <w:sz w:val="22"/>
          <w:szCs w:val="22"/>
        </w:rPr>
        <w:t>kód</w:t>
      </w:r>
      <w:r w:rsidR="004E38C4" w:rsidRPr="003E3A01">
        <w:rPr>
          <w:rFonts w:ascii="Arial" w:hAnsi="Arial" w:cs="Arial"/>
          <w:color w:val="auto"/>
          <w:sz w:val="22"/>
          <w:szCs w:val="22"/>
        </w:rPr>
        <w:t>u</w:t>
      </w:r>
      <w:r w:rsidR="00B9647B" w:rsidRPr="003E3A01">
        <w:rPr>
          <w:rFonts w:ascii="Arial" w:hAnsi="Arial" w:cs="Arial"/>
          <w:color w:val="auto"/>
          <w:sz w:val="22"/>
          <w:szCs w:val="22"/>
        </w:rPr>
        <w:t xml:space="preserve"> PRV 004 (Opatření pro omezení dopadu zemědělského sucha</w:t>
      </w:r>
      <w:r w:rsidR="004E38C4" w:rsidRPr="003E3A01">
        <w:rPr>
          <w:rFonts w:ascii="Arial" w:hAnsi="Arial" w:cs="Arial"/>
          <w:color w:val="auto"/>
          <w:sz w:val="22"/>
          <w:szCs w:val="22"/>
        </w:rPr>
        <w:t xml:space="preserve">) jsou </w:t>
      </w:r>
      <w:r w:rsidR="00B9647B" w:rsidRPr="003E3A01">
        <w:rPr>
          <w:rFonts w:ascii="Arial" w:hAnsi="Arial" w:cs="Arial"/>
          <w:color w:val="auto"/>
          <w:sz w:val="22"/>
          <w:szCs w:val="22"/>
        </w:rPr>
        <w:t>v ISU zadávány pod typ prací 043, 053</w:t>
      </w:r>
      <w:r w:rsidR="004E38C4" w:rsidRPr="003E3A01">
        <w:rPr>
          <w:rFonts w:ascii="Arial" w:hAnsi="Arial" w:cs="Arial"/>
          <w:color w:val="auto"/>
          <w:sz w:val="22"/>
          <w:szCs w:val="22"/>
        </w:rPr>
        <w:t xml:space="preserve"> a výdaje zařazené do</w:t>
      </w:r>
      <w:r w:rsidR="00B9647B" w:rsidRPr="003E3A01">
        <w:rPr>
          <w:rFonts w:ascii="Arial" w:hAnsi="Arial" w:cs="Arial"/>
          <w:color w:val="auto"/>
          <w:sz w:val="22"/>
          <w:szCs w:val="22"/>
        </w:rPr>
        <w:t xml:space="preserve"> kód</w:t>
      </w:r>
      <w:r w:rsidR="004E38C4" w:rsidRPr="003E3A01">
        <w:rPr>
          <w:rFonts w:ascii="Arial" w:hAnsi="Arial" w:cs="Arial"/>
          <w:color w:val="auto"/>
          <w:sz w:val="22"/>
          <w:szCs w:val="22"/>
        </w:rPr>
        <w:t>u</w:t>
      </w:r>
      <w:r w:rsidR="00B9647B" w:rsidRPr="003E3A01">
        <w:rPr>
          <w:rFonts w:ascii="Arial" w:hAnsi="Arial" w:cs="Arial"/>
          <w:color w:val="auto"/>
          <w:sz w:val="22"/>
          <w:szCs w:val="22"/>
        </w:rPr>
        <w:t xml:space="preserve"> PRV 005 (Ekostabilizační opatření) </w:t>
      </w:r>
      <w:r w:rsidR="004E38C4" w:rsidRPr="003E3A01">
        <w:rPr>
          <w:rFonts w:ascii="Arial" w:hAnsi="Arial" w:cs="Arial"/>
          <w:color w:val="auto"/>
          <w:sz w:val="22"/>
          <w:szCs w:val="22"/>
        </w:rPr>
        <w:t xml:space="preserve">jsou </w:t>
      </w:r>
      <w:r w:rsidR="00B9647B" w:rsidRPr="003E3A01">
        <w:rPr>
          <w:rFonts w:ascii="Arial" w:hAnsi="Arial" w:cs="Arial"/>
          <w:color w:val="auto"/>
          <w:sz w:val="22"/>
          <w:szCs w:val="22"/>
        </w:rPr>
        <w:t>v</w:t>
      </w:r>
      <w:r w:rsidR="001D494C">
        <w:rPr>
          <w:rFonts w:ascii="Arial" w:hAnsi="Arial" w:cs="Arial"/>
          <w:color w:val="auto"/>
          <w:sz w:val="22"/>
          <w:szCs w:val="22"/>
        </w:rPr>
        <w:t xml:space="preserve">  </w:t>
      </w:r>
      <w:r w:rsidR="00B9647B" w:rsidRPr="003E3A01">
        <w:rPr>
          <w:rFonts w:ascii="Arial" w:hAnsi="Arial" w:cs="Arial"/>
          <w:color w:val="auto"/>
          <w:sz w:val="22"/>
          <w:szCs w:val="22"/>
        </w:rPr>
        <w:t>ISU zadávány pod typ prací 042</w:t>
      </w:r>
      <w:r w:rsidR="004E38C4" w:rsidRPr="003E3A01">
        <w:rPr>
          <w:rFonts w:ascii="Arial" w:hAnsi="Arial" w:cs="Arial"/>
          <w:color w:val="auto"/>
          <w:sz w:val="22"/>
          <w:szCs w:val="22"/>
        </w:rPr>
        <w:t xml:space="preserve"> a</w:t>
      </w:r>
      <w:r w:rsidR="00B9647B" w:rsidRPr="003E3A01">
        <w:rPr>
          <w:rFonts w:ascii="Arial" w:hAnsi="Arial" w:cs="Arial"/>
          <w:color w:val="auto"/>
          <w:sz w:val="22"/>
          <w:szCs w:val="22"/>
        </w:rPr>
        <w:t xml:space="preserve"> 052</w:t>
      </w:r>
      <w:r w:rsidR="004E38C4" w:rsidRPr="003E3A01">
        <w:rPr>
          <w:rFonts w:ascii="Arial" w:hAnsi="Arial" w:cs="Arial"/>
          <w:color w:val="auto"/>
          <w:sz w:val="22"/>
          <w:szCs w:val="22"/>
        </w:rPr>
        <w:t>.</w:t>
      </w:r>
    </w:p>
    <w:p w14:paraId="4749E5C9" w14:textId="77777777" w:rsidR="00CC3DBD" w:rsidRDefault="000E2F1A" w:rsidP="001E3A08">
      <w:pPr>
        <w:pStyle w:val="Default"/>
        <w:spacing w:before="120"/>
        <w:jc w:val="both"/>
        <w:rPr>
          <w:rFonts w:ascii="Arial" w:hAnsi="Arial" w:cs="Arial"/>
          <w:color w:val="auto"/>
          <w:sz w:val="22"/>
          <w:szCs w:val="22"/>
        </w:rPr>
      </w:pPr>
      <w:r w:rsidRPr="000E2F1A">
        <w:rPr>
          <w:rFonts w:ascii="Arial" w:hAnsi="Arial" w:cs="Arial"/>
          <w:b/>
          <w:color w:val="auto"/>
          <w:sz w:val="22"/>
          <w:szCs w:val="22"/>
        </w:rPr>
        <w:t>Znovu opakujeme, že p</w:t>
      </w:r>
      <w:r w:rsidR="00EF6C1B" w:rsidRPr="000E2F1A">
        <w:rPr>
          <w:rFonts w:ascii="Arial" w:hAnsi="Arial" w:cs="Arial"/>
          <w:b/>
          <w:color w:val="auto"/>
          <w:sz w:val="22"/>
          <w:szCs w:val="22"/>
        </w:rPr>
        <w:t>okud je fakturou smlouva zcela vyčerpána, je třeba tuto fakturu v položce „Fakturace“ zadat jako „Konečná“</w:t>
      </w:r>
      <w:r w:rsidR="00EF6C1B" w:rsidRPr="003E3A01">
        <w:rPr>
          <w:rFonts w:ascii="Arial" w:hAnsi="Arial" w:cs="Arial"/>
          <w:color w:val="auto"/>
          <w:sz w:val="22"/>
          <w:szCs w:val="22"/>
        </w:rPr>
        <w:t xml:space="preserve">. </w:t>
      </w:r>
    </w:p>
    <w:p w14:paraId="4749E5CA" w14:textId="77777777" w:rsidR="004272F4" w:rsidRPr="003E3A01" w:rsidRDefault="004272F4" w:rsidP="001E3A08">
      <w:pPr>
        <w:pStyle w:val="Default"/>
        <w:spacing w:before="120"/>
        <w:jc w:val="both"/>
        <w:rPr>
          <w:rFonts w:ascii="Arial" w:hAnsi="Arial" w:cs="Arial"/>
          <w:color w:val="auto"/>
          <w:sz w:val="22"/>
          <w:szCs w:val="22"/>
        </w:rPr>
      </w:pPr>
    </w:p>
    <w:p w14:paraId="4749E5CB" w14:textId="77777777" w:rsidR="00CC3DBD" w:rsidRPr="004272F4" w:rsidRDefault="004E38C4" w:rsidP="004272F4">
      <w:pPr>
        <w:pStyle w:val="Default"/>
        <w:jc w:val="both"/>
        <w:rPr>
          <w:rFonts w:ascii="Arial" w:hAnsi="Arial" w:cs="Arial"/>
          <w:b/>
          <w:color w:val="auto"/>
          <w:sz w:val="22"/>
          <w:szCs w:val="22"/>
          <w:u w:val="single"/>
        </w:rPr>
      </w:pPr>
      <w:r w:rsidRPr="004272F4">
        <w:rPr>
          <w:rFonts w:ascii="Arial" w:hAnsi="Arial" w:cs="Arial"/>
          <w:b/>
          <w:color w:val="auto"/>
          <w:sz w:val="22"/>
          <w:szCs w:val="22"/>
          <w:u w:val="single"/>
        </w:rPr>
        <w:t>Krycí listy k fakturám</w:t>
      </w:r>
    </w:p>
    <w:p w14:paraId="4749E5CC" w14:textId="77777777" w:rsidR="000B29E8" w:rsidRPr="003E3A01" w:rsidRDefault="001A035D" w:rsidP="004272F4">
      <w:pPr>
        <w:pStyle w:val="Default"/>
        <w:spacing w:before="120"/>
        <w:jc w:val="both"/>
        <w:rPr>
          <w:rFonts w:ascii="Arial" w:hAnsi="Arial" w:cs="Arial"/>
          <w:color w:val="auto"/>
          <w:sz w:val="22"/>
          <w:szCs w:val="22"/>
        </w:rPr>
      </w:pPr>
      <w:r w:rsidRPr="003E3A01">
        <w:rPr>
          <w:rFonts w:ascii="Arial" w:hAnsi="Arial" w:cs="Arial"/>
          <w:color w:val="auto"/>
          <w:sz w:val="22"/>
          <w:szCs w:val="22"/>
        </w:rPr>
        <w:t xml:space="preserve">V souvislosti s údaji o fakturaci, zadanými v ISU, OMPÚ upozorňuje na vazbu na </w:t>
      </w:r>
      <w:r w:rsidRPr="000E2F1A">
        <w:rPr>
          <w:rFonts w:ascii="Arial" w:hAnsi="Arial" w:cs="Arial"/>
          <w:b/>
          <w:color w:val="auto"/>
          <w:sz w:val="22"/>
          <w:szCs w:val="22"/>
        </w:rPr>
        <w:t>krycí list</w:t>
      </w:r>
      <w:r w:rsidR="004E38C4" w:rsidRPr="000E2F1A">
        <w:rPr>
          <w:rFonts w:ascii="Arial" w:hAnsi="Arial" w:cs="Arial"/>
          <w:b/>
          <w:color w:val="auto"/>
          <w:sz w:val="22"/>
          <w:szCs w:val="22"/>
        </w:rPr>
        <w:t>y</w:t>
      </w:r>
      <w:r w:rsidRPr="000E2F1A">
        <w:rPr>
          <w:rFonts w:ascii="Arial" w:hAnsi="Arial" w:cs="Arial"/>
          <w:b/>
          <w:color w:val="auto"/>
          <w:sz w:val="22"/>
          <w:szCs w:val="22"/>
        </w:rPr>
        <w:t xml:space="preserve"> faktur („košilky“)</w:t>
      </w:r>
      <w:r w:rsidR="00DD2B67" w:rsidRPr="003E3A01">
        <w:rPr>
          <w:rFonts w:ascii="Arial" w:hAnsi="Arial" w:cs="Arial"/>
          <w:color w:val="auto"/>
          <w:sz w:val="22"/>
          <w:szCs w:val="22"/>
        </w:rPr>
        <w:t>. V košilkách je nutné vyplňovat všechny povinné údaje a správně položky zařadit podle druhu akce (</w:t>
      </w:r>
      <w:proofErr w:type="gramStart"/>
      <w:r w:rsidR="00DD2B67" w:rsidRPr="003E3A01">
        <w:rPr>
          <w:rFonts w:ascii="Arial" w:hAnsi="Arial" w:cs="Arial"/>
          <w:color w:val="auto"/>
          <w:sz w:val="22"/>
          <w:szCs w:val="22"/>
        </w:rPr>
        <w:t xml:space="preserve">investiční </w:t>
      </w:r>
      <w:r w:rsidR="004E38C4" w:rsidRPr="003E3A01">
        <w:rPr>
          <w:rFonts w:ascii="Arial" w:hAnsi="Arial" w:cs="Arial"/>
          <w:color w:val="auto"/>
          <w:sz w:val="22"/>
          <w:szCs w:val="22"/>
        </w:rPr>
        <w:t>-</w:t>
      </w:r>
      <w:r w:rsidR="00DD2B67" w:rsidRPr="003E3A01">
        <w:rPr>
          <w:rFonts w:ascii="Arial" w:hAnsi="Arial" w:cs="Arial"/>
          <w:color w:val="auto"/>
          <w:sz w:val="22"/>
          <w:szCs w:val="22"/>
        </w:rPr>
        <w:t xml:space="preserve"> neinvestiční</w:t>
      </w:r>
      <w:proofErr w:type="gramEnd"/>
      <w:r w:rsidR="00DD2B67" w:rsidRPr="003E3A01">
        <w:rPr>
          <w:rFonts w:ascii="Arial" w:hAnsi="Arial" w:cs="Arial"/>
          <w:color w:val="auto"/>
          <w:sz w:val="22"/>
          <w:szCs w:val="22"/>
        </w:rPr>
        <w:t>) a uvést správný zdroj financování.</w:t>
      </w:r>
      <w:r w:rsidR="00533065" w:rsidRPr="003E3A01">
        <w:rPr>
          <w:rFonts w:ascii="Arial" w:hAnsi="Arial" w:cs="Arial"/>
          <w:color w:val="auto"/>
          <w:sz w:val="22"/>
          <w:szCs w:val="22"/>
        </w:rPr>
        <w:t xml:space="preserve"> U faktur z PRV je nutné košilku na první straně označit červeným nápisem „PRV“</w:t>
      </w:r>
      <w:r w:rsidR="004E38C4" w:rsidRPr="003E3A01">
        <w:rPr>
          <w:rFonts w:ascii="Arial" w:hAnsi="Arial" w:cs="Arial"/>
          <w:color w:val="auto"/>
          <w:sz w:val="22"/>
          <w:szCs w:val="22"/>
        </w:rPr>
        <w:t xml:space="preserve">. </w:t>
      </w:r>
      <w:r w:rsidR="00EB2497" w:rsidRPr="003E3A01">
        <w:rPr>
          <w:rFonts w:ascii="Arial" w:hAnsi="Arial" w:cs="Arial"/>
          <w:color w:val="auto"/>
          <w:sz w:val="22"/>
          <w:szCs w:val="22"/>
        </w:rPr>
        <w:t xml:space="preserve">U faktur hrazených z VPS, které mají vazbu na projekty realizované v rámci PRV, </w:t>
      </w:r>
      <w:r w:rsidR="00834A26" w:rsidRPr="003E3A01">
        <w:rPr>
          <w:rFonts w:ascii="Arial" w:hAnsi="Arial" w:cs="Arial"/>
          <w:color w:val="auto"/>
          <w:sz w:val="22"/>
          <w:szCs w:val="22"/>
        </w:rPr>
        <w:t>je třeba uvést</w:t>
      </w:r>
      <w:r w:rsidR="00EB2497" w:rsidRPr="003E3A01">
        <w:rPr>
          <w:rFonts w:ascii="Arial" w:hAnsi="Arial" w:cs="Arial"/>
          <w:color w:val="auto"/>
          <w:sz w:val="22"/>
          <w:szCs w:val="22"/>
        </w:rPr>
        <w:t xml:space="preserve"> na košilku červeně „Souvisí s PRV“, aby tyto faktury byly hrazeny přednostně stejně jako faktury z PRV. </w:t>
      </w:r>
      <w:r w:rsidR="000B29E8" w:rsidRPr="003E3A01">
        <w:rPr>
          <w:rFonts w:ascii="Arial" w:hAnsi="Arial" w:cs="Arial"/>
          <w:color w:val="auto"/>
          <w:sz w:val="22"/>
          <w:szCs w:val="22"/>
        </w:rPr>
        <w:t xml:space="preserve">Na košilkách </w:t>
      </w:r>
      <w:r w:rsidR="00464EC9" w:rsidRPr="003E3A01">
        <w:rPr>
          <w:rFonts w:ascii="Arial" w:hAnsi="Arial" w:cs="Arial"/>
          <w:color w:val="auto"/>
          <w:sz w:val="22"/>
          <w:szCs w:val="22"/>
        </w:rPr>
        <w:t>je nutné dávat</w:t>
      </w:r>
      <w:r w:rsidR="000B29E8" w:rsidRPr="003E3A01">
        <w:rPr>
          <w:rFonts w:ascii="Arial" w:hAnsi="Arial" w:cs="Arial"/>
          <w:color w:val="auto"/>
          <w:sz w:val="22"/>
          <w:szCs w:val="22"/>
        </w:rPr>
        <w:t xml:space="preserve"> pozor </w:t>
      </w:r>
      <w:r w:rsidR="00DD2B67" w:rsidRPr="003E3A01">
        <w:rPr>
          <w:rFonts w:ascii="Arial" w:hAnsi="Arial" w:cs="Arial"/>
          <w:color w:val="auto"/>
          <w:sz w:val="22"/>
          <w:szCs w:val="22"/>
        </w:rPr>
        <w:t xml:space="preserve">rovněž </w:t>
      </w:r>
      <w:r w:rsidR="000B29E8" w:rsidRPr="003E3A01">
        <w:rPr>
          <w:rFonts w:ascii="Arial" w:hAnsi="Arial" w:cs="Arial"/>
          <w:color w:val="auto"/>
          <w:sz w:val="22"/>
          <w:szCs w:val="22"/>
        </w:rPr>
        <w:t>na číslo účtu.  Platné účty pro pozemkové úpravy</w:t>
      </w:r>
      <w:r w:rsidR="00757605" w:rsidRPr="003E3A01">
        <w:rPr>
          <w:rFonts w:ascii="Arial" w:hAnsi="Arial" w:cs="Arial"/>
          <w:color w:val="auto"/>
          <w:sz w:val="22"/>
          <w:szCs w:val="22"/>
        </w:rPr>
        <w:t> v </w:t>
      </w:r>
      <w:r w:rsidR="00362A58" w:rsidRPr="003E3A01">
        <w:rPr>
          <w:rFonts w:ascii="Arial" w:hAnsi="Arial" w:cs="Arial"/>
          <w:color w:val="auto"/>
          <w:sz w:val="22"/>
          <w:szCs w:val="22"/>
        </w:rPr>
        <w:t>roce</w:t>
      </w:r>
      <w:r w:rsidR="00DD2B67" w:rsidRPr="003E3A01">
        <w:rPr>
          <w:rFonts w:ascii="Arial" w:hAnsi="Arial" w:cs="Arial"/>
          <w:color w:val="auto"/>
          <w:sz w:val="22"/>
          <w:szCs w:val="22"/>
        </w:rPr>
        <w:t xml:space="preserve"> 2018</w:t>
      </w:r>
      <w:r w:rsidR="000B29E8" w:rsidRPr="003E3A01">
        <w:rPr>
          <w:rFonts w:ascii="Arial" w:hAnsi="Arial" w:cs="Arial"/>
          <w:color w:val="auto"/>
          <w:sz w:val="22"/>
          <w:szCs w:val="22"/>
        </w:rPr>
        <w:t xml:space="preserve"> jsou uveden</w:t>
      </w:r>
      <w:r w:rsidR="00CC3DBD" w:rsidRPr="003E3A01">
        <w:rPr>
          <w:rFonts w:ascii="Arial" w:hAnsi="Arial" w:cs="Arial"/>
          <w:color w:val="auto"/>
          <w:sz w:val="22"/>
          <w:szCs w:val="22"/>
        </w:rPr>
        <w:t>y</w:t>
      </w:r>
      <w:r w:rsidR="000B29E8" w:rsidRPr="003E3A01">
        <w:rPr>
          <w:rFonts w:ascii="Arial" w:hAnsi="Arial" w:cs="Arial"/>
          <w:color w:val="auto"/>
          <w:sz w:val="22"/>
          <w:szCs w:val="22"/>
        </w:rPr>
        <w:t xml:space="preserve"> v následující tabulce.</w:t>
      </w:r>
    </w:p>
    <w:tbl>
      <w:tblPr>
        <w:tblW w:w="9087" w:type="dxa"/>
        <w:tblInd w:w="55" w:type="dxa"/>
        <w:tblCellMar>
          <w:left w:w="70" w:type="dxa"/>
          <w:right w:w="70" w:type="dxa"/>
        </w:tblCellMar>
        <w:tblLook w:val="04A0" w:firstRow="1" w:lastRow="0" w:firstColumn="1" w:lastColumn="0" w:noHBand="0" w:noVBand="1"/>
      </w:tblPr>
      <w:tblGrid>
        <w:gridCol w:w="1067"/>
        <w:gridCol w:w="4253"/>
        <w:gridCol w:w="365"/>
        <w:gridCol w:w="1295"/>
        <w:gridCol w:w="2107"/>
      </w:tblGrid>
      <w:tr w:rsidR="000B29E8" w:rsidRPr="003E3A01" w14:paraId="4749E5D0" w14:textId="77777777" w:rsidTr="007F10A2">
        <w:trPr>
          <w:trHeight w:val="525"/>
        </w:trPr>
        <w:tc>
          <w:tcPr>
            <w:tcW w:w="5320" w:type="dxa"/>
            <w:gridSpan w:val="2"/>
            <w:tcBorders>
              <w:top w:val="nil"/>
              <w:left w:val="nil"/>
              <w:bottom w:val="nil"/>
              <w:right w:val="nil"/>
            </w:tcBorders>
            <w:shd w:val="clear" w:color="auto" w:fill="auto"/>
            <w:noWrap/>
            <w:vAlign w:val="bottom"/>
            <w:hideMark/>
          </w:tcPr>
          <w:p w14:paraId="4749E5CD" w14:textId="77777777" w:rsidR="000B29E8" w:rsidRPr="003E3A01" w:rsidRDefault="000B29E8" w:rsidP="007F10A2">
            <w:pPr>
              <w:spacing w:after="0" w:line="240" w:lineRule="auto"/>
              <w:rPr>
                <w:rFonts w:ascii="Arial" w:eastAsia="Times New Roman" w:hAnsi="Arial" w:cs="Arial"/>
                <w:b/>
                <w:bCs/>
                <w:color w:val="000000"/>
                <w:lang w:eastAsia="cs-CZ"/>
              </w:rPr>
            </w:pPr>
            <w:r w:rsidRPr="003E3A01">
              <w:rPr>
                <w:rFonts w:ascii="Arial" w:eastAsia="Times New Roman" w:hAnsi="Arial" w:cs="Arial"/>
                <w:b/>
                <w:bCs/>
                <w:color w:val="000000"/>
                <w:lang w:eastAsia="cs-CZ"/>
              </w:rPr>
              <w:t xml:space="preserve">Číselník </w:t>
            </w:r>
            <w:proofErr w:type="gramStart"/>
            <w:r w:rsidRPr="003E3A01">
              <w:rPr>
                <w:rFonts w:ascii="Arial" w:eastAsia="Times New Roman" w:hAnsi="Arial" w:cs="Arial"/>
                <w:b/>
                <w:bCs/>
                <w:color w:val="000000"/>
                <w:lang w:eastAsia="cs-CZ"/>
              </w:rPr>
              <w:t>účtů - Pozemkové</w:t>
            </w:r>
            <w:proofErr w:type="gramEnd"/>
            <w:r w:rsidRPr="003E3A01">
              <w:rPr>
                <w:rFonts w:ascii="Arial" w:eastAsia="Times New Roman" w:hAnsi="Arial" w:cs="Arial"/>
                <w:b/>
                <w:bCs/>
                <w:color w:val="000000"/>
                <w:lang w:eastAsia="cs-CZ"/>
              </w:rPr>
              <w:t xml:space="preserve"> úpravy</w:t>
            </w:r>
          </w:p>
        </w:tc>
        <w:tc>
          <w:tcPr>
            <w:tcW w:w="1660" w:type="dxa"/>
            <w:gridSpan w:val="2"/>
            <w:tcBorders>
              <w:top w:val="nil"/>
              <w:left w:val="nil"/>
              <w:bottom w:val="nil"/>
              <w:right w:val="nil"/>
            </w:tcBorders>
            <w:shd w:val="clear" w:color="auto" w:fill="auto"/>
            <w:noWrap/>
            <w:vAlign w:val="bottom"/>
            <w:hideMark/>
          </w:tcPr>
          <w:p w14:paraId="4749E5CE" w14:textId="77777777" w:rsidR="000B29E8" w:rsidRPr="003E3A01" w:rsidRDefault="000B29E8" w:rsidP="007F10A2">
            <w:pPr>
              <w:spacing w:after="0" w:line="240" w:lineRule="auto"/>
              <w:rPr>
                <w:rFonts w:ascii="Arial" w:eastAsia="Times New Roman" w:hAnsi="Arial" w:cs="Arial"/>
                <w:color w:val="000000"/>
                <w:lang w:eastAsia="cs-CZ"/>
              </w:rPr>
            </w:pPr>
          </w:p>
        </w:tc>
        <w:tc>
          <w:tcPr>
            <w:tcW w:w="2107" w:type="dxa"/>
            <w:tcBorders>
              <w:top w:val="nil"/>
              <w:left w:val="nil"/>
              <w:bottom w:val="nil"/>
              <w:right w:val="nil"/>
            </w:tcBorders>
            <w:shd w:val="clear" w:color="auto" w:fill="auto"/>
            <w:noWrap/>
            <w:vAlign w:val="bottom"/>
            <w:hideMark/>
          </w:tcPr>
          <w:p w14:paraId="4749E5CF" w14:textId="77777777" w:rsidR="000B29E8" w:rsidRPr="003E3A01" w:rsidRDefault="000B29E8" w:rsidP="007F10A2">
            <w:pPr>
              <w:spacing w:after="0" w:line="240" w:lineRule="auto"/>
              <w:rPr>
                <w:rFonts w:ascii="Arial" w:eastAsia="Times New Roman" w:hAnsi="Arial" w:cs="Arial"/>
                <w:color w:val="000000"/>
                <w:lang w:eastAsia="cs-CZ"/>
              </w:rPr>
            </w:pPr>
          </w:p>
        </w:tc>
      </w:tr>
      <w:tr w:rsidR="000B29E8" w:rsidRPr="003E3A01" w14:paraId="4749E5D5" w14:textId="77777777" w:rsidTr="007F10A2">
        <w:trPr>
          <w:trHeight w:val="375"/>
        </w:trPr>
        <w:tc>
          <w:tcPr>
            <w:tcW w:w="1067" w:type="dxa"/>
            <w:tcBorders>
              <w:top w:val="nil"/>
              <w:left w:val="nil"/>
              <w:bottom w:val="nil"/>
              <w:right w:val="nil"/>
            </w:tcBorders>
            <w:shd w:val="clear" w:color="auto" w:fill="auto"/>
            <w:noWrap/>
            <w:vAlign w:val="bottom"/>
            <w:hideMark/>
          </w:tcPr>
          <w:p w14:paraId="4749E5D1" w14:textId="77777777" w:rsidR="000B29E8" w:rsidRPr="003E3A01" w:rsidRDefault="000B29E8" w:rsidP="007F10A2">
            <w:pPr>
              <w:spacing w:after="0" w:line="240" w:lineRule="auto"/>
              <w:rPr>
                <w:rFonts w:ascii="Arial" w:eastAsia="Times New Roman" w:hAnsi="Arial" w:cs="Arial"/>
                <w:color w:val="000000"/>
                <w:lang w:eastAsia="cs-CZ"/>
              </w:rPr>
            </w:pPr>
          </w:p>
        </w:tc>
        <w:tc>
          <w:tcPr>
            <w:tcW w:w="4253" w:type="dxa"/>
            <w:tcBorders>
              <w:top w:val="nil"/>
              <w:left w:val="nil"/>
              <w:bottom w:val="nil"/>
              <w:right w:val="nil"/>
            </w:tcBorders>
            <w:shd w:val="clear" w:color="auto" w:fill="auto"/>
            <w:noWrap/>
            <w:vAlign w:val="bottom"/>
            <w:hideMark/>
          </w:tcPr>
          <w:p w14:paraId="4749E5D2" w14:textId="77777777" w:rsidR="000B29E8" w:rsidRPr="003E3A01" w:rsidRDefault="000B29E8" w:rsidP="007F10A2">
            <w:pPr>
              <w:spacing w:after="0" w:line="240" w:lineRule="auto"/>
              <w:rPr>
                <w:rFonts w:ascii="Arial" w:eastAsia="Times New Roman" w:hAnsi="Arial" w:cs="Arial"/>
                <w:color w:val="000000"/>
                <w:lang w:eastAsia="cs-CZ"/>
              </w:rPr>
            </w:pPr>
          </w:p>
        </w:tc>
        <w:tc>
          <w:tcPr>
            <w:tcW w:w="1660" w:type="dxa"/>
            <w:gridSpan w:val="2"/>
            <w:tcBorders>
              <w:top w:val="nil"/>
              <w:left w:val="nil"/>
              <w:bottom w:val="nil"/>
              <w:right w:val="nil"/>
            </w:tcBorders>
            <w:shd w:val="clear" w:color="auto" w:fill="auto"/>
            <w:noWrap/>
            <w:vAlign w:val="bottom"/>
            <w:hideMark/>
          </w:tcPr>
          <w:p w14:paraId="4749E5D3" w14:textId="77777777" w:rsidR="000B29E8" w:rsidRPr="003E3A01" w:rsidRDefault="000B29E8" w:rsidP="007F10A2">
            <w:pPr>
              <w:spacing w:after="0" w:line="240" w:lineRule="auto"/>
              <w:rPr>
                <w:rFonts w:ascii="Arial" w:eastAsia="Times New Roman" w:hAnsi="Arial" w:cs="Arial"/>
                <w:color w:val="000000"/>
                <w:lang w:eastAsia="cs-CZ"/>
              </w:rPr>
            </w:pPr>
          </w:p>
        </w:tc>
        <w:tc>
          <w:tcPr>
            <w:tcW w:w="2107" w:type="dxa"/>
            <w:tcBorders>
              <w:top w:val="nil"/>
              <w:left w:val="nil"/>
              <w:bottom w:val="nil"/>
              <w:right w:val="nil"/>
            </w:tcBorders>
            <w:shd w:val="clear" w:color="auto" w:fill="auto"/>
            <w:noWrap/>
            <w:vAlign w:val="bottom"/>
            <w:hideMark/>
          </w:tcPr>
          <w:p w14:paraId="4749E5D4" w14:textId="77777777" w:rsidR="000B29E8" w:rsidRPr="003E3A01" w:rsidRDefault="000B29E8" w:rsidP="007F10A2">
            <w:pPr>
              <w:spacing w:after="0" w:line="240" w:lineRule="auto"/>
              <w:rPr>
                <w:rFonts w:ascii="Arial" w:eastAsia="Times New Roman" w:hAnsi="Arial" w:cs="Arial"/>
                <w:color w:val="000000"/>
                <w:lang w:eastAsia="cs-CZ"/>
              </w:rPr>
            </w:pPr>
          </w:p>
        </w:tc>
      </w:tr>
      <w:tr w:rsidR="000B29E8" w:rsidRPr="003E3A01" w14:paraId="4749E5DA" w14:textId="77777777" w:rsidTr="007F10A2">
        <w:trPr>
          <w:trHeight w:val="375"/>
        </w:trPr>
        <w:tc>
          <w:tcPr>
            <w:tcW w:w="10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49E5D6" w14:textId="77777777" w:rsidR="000B29E8" w:rsidRPr="003E3A01" w:rsidRDefault="000B29E8" w:rsidP="007F10A2">
            <w:pPr>
              <w:spacing w:after="0" w:line="240" w:lineRule="auto"/>
              <w:jc w:val="center"/>
              <w:rPr>
                <w:rFonts w:ascii="Arial" w:eastAsia="Times New Roman" w:hAnsi="Arial" w:cs="Arial"/>
                <w:color w:val="000000"/>
                <w:lang w:eastAsia="cs-CZ"/>
              </w:rPr>
            </w:pPr>
            <w:r w:rsidRPr="003E3A01">
              <w:rPr>
                <w:rFonts w:ascii="Arial" w:eastAsia="Times New Roman" w:hAnsi="Arial" w:cs="Arial"/>
                <w:color w:val="000000"/>
                <w:lang w:eastAsia="cs-CZ"/>
              </w:rPr>
              <w:t>Účet</w:t>
            </w:r>
          </w:p>
        </w:tc>
        <w:tc>
          <w:tcPr>
            <w:tcW w:w="4618" w:type="dxa"/>
            <w:gridSpan w:val="2"/>
            <w:tcBorders>
              <w:top w:val="single" w:sz="4" w:space="0" w:color="auto"/>
              <w:left w:val="nil"/>
              <w:bottom w:val="single" w:sz="4" w:space="0" w:color="auto"/>
              <w:right w:val="single" w:sz="4" w:space="0" w:color="auto"/>
            </w:tcBorders>
            <w:shd w:val="clear" w:color="auto" w:fill="auto"/>
            <w:noWrap/>
            <w:vAlign w:val="bottom"/>
            <w:hideMark/>
          </w:tcPr>
          <w:p w14:paraId="4749E5D7" w14:textId="77777777" w:rsidR="000B29E8" w:rsidRPr="003E3A01" w:rsidRDefault="000B29E8" w:rsidP="007F10A2">
            <w:pPr>
              <w:spacing w:after="0" w:line="240" w:lineRule="auto"/>
              <w:jc w:val="center"/>
              <w:rPr>
                <w:rFonts w:ascii="Arial" w:eastAsia="Times New Roman" w:hAnsi="Arial" w:cs="Arial"/>
                <w:color w:val="000000"/>
                <w:lang w:eastAsia="cs-CZ"/>
              </w:rPr>
            </w:pPr>
            <w:r w:rsidRPr="003E3A01">
              <w:rPr>
                <w:rFonts w:ascii="Arial" w:eastAsia="Times New Roman" w:hAnsi="Arial" w:cs="Arial"/>
                <w:color w:val="000000"/>
                <w:lang w:eastAsia="cs-CZ"/>
              </w:rPr>
              <w:t>Text</w:t>
            </w:r>
          </w:p>
        </w:tc>
        <w:tc>
          <w:tcPr>
            <w:tcW w:w="1295" w:type="dxa"/>
            <w:tcBorders>
              <w:top w:val="single" w:sz="4" w:space="0" w:color="auto"/>
              <w:left w:val="nil"/>
              <w:bottom w:val="single" w:sz="4" w:space="0" w:color="auto"/>
              <w:right w:val="single" w:sz="4" w:space="0" w:color="auto"/>
            </w:tcBorders>
            <w:shd w:val="clear" w:color="auto" w:fill="auto"/>
            <w:noWrap/>
            <w:vAlign w:val="bottom"/>
            <w:hideMark/>
          </w:tcPr>
          <w:p w14:paraId="4749E5D8" w14:textId="77777777" w:rsidR="000B29E8" w:rsidRPr="003E3A01" w:rsidRDefault="000B29E8" w:rsidP="007F10A2">
            <w:pPr>
              <w:spacing w:after="0" w:line="240" w:lineRule="auto"/>
              <w:jc w:val="center"/>
              <w:rPr>
                <w:rFonts w:ascii="Arial" w:eastAsia="Times New Roman" w:hAnsi="Arial" w:cs="Arial"/>
                <w:color w:val="000000"/>
                <w:lang w:eastAsia="cs-CZ"/>
              </w:rPr>
            </w:pPr>
            <w:r w:rsidRPr="003E3A01">
              <w:rPr>
                <w:rFonts w:ascii="Arial" w:eastAsia="Times New Roman" w:hAnsi="Arial" w:cs="Arial"/>
                <w:color w:val="000000"/>
                <w:lang w:eastAsia="cs-CZ"/>
              </w:rPr>
              <w:t>Paragraf</w:t>
            </w:r>
          </w:p>
        </w:tc>
        <w:tc>
          <w:tcPr>
            <w:tcW w:w="2107" w:type="dxa"/>
            <w:tcBorders>
              <w:top w:val="single" w:sz="4" w:space="0" w:color="auto"/>
              <w:left w:val="nil"/>
              <w:bottom w:val="single" w:sz="4" w:space="0" w:color="auto"/>
              <w:right w:val="single" w:sz="4" w:space="0" w:color="auto"/>
            </w:tcBorders>
            <w:shd w:val="clear" w:color="auto" w:fill="auto"/>
            <w:noWrap/>
            <w:vAlign w:val="bottom"/>
            <w:hideMark/>
          </w:tcPr>
          <w:p w14:paraId="4749E5D9" w14:textId="77777777" w:rsidR="000B29E8" w:rsidRPr="003E3A01" w:rsidRDefault="000B29E8" w:rsidP="007F10A2">
            <w:pPr>
              <w:spacing w:after="0" w:line="240" w:lineRule="auto"/>
              <w:jc w:val="center"/>
              <w:rPr>
                <w:rFonts w:ascii="Arial" w:eastAsia="Times New Roman" w:hAnsi="Arial" w:cs="Arial"/>
                <w:color w:val="000000"/>
                <w:lang w:eastAsia="cs-CZ"/>
              </w:rPr>
            </w:pPr>
            <w:r w:rsidRPr="003E3A01">
              <w:rPr>
                <w:rFonts w:ascii="Arial" w:eastAsia="Times New Roman" w:hAnsi="Arial" w:cs="Arial"/>
                <w:color w:val="000000"/>
                <w:lang w:eastAsia="cs-CZ"/>
              </w:rPr>
              <w:t>Položka</w:t>
            </w:r>
          </w:p>
        </w:tc>
      </w:tr>
      <w:tr w:rsidR="000B29E8" w:rsidRPr="003E3A01" w14:paraId="4749E5DC" w14:textId="77777777" w:rsidTr="007F10A2">
        <w:trPr>
          <w:trHeight w:val="375"/>
        </w:trPr>
        <w:tc>
          <w:tcPr>
            <w:tcW w:w="9087"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749E5DB" w14:textId="77777777" w:rsidR="000B29E8" w:rsidRPr="003E3A01" w:rsidRDefault="000B29E8" w:rsidP="007F10A2">
            <w:pPr>
              <w:spacing w:after="0" w:line="240" w:lineRule="auto"/>
              <w:jc w:val="center"/>
              <w:rPr>
                <w:rFonts w:ascii="Arial" w:eastAsia="Times New Roman" w:hAnsi="Arial" w:cs="Arial"/>
                <w:b/>
                <w:bCs/>
                <w:color w:val="000000"/>
                <w:lang w:eastAsia="cs-CZ"/>
              </w:rPr>
            </w:pPr>
            <w:r w:rsidRPr="003E3A01">
              <w:rPr>
                <w:rFonts w:ascii="Arial" w:eastAsia="Times New Roman" w:hAnsi="Arial" w:cs="Arial"/>
                <w:b/>
                <w:bCs/>
                <w:color w:val="000000"/>
                <w:lang w:eastAsia="cs-CZ"/>
              </w:rPr>
              <w:t xml:space="preserve">V ISU AKCE TYPU KR, </w:t>
            </w:r>
            <w:proofErr w:type="gramStart"/>
            <w:r w:rsidRPr="003E3A01">
              <w:rPr>
                <w:rFonts w:ascii="Arial" w:eastAsia="Times New Roman" w:hAnsi="Arial" w:cs="Arial"/>
                <w:b/>
                <w:bCs/>
                <w:color w:val="000000"/>
                <w:lang w:eastAsia="cs-CZ"/>
              </w:rPr>
              <w:t>JR - INVESTIČNÍ</w:t>
            </w:r>
            <w:proofErr w:type="gramEnd"/>
            <w:r w:rsidRPr="003E3A01">
              <w:rPr>
                <w:rFonts w:ascii="Arial" w:eastAsia="Times New Roman" w:hAnsi="Arial" w:cs="Arial"/>
                <w:b/>
                <w:bCs/>
                <w:color w:val="000000"/>
                <w:lang w:eastAsia="cs-CZ"/>
              </w:rPr>
              <w:t xml:space="preserve"> VÝDAJE</w:t>
            </w:r>
          </w:p>
        </w:tc>
      </w:tr>
      <w:tr w:rsidR="000B29E8" w:rsidRPr="003E3A01" w14:paraId="4749E5E1" w14:textId="77777777" w:rsidTr="007F10A2">
        <w:trPr>
          <w:trHeight w:val="375"/>
        </w:trPr>
        <w:tc>
          <w:tcPr>
            <w:tcW w:w="1067" w:type="dxa"/>
            <w:tcBorders>
              <w:top w:val="nil"/>
              <w:left w:val="single" w:sz="4" w:space="0" w:color="auto"/>
              <w:bottom w:val="single" w:sz="4" w:space="0" w:color="auto"/>
              <w:right w:val="single" w:sz="4" w:space="0" w:color="auto"/>
            </w:tcBorders>
            <w:shd w:val="clear" w:color="000000" w:fill="EEECE1"/>
            <w:noWrap/>
            <w:vAlign w:val="bottom"/>
            <w:hideMark/>
          </w:tcPr>
          <w:p w14:paraId="4749E5DD" w14:textId="77777777" w:rsidR="000B29E8" w:rsidRPr="003E3A01" w:rsidRDefault="000B29E8" w:rsidP="007F10A2">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042961</w:t>
            </w:r>
          </w:p>
        </w:tc>
        <w:tc>
          <w:tcPr>
            <w:tcW w:w="4618" w:type="dxa"/>
            <w:gridSpan w:val="2"/>
            <w:tcBorders>
              <w:top w:val="nil"/>
              <w:left w:val="nil"/>
              <w:bottom w:val="single" w:sz="4" w:space="0" w:color="auto"/>
              <w:right w:val="single" w:sz="4" w:space="0" w:color="auto"/>
            </w:tcBorders>
            <w:shd w:val="clear" w:color="000000" w:fill="EEECE1"/>
            <w:noWrap/>
            <w:vAlign w:val="bottom"/>
            <w:hideMark/>
          </w:tcPr>
          <w:p w14:paraId="4749E5DE" w14:textId="77777777" w:rsidR="000B29E8" w:rsidRPr="003E3A01" w:rsidRDefault="000B29E8" w:rsidP="007F10A2">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 xml:space="preserve">NDM </w:t>
            </w:r>
            <w:r w:rsidR="0000397B">
              <w:rPr>
                <w:rFonts w:ascii="Arial" w:eastAsia="Times New Roman" w:hAnsi="Arial" w:cs="Arial"/>
                <w:color w:val="000000"/>
                <w:lang w:eastAsia="cs-CZ"/>
              </w:rPr>
              <w:t>–</w:t>
            </w:r>
            <w:r w:rsidRPr="003E3A01">
              <w:rPr>
                <w:rFonts w:ascii="Arial" w:eastAsia="Times New Roman" w:hAnsi="Arial" w:cs="Arial"/>
                <w:color w:val="000000"/>
                <w:lang w:eastAsia="cs-CZ"/>
              </w:rPr>
              <w:t xml:space="preserve"> </w:t>
            </w:r>
            <w:r w:rsidR="0000397B">
              <w:rPr>
                <w:rFonts w:ascii="Arial" w:eastAsia="Times New Roman" w:hAnsi="Arial" w:cs="Arial"/>
                <w:color w:val="000000"/>
                <w:lang w:eastAsia="cs-CZ"/>
              </w:rPr>
              <w:t xml:space="preserve">pozemkové úpravy </w:t>
            </w:r>
            <w:r w:rsidRPr="003E3A01">
              <w:rPr>
                <w:rFonts w:ascii="Arial" w:eastAsia="Times New Roman" w:hAnsi="Arial" w:cs="Arial"/>
                <w:color w:val="000000"/>
                <w:lang w:eastAsia="cs-CZ"/>
              </w:rPr>
              <w:t>PRV</w:t>
            </w:r>
          </w:p>
        </w:tc>
        <w:tc>
          <w:tcPr>
            <w:tcW w:w="1295" w:type="dxa"/>
            <w:tcBorders>
              <w:top w:val="nil"/>
              <w:left w:val="nil"/>
              <w:bottom w:val="single" w:sz="4" w:space="0" w:color="auto"/>
              <w:right w:val="single" w:sz="4" w:space="0" w:color="auto"/>
            </w:tcBorders>
            <w:shd w:val="clear" w:color="000000" w:fill="EEECE1"/>
            <w:noWrap/>
            <w:vAlign w:val="bottom"/>
            <w:hideMark/>
          </w:tcPr>
          <w:p w14:paraId="4749E5DF" w14:textId="77777777" w:rsidR="000B29E8" w:rsidRPr="003E3A01" w:rsidRDefault="000B29E8" w:rsidP="007F10A2">
            <w:pPr>
              <w:spacing w:after="0" w:line="240" w:lineRule="auto"/>
              <w:jc w:val="right"/>
              <w:rPr>
                <w:rFonts w:ascii="Arial" w:eastAsia="Times New Roman" w:hAnsi="Arial" w:cs="Arial"/>
                <w:color w:val="000000"/>
                <w:lang w:eastAsia="cs-CZ"/>
              </w:rPr>
            </w:pPr>
            <w:r w:rsidRPr="003E3A01">
              <w:rPr>
                <w:rFonts w:ascii="Arial" w:eastAsia="Times New Roman" w:hAnsi="Arial" w:cs="Arial"/>
                <w:color w:val="000000"/>
                <w:lang w:eastAsia="cs-CZ"/>
              </w:rPr>
              <w:t>1011</w:t>
            </w:r>
          </w:p>
        </w:tc>
        <w:tc>
          <w:tcPr>
            <w:tcW w:w="2107" w:type="dxa"/>
            <w:tcBorders>
              <w:top w:val="nil"/>
              <w:left w:val="nil"/>
              <w:bottom w:val="single" w:sz="4" w:space="0" w:color="auto"/>
              <w:right w:val="single" w:sz="4" w:space="0" w:color="auto"/>
            </w:tcBorders>
            <w:shd w:val="clear" w:color="000000" w:fill="EEECE1"/>
            <w:noWrap/>
            <w:vAlign w:val="bottom"/>
            <w:hideMark/>
          </w:tcPr>
          <w:p w14:paraId="4749E5E0" w14:textId="77777777" w:rsidR="000B29E8" w:rsidRPr="003E3A01" w:rsidRDefault="000B29E8" w:rsidP="007F10A2">
            <w:pPr>
              <w:spacing w:after="0" w:line="240" w:lineRule="auto"/>
              <w:jc w:val="right"/>
              <w:rPr>
                <w:rFonts w:ascii="Arial" w:eastAsia="Times New Roman" w:hAnsi="Arial" w:cs="Arial"/>
                <w:color w:val="000000"/>
                <w:lang w:eastAsia="cs-CZ"/>
              </w:rPr>
            </w:pPr>
            <w:r w:rsidRPr="003E3A01">
              <w:rPr>
                <w:rFonts w:ascii="Arial" w:eastAsia="Times New Roman" w:hAnsi="Arial" w:cs="Arial"/>
                <w:color w:val="000000"/>
                <w:lang w:eastAsia="cs-CZ"/>
              </w:rPr>
              <w:t>6121</w:t>
            </w:r>
          </w:p>
        </w:tc>
      </w:tr>
      <w:tr w:rsidR="000B29E8" w:rsidRPr="003E3A01" w14:paraId="4749E5E6" w14:textId="77777777" w:rsidTr="007F10A2">
        <w:trPr>
          <w:trHeight w:val="375"/>
        </w:trPr>
        <w:tc>
          <w:tcPr>
            <w:tcW w:w="1067" w:type="dxa"/>
            <w:tcBorders>
              <w:top w:val="nil"/>
              <w:left w:val="single" w:sz="4" w:space="0" w:color="auto"/>
              <w:bottom w:val="single" w:sz="4" w:space="0" w:color="auto"/>
              <w:right w:val="single" w:sz="4" w:space="0" w:color="auto"/>
            </w:tcBorders>
            <w:shd w:val="clear" w:color="000000" w:fill="DCE6F1"/>
            <w:noWrap/>
            <w:vAlign w:val="bottom"/>
            <w:hideMark/>
          </w:tcPr>
          <w:p w14:paraId="4749E5E2" w14:textId="77777777" w:rsidR="000B29E8" w:rsidRPr="003E3A01" w:rsidRDefault="000B29E8" w:rsidP="007F10A2">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042962</w:t>
            </w:r>
          </w:p>
        </w:tc>
        <w:tc>
          <w:tcPr>
            <w:tcW w:w="4618" w:type="dxa"/>
            <w:gridSpan w:val="2"/>
            <w:tcBorders>
              <w:top w:val="nil"/>
              <w:left w:val="nil"/>
              <w:bottom w:val="single" w:sz="4" w:space="0" w:color="auto"/>
              <w:right w:val="single" w:sz="4" w:space="0" w:color="auto"/>
            </w:tcBorders>
            <w:shd w:val="clear" w:color="000000" w:fill="DCE6F1"/>
            <w:noWrap/>
            <w:vAlign w:val="bottom"/>
            <w:hideMark/>
          </w:tcPr>
          <w:p w14:paraId="4749E5E3" w14:textId="77777777" w:rsidR="000B29E8" w:rsidRPr="003E3A01" w:rsidRDefault="000B29E8" w:rsidP="007F10A2">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 xml:space="preserve">NDM </w:t>
            </w:r>
            <w:proofErr w:type="gramStart"/>
            <w:r w:rsidRPr="003E3A01">
              <w:rPr>
                <w:rFonts w:ascii="Arial" w:eastAsia="Times New Roman" w:hAnsi="Arial" w:cs="Arial"/>
                <w:color w:val="000000"/>
                <w:lang w:eastAsia="cs-CZ"/>
              </w:rPr>
              <w:t xml:space="preserve">-  </w:t>
            </w:r>
            <w:r w:rsidR="00090296">
              <w:rPr>
                <w:rFonts w:ascii="Arial" w:eastAsia="Times New Roman" w:hAnsi="Arial" w:cs="Arial"/>
                <w:color w:val="000000"/>
                <w:lang w:eastAsia="cs-CZ"/>
              </w:rPr>
              <w:t>pozemkové</w:t>
            </w:r>
            <w:proofErr w:type="gramEnd"/>
            <w:r w:rsidR="00090296">
              <w:rPr>
                <w:rFonts w:ascii="Arial" w:eastAsia="Times New Roman" w:hAnsi="Arial" w:cs="Arial"/>
                <w:color w:val="000000"/>
                <w:lang w:eastAsia="cs-CZ"/>
              </w:rPr>
              <w:t xml:space="preserve"> úpravy </w:t>
            </w:r>
            <w:r w:rsidRPr="003E3A01">
              <w:rPr>
                <w:rFonts w:ascii="Arial" w:eastAsia="Times New Roman" w:hAnsi="Arial" w:cs="Arial"/>
                <w:color w:val="000000"/>
                <w:lang w:eastAsia="cs-CZ"/>
              </w:rPr>
              <w:t>VPS</w:t>
            </w:r>
          </w:p>
        </w:tc>
        <w:tc>
          <w:tcPr>
            <w:tcW w:w="1295" w:type="dxa"/>
            <w:tcBorders>
              <w:top w:val="nil"/>
              <w:left w:val="nil"/>
              <w:bottom w:val="single" w:sz="4" w:space="0" w:color="auto"/>
              <w:right w:val="single" w:sz="4" w:space="0" w:color="auto"/>
            </w:tcBorders>
            <w:shd w:val="clear" w:color="000000" w:fill="DCE6F1"/>
            <w:noWrap/>
            <w:vAlign w:val="bottom"/>
            <w:hideMark/>
          </w:tcPr>
          <w:p w14:paraId="4749E5E4" w14:textId="77777777" w:rsidR="000B29E8" w:rsidRPr="003E3A01" w:rsidRDefault="000B29E8" w:rsidP="007F10A2">
            <w:pPr>
              <w:spacing w:after="0" w:line="240" w:lineRule="auto"/>
              <w:jc w:val="right"/>
              <w:rPr>
                <w:rFonts w:ascii="Arial" w:eastAsia="Times New Roman" w:hAnsi="Arial" w:cs="Arial"/>
                <w:color w:val="000000"/>
                <w:lang w:eastAsia="cs-CZ"/>
              </w:rPr>
            </w:pPr>
            <w:r w:rsidRPr="003E3A01">
              <w:rPr>
                <w:rFonts w:ascii="Arial" w:eastAsia="Times New Roman" w:hAnsi="Arial" w:cs="Arial"/>
                <w:color w:val="000000"/>
                <w:lang w:eastAsia="cs-CZ"/>
              </w:rPr>
              <w:t>1069</w:t>
            </w:r>
          </w:p>
        </w:tc>
        <w:tc>
          <w:tcPr>
            <w:tcW w:w="2107" w:type="dxa"/>
            <w:tcBorders>
              <w:top w:val="nil"/>
              <w:left w:val="nil"/>
              <w:bottom w:val="single" w:sz="4" w:space="0" w:color="auto"/>
              <w:right w:val="single" w:sz="4" w:space="0" w:color="auto"/>
            </w:tcBorders>
            <w:shd w:val="clear" w:color="000000" w:fill="DCE6F1"/>
            <w:noWrap/>
            <w:vAlign w:val="bottom"/>
            <w:hideMark/>
          </w:tcPr>
          <w:p w14:paraId="4749E5E5" w14:textId="77777777" w:rsidR="000B29E8" w:rsidRPr="003E3A01" w:rsidRDefault="000B29E8" w:rsidP="007F10A2">
            <w:pPr>
              <w:spacing w:after="0" w:line="240" w:lineRule="auto"/>
              <w:jc w:val="right"/>
              <w:rPr>
                <w:rFonts w:ascii="Arial" w:eastAsia="Times New Roman" w:hAnsi="Arial" w:cs="Arial"/>
                <w:color w:val="000000"/>
                <w:lang w:eastAsia="cs-CZ"/>
              </w:rPr>
            </w:pPr>
            <w:r w:rsidRPr="003E3A01">
              <w:rPr>
                <w:rFonts w:ascii="Arial" w:eastAsia="Times New Roman" w:hAnsi="Arial" w:cs="Arial"/>
                <w:color w:val="000000"/>
                <w:lang w:eastAsia="cs-CZ"/>
              </w:rPr>
              <w:t>6121</w:t>
            </w:r>
          </w:p>
        </w:tc>
      </w:tr>
      <w:tr w:rsidR="000B29E8" w:rsidRPr="003E3A01" w14:paraId="4749E5EB" w14:textId="77777777" w:rsidTr="007F10A2">
        <w:trPr>
          <w:trHeight w:val="375"/>
        </w:trPr>
        <w:tc>
          <w:tcPr>
            <w:tcW w:w="1067" w:type="dxa"/>
            <w:tcBorders>
              <w:top w:val="nil"/>
              <w:left w:val="single" w:sz="4" w:space="0" w:color="auto"/>
              <w:bottom w:val="single" w:sz="4" w:space="0" w:color="auto"/>
              <w:right w:val="single" w:sz="4" w:space="0" w:color="auto"/>
            </w:tcBorders>
            <w:shd w:val="clear" w:color="000000" w:fill="DCE6F1"/>
            <w:noWrap/>
            <w:vAlign w:val="bottom"/>
            <w:hideMark/>
          </w:tcPr>
          <w:p w14:paraId="4749E5E7" w14:textId="77777777" w:rsidR="000B29E8" w:rsidRPr="003E3A01" w:rsidRDefault="000B29E8" w:rsidP="007F10A2">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395450</w:t>
            </w:r>
          </w:p>
        </w:tc>
        <w:tc>
          <w:tcPr>
            <w:tcW w:w="4618" w:type="dxa"/>
            <w:gridSpan w:val="2"/>
            <w:tcBorders>
              <w:top w:val="nil"/>
              <w:left w:val="nil"/>
              <w:bottom w:val="single" w:sz="4" w:space="0" w:color="auto"/>
              <w:right w:val="single" w:sz="4" w:space="0" w:color="auto"/>
            </w:tcBorders>
            <w:shd w:val="clear" w:color="000000" w:fill="DCE6F1"/>
            <w:noWrap/>
            <w:vAlign w:val="bottom"/>
            <w:hideMark/>
          </w:tcPr>
          <w:p w14:paraId="4749E5E8" w14:textId="77777777" w:rsidR="000B29E8" w:rsidRPr="003E3A01" w:rsidRDefault="00090296" w:rsidP="0000397B">
            <w:pPr>
              <w:spacing w:after="0" w:line="240" w:lineRule="auto"/>
              <w:rPr>
                <w:rFonts w:ascii="Arial" w:eastAsia="Times New Roman" w:hAnsi="Arial" w:cs="Arial"/>
                <w:color w:val="000000"/>
                <w:lang w:eastAsia="cs-CZ"/>
              </w:rPr>
            </w:pPr>
            <w:r>
              <w:rPr>
                <w:rFonts w:ascii="Arial" w:eastAsia="Times New Roman" w:hAnsi="Arial" w:cs="Arial"/>
                <w:color w:val="000000"/>
                <w:lang w:eastAsia="cs-CZ"/>
              </w:rPr>
              <w:t>PU – pozemky 6130 – VPS (</w:t>
            </w:r>
            <w:r w:rsidR="000B29E8" w:rsidRPr="003E3A01">
              <w:rPr>
                <w:rFonts w:ascii="Arial" w:eastAsia="Times New Roman" w:hAnsi="Arial" w:cs="Arial"/>
                <w:color w:val="000000"/>
                <w:lang w:eastAsia="cs-CZ"/>
              </w:rPr>
              <w:t xml:space="preserve">Výkup </w:t>
            </w:r>
            <w:r>
              <w:rPr>
                <w:rFonts w:ascii="Arial" w:eastAsia="Times New Roman" w:hAnsi="Arial" w:cs="Arial"/>
                <w:color w:val="000000"/>
                <w:lang w:eastAsia="cs-CZ"/>
              </w:rPr>
              <w:t>pozemků,</w:t>
            </w:r>
            <w:r w:rsidR="00533065" w:rsidRPr="003E3A01">
              <w:rPr>
                <w:rFonts w:ascii="Arial" w:eastAsia="Times New Roman" w:hAnsi="Arial" w:cs="Arial"/>
                <w:color w:val="000000"/>
                <w:lang w:eastAsia="cs-CZ"/>
              </w:rPr>
              <w:t xml:space="preserve"> znalecké posudky</w:t>
            </w:r>
            <w:r w:rsidR="0000397B">
              <w:rPr>
                <w:rFonts w:ascii="Arial" w:eastAsia="Times New Roman" w:hAnsi="Arial" w:cs="Arial"/>
                <w:color w:val="000000"/>
                <w:lang w:eastAsia="cs-CZ"/>
              </w:rPr>
              <w:t xml:space="preserve"> </w:t>
            </w:r>
            <w:r w:rsidR="00533065" w:rsidRPr="003E3A01">
              <w:rPr>
                <w:rFonts w:ascii="Arial" w:eastAsia="Times New Roman" w:hAnsi="Arial" w:cs="Arial"/>
                <w:color w:val="000000"/>
                <w:lang w:eastAsia="cs-CZ"/>
              </w:rPr>
              <w:t>k</w:t>
            </w:r>
            <w:r>
              <w:rPr>
                <w:rFonts w:ascii="Arial" w:eastAsia="Times New Roman" w:hAnsi="Arial" w:cs="Arial"/>
                <w:color w:val="000000"/>
                <w:lang w:eastAsia="cs-CZ"/>
              </w:rPr>
              <w:t> </w:t>
            </w:r>
            <w:r w:rsidR="00533065" w:rsidRPr="003E3A01">
              <w:rPr>
                <w:rFonts w:ascii="Arial" w:eastAsia="Times New Roman" w:hAnsi="Arial" w:cs="Arial"/>
                <w:color w:val="000000"/>
                <w:lang w:eastAsia="cs-CZ"/>
              </w:rPr>
              <w:t>výkupům</w:t>
            </w:r>
            <w:r>
              <w:rPr>
                <w:rFonts w:ascii="Arial" w:eastAsia="Times New Roman" w:hAnsi="Arial" w:cs="Arial"/>
                <w:color w:val="000000"/>
                <w:lang w:eastAsia="cs-CZ"/>
              </w:rPr>
              <w:t xml:space="preserve"> – </w:t>
            </w:r>
            <w:r w:rsidR="00533065" w:rsidRPr="003E3A01">
              <w:rPr>
                <w:rFonts w:ascii="Arial" w:eastAsia="Times New Roman" w:hAnsi="Arial" w:cs="Arial"/>
                <w:color w:val="000000"/>
                <w:lang w:eastAsia="cs-CZ"/>
              </w:rPr>
              <w:t>VPS</w:t>
            </w:r>
            <w:r>
              <w:rPr>
                <w:rFonts w:ascii="Arial" w:eastAsia="Times New Roman" w:hAnsi="Arial" w:cs="Arial"/>
                <w:color w:val="000000"/>
                <w:lang w:eastAsia="cs-CZ"/>
              </w:rPr>
              <w:t>)</w:t>
            </w:r>
            <w:r w:rsidR="00533065" w:rsidRPr="003E3A01">
              <w:rPr>
                <w:rFonts w:ascii="Arial" w:eastAsia="Times New Roman" w:hAnsi="Arial" w:cs="Arial"/>
                <w:color w:val="000000"/>
                <w:lang w:eastAsia="cs-CZ"/>
              </w:rPr>
              <w:t xml:space="preserve"> </w:t>
            </w:r>
          </w:p>
        </w:tc>
        <w:tc>
          <w:tcPr>
            <w:tcW w:w="1295" w:type="dxa"/>
            <w:tcBorders>
              <w:top w:val="nil"/>
              <w:left w:val="nil"/>
              <w:bottom w:val="single" w:sz="4" w:space="0" w:color="auto"/>
              <w:right w:val="single" w:sz="4" w:space="0" w:color="auto"/>
            </w:tcBorders>
            <w:shd w:val="clear" w:color="000000" w:fill="DCE6F1"/>
            <w:noWrap/>
            <w:vAlign w:val="bottom"/>
            <w:hideMark/>
          </w:tcPr>
          <w:p w14:paraId="4749E5E9" w14:textId="77777777" w:rsidR="000B29E8" w:rsidRPr="003E3A01" w:rsidRDefault="000B29E8" w:rsidP="007F10A2">
            <w:pPr>
              <w:spacing w:after="0" w:line="240" w:lineRule="auto"/>
              <w:jc w:val="right"/>
              <w:rPr>
                <w:rFonts w:ascii="Arial" w:eastAsia="Times New Roman" w:hAnsi="Arial" w:cs="Arial"/>
                <w:color w:val="000000"/>
                <w:lang w:eastAsia="cs-CZ"/>
              </w:rPr>
            </w:pPr>
            <w:r w:rsidRPr="003E3A01">
              <w:rPr>
                <w:rFonts w:ascii="Arial" w:eastAsia="Times New Roman" w:hAnsi="Arial" w:cs="Arial"/>
                <w:color w:val="000000"/>
                <w:lang w:eastAsia="cs-CZ"/>
              </w:rPr>
              <w:t>1069</w:t>
            </w:r>
          </w:p>
        </w:tc>
        <w:tc>
          <w:tcPr>
            <w:tcW w:w="2107" w:type="dxa"/>
            <w:tcBorders>
              <w:top w:val="nil"/>
              <w:left w:val="nil"/>
              <w:bottom w:val="single" w:sz="4" w:space="0" w:color="auto"/>
              <w:right w:val="single" w:sz="4" w:space="0" w:color="auto"/>
            </w:tcBorders>
            <w:shd w:val="clear" w:color="000000" w:fill="DCE6F1"/>
            <w:noWrap/>
            <w:vAlign w:val="bottom"/>
            <w:hideMark/>
          </w:tcPr>
          <w:p w14:paraId="4749E5EA" w14:textId="77777777" w:rsidR="000B29E8" w:rsidRPr="003E3A01" w:rsidRDefault="000B29E8" w:rsidP="007F10A2">
            <w:pPr>
              <w:spacing w:after="0" w:line="240" w:lineRule="auto"/>
              <w:jc w:val="right"/>
              <w:rPr>
                <w:rFonts w:ascii="Arial" w:eastAsia="Times New Roman" w:hAnsi="Arial" w:cs="Arial"/>
                <w:color w:val="000000"/>
                <w:lang w:eastAsia="cs-CZ"/>
              </w:rPr>
            </w:pPr>
            <w:r w:rsidRPr="003E3A01">
              <w:rPr>
                <w:rFonts w:ascii="Arial" w:eastAsia="Times New Roman" w:hAnsi="Arial" w:cs="Arial"/>
                <w:color w:val="000000"/>
                <w:lang w:eastAsia="cs-CZ"/>
              </w:rPr>
              <w:t>6130</w:t>
            </w:r>
          </w:p>
        </w:tc>
      </w:tr>
      <w:tr w:rsidR="000B29E8" w:rsidRPr="003E3A01" w14:paraId="4749E5ED" w14:textId="77777777" w:rsidTr="007F10A2">
        <w:trPr>
          <w:trHeight w:val="375"/>
        </w:trPr>
        <w:tc>
          <w:tcPr>
            <w:tcW w:w="9087"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749E5EC" w14:textId="77777777" w:rsidR="000B29E8" w:rsidRPr="003E3A01" w:rsidRDefault="000B29E8" w:rsidP="007F10A2">
            <w:pPr>
              <w:spacing w:after="0" w:line="240" w:lineRule="auto"/>
              <w:jc w:val="center"/>
              <w:rPr>
                <w:rFonts w:ascii="Arial" w:eastAsia="Times New Roman" w:hAnsi="Arial" w:cs="Arial"/>
                <w:b/>
                <w:bCs/>
                <w:color w:val="000000"/>
                <w:lang w:eastAsia="cs-CZ"/>
              </w:rPr>
            </w:pPr>
            <w:r w:rsidRPr="003E3A01">
              <w:rPr>
                <w:rFonts w:ascii="Arial" w:eastAsia="Times New Roman" w:hAnsi="Arial" w:cs="Arial"/>
                <w:b/>
                <w:bCs/>
                <w:color w:val="000000"/>
                <w:lang w:eastAsia="cs-CZ"/>
              </w:rPr>
              <w:t>V ISU AKCE TYPU KN, JN, GP PODLE 139/</w:t>
            </w:r>
            <w:proofErr w:type="gramStart"/>
            <w:r w:rsidRPr="003E3A01">
              <w:rPr>
                <w:rFonts w:ascii="Arial" w:eastAsia="Times New Roman" w:hAnsi="Arial" w:cs="Arial"/>
                <w:b/>
                <w:bCs/>
                <w:color w:val="000000"/>
                <w:lang w:eastAsia="cs-CZ"/>
              </w:rPr>
              <w:t>2002  -</w:t>
            </w:r>
            <w:proofErr w:type="gramEnd"/>
            <w:r w:rsidRPr="003E3A01">
              <w:rPr>
                <w:rFonts w:ascii="Arial" w:eastAsia="Times New Roman" w:hAnsi="Arial" w:cs="Arial"/>
                <w:b/>
                <w:bCs/>
                <w:color w:val="000000"/>
                <w:lang w:eastAsia="cs-CZ"/>
              </w:rPr>
              <w:t xml:space="preserve"> NEINVESTIČNÍ VÝDAJE</w:t>
            </w:r>
          </w:p>
        </w:tc>
      </w:tr>
      <w:tr w:rsidR="000B29E8" w:rsidRPr="003E3A01" w14:paraId="4749E5F2" w14:textId="77777777" w:rsidTr="007F10A2">
        <w:trPr>
          <w:trHeight w:val="375"/>
        </w:trPr>
        <w:tc>
          <w:tcPr>
            <w:tcW w:w="1067" w:type="dxa"/>
            <w:tcBorders>
              <w:top w:val="nil"/>
              <w:left w:val="single" w:sz="4" w:space="0" w:color="auto"/>
              <w:bottom w:val="single" w:sz="4" w:space="0" w:color="auto"/>
              <w:right w:val="single" w:sz="4" w:space="0" w:color="auto"/>
            </w:tcBorders>
            <w:shd w:val="clear" w:color="000000" w:fill="DCE6F1"/>
            <w:noWrap/>
            <w:vAlign w:val="bottom"/>
            <w:hideMark/>
          </w:tcPr>
          <w:p w14:paraId="4749E5EE" w14:textId="77777777" w:rsidR="000B29E8" w:rsidRPr="003E3A01" w:rsidRDefault="000B29E8" w:rsidP="007F10A2">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518403</w:t>
            </w:r>
          </w:p>
        </w:tc>
        <w:tc>
          <w:tcPr>
            <w:tcW w:w="4618" w:type="dxa"/>
            <w:gridSpan w:val="2"/>
            <w:tcBorders>
              <w:top w:val="nil"/>
              <w:left w:val="nil"/>
              <w:bottom w:val="single" w:sz="4" w:space="0" w:color="auto"/>
              <w:right w:val="single" w:sz="4" w:space="0" w:color="auto"/>
            </w:tcBorders>
            <w:shd w:val="clear" w:color="000000" w:fill="DCE6F1"/>
            <w:noWrap/>
            <w:vAlign w:val="bottom"/>
            <w:hideMark/>
          </w:tcPr>
          <w:p w14:paraId="4749E5EF" w14:textId="77777777" w:rsidR="000B29E8" w:rsidRPr="003E3A01" w:rsidRDefault="000B29E8" w:rsidP="007F10A2">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 xml:space="preserve">Znal. posudky dle zákona </w:t>
            </w:r>
            <w:proofErr w:type="spellStart"/>
            <w:r w:rsidR="00D57E38">
              <w:rPr>
                <w:rFonts w:ascii="Arial" w:eastAsia="Times New Roman" w:hAnsi="Arial" w:cs="Arial"/>
                <w:color w:val="000000"/>
                <w:lang w:eastAsia="cs-CZ"/>
              </w:rPr>
              <w:t>poz</w:t>
            </w:r>
            <w:proofErr w:type="spellEnd"/>
            <w:r w:rsidR="00D57E38">
              <w:rPr>
                <w:rFonts w:ascii="Arial" w:eastAsia="Times New Roman" w:hAnsi="Arial" w:cs="Arial"/>
                <w:color w:val="000000"/>
                <w:lang w:eastAsia="cs-CZ"/>
              </w:rPr>
              <w:t xml:space="preserve">. </w:t>
            </w:r>
            <w:proofErr w:type="gramStart"/>
            <w:r w:rsidR="00D57E38">
              <w:rPr>
                <w:rFonts w:ascii="Arial" w:eastAsia="Times New Roman" w:hAnsi="Arial" w:cs="Arial"/>
                <w:color w:val="000000"/>
                <w:lang w:eastAsia="cs-CZ"/>
              </w:rPr>
              <w:t xml:space="preserve">úpravy </w:t>
            </w:r>
            <w:r w:rsidRPr="003E3A01">
              <w:rPr>
                <w:rFonts w:ascii="Arial" w:eastAsia="Times New Roman" w:hAnsi="Arial" w:cs="Arial"/>
                <w:color w:val="000000"/>
                <w:lang w:eastAsia="cs-CZ"/>
              </w:rPr>
              <w:t>- VPS</w:t>
            </w:r>
            <w:proofErr w:type="gramEnd"/>
          </w:p>
        </w:tc>
        <w:tc>
          <w:tcPr>
            <w:tcW w:w="1295" w:type="dxa"/>
            <w:tcBorders>
              <w:top w:val="nil"/>
              <w:left w:val="nil"/>
              <w:bottom w:val="single" w:sz="4" w:space="0" w:color="auto"/>
              <w:right w:val="single" w:sz="4" w:space="0" w:color="auto"/>
            </w:tcBorders>
            <w:shd w:val="clear" w:color="000000" w:fill="DCE6F1"/>
            <w:noWrap/>
            <w:vAlign w:val="bottom"/>
            <w:hideMark/>
          </w:tcPr>
          <w:p w14:paraId="4749E5F0" w14:textId="77777777" w:rsidR="000B29E8" w:rsidRPr="003E3A01" w:rsidRDefault="000B29E8" w:rsidP="007F10A2">
            <w:pPr>
              <w:spacing w:after="0" w:line="240" w:lineRule="auto"/>
              <w:jc w:val="right"/>
              <w:rPr>
                <w:rFonts w:ascii="Arial" w:eastAsia="Times New Roman" w:hAnsi="Arial" w:cs="Arial"/>
                <w:color w:val="000000"/>
                <w:lang w:eastAsia="cs-CZ"/>
              </w:rPr>
            </w:pPr>
            <w:r w:rsidRPr="003E3A01">
              <w:rPr>
                <w:rFonts w:ascii="Arial" w:eastAsia="Times New Roman" w:hAnsi="Arial" w:cs="Arial"/>
                <w:color w:val="000000"/>
                <w:lang w:eastAsia="cs-CZ"/>
              </w:rPr>
              <w:t>1069</w:t>
            </w:r>
          </w:p>
        </w:tc>
        <w:tc>
          <w:tcPr>
            <w:tcW w:w="2107" w:type="dxa"/>
            <w:tcBorders>
              <w:top w:val="nil"/>
              <w:left w:val="nil"/>
              <w:bottom w:val="single" w:sz="4" w:space="0" w:color="auto"/>
              <w:right w:val="single" w:sz="4" w:space="0" w:color="auto"/>
            </w:tcBorders>
            <w:shd w:val="clear" w:color="000000" w:fill="DCE6F1"/>
            <w:noWrap/>
            <w:vAlign w:val="bottom"/>
            <w:hideMark/>
          </w:tcPr>
          <w:p w14:paraId="4749E5F1" w14:textId="77777777" w:rsidR="000B29E8" w:rsidRPr="003E3A01" w:rsidRDefault="000B29E8" w:rsidP="007F10A2">
            <w:pPr>
              <w:spacing w:after="0" w:line="240" w:lineRule="auto"/>
              <w:jc w:val="right"/>
              <w:rPr>
                <w:rFonts w:ascii="Arial" w:eastAsia="Times New Roman" w:hAnsi="Arial" w:cs="Arial"/>
                <w:color w:val="000000"/>
                <w:lang w:eastAsia="cs-CZ"/>
              </w:rPr>
            </w:pPr>
            <w:r w:rsidRPr="003E3A01">
              <w:rPr>
                <w:rFonts w:ascii="Arial" w:eastAsia="Times New Roman" w:hAnsi="Arial" w:cs="Arial"/>
                <w:color w:val="000000"/>
                <w:lang w:eastAsia="cs-CZ"/>
              </w:rPr>
              <w:t>5169</w:t>
            </w:r>
          </w:p>
        </w:tc>
      </w:tr>
      <w:tr w:rsidR="000B29E8" w:rsidRPr="003E3A01" w14:paraId="4749E5F7" w14:textId="77777777" w:rsidTr="007F10A2">
        <w:trPr>
          <w:trHeight w:val="375"/>
        </w:trPr>
        <w:tc>
          <w:tcPr>
            <w:tcW w:w="1067" w:type="dxa"/>
            <w:tcBorders>
              <w:top w:val="nil"/>
              <w:left w:val="single" w:sz="4" w:space="0" w:color="auto"/>
              <w:bottom w:val="single" w:sz="4" w:space="0" w:color="auto"/>
              <w:right w:val="single" w:sz="4" w:space="0" w:color="auto"/>
            </w:tcBorders>
            <w:shd w:val="clear" w:color="000000" w:fill="DCE6F1"/>
            <w:noWrap/>
            <w:vAlign w:val="bottom"/>
            <w:hideMark/>
          </w:tcPr>
          <w:p w14:paraId="4749E5F3" w14:textId="77777777" w:rsidR="000B29E8" w:rsidRPr="003E3A01" w:rsidRDefault="000B29E8" w:rsidP="007F10A2">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518412</w:t>
            </w:r>
          </w:p>
        </w:tc>
        <w:tc>
          <w:tcPr>
            <w:tcW w:w="4618" w:type="dxa"/>
            <w:gridSpan w:val="2"/>
            <w:tcBorders>
              <w:top w:val="nil"/>
              <w:left w:val="nil"/>
              <w:bottom w:val="single" w:sz="4" w:space="0" w:color="auto"/>
              <w:right w:val="single" w:sz="4" w:space="0" w:color="auto"/>
            </w:tcBorders>
            <w:shd w:val="clear" w:color="000000" w:fill="DCE6F1"/>
            <w:noWrap/>
            <w:vAlign w:val="bottom"/>
            <w:hideMark/>
          </w:tcPr>
          <w:p w14:paraId="4749E5F4" w14:textId="77777777" w:rsidR="000B29E8" w:rsidRPr="003E3A01" w:rsidRDefault="000B29E8" w:rsidP="00D57E38">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 xml:space="preserve">Geometrické plány </w:t>
            </w:r>
            <w:r w:rsidR="00D57E38">
              <w:rPr>
                <w:rFonts w:ascii="Arial" w:eastAsia="Times New Roman" w:hAnsi="Arial" w:cs="Arial"/>
                <w:color w:val="000000"/>
                <w:lang w:eastAsia="cs-CZ"/>
              </w:rPr>
              <w:t xml:space="preserve">pozemkové </w:t>
            </w:r>
            <w:proofErr w:type="gramStart"/>
            <w:r w:rsidR="00D57E38">
              <w:rPr>
                <w:rFonts w:ascii="Arial" w:eastAsia="Times New Roman" w:hAnsi="Arial" w:cs="Arial"/>
                <w:color w:val="000000"/>
                <w:lang w:eastAsia="cs-CZ"/>
              </w:rPr>
              <w:t xml:space="preserve">úpravy </w:t>
            </w:r>
            <w:r w:rsidRPr="003E3A01">
              <w:rPr>
                <w:rFonts w:ascii="Arial" w:eastAsia="Times New Roman" w:hAnsi="Arial" w:cs="Arial"/>
                <w:color w:val="000000"/>
                <w:lang w:eastAsia="cs-CZ"/>
              </w:rPr>
              <w:t>- VPS</w:t>
            </w:r>
            <w:proofErr w:type="gramEnd"/>
          </w:p>
        </w:tc>
        <w:tc>
          <w:tcPr>
            <w:tcW w:w="1295" w:type="dxa"/>
            <w:tcBorders>
              <w:top w:val="nil"/>
              <w:left w:val="nil"/>
              <w:bottom w:val="single" w:sz="4" w:space="0" w:color="auto"/>
              <w:right w:val="single" w:sz="4" w:space="0" w:color="auto"/>
            </w:tcBorders>
            <w:shd w:val="clear" w:color="000000" w:fill="DCE6F1"/>
            <w:noWrap/>
            <w:vAlign w:val="bottom"/>
            <w:hideMark/>
          </w:tcPr>
          <w:p w14:paraId="4749E5F5" w14:textId="77777777" w:rsidR="000B29E8" w:rsidRPr="003E3A01" w:rsidRDefault="000B29E8" w:rsidP="007F10A2">
            <w:pPr>
              <w:spacing w:after="0" w:line="240" w:lineRule="auto"/>
              <w:jc w:val="right"/>
              <w:rPr>
                <w:rFonts w:ascii="Arial" w:eastAsia="Times New Roman" w:hAnsi="Arial" w:cs="Arial"/>
                <w:color w:val="000000"/>
                <w:lang w:eastAsia="cs-CZ"/>
              </w:rPr>
            </w:pPr>
            <w:r w:rsidRPr="003E3A01">
              <w:rPr>
                <w:rFonts w:ascii="Arial" w:eastAsia="Times New Roman" w:hAnsi="Arial" w:cs="Arial"/>
                <w:color w:val="000000"/>
                <w:lang w:eastAsia="cs-CZ"/>
              </w:rPr>
              <w:t>1069</w:t>
            </w:r>
          </w:p>
        </w:tc>
        <w:tc>
          <w:tcPr>
            <w:tcW w:w="2107" w:type="dxa"/>
            <w:tcBorders>
              <w:top w:val="nil"/>
              <w:left w:val="nil"/>
              <w:bottom w:val="single" w:sz="4" w:space="0" w:color="auto"/>
              <w:right w:val="single" w:sz="4" w:space="0" w:color="auto"/>
            </w:tcBorders>
            <w:shd w:val="clear" w:color="000000" w:fill="DCE6F1"/>
            <w:noWrap/>
            <w:vAlign w:val="bottom"/>
            <w:hideMark/>
          </w:tcPr>
          <w:p w14:paraId="4749E5F6" w14:textId="77777777" w:rsidR="000B29E8" w:rsidRPr="003E3A01" w:rsidRDefault="000B29E8" w:rsidP="007F10A2">
            <w:pPr>
              <w:spacing w:after="0" w:line="240" w:lineRule="auto"/>
              <w:jc w:val="right"/>
              <w:rPr>
                <w:rFonts w:ascii="Arial" w:eastAsia="Times New Roman" w:hAnsi="Arial" w:cs="Arial"/>
                <w:color w:val="000000"/>
                <w:lang w:eastAsia="cs-CZ"/>
              </w:rPr>
            </w:pPr>
            <w:r w:rsidRPr="003E3A01">
              <w:rPr>
                <w:rFonts w:ascii="Arial" w:eastAsia="Times New Roman" w:hAnsi="Arial" w:cs="Arial"/>
                <w:color w:val="000000"/>
                <w:lang w:eastAsia="cs-CZ"/>
              </w:rPr>
              <w:t>5169</w:t>
            </w:r>
          </w:p>
        </w:tc>
      </w:tr>
      <w:tr w:rsidR="000B29E8" w:rsidRPr="003E3A01" w14:paraId="4749E5FC" w14:textId="77777777" w:rsidTr="007F10A2">
        <w:trPr>
          <w:trHeight w:val="375"/>
        </w:trPr>
        <w:tc>
          <w:tcPr>
            <w:tcW w:w="1067" w:type="dxa"/>
            <w:tcBorders>
              <w:top w:val="nil"/>
              <w:left w:val="single" w:sz="4" w:space="0" w:color="auto"/>
              <w:bottom w:val="single" w:sz="4" w:space="0" w:color="auto"/>
              <w:right w:val="single" w:sz="4" w:space="0" w:color="auto"/>
            </w:tcBorders>
            <w:shd w:val="clear" w:color="000000" w:fill="DCE6F1"/>
            <w:noWrap/>
            <w:vAlign w:val="bottom"/>
            <w:hideMark/>
          </w:tcPr>
          <w:p w14:paraId="4749E5F8" w14:textId="77777777" w:rsidR="000B29E8" w:rsidRPr="003E3A01" w:rsidRDefault="000B29E8" w:rsidP="007F10A2">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518413</w:t>
            </w:r>
          </w:p>
        </w:tc>
        <w:tc>
          <w:tcPr>
            <w:tcW w:w="4618" w:type="dxa"/>
            <w:gridSpan w:val="2"/>
            <w:tcBorders>
              <w:top w:val="nil"/>
              <w:left w:val="nil"/>
              <w:bottom w:val="single" w:sz="4" w:space="0" w:color="auto"/>
              <w:right w:val="single" w:sz="4" w:space="0" w:color="auto"/>
            </w:tcBorders>
            <w:shd w:val="clear" w:color="000000" w:fill="DCE6F1"/>
            <w:noWrap/>
            <w:vAlign w:val="bottom"/>
            <w:hideMark/>
          </w:tcPr>
          <w:p w14:paraId="4749E5F9" w14:textId="77777777" w:rsidR="000B29E8" w:rsidRPr="003E3A01" w:rsidRDefault="000B29E8" w:rsidP="007F10A2">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 xml:space="preserve">Pozemkové úpravy </w:t>
            </w:r>
            <w:r w:rsidR="00D57E38">
              <w:rPr>
                <w:rFonts w:ascii="Arial" w:eastAsia="Times New Roman" w:hAnsi="Arial" w:cs="Arial"/>
                <w:color w:val="000000"/>
                <w:lang w:eastAsia="cs-CZ"/>
              </w:rPr>
              <w:t xml:space="preserve">(KPU, JPU) </w:t>
            </w:r>
            <w:r w:rsidRPr="003E3A01">
              <w:rPr>
                <w:rFonts w:ascii="Arial" w:eastAsia="Times New Roman" w:hAnsi="Arial" w:cs="Arial"/>
                <w:color w:val="000000"/>
                <w:lang w:eastAsia="cs-CZ"/>
              </w:rPr>
              <w:t>- VPS</w:t>
            </w:r>
          </w:p>
        </w:tc>
        <w:tc>
          <w:tcPr>
            <w:tcW w:w="1295" w:type="dxa"/>
            <w:tcBorders>
              <w:top w:val="nil"/>
              <w:left w:val="nil"/>
              <w:bottom w:val="single" w:sz="4" w:space="0" w:color="auto"/>
              <w:right w:val="single" w:sz="4" w:space="0" w:color="auto"/>
            </w:tcBorders>
            <w:shd w:val="clear" w:color="000000" w:fill="DCE6F1"/>
            <w:noWrap/>
            <w:vAlign w:val="bottom"/>
            <w:hideMark/>
          </w:tcPr>
          <w:p w14:paraId="4749E5FA" w14:textId="77777777" w:rsidR="000B29E8" w:rsidRPr="003E3A01" w:rsidRDefault="000B29E8" w:rsidP="007F10A2">
            <w:pPr>
              <w:spacing w:after="0" w:line="240" w:lineRule="auto"/>
              <w:jc w:val="right"/>
              <w:rPr>
                <w:rFonts w:ascii="Arial" w:eastAsia="Times New Roman" w:hAnsi="Arial" w:cs="Arial"/>
                <w:color w:val="000000"/>
                <w:lang w:eastAsia="cs-CZ"/>
              </w:rPr>
            </w:pPr>
            <w:r w:rsidRPr="003E3A01">
              <w:rPr>
                <w:rFonts w:ascii="Arial" w:eastAsia="Times New Roman" w:hAnsi="Arial" w:cs="Arial"/>
                <w:color w:val="000000"/>
                <w:lang w:eastAsia="cs-CZ"/>
              </w:rPr>
              <w:t>1069</w:t>
            </w:r>
          </w:p>
        </w:tc>
        <w:tc>
          <w:tcPr>
            <w:tcW w:w="2107" w:type="dxa"/>
            <w:tcBorders>
              <w:top w:val="nil"/>
              <w:left w:val="nil"/>
              <w:bottom w:val="single" w:sz="4" w:space="0" w:color="auto"/>
              <w:right w:val="single" w:sz="4" w:space="0" w:color="auto"/>
            </w:tcBorders>
            <w:shd w:val="clear" w:color="000000" w:fill="DCE6F1"/>
            <w:noWrap/>
            <w:vAlign w:val="bottom"/>
            <w:hideMark/>
          </w:tcPr>
          <w:p w14:paraId="4749E5FB" w14:textId="77777777" w:rsidR="000B29E8" w:rsidRPr="003E3A01" w:rsidRDefault="000B29E8" w:rsidP="007F10A2">
            <w:pPr>
              <w:spacing w:after="0" w:line="240" w:lineRule="auto"/>
              <w:jc w:val="right"/>
              <w:rPr>
                <w:rFonts w:ascii="Arial" w:eastAsia="Times New Roman" w:hAnsi="Arial" w:cs="Arial"/>
                <w:color w:val="000000"/>
                <w:lang w:eastAsia="cs-CZ"/>
              </w:rPr>
            </w:pPr>
            <w:r w:rsidRPr="003E3A01">
              <w:rPr>
                <w:rFonts w:ascii="Arial" w:eastAsia="Times New Roman" w:hAnsi="Arial" w:cs="Arial"/>
                <w:color w:val="000000"/>
                <w:lang w:eastAsia="cs-CZ"/>
              </w:rPr>
              <w:t>5169</w:t>
            </w:r>
          </w:p>
        </w:tc>
      </w:tr>
      <w:tr w:rsidR="000B29E8" w:rsidRPr="003E3A01" w14:paraId="4749E601" w14:textId="77777777" w:rsidTr="007F10A2">
        <w:trPr>
          <w:trHeight w:val="375"/>
        </w:trPr>
        <w:tc>
          <w:tcPr>
            <w:tcW w:w="1067" w:type="dxa"/>
            <w:tcBorders>
              <w:top w:val="nil"/>
              <w:left w:val="single" w:sz="4" w:space="0" w:color="auto"/>
              <w:bottom w:val="single" w:sz="4" w:space="0" w:color="auto"/>
              <w:right w:val="single" w:sz="4" w:space="0" w:color="auto"/>
            </w:tcBorders>
            <w:shd w:val="clear" w:color="000000" w:fill="DCE6F1"/>
            <w:noWrap/>
            <w:vAlign w:val="bottom"/>
            <w:hideMark/>
          </w:tcPr>
          <w:p w14:paraId="4749E5FD" w14:textId="77777777" w:rsidR="000B29E8" w:rsidRPr="003E3A01" w:rsidRDefault="000B29E8" w:rsidP="007F10A2">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518418</w:t>
            </w:r>
          </w:p>
        </w:tc>
        <w:tc>
          <w:tcPr>
            <w:tcW w:w="4618" w:type="dxa"/>
            <w:gridSpan w:val="2"/>
            <w:tcBorders>
              <w:top w:val="nil"/>
              <w:left w:val="nil"/>
              <w:bottom w:val="single" w:sz="4" w:space="0" w:color="auto"/>
              <w:right w:val="single" w:sz="4" w:space="0" w:color="auto"/>
            </w:tcBorders>
            <w:shd w:val="clear" w:color="000000" w:fill="DCE6F1"/>
            <w:noWrap/>
            <w:vAlign w:val="bottom"/>
            <w:hideMark/>
          </w:tcPr>
          <w:p w14:paraId="4749E5FE" w14:textId="77777777" w:rsidR="000B29E8" w:rsidRPr="003E3A01" w:rsidRDefault="000B29E8" w:rsidP="00D57E38">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Studie pro poz</w:t>
            </w:r>
            <w:r w:rsidR="00D57E38">
              <w:rPr>
                <w:rFonts w:ascii="Arial" w:eastAsia="Times New Roman" w:hAnsi="Arial" w:cs="Arial"/>
                <w:color w:val="000000"/>
                <w:lang w:eastAsia="cs-CZ"/>
              </w:rPr>
              <w:t>emkové</w:t>
            </w:r>
            <w:r w:rsidRPr="003E3A01">
              <w:rPr>
                <w:rFonts w:ascii="Arial" w:eastAsia="Times New Roman" w:hAnsi="Arial" w:cs="Arial"/>
                <w:color w:val="000000"/>
                <w:lang w:eastAsia="cs-CZ"/>
              </w:rPr>
              <w:t xml:space="preserve"> </w:t>
            </w:r>
            <w:proofErr w:type="gramStart"/>
            <w:r w:rsidRPr="003E3A01">
              <w:rPr>
                <w:rFonts w:ascii="Arial" w:eastAsia="Times New Roman" w:hAnsi="Arial" w:cs="Arial"/>
                <w:color w:val="000000"/>
                <w:lang w:eastAsia="cs-CZ"/>
              </w:rPr>
              <w:t>úpravy - VPS</w:t>
            </w:r>
            <w:proofErr w:type="gramEnd"/>
          </w:p>
        </w:tc>
        <w:tc>
          <w:tcPr>
            <w:tcW w:w="1295" w:type="dxa"/>
            <w:tcBorders>
              <w:top w:val="nil"/>
              <w:left w:val="nil"/>
              <w:bottom w:val="single" w:sz="4" w:space="0" w:color="auto"/>
              <w:right w:val="single" w:sz="4" w:space="0" w:color="auto"/>
            </w:tcBorders>
            <w:shd w:val="clear" w:color="000000" w:fill="DCE6F1"/>
            <w:noWrap/>
            <w:vAlign w:val="bottom"/>
            <w:hideMark/>
          </w:tcPr>
          <w:p w14:paraId="4749E5FF" w14:textId="77777777" w:rsidR="000B29E8" w:rsidRPr="003E3A01" w:rsidRDefault="000B29E8" w:rsidP="007F10A2">
            <w:pPr>
              <w:spacing w:after="0" w:line="240" w:lineRule="auto"/>
              <w:jc w:val="right"/>
              <w:rPr>
                <w:rFonts w:ascii="Arial" w:eastAsia="Times New Roman" w:hAnsi="Arial" w:cs="Arial"/>
                <w:color w:val="000000"/>
                <w:lang w:eastAsia="cs-CZ"/>
              </w:rPr>
            </w:pPr>
            <w:r w:rsidRPr="003E3A01">
              <w:rPr>
                <w:rFonts w:ascii="Arial" w:eastAsia="Times New Roman" w:hAnsi="Arial" w:cs="Arial"/>
                <w:color w:val="000000"/>
                <w:lang w:eastAsia="cs-CZ"/>
              </w:rPr>
              <w:t>1069</w:t>
            </w:r>
          </w:p>
        </w:tc>
        <w:tc>
          <w:tcPr>
            <w:tcW w:w="2107" w:type="dxa"/>
            <w:tcBorders>
              <w:top w:val="nil"/>
              <w:left w:val="nil"/>
              <w:bottom w:val="single" w:sz="4" w:space="0" w:color="auto"/>
              <w:right w:val="single" w:sz="4" w:space="0" w:color="auto"/>
            </w:tcBorders>
            <w:shd w:val="clear" w:color="000000" w:fill="DCE6F1"/>
            <w:noWrap/>
            <w:vAlign w:val="bottom"/>
            <w:hideMark/>
          </w:tcPr>
          <w:p w14:paraId="4749E600" w14:textId="77777777" w:rsidR="000B29E8" w:rsidRPr="003E3A01" w:rsidRDefault="000B29E8" w:rsidP="007F10A2">
            <w:pPr>
              <w:spacing w:after="0" w:line="240" w:lineRule="auto"/>
              <w:jc w:val="right"/>
              <w:rPr>
                <w:rFonts w:ascii="Arial" w:eastAsia="Times New Roman" w:hAnsi="Arial" w:cs="Arial"/>
                <w:color w:val="000000"/>
                <w:lang w:eastAsia="cs-CZ"/>
              </w:rPr>
            </w:pPr>
            <w:r w:rsidRPr="003E3A01">
              <w:rPr>
                <w:rFonts w:ascii="Arial" w:eastAsia="Times New Roman" w:hAnsi="Arial" w:cs="Arial"/>
                <w:color w:val="000000"/>
                <w:lang w:eastAsia="cs-CZ"/>
              </w:rPr>
              <w:t>5166</w:t>
            </w:r>
          </w:p>
        </w:tc>
      </w:tr>
      <w:tr w:rsidR="00D57E38" w:rsidRPr="003E3A01" w14:paraId="4749E606" w14:textId="77777777" w:rsidTr="00D57E38">
        <w:trPr>
          <w:trHeight w:val="375"/>
        </w:trPr>
        <w:tc>
          <w:tcPr>
            <w:tcW w:w="1067" w:type="dxa"/>
            <w:tcBorders>
              <w:top w:val="nil"/>
              <w:left w:val="single" w:sz="4" w:space="0" w:color="auto"/>
              <w:bottom w:val="single" w:sz="4" w:space="0" w:color="auto"/>
              <w:right w:val="single" w:sz="4" w:space="0" w:color="auto"/>
            </w:tcBorders>
            <w:shd w:val="clear" w:color="000000" w:fill="F2DCDB"/>
            <w:noWrap/>
            <w:vAlign w:val="bottom"/>
          </w:tcPr>
          <w:p w14:paraId="4749E602" w14:textId="77777777" w:rsidR="00D57E38" w:rsidRPr="003E3A01" w:rsidRDefault="00D57E38" w:rsidP="00D57E38">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518402</w:t>
            </w:r>
          </w:p>
        </w:tc>
        <w:tc>
          <w:tcPr>
            <w:tcW w:w="4618" w:type="dxa"/>
            <w:gridSpan w:val="2"/>
            <w:tcBorders>
              <w:top w:val="nil"/>
              <w:left w:val="nil"/>
              <w:bottom w:val="single" w:sz="4" w:space="0" w:color="auto"/>
              <w:right w:val="single" w:sz="4" w:space="0" w:color="auto"/>
            </w:tcBorders>
            <w:shd w:val="clear" w:color="000000" w:fill="F2DCDB"/>
            <w:noWrap/>
            <w:vAlign w:val="bottom"/>
          </w:tcPr>
          <w:p w14:paraId="4749E603" w14:textId="77777777" w:rsidR="00D57E38" w:rsidRPr="003E3A01" w:rsidRDefault="00D57E38" w:rsidP="00597493">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 xml:space="preserve">Znal. posudky ostatní </w:t>
            </w:r>
            <w:proofErr w:type="spellStart"/>
            <w:r w:rsidR="00597493">
              <w:rPr>
                <w:rFonts w:ascii="Arial" w:eastAsia="Times New Roman" w:hAnsi="Arial" w:cs="Arial"/>
                <w:color w:val="000000"/>
                <w:lang w:eastAsia="cs-CZ"/>
              </w:rPr>
              <w:t>poz</w:t>
            </w:r>
            <w:proofErr w:type="spellEnd"/>
            <w:r w:rsidR="00597493">
              <w:rPr>
                <w:rFonts w:ascii="Arial" w:eastAsia="Times New Roman" w:hAnsi="Arial" w:cs="Arial"/>
                <w:color w:val="000000"/>
                <w:lang w:eastAsia="cs-CZ"/>
              </w:rPr>
              <w:t xml:space="preserve">. </w:t>
            </w:r>
            <w:proofErr w:type="gramStart"/>
            <w:r w:rsidR="00597493">
              <w:rPr>
                <w:rFonts w:ascii="Arial" w:eastAsia="Times New Roman" w:hAnsi="Arial" w:cs="Arial"/>
                <w:color w:val="000000"/>
                <w:lang w:eastAsia="cs-CZ"/>
              </w:rPr>
              <w:t xml:space="preserve">úpravy </w:t>
            </w:r>
            <w:r w:rsidRPr="003E3A01">
              <w:rPr>
                <w:rFonts w:ascii="Arial" w:eastAsia="Times New Roman" w:hAnsi="Arial" w:cs="Arial"/>
                <w:color w:val="000000"/>
                <w:lang w:eastAsia="cs-CZ"/>
              </w:rPr>
              <w:t xml:space="preserve">- </w:t>
            </w:r>
            <w:r w:rsidR="00597493">
              <w:rPr>
                <w:rFonts w:ascii="Arial" w:eastAsia="Times New Roman" w:hAnsi="Arial" w:cs="Arial"/>
                <w:color w:val="000000"/>
                <w:lang w:eastAsia="cs-CZ"/>
              </w:rPr>
              <w:t>RSPÚ</w:t>
            </w:r>
            <w:proofErr w:type="gramEnd"/>
          </w:p>
        </w:tc>
        <w:tc>
          <w:tcPr>
            <w:tcW w:w="1295" w:type="dxa"/>
            <w:tcBorders>
              <w:top w:val="nil"/>
              <w:left w:val="nil"/>
              <w:bottom w:val="single" w:sz="4" w:space="0" w:color="auto"/>
              <w:right w:val="single" w:sz="4" w:space="0" w:color="auto"/>
            </w:tcBorders>
            <w:shd w:val="clear" w:color="000000" w:fill="F2DCDB"/>
            <w:noWrap/>
            <w:vAlign w:val="bottom"/>
          </w:tcPr>
          <w:p w14:paraId="4749E604" w14:textId="77777777" w:rsidR="00D57E38" w:rsidRPr="003E3A01" w:rsidRDefault="00D57E38" w:rsidP="00D57E38">
            <w:pPr>
              <w:spacing w:after="0" w:line="240" w:lineRule="auto"/>
              <w:jc w:val="right"/>
              <w:rPr>
                <w:rFonts w:ascii="Arial" w:eastAsia="Times New Roman" w:hAnsi="Arial" w:cs="Arial"/>
                <w:color w:val="000000"/>
                <w:lang w:eastAsia="cs-CZ"/>
              </w:rPr>
            </w:pPr>
            <w:r w:rsidRPr="003E3A01">
              <w:rPr>
                <w:rFonts w:ascii="Arial" w:eastAsia="Times New Roman" w:hAnsi="Arial" w:cs="Arial"/>
                <w:color w:val="000000"/>
                <w:lang w:eastAsia="cs-CZ"/>
              </w:rPr>
              <w:t>1069</w:t>
            </w:r>
          </w:p>
        </w:tc>
        <w:tc>
          <w:tcPr>
            <w:tcW w:w="2107" w:type="dxa"/>
            <w:tcBorders>
              <w:top w:val="nil"/>
              <w:left w:val="nil"/>
              <w:bottom w:val="single" w:sz="4" w:space="0" w:color="auto"/>
              <w:right w:val="single" w:sz="4" w:space="0" w:color="auto"/>
            </w:tcBorders>
            <w:shd w:val="clear" w:color="000000" w:fill="F2DCDB"/>
            <w:noWrap/>
            <w:vAlign w:val="bottom"/>
          </w:tcPr>
          <w:p w14:paraId="4749E605" w14:textId="77777777" w:rsidR="00D57E38" w:rsidRPr="003E3A01" w:rsidRDefault="00D57E38" w:rsidP="0000397B">
            <w:pPr>
              <w:spacing w:after="0" w:line="240" w:lineRule="auto"/>
              <w:jc w:val="right"/>
              <w:rPr>
                <w:rFonts w:ascii="Arial" w:eastAsia="Times New Roman" w:hAnsi="Arial" w:cs="Arial"/>
                <w:color w:val="000000"/>
                <w:lang w:eastAsia="cs-CZ"/>
              </w:rPr>
            </w:pPr>
            <w:r w:rsidRPr="003E3A01">
              <w:rPr>
                <w:rFonts w:ascii="Arial" w:eastAsia="Times New Roman" w:hAnsi="Arial" w:cs="Arial"/>
                <w:color w:val="000000"/>
                <w:lang w:eastAsia="cs-CZ"/>
              </w:rPr>
              <w:t>516</w:t>
            </w:r>
            <w:r w:rsidR="0000397B">
              <w:rPr>
                <w:rFonts w:ascii="Arial" w:eastAsia="Times New Roman" w:hAnsi="Arial" w:cs="Arial"/>
                <w:color w:val="000000"/>
                <w:lang w:eastAsia="cs-CZ"/>
              </w:rPr>
              <w:t>9</w:t>
            </w:r>
          </w:p>
        </w:tc>
      </w:tr>
      <w:tr w:rsidR="00597493" w:rsidRPr="003E3A01" w14:paraId="4749E60B" w14:textId="77777777" w:rsidTr="00D57E38">
        <w:trPr>
          <w:trHeight w:val="375"/>
        </w:trPr>
        <w:tc>
          <w:tcPr>
            <w:tcW w:w="1067" w:type="dxa"/>
            <w:tcBorders>
              <w:top w:val="nil"/>
              <w:left w:val="single" w:sz="4" w:space="0" w:color="auto"/>
              <w:bottom w:val="single" w:sz="4" w:space="0" w:color="auto"/>
              <w:right w:val="single" w:sz="4" w:space="0" w:color="auto"/>
            </w:tcBorders>
            <w:shd w:val="clear" w:color="000000" w:fill="F2DCDB"/>
            <w:noWrap/>
            <w:vAlign w:val="bottom"/>
          </w:tcPr>
          <w:p w14:paraId="4749E607" w14:textId="77777777" w:rsidR="00597493" w:rsidRPr="003E3A01" w:rsidRDefault="00597493" w:rsidP="00D57E38">
            <w:pPr>
              <w:spacing w:after="0" w:line="240" w:lineRule="auto"/>
              <w:rPr>
                <w:rFonts w:ascii="Arial" w:eastAsia="Times New Roman" w:hAnsi="Arial" w:cs="Arial"/>
                <w:color w:val="000000"/>
                <w:lang w:eastAsia="cs-CZ"/>
              </w:rPr>
            </w:pPr>
            <w:r>
              <w:rPr>
                <w:rFonts w:ascii="Arial" w:eastAsia="Times New Roman" w:hAnsi="Arial" w:cs="Arial"/>
                <w:color w:val="000000"/>
                <w:lang w:eastAsia="cs-CZ"/>
              </w:rPr>
              <w:t>518414</w:t>
            </w:r>
          </w:p>
        </w:tc>
        <w:tc>
          <w:tcPr>
            <w:tcW w:w="4618" w:type="dxa"/>
            <w:gridSpan w:val="2"/>
            <w:tcBorders>
              <w:top w:val="nil"/>
              <w:left w:val="nil"/>
              <w:bottom w:val="single" w:sz="4" w:space="0" w:color="auto"/>
              <w:right w:val="single" w:sz="4" w:space="0" w:color="auto"/>
            </w:tcBorders>
            <w:shd w:val="clear" w:color="000000" w:fill="F2DCDB"/>
            <w:noWrap/>
            <w:vAlign w:val="bottom"/>
          </w:tcPr>
          <w:p w14:paraId="4749E608" w14:textId="77777777" w:rsidR="00597493" w:rsidRPr="003E3A01" w:rsidRDefault="00597493" w:rsidP="00597493">
            <w:pPr>
              <w:spacing w:after="0" w:line="240" w:lineRule="auto"/>
              <w:rPr>
                <w:rFonts w:ascii="Arial" w:eastAsia="Times New Roman" w:hAnsi="Arial" w:cs="Arial"/>
                <w:color w:val="000000"/>
                <w:lang w:eastAsia="cs-CZ"/>
              </w:rPr>
            </w:pPr>
            <w:r>
              <w:rPr>
                <w:rFonts w:ascii="Arial" w:eastAsia="Times New Roman" w:hAnsi="Arial" w:cs="Arial"/>
                <w:color w:val="000000"/>
                <w:lang w:eastAsia="cs-CZ"/>
              </w:rPr>
              <w:t xml:space="preserve">Geometrické plány </w:t>
            </w:r>
            <w:proofErr w:type="spellStart"/>
            <w:r>
              <w:rPr>
                <w:rFonts w:ascii="Arial" w:eastAsia="Times New Roman" w:hAnsi="Arial" w:cs="Arial"/>
                <w:color w:val="000000"/>
                <w:lang w:eastAsia="cs-CZ"/>
              </w:rPr>
              <w:t>poz</w:t>
            </w:r>
            <w:proofErr w:type="spellEnd"/>
            <w:r>
              <w:rPr>
                <w:rFonts w:ascii="Arial" w:eastAsia="Times New Roman" w:hAnsi="Arial" w:cs="Arial"/>
                <w:color w:val="000000"/>
                <w:lang w:eastAsia="cs-CZ"/>
              </w:rPr>
              <w:t xml:space="preserve">. úpravy– </w:t>
            </w:r>
            <w:proofErr w:type="gramStart"/>
            <w:r>
              <w:rPr>
                <w:rFonts w:ascii="Arial" w:eastAsia="Times New Roman" w:hAnsi="Arial" w:cs="Arial"/>
                <w:color w:val="000000"/>
                <w:lang w:eastAsia="cs-CZ"/>
              </w:rPr>
              <w:t>SPÚ - RSPÚ</w:t>
            </w:r>
            <w:proofErr w:type="gramEnd"/>
          </w:p>
        </w:tc>
        <w:tc>
          <w:tcPr>
            <w:tcW w:w="1295" w:type="dxa"/>
            <w:tcBorders>
              <w:top w:val="nil"/>
              <w:left w:val="nil"/>
              <w:bottom w:val="single" w:sz="4" w:space="0" w:color="auto"/>
              <w:right w:val="single" w:sz="4" w:space="0" w:color="auto"/>
            </w:tcBorders>
            <w:shd w:val="clear" w:color="000000" w:fill="F2DCDB"/>
            <w:noWrap/>
            <w:vAlign w:val="bottom"/>
          </w:tcPr>
          <w:p w14:paraId="4749E609" w14:textId="77777777" w:rsidR="00597493" w:rsidRPr="003E3A01" w:rsidRDefault="00597493" w:rsidP="00D57E38">
            <w:pPr>
              <w:spacing w:after="0" w:line="240" w:lineRule="auto"/>
              <w:jc w:val="right"/>
              <w:rPr>
                <w:rFonts w:ascii="Arial" w:eastAsia="Times New Roman" w:hAnsi="Arial" w:cs="Arial"/>
                <w:color w:val="000000"/>
                <w:lang w:eastAsia="cs-CZ"/>
              </w:rPr>
            </w:pPr>
            <w:r>
              <w:rPr>
                <w:rFonts w:ascii="Arial" w:eastAsia="Times New Roman" w:hAnsi="Arial" w:cs="Arial"/>
                <w:color w:val="000000"/>
                <w:lang w:eastAsia="cs-CZ"/>
              </w:rPr>
              <w:t>1069</w:t>
            </w:r>
          </w:p>
        </w:tc>
        <w:tc>
          <w:tcPr>
            <w:tcW w:w="2107" w:type="dxa"/>
            <w:tcBorders>
              <w:top w:val="nil"/>
              <w:left w:val="nil"/>
              <w:bottom w:val="single" w:sz="4" w:space="0" w:color="auto"/>
              <w:right w:val="single" w:sz="4" w:space="0" w:color="auto"/>
            </w:tcBorders>
            <w:shd w:val="clear" w:color="000000" w:fill="F2DCDB"/>
            <w:noWrap/>
            <w:vAlign w:val="bottom"/>
          </w:tcPr>
          <w:p w14:paraId="4749E60A" w14:textId="77777777" w:rsidR="00597493" w:rsidRPr="003E3A01" w:rsidRDefault="00597493" w:rsidP="00D57E38">
            <w:pPr>
              <w:spacing w:after="0" w:line="240" w:lineRule="auto"/>
              <w:jc w:val="right"/>
              <w:rPr>
                <w:rFonts w:ascii="Arial" w:eastAsia="Times New Roman" w:hAnsi="Arial" w:cs="Arial"/>
                <w:color w:val="000000"/>
                <w:lang w:eastAsia="cs-CZ"/>
              </w:rPr>
            </w:pPr>
            <w:r>
              <w:rPr>
                <w:rFonts w:ascii="Arial" w:eastAsia="Times New Roman" w:hAnsi="Arial" w:cs="Arial"/>
                <w:color w:val="000000"/>
                <w:lang w:eastAsia="cs-CZ"/>
              </w:rPr>
              <w:t>5169</w:t>
            </w:r>
          </w:p>
        </w:tc>
      </w:tr>
      <w:tr w:rsidR="00D57E38" w:rsidRPr="003E3A01" w14:paraId="4749E610" w14:textId="77777777" w:rsidTr="007F10A2">
        <w:trPr>
          <w:trHeight w:val="375"/>
        </w:trPr>
        <w:tc>
          <w:tcPr>
            <w:tcW w:w="1067" w:type="dxa"/>
            <w:tcBorders>
              <w:top w:val="nil"/>
              <w:left w:val="single" w:sz="4" w:space="0" w:color="auto"/>
              <w:bottom w:val="single" w:sz="4" w:space="0" w:color="auto"/>
              <w:right w:val="single" w:sz="4" w:space="0" w:color="auto"/>
            </w:tcBorders>
            <w:shd w:val="clear" w:color="000000" w:fill="F2DCDB"/>
            <w:noWrap/>
            <w:vAlign w:val="bottom"/>
          </w:tcPr>
          <w:p w14:paraId="4749E60C" w14:textId="77777777" w:rsidR="00D57E38" w:rsidRPr="003E3A01" w:rsidRDefault="00D57E38" w:rsidP="00D57E38">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518415</w:t>
            </w:r>
          </w:p>
        </w:tc>
        <w:tc>
          <w:tcPr>
            <w:tcW w:w="4618" w:type="dxa"/>
            <w:gridSpan w:val="2"/>
            <w:tcBorders>
              <w:top w:val="nil"/>
              <w:left w:val="nil"/>
              <w:bottom w:val="single" w:sz="4" w:space="0" w:color="auto"/>
              <w:right w:val="single" w:sz="4" w:space="0" w:color="auto"/>
            </w:tcBorders>
            <w:shd w:val="clear" w:color="000000" w:fill="F2DCDB"/>
            <w:noWrap/>
            <w:vAlign w:val="bottom"/>
          </w:tcPr>
          <w:p w14:paraId="4749E60D" w14:textId="77777777" w:rsidR="00D57E38" w:rsidRPr="003E3A01" w:rsidRDefault="00D57E38" w:rsidP="00597493">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Pozemkové úpravy</w:t>
            </w:r>
            <w:r w:rsidR="00597493">
              <w:rPr>
                <w:rFonts w:ascii="Arial" w:eastAsia="Times New Roman" w:hAnsi="Arial" w:cs="Arial"/>
                <w:color w:val="000000"/>
                <w:lang w:eastAsia="cs-CZ"/>
              </w:rPr>
              <w:t xml:space="preserve"> (KPU, </w:t>
            </w:r>
            <w:proofErr w:type="gramStart"/>
            <w:r w:rsidR="00597493">
              <w:rPr>
                <w:rFonts w:ascii="Arial" w:eastAsia="Times New Roman" w:hAnsi="Arial" w:cs="Arial"/>
                <w:color w:val="000000"/>
                <w:lang w:eastAsia="cs-CZ"/>
              </w:rPr>
              <w:t>JPU)–</w:t>
            </w:r>
            <w:proofErr w:type="gramEnd"/>
            <w:r w:rsidRPr="003E3A01">
              <w:rPr>
                <w:rFonts w:ascii="Arial" w:eastAsia="Times New Roman" w:hAnsi="Arial" w:cs="Arial"/>
                <w:color w:val="000000"/>
                <w:lang w:eastAsia="cs-CZ"/>
              </w:rPr>
              <w:t xml:space="preserve"> </w:t>
            </w:r>
            <w:r w:rsidR="00597493">
              <w:rPr>
                <w:rFonts w:ascii="Arial" w:eastAsia="Times New Roman" w:hAnsi="Arial" w:cs="Arial"/>
                <w:color w:val="000000"/>
                <w:lang w:eastAsia="cs-CZ"/>
              </w:rPr>
              <w:t>SPÚ -</w:t>
            </w:r>
            <w:r w:rsidRPr="003E3A01">
              <w:rPr>
                <w:rFonts w:ascii="Arial" w:eastAsia="Times New Roman" w:hAnsi="Arial" w:cs="Arial"/>
                <w:color w:val="000000"/>
                <w:lang w:eastAsia="cs-CZ"/>
              </w:rPr>
              <w:t>RSPÚ</w:t>
            </w:r>
          </w:p>
        </w:tc>
        <w:tc>
          <w:tcPr>
            <w:tcW w:w="1295" w:type="dxa"/>
            <w:tcBorders>
              <w:top w:val="nil"/>
              <w:left w:val="nil"/>
              <w:bottom w:val="single" w:sz="4" w:space="0" w:color="auto"/>
              <w:right w:val="single" w:sz="4" w:space="0" w:color="auto"/>
            </w:tcBorders>
            <w:shd w:val="clear" w:color="000000" w:fill="F2DCDB"/>
            <w:noWrap/>
            <w:vAlign w:val="bottom"/>
          </w:tcPr>
          <w:p w14:paraId="4749E60E" w14:textId="77777777" w:rsidR="00D57E38" w:rsidRPr="003E3A01" w:rsidRDefault="00D57E38" w:rsidP="00D57E38">
            <w:pPr>
              <w:spacing w:after="0" w:line="240" w:lineRule="auto"/>
              <w:jc w:val="right"/>
              <w:rPr>
                <w:rFonts w:ascii="Arial" w:eastAsia="Times New Roman" w:hAnsi="Arial" w:cs="Arial"/>
                <w:color w:val="000000"/>
                <w:lang w:eastAsia="cs-CZ"/>
              </w:rPr>
            </w:pPr>
            <w:r w:rsidRPr="003E3A01">
              <w:rPr>
                <w:rFonts w:ascii="Arial" w:eastAsia="Times New Roman" w:hAnsi="Arial" w:cs="Arial"/>
                <w:color w:val="000000"/>
                <w:lang w:eastAsia="cs-CZ"/>
              </w:rPr>
              <w:t>1069</w:t>
            </w:r>
          </w:p>
        </w:tc>
        <w:tc>
          <w:tcPr>
            <w:tcW w:w="2107" w:type="dxa"/>
            <w:tcBorders>
              <w:top w:val="nil"/>
              <w:left w:val="nil"/>
              <w:bottom w:val="single" w:sz="4" w:space="0" w:color="auto"/>
              <w:right w:val="single" w:sz="4" w:space="0" w:color="auto"/>
            </w:tcBorders>
            <w:shd w:val="clear" w:color="000000" w:fill="F2DCDB"/>
            <w:noWrap/>
            <w:vAlign w:val="bottom"/>
          </w:tcPr>
          <w:p w14:paraId="4749E60F" w14:textId="77777777" w:rsidR="00D57E38" w:rsidRPr="003E3A01" w:rsidRDefault="00D57E38" w:rsidP="00D57E38">
            <w:pPr>
              <w:spacing w:after="0" w:line="240" w:lineRule="auto"/>
              <w:jc w:val="right"/>
              <w:rPr>
                <w:rFonts w:ascii="Arial" w:eastAsia="Times New Roman" w:hAnsi="Arial" w:cs="Arial"/>
                <w:color w:val="000000"/>
                <w:lang w:eastAsia="cs-CZ"/>
              </w:rPr>
            </w:pPr>
            <w:r w:rsidRPr="003E3A01">
              <w:rPr>
                <w:rFonts w:ascii="Arial" w:eastAsia="Times New Roman" w:hAnsi="Arial" w:cs="Arial"/>
                <w:color w:val="000000"/>
                <w:lang w:eastAsia="cs-CZ"/>
              </w:rPr>
              <w:t>5169</w:t>
            </w:r>
          </w:p>
        </w:tc>
      </w:tr>
      <w:tr w:rsidR="00D57E38" w:rsidRPr="003E3A01" w14:paraId="4749E615" w14:textId="77777777" w:rsidTr="007F10A2">
        <w:trPr>
          <w:trHeight w:val="375"/>
        </w:trPr>
        <w:tc>
          <w:tcPr>
            <w:tcW w:w="1067" w:type="dxa"/>
            <w:tcBorders>
              <w:top w:val="nil"/>
              <w:left w:val="single" w:sz="4" w:space="0" w:color="auto"/>
              <w:bottom w:val="single" w:sz="4" w:space="0" w:color="auto"/>
              <w:right w:val="single" w:sz="4" w:space="0" w:color="auto"/>
            </w:tcBorders>
            <w:shd w:val="clear" w:color="000000" w:fill="F2DCDB"/>
            <w:noWrap/>
            <w:vAlign w:val="bottom"/>
            <w:hideMark/>
          </w:tcPr>
          <w:p w14:paraId="4749E611" w14:textId="77777777" w:rsidR="00D57E38" w:rsidRPr="003E3A01" w:rsidRDefault="00D57E38" w:rsidP="00D57E38">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518419</w:t>
            </w:r>
          </w:p>
        </w:tc>
        <w:tc>
          <w:tcPr>
            <w:tcW w:w="4618" w:type="dxa"/>
            <w:gridSpan w:val="2"/>
            <w:tcBorders>
              <w:top w:val="nil"/>
              <w:left w:val="nil"/>
              <w:bottom w:val="single" w:sz="4" w:space="0" w:color="auto"/>
              <w:right w:val="single" w:sz="4" w:space="0" w:color="auto"/>
            </w:tcBorders>
            <w:shd w:val="clear" w:color="000000" w:fill="F2DCDB"/>
            <w:noWrap/>
            <w:vAlign w:val="bottom"/>
            <w:hideMark/>
          </w:tcPr>
          <w:p w14:paraId="4749E612" w14:textId="77777777" w:rsidR="00D57E38" w:rsidRPr="003E3A01" w:rsidRDefault="00D57E38" w:rsidP="00D57E38">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 xml:space="preserve">Studie pro </w:t>
            </w:r>
            <w:proofErr w:type="spellStart"/>
            <w:r w:rsidRPr="003E3A01">
              <w:rPr>
                <w:rFonts w:ascii="Arial" w:eastAsia="Times New Roman" w:hAnsi="Arial" w:cs="Arial"/>
                <w:color w:val="000000"/>
                <w:lang w:eastAsia="cs-CZ"/>
              </w:rPr>
              <w:t>poz</w:t>
            </w:r>
            <w:proofErr w:type="spellEnd"/>
            <w:r w:rsidRPr="003E3A01">
              <w:rPr>
                <w:rFonts w:ascii="Arial" w:eastAsia="Times New Roman" w:hAnsi="Arial" w:cs="Arial"/>
                <w:color w:val="000000"/>
                <w:lang w:eastAsia="cs-CZ"/>
              </w:rPr>
              <w:t xml:space="preserve">. </w:t>
            </w:r>
            <w:proofErr w:type="gramStart"/>
            <w:r w:rsidRPr="003E3A01">
              <w:rPr>
                <w:rFonts w:ascii="Arial" w:eastAsia="Times New Roman" w:hAnsi="Arial" w:cs="Arial"/>
                <w:color w:val="000000"/>
                <w:lang w:eastAsia="cs-CZ"/>
              </w:rPr>
              <w:t>úpravy - RSPÚ</w:t>
            </w:r>
            <w:proofErr w:type="gramEnd"/>
          </w:p>
        </w:tc>
        <w:tc>
          <w:tcPr>
            <w:tcW w:w="1295" w:type="dxa"/>
            <w:tcBorders>
              <w:top w:val="nil"/>
              <w:left w:val="nil"/>
              <w:bottom w:val="single" w:sz="4" w:space="0" w:color="auto"/>
              <w:right w:val="single" w:sz="4" w:space="0" w:color="auto"/>
            </w:tcBorders>
            <w:shd w:val="clear" w:color="000000" w:fill="F2DCDB"/>
            <w:noWrap/>
            <w:vAlign w:val="bottom"/>
            <w:hideMark/>
          </w:tcPr>
          <w:p w14:paraId="4749E613" w14:textId="77777777" w:rsidR="00D57E38" w:rsidRPr="003E3A01" w:rsidRDefault="00D57E38" w:rsidP="00D57E38">
            <w:pPr>
              <w:spacing w:after="0" w:line="240" w:lineRule="auto"/>
              <w:jc w:val="right"/>
              <w:rPr>
                <w:rFonts w:ascii="Arial" w:eastAsia="Times New Roman" w:hAnsi="Arial" w:cs="Arial"/>
                <w:color w:val="000000"/>
                <w:lang w:eastAsia="cs-CZ"/>
              </w:rPr>
            </w:pPr>
            <w:r w:rsidRPr="003E3A01">
              <w:rPr>
                <w:rFonts w:ascii="Arial" w:eastAsia="Times New Roman" w:hAnsi="Arial" w:cs="Arial"/>
                <w:color w:val="000000"/>
                <w:lang w:eastAsia="cs-CZ"/>
              </w:rPr>
              <w:t>1069</w:t>
            </w:r>
          </w:p>
        </w:tc>
        <w:tc>
          <w:tcPr>
            <w:tcW w:w="2107" w:type="dxa"/>
            <w:tcBorders>
              <w:top w:val="nil"/>
              <w:left w:val="nil"/>
              <w:bottom w:val="single" w:sz="4" w:space="0" w:color="auto"/>
              <w:right w:val="single" w:sz="4" w:space="0" w:color="auto"/>
            </w:tcBorders>
            <w:shd w:val="clear" w:color="000000" w:fill="F2DCDB"/>
            <w:noWrap/>
            <w:vAlign w:val="bottom"/>
            <w:hideMark/>
          </w:tcPr>
          <w:p w14:paraId="4749E614" w14:textId="77777777" w:rsidR="00D57E38" w:rsidRPr="003E3A01" w:rsidRDefault="00D57E38" w:rsidP="00D57E38">
            <w:pPr>
              <w:spacing w:after="0" w:line="240" w:lineRule="auto"/>
              <w:jc w:val="right"/>
              <w:rPr>
                <w:rFonts w:ascii="Arial" w:eastAsia="Times New Roman" w:hAnsi="Arial" w:cs="Arial"/>
                <w:color w:val="000000"/>
                <w:lang w:eastAsia="cs-CZ"/>
              </w:rPr>
            </w:pPr>
            <w:r w:rsidRPr="003E3A01">
              <w:rPr>
                <w:rFonts w:ascii="Arial" w:eastAsia="Times New Roman" w:hAnsi="Arial" w:cs="Arial"/>
                <w:color w:val="000000"/>
                <w:lang w:eastAsia="cs-CZ"/>
              </w:rPr>
              <w:t>5166</w:t>
            </w:r>
          </w:p>
        </w:tc>
      </w:tr>
      <w:tr w:rsidR="00D57E38" w:rsidRPr="003E3A01" w14:paraId="4749E61A" w14:textId="77777777" w:rsidTr="007F10A2">
        <w:trPr>
          <w:trHeight w:val="375"/>
        </w:trPr>
        <w:tc>
          <w:tcPr>
            <w:tcW w:w="1067" w:type="dxa"/>
            <w:tcBorders>
              <w:top w:val="nil"/>
              <w:left w:val="single" w:sz="4" w:space="0" w:color="auto"/>
              <w:bottom w:val="single" w:sz="4" w:space="0" w:color="auto"/>
              <w:right w:val="single" w:sz="4" w:space="0" w:color="auto"/>
            </w:tcBorders>
            <w:shd w:val="clear" w:color="000000" w:fill="EEECE1"/>
            <w:noWrap/>
            <w:vAlign w:val="bottom"/>
            <w:hideMark/>
          </w:tcPr>
          <w:p w14:paraId="4749E616" w14:textId="77777777" w:rsidR="00D57E38" w:rsidRPr="003E3A01" w:rsidRDefault="00D57E38" w:rsidP="00D57E38">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518416</w:t>
            </w:r>
          </w:p>
        </w:tc>
        <w:tc>
          <w:tcPr>
            <w:tcW w:w="4618" w:type="dxa"/>
            <w:gridSpan w:val="2"/>
            <w:tcBorders>
              <w:top w:val="nil"/>
              <w:left w:val="nil"/>
              <w:bottom w:val="single" w:sz="4" w:space="0" w:color="auto"/>
              <w:right w:val="single" w:sz="4" w:space="0" w:color="auto"/>
            </w:tcBorders>
            <w:shd w:val="clear" w:color="000000" w:fill="EEECE1"/>
            <w:noWrap/>
            <w:vAlign w:val="bottom"/>
            <w:hideMark/>
          </w:tcPr>
          <w:p w14:paraId="4749E617" w14:textId="77777777" w:rsidR="00D57E38" w:rsidRPr="003E3A01" w:rsidRDefault="00D57E38" w:rsidP="0000397B">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 xml:space="preserve">Pozemkové </w:t>
            </w:r>
            <w:proofErr w:type="gramStart"/>
            <w:r w:rsidRPr="003E3A01">
              <w:rPr>
                <w:rFonts w:ascii="Arial" w:eastAsia="Times New Roman" w:hAnsi="Arial" w:cs="Arial"/>
                <w:color w:val="000000"/>
                <w:lang w:eastAsia="cs-CZ"/>
              </w:rPr>
              <w:t>úpravy  PRV</w:t>
            </w:r>
            <w:proofErr w:type="gramEnd"/>
          </w:p>
        </w:tc>
        <w:tc>
          <w:tcPr>
            <w:tcW w:w="1295" w:type="dxa"/>
            <w:tcBorders>
              <w:top w:val="nil"/>
              <w:left w:val="nil"/>
              <w:bottom w:val="single" w:sz="4" w:space="0" w:color="auto"/>
              <w:right w:val="single" w:sz="4" w:space="0" w:color="auto"/>
            </w:tcBorders>
            <w:shd w:val="clear" w:color="000000" w:fill="EEECE1"/>
            <w:noWrap/>
            <w:vAlign w:val="bottom"/>
            <w:hideMark/>
          </w:tcPr>
          <w:p w14:paraId="4749E618" w14:textId="77777777" w:rsidR="00D57E38" w:rsidRPr="003E3A01" w:rsidRDefault="00D57E38" w:rsidP="00D57E38">
            <w:pPr>
              <w:spacing w:after="0" w:line="240" w:lineRule="auto"/>
              <w:jc w:val="right"/>
              <w:rPr>
                <w:rFonts w:ascii="Arial" w:eastAsia="Times New Roman" w:hAnsi="Arial" w:cs="Arial"/>
                <w:color w:val="000000"/>
                <w:lang w:eastAsia="cs-CZ"/>
              </w:rPr>
            </w:pPr>
            <w:r w:rsidRPr="003E3A01">
              <w:rPr>
                <w:rFonts w:ascii="Arial" w:eastAsia="Times New Roman" w:hAnsi="Arial" w:cs="Arial"/>
                <w:color w:val="000000"/>
                <w:lang w:eastAsia="cs-CZ"/>
              </w:rPr>
              <w:t>1011</w:t>
            </w:r>
          </w:p>
        </w:tc>
        <w:tc>
          <w:tcPr>
            <w:tcW w:w="2107" w:type="dxa"/>
            <w:tcBorders>
              <w:top w:val="nil"/>
              <w:left w:val="nil"/>
              <w:bottom w:val="single" w:sz="4" w:space="0" w:color="auto"/>
              <w:right w:val="single" w:sz="4" w:space="0" w:color="auto"/>
            </w:tcBorders>
            <w:shd w:val="clear" w:color="000000" w:fill="EEECE1"/>
            <w:noWrap/>
            <w:vAlign w:val="bottom"/>
            <w:hideMark/>
          </w:tcPr>
          <w:p w14:paraId="4749E619" w14:textId="77777777" w:rsidR="00D57E38" w:rsidRPr="003E3A01" w:rsidRDefault="00D57E38" w:rsidP="00D57E38">
            <w:pPr>
              <w:spacing w:after="0" w:line="240" w:lineRule="auto"/>
              <w:jc w:val="right"/>
              <w:rPr>
                <w:rFonts w:ascii="Arial" w:eastAsia="Times New Roman" w:hAnsi="Arial" w:cs="Arial"/>
                <w:color w:val="000000"/>
                <w:lang w:eastAsia="cs-CZ"/>
              </w:rPr>
            </w:pPr>
            <w:r w:rsidRPr="003E3A01">
              <w:rPr>
                <w:rFonts w:ascii="Arial" w:eastAsia="Times New Roman" w:hAnsi="Arial" w:cs="Arial"/>
                <w:color w:val="000000"/>
                <w:lang w:eastAsia="cs-CZ"/>
              </w:rPr>
              <w:t>5169</w:t>
            </w:r>
          </w:p>
        </w:tc>
      </w:tr>
    </w:tbl>
    <w:p w14:paraId="4749E61B" w14:textId="77777777" w:rsidR="00201300" w:rsidRDefault="00201300" w:rsidP="000B29E8">
      <w:pPr>
        <w:pStyle w:val="Default"/>
        <w:jc w:val="both"/>
        <w:rPr>
          <w:rFonts w:ascii="Arial" w:hAnsi="Arial" w:cs="Arial"/>
          <w:b/>
          <w:color w:val="auto"/>
          <w:sz w:val="22"/>
          <w:szCs w:val="22"/>
        </w:rPr>
      </w:pPr>
      <w:r>
        <w:rPr>
          <w:rFonts w:ascii="Arial" w:hAnsi="Arial" w:cs="Arial"/>
          <w:b/>
          <w:color w:val="auto"/>
          <w:sz w:val="22"/>
          <w:szCs w:val="22"/>
        </w:rPr>
        <w:t xml:space="preserve"> </w:t>
      </w:r>
    </w:p>
    <w:p w14:paraId="4749E61C" w14:textId="77777777" w:rsidR="00971875" w:rsidRPr="003E3A01" w:rsidRDefault="00971875" w:rsidP="000B29E8">
      <w:pPr>
        <w:pStyle w:val="Default"/>
        <w:jc w:val="both"/>
        <w:rPr>
          <w:rFonts w:ascii="Arial" w:hAnsi="Arial" w:cs="Arial"/>
          <w:b/>
          <w:color w:val="auto"/>
          <w:sz w:val="22"/>
          <w:szCs w:val="22"/>
        </w:rPr>
      </w:pPr>
    </w:p>
    <w:p w14:paraId="4749E61D" w14:textId="77777777" w:rsidR="00FB6B05" w:rsidRDefault="00FB6B05" w:rsidP="000B29E8">
      <w:pPr>
        <w:pStyle w:val="Default"/>
        <w:jc w:val="both"/>
        <w:rPr>
          <w:rFonts w:ascii="Arial" w:hAnsi="Arial" w:cs="Arial"/>
          <w:b/>
          <w:color w:val="auto"/>
          <w:sz w:val="22"/>
          <w:szCs w:val="22"/>
        </w:rPr>
      </w:pPr>
    </w:p>
    <w:p w14:paraId="4749E61E" w14:textId="77777777" w:rsidR="00201300" w:rsidRDefault="00201300" w:rsidP="000B29E8">
      <w:pPr>
        <w:pStyle w:val="Default"/>
        <w:jc w:val="both"/>
        <w:rPr>
          <w:rFonts w:ascii="Arial" w:hAnsi="Arial" w:cs="Arial"/>
          <w:b/>
          <w:color w:val="auto"/>
          <w:sz w:val="22"/>
          <w:szCs w:val="22"/>
        </w:rPr>
      </w:pPr>
    </w:p>
    <w:p w14:paraId="4749E61F" w14:textId="77777777" w:rsidR="00FD6A0E" w:rsidRPr="003E3A01" w:rsidRDefault="00FD6A0E" w:rsidP="000B29E8">
      <w:pPr>
        <w:pStyle w:val="Default"/>
        <w:jc w:val="both"/>
        <w:rPr>
          <w:rFonts w:ascii="Arial" w:hAnsi="Arial" w:cs="Arial"/>
          <w:b/>
          <w:color w:val="auto"/>
          <w:sz w:val="22"/>
          <w:szCs w:val="22"/>
        </w:rPr>
      </w:pPr>
      <w:r w:rsidRPr="003E3A01">
        <w:rPr>
          <w:rFonts w:ascii="Arial" w:hAnsi="Arial" w:cs="Arial"/>
          <w:b/>
          <w:color w:val="auto"/>
          <w:sz w:val="22"/>
          <w:szCs w:val="22"/>
        </w:rPr>
        <w:lastRenderedPageBreak/>
        <w:t>Studie odtokových poměrů a ostatní studie</w:t>
      </w:r>
    </w:p>
    <w:p w14:paraId="4749E620" w14:textId="77777777" w:rsidR="00FD6A0E" w:rsidRPr="003E3A01" w:rsidRDefault="00C74FB7" w:rsidP="000B29E8">
      <w:pPr>
        <w:pStyle w:val="Default"/>
        <w:jc w:val="both"/>
        <w:rPr>
          <w:rFonts w:ascii="Arial" w:hAnsi="Arial" w:cs="Arial"/>
          <w:color w:val="auto"/>
          <w:sz w:val="22"/>
          <w:szCs w:val="22"/>
        </w:rPr>
      </w:pPr>
      <w:r w:rsidRPr="003E3A01">
        <w:rPr>
          <w:rFonts w:ascii="Arial" w:hAnsi="Arial" w:cs="Arial"/>
          <w:color w:val="auto"/>
          <w:sz w:val="22"/>
          <w:szCs w:val="22"/>
        </w:rPr>
        <w:t xml:space="preserve">Pro studie pro pozemkové úpravy jsou určeny účty 518418 (VPS) a 518419 (RSPÚ). </w:t>
      </w:r>
      <w:r w:rsidR="00FD6A0E" w:rsidRPr="003E3A01">
        <w:rPr>
          <w:rFonts w:ascii="Arial" w:hAnsi="Arial" w:cs="Arial"/>
          <w:color w:val="auto"/>
          <w:sz w:val="22"/>
          <w:szCs w:val="22"/>
        </w:rPr>
        <w:t>Z pohledu rozpočtové skladby se jedná o neinvestiční výdaj zařazený pod rozpočtovou položku 5166 – konzultační, poradenské a právní služby.</w:t>
      </w:r>
    </w:p>
    <w:p w14:paraId="4749E621" w14:textId="77777777" w:rsidR="00D44CAE" w:rsidRPr="003E3A01" w:rsidRDefault="00D44CAE" w:rsidP="001E3A08">
      <w:pPr>
        <w:pStyle w:val="Default"/>
        <w:spacing w:before="120"/>
        <w:jc w:val="both"/>
        <w:rPr>
          <w:rFonts w:ascii="Arial" w:hAnsi="Arial" w:cs="Arial"/>
          <w:color w:val="auto"/>
          <w:sz w:val="22"/>
          <w:szCs w:val="22"/>
        </w:rPr>
      </w:pPr>
      <w:r w:rsidRPr="003E3A01">
        <w:rPr>
          <w:rFonts w:ascii="Arial" w:hAnsi="Arial" w:cs="Arial"/>
          <w:color w:val="auto"/>
          <w:sz w:val="22"/>
          <w:szCs w:val="22"/>
        </w:rPr>
        <w:t>Košilky je třeba zpracovávat i k výkupům pozemků (stejně jako u dodavatelských faktur).</w:t>
      </w:r>
      <w:r w:rsidR="00DA5DAF" w:rsidRPr="003E3A01">
        <w:rPr>
          <w:rFonts w:ascii="Arial" w:hAnsi="Arial" w:cs="Arial"/>
          <w:color w:val="auto"/>
          <w:sz w:val="22"/>
          <w:szCs w:val="22"/>
        </w:rPr>
        <w:t xml:space="preserve"> Znalecké posudky na výkup pozemků se účtují stejně jako vlastní výkup – Paragraf 1069, Položka 6130 (investiční výdaje). Ostatní posudky vyhotovované v souvislosti</w:t>
      </w:r>
      <w:r w:rsidRPr="003E3A01">
        <w:rPr>
          <w:rFonts w:ascii="Arial" w:hAnsi="Arial" w:cs="Arial"/>
          <w:color w:val="auto"/>
          <w:sz w:val="22"/>
          <w:szCs w:val="22"/>
        </w:rPr>
        <w:t xml:space="preserve"> </w:t>
      </w:r>
      <w:r w:rsidR="00DA5DAF" w:rsidRPr="003E3A01">
        <w:rPr>
          <w:rFonts w:ascii="Arial" w:hAnsi="Arial" w:cs="Arial"/>
          <w:color w:val="auto"/>
          <w:sz w:val="22"/>
          <w:szCs w:val="22"/>
        </w:rPr>
        <w:t>se zpracováním návrhu pozemkových úprav zůstávají v neinvestičních výdajích.</w:t>
      </w:r>
    </w:p>
    <w:p w14:paraId="4749E622" w14:textId="77777777" w:rsidR="00CC3DBD" w:rsidRPr="003E3A01" w:rsidRDefault="00CC3DBD" w:rsidP="00F719DE">
      <w:pPr>
        <w:pStyle w:val="Default"/>
        <w:spacing w:before="120"/>
        <w:jc w:val="both"/>
        <w:rPr>
          <w:rFonts w:ascii="Arial" w:hAnsi="Arial" w:cs="Arial"/>
          <w:color w:val="auto"/>
          <w:sz w:val="22"/>
          <w:szCs w:val="22"/>
        </w:rPr>
      </w:pPr>
      <w:r w:rsidRPr="003E3A01">
        <w:rPr>
          <w:rFonts w:ascii="Arial" w:hAnsi="Arial" w:cs="Arial"/>
          <w:color w:val="auto"/>
          <w:sz w:val="22"/>
          <w:szCs w:val="22"/>
        </w:rPr>
        <w:t>Doporučujeme zadávat faktury nejdříve d</w:t>
      </w:r>
      <w:r w:rsidR="00114863" w:rsidRPr="003E3A01">
        <w:rPr>
          <w:rFonts w:ascii="Arial" w:hAnsi="Arial" w:cs="Arial"/>
          <w:color w:val="auto"/>
          <w:sz w:val="22"/>
          <w:szCs w:val="22"/>
        </w:rPr>
        <w:t>o</w:t>
      </w:r>
      <w:r w:rsidRPr="003E3A01">
        <w:rPr>
          <w:rFonts w:ascii="Arial" w:hAnsi="Arial" w:cs="Arial"/>
          <w:color w:val="auto"/>
          <w:sz w:val="22"/>
          <w:szCs w:val="22"/>
        </w:rPr>
        <w:t xml:space="preserve"> ISU a následně zpracovávat košilku k faktuře. Při kontrole faktur OMPÚ </w:t>
      </w:r>
      <w:r w:rsidR="00E8081C" w:rsidRPr="003E3A01">
        <w:rPr>
          <w:rFonts w:ascii="Arial" w:hAnsi="Arial" w:cs="Arial"/>
          <w:color w:val="auto"/>
          <w:sz w:val="22"/>
          <w:szCs w:val="22"/>
        </w:rPr>
        <w:t>se ojediněle vyskytují případy</w:t>
      </w:r>
      <w:r w:rsidRPr="003E3A01">
        <w:rPr>
          <w:rFonts w:ascii="Arial" w:hAnsi="Arial" w:cs="Arial"/>
          <w:color w:val="auto"/>
          <w:sz w:val="22"/>
          <w:szCs w:val="22"/>
        </w:rPr>
        <w:t>, že faktura není zadána v ISU. Pracovníci, kteří vyplňují košilky, by měli mít zajištěn přístup do ISU alespoň na úrovni C.</w:t>
      </w:r>
    </w:p>
    <w:p w14:paraId="4749E623" w14:textId="77777777" w:rsidR="000B29E8" w:rsidRDefault="000B29E8" w:rsidP="000B29E8">
      <w:pPr>
        <w:pStyle w:val="Default"/>
        <w:jc w:val="both"/>
        <w:rPr>
          <w:rFonts w:ascii="Arial" w:hAnsi="Arial" w:cs="Arial"/>
          <w:color w:val="auto"/>
          <w:sz w:val="22"/>
          <w:szCs w:val="22"/>
        </w:rPr>
      </w:pPr>
    </w:p>
    <w:p w14:paraId="4749E624" w14:textId="77777777" w:rsidR="00A85336" w:rsidRPr="0019391B" w:rsidRDefault="0003617A" w:rsidP="0019391B">
      <w:pPr>
        <w:pStyle w:val="Nadpis1"/>
        <w:numPr>
          <w:ilvl w:val="0"/>
          <w:numId w:val="0"/>
        </w:numPr>
        <w:ind w:left="426" w:hanging="426"/>
        <w:rPr>
          <w:color w:val="0070C0"/>
        </w:rPr>
      </w:pPr>
      <w:r w:rsidRPr="0019391B">
        <w:rPr>
          <w:color w:val="0070C0"/>
        </w:rPr>
        <w:t>10.</w:t>
      </w:r>
      <w:r w:rsidR="001E6148" w:rsidRPr="0019391B">
        <w:rPr>
          <w:color w:val="0070C0"/>
        </w:rPr>
        <w:t xml:space="preserve">  </w:t>
      </w:r>
      <w:r w:rsidR="00FB6B05" w:rsidRPr="0019391B">
        <w:rPr>
          <w:color w:val="0070C0"/>
        </w:rPr>
        <w:t>Čísla projektů PRV</w:t>
      </w:r>
    </w:p>
    <w:p w14:paraId="4749E625" w14:textId="77777777" w:rsidR="00FB6B05" w:rsidRPr="003E3A01" w:rsidRDefault="00FB6B05" w:rsidP="00FB6B05">
      <w:pPr>
        <w:pStyle w:val="Default"/>
        <w:jc w:val="both"/>
        <w:rPr>
          <w:rFonts w:ascii="Arial" w:hAnsi="Arial" w:cs="Arial"/>
          <w:b/>
          <w:color w:val="auto"/>
          <w:sz w:val="22"/>
          <w:szCs w:val="22"/>
        </w:rPr>
      </w:pPr>
    </w:p>
    <w:p w14:paraId="4749E626" w14:textId="77777777" w:rsidR="00FB6B05" w:rsidRDefault="00FB6B05" w:rsidP="00FB6B05">
      <w:pPr>
        <w:pStyle w:val="Default"/>
        <w:jc w:val="both"/>
        <w:rPr>
          <w:rFonts w:ascii="Arial" w:hAnsi="Arial" w:cs="Arial"/>
          <w:color w:val="auto"/>
          <w:sz w:val="22"/>
          <w:szCs w:val="22"/>
        </w:rPr>
      </w:pPr>
      <w:r w:rsidRPr="003E3A01">
        <w:rPr>
          <w:rFonts w:ascii="Arial" w:hAnsi="Arial" w:cs="Arial"/>
          <w:color w:val="auto"/>
          <w:sz w:val="22"/>
          <w:szCs w:val="22"/>
        </w:rPr>
        <w:t xml:space="preserve">Do ISU byl v roce 2017 vložen číselník projektů PRV </w:t>
      </w:r>
      <w:proofErr w:type="gramStart"/>
      <w:r w:rsidRPr="003E3A01">
        <w:rPr>
          <w:rFonts w:ascii="Arial" w:hAnsi="Arial" w:cs="Arial"/>
          <w:color w:val="auto"/>
          <w:sz w:val="22"/>
          <w:szCs w:val="22"/>
        </w:rPr>
        <w:t>2014</w:t>
      </w:r>
      <w:r w:rsidR="001D494C">
        <w:rPr>
          <w:rFonts w:ascii="Arial" w:hAnsi="Arial" w:cs="Arial"/>
          <w:color w:val="auto"/>
          <w:sz w:val="22"/>
          <w:szCs w:val="22"/>
        </w:rPr>
        <w:t xml:space="preserve"> </w:t>
      </w:r>
      <w:r w:rsidRPr="003E3A01">
        <w:rPr>
          <w:rFonts w:ascii="Arial" w:hAnsi="Arial" w:cs="Arial"/>
          <w:color w:val="auto"/>
          <w:sz w:val="22"/>
          <w:szCs w:val="22"/>
        </w:rPr>
        <w:t>-</w:t>
      </w:r>
      <w:r w:rsidR="001D494C">
        <w:rPr>
          <w:rFonts w:ascii="Arial" w:hAnsi="Arial" w:cs="Arial"/>
          <w:color w:val="auto"/>
          <w:sz w:val="22"/>
          <w:szCs w:val="22"/>
        </w:rPr>
        <w:t xml:space="preserve"> </w:t>
      </w:r>
      <w:r w:rsidRPr="003E3A01">
        <w:rPr>
          <w:rFonts w:ascii="Arial" w:hAnsi="Arial" w:cs="Arial"/>
          <w:color w:val="auto"/>
          <w:sz w:val="22"/>
          <w:szCs w:val="22"/>
        </w:rPr>
        <w:t>2020</w:t>
      </w:r>
      <w:proofErr w:type="gramEnd"/>
      <w:r w:rsidRPr="003E3A01">
        <w:rPr>
          <w:rFonts w:ascii="Arial" w:hAnsi="Arial" w:cs="Arial"/>
          <w:color w:val="auto"/>
          <w:sz w:val="22"/>
          <w:szCs w:val="22"/>
        </w:rPr>
        <w:t xml:space="preserve">. </w:t>
      </w:r>
      <w:r w:rsidR="00706D72" w:rsidRPr="003E3A01">
        <w:rPr>
          <w:rFonts w:ascii="Arial" w:hAnsi="Arial" w:cs="Arial"/>
          <w:color w:val="auto"/>
          <w:sz w:val="22"/>
          <w:szCs w:val="22"/>
        </w:rPr>
        <w:t>Tabulka „Čísla projektů u</w:t>
      </w:r>
      <w:r w:rsidR="003E3A01">
        <w:rPr>
          <w:rFonts w:ascii="Arial" w:hAnsi="Arial" w:cs="Arial"/>
          <w:color w:val="auto"/>
          <w:sz w:val="22"/>
          <w:szCs w:val="22"/>
        </w:rPr>
        <w:t> </w:t>
      </w:r>
      <w:r w:rsidR="00706D72" w:rsidRPr="003E3A01">
        <w:rPr>
          <w:rFonts w:ascii="Arial" w:hAnsi="Arial" w:cs="Arial"/>
          <w:color w:val="auto"/>
          <w:sz w:val="22"/>
          <w:szCs w:val="22"/>
        </w:rPr>
        <w:t>položek faktur PRV“ obsahuje v daném okrese pod danými čísly akcí projekty PRV, které již byly podány na SZIF, dále číslo smlouvy, čísla faktur, částku, účetní položku, typ prací, poznámku (název projektu), projekt (číslo projektu evidované na SZIF).</w:t>
      </w:r>
    </w:p>
    <w:p w14:paraId="4749E627" w14:textId="77777777" w:rsidR="00AC05BA" w:rsidRPr="003E3A01" w:rsidRDefault="00AC05BA" w:rsidP="00FB6B05">
      <w:pPr>
        <w:pStyle w:val="Default"/>
        <w:jc w:val="both"/>
        <w:rPr>
          <w:rFonts w:ascii="Arial" w:hAnsi="Arial" w:cs="Arial"/>
          <w:color w:val="auto"/>
          <w:sz w:val="22"/>
          <w:szCs w:val="22"/>
        </w:rPr>
      </w:pPr>
    </w:p>
    <w:p w14:paraId="4749E628" w14:textId="77777777" w:rsidR="003173CC" w:rsidRPr="006856E7" w:rsidRDefault="003173CC" w:rsidP="0019391B">
      <w:pPr>
        <w:pStyle w:val="Nadpis1"/>
        <w:numPr>
          <w:ilvl w:val="0"/>
          <w:numId w:val="23"/>
        </w:numPr>
        <w:ind w:left="0" w:firstLine="0"/>
        <w:rPr>
          <w:color w:val="0070C0"/>
        </w:rPr>
      </w:pPr>
      <w:r w:rsidRPr="006856E7">
        <w:rPr>
          <w:color w:val="0070C0"/>
        </w:rPr>
        <w:t>Statistiky</w:t>
      </w:r>
    </w:p>
    <w:p w14:paraId="4749E629" w14:textId="77777777" w:rsidR="000B29E8" w:rsidRPr="003E3A01" w:rsidRDefault="000B29E8" w:rsidP="000B29E8">
      <w:pPr>
        <w:pStyle w:val="Default"/>
        <w:jc w:val="both"/>
        <w:rPr>
          <w:rFonts w:ascii="Arial" w:hAnsi="Arial" w:cs="Arial"/>
          <w:b/>
          <w:color w:val="auto"/>
          <w:sz w:val="22"/>
          <w:szCs w:val="22"/>
        </w:rPr>
      </w:pPr>
    </w:p>
    <w:p w14:paraId="4749E62A" w14:textId="77777777" w:rsidR="000B29E8" w:rsidRPr="003E3A01" w:rsidRDefault="000B29E8" w:rsidP="000B29E8">
      <w:pPr>
        <w:spacing w:after="0" w:line="240" w:lineRule="auto"/>
        <w:ind w:left="-60"/>
        <w:textAlignment w:val="top"/>
        <w:rPr>
          <w:rFonts w:ascii="Arial" w:eastAsia="Times New Roman" w:hAnsi="Arial" w:cs="Arial"/>
          <w:b/>
          <w:bCs/>
          <w:lang w:eastAsia="cs-CZ"/>
        </w:rPr>
      </w:pPr>
      <w:r w:rsidRPr="003E3A01">
        <w:rPr>
          <w:rFonts w:ascii="Arial" w:eastAsia="Times New Roman" w:hAnsi="Arial" w:cs="Arial"/>
          <w:b/>
          <w:bCs/>
          <w:lang w:eastAsia="cs-CZ"/>
        </w:rPr>
        <w:t>Statistiky</w:t>
      </w:r>
    </w:p>
    <w:p w14:paraId="4749E62B" w14:textId="77777777" w:rsidR="000B29E8" w:rsidRPr="003E3A01" w:rsidRDefault="000B29E8" w:rsidP="000B29E8">
      <w:pPr>
        <w:spacing w:after="0" w:line="240" w:lineRule="auto"/>
        <w:ind w:left="-60"/>
        <w:textAlignment w:val="top"/>
        <w:rPr>
          <w:rFonts w:ascii="Arial" w:eastAsia="Times New Roman" w:hAnsi="Arial" w:cs="Arial"/>
          <w:b/>
          <w:bCs/>
          <w:lang w:eastAsia="cs-CZ"/>
        </w:rPr>
      </w:pPr>
      <w:r w:rsidRPr="003E3A01">
        <w:rPr>
          <w:rFonts w:ascii="Arial" w:eastAsia="Times New Roman" w:hAnsi="Arial" w:cs="Arial"/>
          <w:b/>
          <w:bCs/>
          <w:noProof/>
          <w:lang w:eastAsia="cs-CZ"/>
        </w:rPr>
        <w:drawing>
          <wp:inline distT="0" distB="0" distL="0" distR="0" wp14:anchorId="4749E70F" wp14:editId="4749E710">
            <wp:extent cx="171450" cy="152400"/>
            <wp:effectExtent l="0" t="0" r="0" b="0"/>
            <wp:docPr id="25" name="Obrázek 25" descr="http://isu.pfcr.cz/monitoringpu/images/joi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tl00_login2_ctl01_ctl10_LoginView66_Image4" descr="http://isu.pfcr.cz/monitoringpu/images/join.gif"/>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1450" cy="152400"/>
                    </a:xfrm>
                    <a:prstGeom prst="rect">
                      <a:avLst/>
                    </a:prstGeom>
                    <a:noFill/>
                    <a:ln>
                      <a:noFill/>
                    </a:ln>
                  </pic:spPr>
                </pic:pic>
              </a:graphicData>
            </a:graphic>
          </wp:inline>
        </w:drawing>
      </w:r>
      <w:hyperlink r:id="rId34" w:history="1">
        <w:r w:rsidRPr="003E3A01">
          <w:rPr>
            <w:rFonts w:ascii="Arial" w:eastAsia="Times New Roman" w:hAnsi="Arial" w:cs="Arial"/>
            <w:color w:val="000000"/>
            <w:lang w:eastAsia="cs-CZ"/>
          </w:rPr>
          <w:t>Požadavky na rok</w:t>
        </w:r>
      </w:hyperlink>
      <w:r w:rsidRPr="003E3A01">
        <w:rPr>
          <w:rFonts w:ascii="Arial" w:eastAsia="Times New Roman" w:hAnsi="Arial" w:cs="Arial"/>
          <w:b/>
          <w:bCs/>
          <w:lang w:eastAsia="cs-CZ"/>
        </w:rPr>
        <w:t xml:space="preserve"> </w:t>
      </w:r>
    </w:p>
    <w:p w14:paraId="4749E62C" w14:textId="77777777" w:rsidR="000B29E8" w:rsidRPr="003E3A01" w:rsidRDefault="000B29E8" w:rsidP="000B29E8">
      <w:pPr>
        <w:spacing w:after="0" w:line="240" w:lineRule="auto"/>
        <w:ind w:left="-60"/>
        <w:textAlignment w:val="top"/>
        <w:rPr>
          <w:rFonts w:ascii="Arial" w:eastAsia="Times New Roman" w:hAnsi="Arial" w:cs="Arial"/>
          <w:b/>
          <w:bCs/>
          <w:lang w:eastAsia="cs-CZ"/>
        </w:rPr>
      </w:pPr>
      <w:r w:rsidRPr="003E3A01">
        <w:rPr>
          <w:rFonts w:ascii="Arial" w:eastAsia="Times New Roman" w:hAnsi="Arial" w:cs="Arial"/>
          <w:b/>
          <w:bCs/>
          <w:noProof/>
          <w:lang w:eastAsia="cs-CZ"/>
        </w:rPr>
        <w:drawing>
          <wp:inline distT="0" distB="0" distL="0" distR="0" wp14:anchorId="4749E711" wp14:editId="4749E712">
            <wp:extent cx="171450" cy="152400"/>
            <wp:effectExtent l="0" t="0" r="0" b="0"/>
            <wp:docPr id="24" name="Obrázek 24" descr="http://isu.pfcr.cz/monitoringpu/images/joi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tl00_login2_ctl01_ctl10_LoginView66_Image5" descr="http://isu.pfcr.cz/monitoringpu/images/join.gif"/>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1450" cy="152400"/>
                    </a:xfrm>
                    <a:prstGeom prst="rect">
                      <a:avLst/>
                    </a:prstGeom>
                    <a:noFill/>
                    <a:ln>
                      <a:noFill/>
                    </a:ln>
                  </pic:spPr>
                </pic:pic>
              </a:graphicData>
            </a:graphic>
          </wp:inline>
        </w:drawing>
      </w:r>
      <w:hyperlink r:id="rId35" w:history="1">
        <w:r w:rsidRPr="003E3A01">
          <w:rPr>
            <w:rFonts w:ascii="Arial" w:eastAsia="Times New Roman" w:hAnsi="Arial" w:cs="Arial"/>
            <w:color w:val="000000"/>
            <w:lang w:eastAsia="cs-CZ"/>
          </w:rPr>
          <w:t>Požadavky na období</w:t>
        </w:r>
      </w:hyperlink>
      <w:r w:rsidRPr="003E3A01">
        <w:rPr>
          <w:rFonts w:ascii="Arial" w:eastAsia="Times New Roman" w:hAnsi="Arial" w:cs="Arial"/>
          <w:b/>
          <w:bCs/>
          <w:lang w:eastAsia="cs-CZ"/>
        </w:rPr>
        <w:t xml:space="preserve"> </w:t>
      </w:r>
    </w:p>
    <w:p w14:paraId="4749E62D" w14:textId="77777777" w:rsidR="000B29E8" w:rsidRPr="003E3A01" w:rsidRDefault="000B29E8" w:rsidP="000B29E8">
      <w:pPr>
        <w:spacing w:after="0" w:line="240" w:lineRule="auto"/>
        <w:ind w:left="-60"/>
        <w:textAlignment w:val="top"/>
        <w:rPr>
          <w:rFonts w:ascii="Arial" w:eastAsia="Times New Roman" w:hAnsi="Arial" w:cs="Arial"/>
          <w:b/>
          <w:bCs/>
          <w:lang w:eastAsia="cs-CZ"/>
        </w:rPr>
      </w:pPr>
      <w:r w:rsidRPr="003E3A01">
        <w:rPr>
          <w:rFonts w:ascii="Arial" w:eastAsia="Times New Roman" w:hAnsi="Arial" w:cs="Arial"/>
          <w:b/>
          <w:bCs/>
          <w:noProof/>
          <w:lang w:eastAsia="cs-CZ"/>
        </w:rPr>
        <w:drawing>
          <wp:inline distT="0" distB="0" distL="0" distR="0" wp14:anchorId="4749E713" wp14:editId="4749E714">
            <wp:extent cx="171450" cy="152400"/>
            <wp:effectExtent l="0" t="0" r="0" b="0"/>
            <wp:docPr id="23" name="Obrázek 23" descr="http://isu.pfcr.cz/monitoringpu/images/joi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tl00_login2_ctl01_ctl10_LoginView66_Image6" descr="http://isu.pfcr.cz/monitoringpu/images/join.gif"/>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1450" cy="152400"/>
                    </a:xfrm>
                    <a:prstGeom prst="rect">
                      <a:avLst/>
                    </a:prstGeom>
                    <a:noFill/>
                    <a:ln>
                      <a:noFill/>
                    </a:ln>
                  </pic:spPr>
                </pic:pic>
              </a:graphicData>
            </a:graphic>
          </wp:inline>
        </w:drawing>
      </w:r>
      <w:r w:rsidR="00A73226" w:rsidRPr="003E3A01" w:rsidDel="00A73226">
        <w:rPr>
          <w:rFonts w:ascii="Arial" w:hAnsi="Arial" w:cs="Arial"/>
        </w:rPr>
        <w:t xml:space="preserve"> </w:t>
      </w:r>
      <w:r w:rsidRPr="003E3A01">
        <w:rPr>
          <w:rFonts w:ascii="Arial" w:eastAsia="Times New Roman" w:hAnsi="Arial" w:cs="Arial"/>
          <w:b/>
          <w:bCs/>
          <w:noProof/>
          <w:lang w:eastAsia="cs-CZ"/>
        </w:rPr>
        <w:drawing>
          <wp:inline distT="0" distB="0" distL="0" distR="0" wp14:anchorId="4749E715" wp14:editId="4749E716">
            <wp:extent cx="171450" cy="152400"/>
            <wp:effectExtent l="0" t="0" r="0" b="0"/>
            <wp:docPr id="22" name="Obrázek 22" descr="http://isu.pfcr.cz/monitoringpu/images/joi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tl00_login2_ctl01_ctl10_LoginView66_Image7" descr="http://isu.pfcr.cz/monitoringpu/images/join.gif"/>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1450" cy="152400"/>
                    </a:xfrm>
                    <a:prstGeom prst="rect">
                      <a:avLst/>
                    </a:prstGeom>
                    <a:noFill/>
                    <a:ln>
                      <a:noFill/>
                    </a:ln>
                  </pic:spPr>
                </pic:pic>
              </a:graphicData>
            </a:graphic>
          </wp:inline>
        </w:drawing>
      </w:r>
      <w:hyperlink r:id="rId36" w:history="1">
        <w:r w:rsidRPr="003E3A01">
          <w:rPr>
            <w:rFonts w:ascii="Arial" w:eastAsia="Times New Roman" w:hAnsi="Arial" w:cs="Arial"/>
            <w:color w:val="000000"/>
            <w:lang w:eastAsia="cs-CZ"/>
          </w:rPr>
          <w:t>Požadavky / čerpání</w:t>
        </w:r>
      </w:hyperlink>
      <w:r w:rsidRPr="003E3A01">
        <w:rPr>
          <w:rFonts w:ascii="Arial" w:eastAsia="Times New Roman" w:hAnsi="Arial" w:cs="Arial"/>
          <w:b/>
          <w:bCs/>
          <w:lang w:eastAsia="cs-CZ"/>
        </w:rPr>
        <w:t xml:space="preserve"> </w:t>
      </w:r>
    </w:p>
    <w:p w14:paraId="4749E62E" w14:textId="77777777" w:rsidR="000B29E8" w:rsidRPr="003E3A01" w:rsidRDefault="000B29E8" w:rsidP="000B29E8">
      <w:pPr>
        <w:spacing w:after="0" w:line="240" w:lineRule="auto"/>
        <w:ind w:left="-60"/>
        <w:textAlignment w:val="top"/>
        <w:rPr>
          <w:rFonts w:ascii="Arial" w:eastAsia="Times New Roman" w:hAnsi="Arial" w:cs="Arial"/>
          <w:b/>
          <w:bCs/>
          <w:lang w:eastAsia="cs-CZ"/>
        </w:rPr>
      </w:pPr>
      <w:r w:rsidRPr="003E3A01">
        <w:rPr>
          <w:rFonts w:ascii="Arial" w:eastAsia="Times New Roman" w:hAnsi="Arial" w:cs="Arial"/>
          <w:b/>
          <w:bCs/>
          <w:noProof/>
          <w:lang w:eastAsia="cs-CZ"/>
        </w:rPr>
        <w:drawing>
          <wp:inline distT="0" distB="0" distL="0" distR="0" wp14:anchorId="4749E717" wp14:editId="4749E718">
            <wp:extent cx="171450" cy="152400"/>
            <wp:effectExtent l="0" t="0" r="0" b="0"/>
            <wp:docPr id="21" name="Obrázek 21" descr="http://isu.pfcr.cz/monitoringpu/images/joi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tl00_login2_ctl01_ctl10_LoginView66_Image8" descr="http://isu.pfcr.cz/monitoringpu/images/join.gif"/>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1450" cy="152400"/>
                    </a:xfrm>
                    <a:prstGeom prst="rect">
                      <a:avLst/>
                    </a:prstGeom>
                    <a:noFill/>
                    <a:ln>
                      <a:noFill/>
                    </a:ln>
                  </pic:spPr>
                </pic:pic>
              </a:graphicData>
            </a:graphic>
          </wp:inline>
        </w:drawing>
      </w:r>
      <w:hyperlink r:id="rId37" w:history="1">
        <w:r w:rsidRPr="003E3A01">
          <w:rPr>
            <w:rFonts w:ascii="Arial" w:eastAsia="Times New Roman" w:hAnsi="Arial" w:cs="Arial"/>
            <w:color w:val="000000"/>
            <w:lang w:eastAsia="cs-CZ"/>
          </w:rPr>
          <w:t xml:space="preserve">Použití </w:t>
        </w:r>
        <w:proofErr w:type="spellStart"/>
        <w:r w:rsidRPr="003E3A01">
          <w:rPr>
            <w:rFonts w:ascii="Arial" w:eastAsia="Times New Roman" w:hAnsi="Arial" w:cs="Arial"/>
            <w:color w:val="000000"/>
            <w:lang w:eastAsia="cs-CZ"/>
          </w:rPr>
          <w:t>fin</w:t>
        </w:r>
        <w:proofErr w:type="spellEnd"/>
        <w:r w:rsidRPr="003E3A01">
          <w:rPr>
            <w:rFonts w:ascii="Arial" w:eastAsia="Times New Roman" w:hAnsi="Arial" w:cs="Arial"/>
            <w:color w:val="000000"/>
            <w:lang w:eastAsia="cs-CZ"/>
          </w:rPr>
          <w:t>. prostředků</w:t>
        </w:r>
      </w:hyperlink>
      <w:r w:rsidRPr="003E3A01">
        <w:rPr>
          <w:rFonts w:ascii="Arial" w:eastAsia="Times New Roman" w:hAnsi="Arial" w:cs="Arial"/>
          <w:b/>
          <w:bCs/>
          <w:lang w:eastAsia="cs-CZ"/>
        </w:rPr>
        <w:t xml:space="preserve"> </w:t>
      </w:r>
    </w:p>
    <w:p w14:paraId="4749E62F" w14:textId="77777777" w:rsidR="000B29E8" w:rsidRPr="003E3A01" w:rsidRDefault="000B29E8" w:rsidP="000B29E8">
      <w:pPr>
        <w:spacing w:after="0" w:line="240" w:lineRule="auto"/>
        <w:ind w:left="-60"/>
        <w:textAlignment w:val="top"/>
        <w:rPr>
          <w:rFonts w:ascii="Arial" w:eastAsia="Times New Roman" w:hAnsi="Arial" w:cs="Arial"/>
          <w:b/>
          <w:bCs/>
          <w:lang w:eastAsia="cs-CZ"/>
        </w:rPr>
      </w:pPr>
      <w:r w:rsidRPr="003E3A01">
        <w:rPr>
          <w:rFonts w:ascii="Arial" w:eastAsia="Times New Roman" w:hAnsi="Arial" w:cs="Arial"/>
          <w:b/>
          <w:bCs/>
          <w:noProof/>
          <w:lang w:eastAsia="cs-CZ"/>
        </w:rPr>
        <w:drawing>
          <wp:inline distT="0" distB="0" distL="0" distR="0" wp14:anchorId="4749E719" wp14:editId="4749E71A">
            <wp:extent cx="171450" cy="152400"/>
            <wp:effectExtent l="0" t="0" r="0" b="0"/>
            <wp:docPr id="19" name="Obrázek 19" descr="http://isu.pfcr.cz/monitoringpu/images/joi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tl00_login2_ctl01_ctl10_LoginView66_Image22" descr="http://isu.pfcr.cz/monitoringpu/images/join.gif"/>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1450" cy="152400"/>
                    </a:xfrm>
                    <a:prstGeom prst="rect">
                      <a:avLst/>
                    </a:prstGeom>
                    <a:noFill/>
                    <a:ln>
                      <a:noFill/>
                    </a:ln>
                  </pic:spPr>
                </pic:pic>
              </a:graphicData>
            </a:graphic>
          </wp:inline>
        </w:drawing>
      </w:r>
      <w:hyperlink r:id="rId38" w:history="1">
        <w:r w:rsidRPr="003E3A01">
          <w:rPr>
            <w:rFonts w:ascii="Arial" w:eastAsia="Times New Roman" w:hAnsi="Arial" w:cs="Arial"/>
            <w:color w:val="000000"/>
            <w:lang w:eastAsia="cs-CZ"/>
          </w:rPr>
          <w:t>Financování akcí</w:t>
        </w:r>
      </w:hyperlink>
      <w:r w:rsidRPr="003E3A01">
        <w:rPr>
          <w:rFonts w:ascii="Arial" w:eastAsia="Times New Roman" w:hAnsi="Arial" w:cs="Arial"/>
          <w:b/>
          <w:bCs/>
          <w:lang w:eastAsia="cs-CZ"/>
        </w:rPr>
        <w:t xml:space="preserve"> </w:t>
      </w:r>
    </w:p>
    <w:p w14:paraId="4749E630" w14:textId="77777777" w:rsidR="000B29E8" w:rsidRPr="003E3A01" w:rsidRDefault="000B29E8" w:rsidP="000B29E8">
      <w:pPr>
        <w:shd w:val="clear" w:color="auto" w:fill="ECF0F8"/>
        <w:spacing w:after="0" w:line="240" w:lineRule="auto"/>
        <w:ind w:left="-60"/>
        <w:textAlignment w:val="top"/>
        <w:rPr>
          <w:rFonts w:ascii="Arial" w:eastAsia="Times New Roman" w:hAnsi="Arial" w:cs="Arial"/>
          <w:b/>
          <w:bCs/>
          <w:lang w:eastAsia="cs-CZ"/>
        </w:rPr>
      </w:pPr>
      <w:r w:rsidRPr="003E3A01">
        <w:rPr>
          <w:rFonts w:ascii="Arial" w:hAnsi="Arial" w:cs="Arial"/>
          <w:noProof/>
          <w:lang w:eastAsia="cs-CZ"/>
        </w:rPr>
        <w:drawing>
          <wp:inline distT="0" distB="0" distL="0" distR="0" wp14:anchorId="4749E71B" wp14:editId="4749E71C">
            <wp:extent cx="171450" cy="152400"/>
            <wp:effectExtent l="0" t="0" r="0" b="0"/>
            <wp:docPr id="28" name="Obrázek 28" descr="http://isu.pfcr.cz/monitoringpu/images/joi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8" descr="http://isu.pfcr.cz/monitoringpu/images/join.gif"/>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1450" cy="152400"/>
                    </a:xfrm>
                    <a:prstGeom prst="rect">
                      <a:avLst/>
                    </a:prstGeom>
                    <a:noFill/>
                    <a:ln>
                      <a:noFill/>
                    </a:ln>
                  </pic:spPr>
                </pic:pic>
              </a:graphicData>
            </a:graphic>
          </wp:inline>
        </w:drawing>
      </w:r>
      <w:r w:rsidR="00A73226" w:rsidRPr="003E3A01">
        <w:rPr>
          <w:rFonts w:ascii="Arial" w:eastAsia="Times New Roman" w:hAnsi="Arial" w:cs="Arial"/>
          <w:color w:val="000000"/>
          <w:lang w:eastAsia="cs-CZ"/>
        </w:rPr>
        <w:t xml:space="preserve"> Požadavky roku a rozpočtový výhled</w:t>
      </w:r>
      <w:r w:rsidRPr="003E3A01">
        <w:rPr>
          <w:rFonts w:ascii="Arial" w:eastAsia="Times New Roman" w:hAnsi="Arial" w:cs="Arial"/>
          <w:b/>
          <w:bCs/>
          <w:lang w:eastAsia="cs-CZ"/>
        </w:rPr>
        <w:t xml:space="preserve"> </w:t>
      </w:r>
    </w:p>
    <w:p w14:paraId="4749E631" w14:textId="77777777" w:rsidR="000B29E8" w:rsidRPr="003E3A01" w:rsidRDefault="000B29E8" w:rsidP="000B29E8">
      <w:pPr>
        <w:pStyle w:val="Default"/>
        <w:jc w:val="both"/>
        <w:rPr>
          <w:rFonts w:ascii="Arial" w:hAnsi="Arial" w:cs="Arial"/>
          <w:color w:val="auto"/>
          <w:sz w:val="22"/>
          <w:szCs w:val="22"/>
        </w:rPr>
      </w:pPr>
    </w:p>
    <w:p w14:paraId="4749E632" w14:textId="77777777" w:rsidR="000B29E8" w:rsidRPr="003E3A01" w:rsidRDefault="000B29E8" w:rsidP="000B29E8">
      <w:pPr>
        <w:pStyle w:val="Default"/>
        <w:jc w:val="both"/>
        <w:rPr>
          <w:rFonts w:ascii="Arial" w:hAnsi="Arial" w:cs="Arial"/>
          <w:color w:val="auto"/>
          <w:sz w:val="22"/>
          <w:szCs w:val="22"/>
        </w:rPr>
      </w:pPr>
      <w:r w:rsidRPr="003E3A01">
        <w:rPr>
          <w:rFonts w:ascii="Arial" w:hAnsi="Arial" w:cs="Arial"/>
          <w:color w:val="auto"/>
          <w:sz w:val="22"/>
          <w:szCs w:val="22"/>
        </w:rPr>
        <w:t>Jednotlivé statistiky jsou sumarizací dat zadávaných pobočkami. Statistiky jsou sumarizovány na úrovni poboček, KP</w:t>
      </w:r>
      <w:r w:rsidR="00116580" w:rsidRPr="003E3A01">
        <w:rPr>
          <w:rFonts w:ascii="Arial" w:hAnsi="Arial" w:cs="Arial"/>
          <w:color w:val="auto"/>
          <w:sz w:val="22"/>
          <w:szCs w:val="22"/>
        </w:rPr>
        <w:t>Ú</w:t>
      </w:r>
      <w:r w:rsidRPr="003E3A01">
        <w:rPr>
          <w:rFonts w:ascii="Arial" w:hAnsi="Arial" w:cs="Arial"/>
          <w:color w:val="auto"/>
          <w:sz w:val="22"/>
          <w:szCs w:val="22"/>
        </w:rPr>
        <w:t xml:space="preserve"> a celkem za SP</w:t>
      </w:r>
      <w:r w:rsidR="00116580" w:rsidRPr="003E3A01">
        <w:rPr>
          <w:rFonts w:ascii="Arial" w:hAnsi="Arial" w:cs="Arial"/>
          <w:color w:val="auto"/>
          <w:sz w:val="22"/>
          <w:szCs w:val="22"/>
        </w:rPr>
        <w:t>Ú</w:t>
      </w:r>
      <w:r w:rsidRPr="003E3A01">
        <w:rPr>
          <w:rFonts w:ascii="Arial" w:hAnsi="Arial" w:cs="Arial"/>
          <w:color w:val="auto"/>
          <w:sz w:val="22"/>
          <w:szCs w:val="22"/>
        </w:rPr>
        <w:t xml:space="preserve">. Využívány jsou </w:t>
      </w:r>
      <w:r w:rsidR="000272B1" w:rsidRPr="003E3A01">
        <w:rPr>
          <w:rFonts w:ascii="Arial" w:hAnsi="Arial" w:cs="Arial"/>
          <w:color w:val="auto"/>
          <w:sz w:val="22"/>
          <w:szCs w:val="22"/>
        </w:rPr>
        <w:t xml:space="preserve">pro potřeby </w:t>
      </w:r>
      <w:r w:rsidRPr="003E3A01">
        <w:rPr>
          <w:rFonts w:ascii="Arial" w:hAnsi="Arial" w:cs="Arial"/>
          <w:color w:val="auto"/>
          <w:sz w:val="22"/>
          <w:szCs w:val="22"/>
        </w:rPr>
        <w:t>KP</w:t>
      </w:r>
      <w:r w:rsidR="00116580" w:rsidRPr="003E3A01">
        <w:rPr>
          <w:rFonts w:ascii="Arial" w:hAnsi="Arial" w:cs="Arial"/>
          <w:color w:val="auto"/>
          <w:sz w:val="22"/>
          <w:szCs w:val="22"/>
        </w:rPr>
        <w:t>Ú</w:t>
      </w:r>
      <w:r w:rsidRPr="003E3A01">
        <w:rPr>
          <w:rFonts w:ascii="Arial" w:hAnsi="Arial" w:cs="Arial"/>
          <w:color w:val="auto"/>
          <w:sz w:val="22"/>
          <w:szCs w:val="22"/>
        </w:rPr>
        <w:t xml:space="preserve"> a zejména</w:t>
      </w:r>
      <w:r w:rsidR="001C495A" w:rsidRPr="003E3A01">
        <w:rPr>
          <w:rFonts w:ascii="Arial" w:hAnsi="Arial" w:cs="Arial"/>
          <w:color w:val="auto"/>
          <w:sz w:val="22"/>
          <w:szCs w:val="22"/>
        </w:rPr>
        <w:t xml:space="preserve"> pro</w:t>
      </w:r>
      <w:r w:rsidRPr="003E3A01">
        <w:rPr>
          <w:rFonts w:ascii="Arial" w:hAnsi="Arial" w:cs="Arial"/>
          <w:color w:val="auto"/>
          <w:sz w:val="22"/>
          <w:szCs w:val="22"/>
        </w:rPr>
        <w:t xml:space="preserve"> OMP</w:t>
      </w:r>
      <w:r w:rsidR="00116580" w:rsidRPr="003E3A01">
        <w:rPr>
          <w:rFonts w:ascii="Arial" w:hAnsi="Arial" w:cs="Arial"/>
          <w:color w:val="auto"/>
          <w:sz w:val="22"/>
          <w:szCs w:val="22"/>
        </w:rPr>
        <w:t>Ú</w:t>
      </w:r>
      <w:r w:rsidRPr="003E3A01">
        <w:rPr>
          <w:rFonts w:ascii="Arial" w:hAnsi="Arial" w:cs="Arial"/>
          <w:color w:val="auto"/>
          <w:sz w:val="22"/>
          <w:szCs w:val="22"/>
        </w:rPr>
        <w:t xml:space="preserve">. Ze statistik jsou zpracovávány výstupy, které slouží jako podklad pro Roční zprávu, </w:t>
      </w:r>
      <w:proofErr w:type="gramStart"/>
      <w:r w:rsidRPr="003E3A01">
        <w:rPr>
          <w:rFonts w:ascii="Arial" w:hAnsi="Arial" w:cs="Arial"/>
          <w:color w:val="auto"/>
          <w:sz w:val="22"/>
          <w:szCs w:val="22"/>
        </w:rPr>
        <w:t>Zelenou</w:t>
      </w:r>
      <w:proofErr w:type="gramEnd"/>
      <w:r w:rsidRPr="003E3A01">
        <w:rPr>
          <w:rFonts w:ascii="Arial" w:hAnsi="Arial" w:cs="Arial"/>
          <w:color w:val="auto"/>
          <w:sz w:val="22"/>
          <w:szCs w:val="22"/>
        </w:rPr>
        <w:t xml:space="preserve"> zprávu, pro plánování a řízení pozemkových úprav a pro prezentační a publikační činnost. </w:t>
      </w:r>
    </w:p>
    <w:p w14:paraId="4749E633" w14:textId="77777777" w:rsidR="000B29E8" w:rsidRPr="003E3A01" w:rsidRDefault="000B29E8" w:rsidP="001E3A08">
      <w:pPr>
        <w:pStyle w:val="Default"/>
        <w:spacing w:before="120"/>
        <w:jc w:val="both"/>
        <w:rPr>
          <w:rFonts w:ascii="Arial" w:hAnsi="Arial" w:cs="Arial"/>
          <w:b/>
          <w:color w:val="auto"/>
          <w:sz w:val="22"/>
          <w:szCs w:val="22"/>
        </w:rPr>
      </w:pPr>
      <w:r w:rsidRPr="003E3A01">
        <w:rPr>
          <w:rFonts w:ascii="Arial" w:hAnsi="Arial" w:cs="Arial"/>
          <w:b/>
          <w:color w:val="auto"/>
          <w:sz w:val="22"/>
          <w:szCs w:val="22"/>
        </w:rPr>
        <w:t>Údaje o financování a čerpání z vlastních zdrojů lze porovnat s účetnictvím SP</w:t>
      </w:r>
      <w:r w:rsidR="00116580" w:rsidRPr="003E3A01">
        <w:rPr>
          <w:rFonts w:ascii="Arial" w:hAnsi="Arial" w:cs="Arial"/>
          <w:b/>
          <w:color w:val="auto"/>
          <w:sz w:val="22"/>
          <w:szCs w:val="22"/>
        </w:rPr>
        <w:t>Ú</w:t>
      </w:r>
      <w:r w:rsidRPr="003E3A01">
        <w:rPr>
          <w:rFonts w:ascii="Arial" w:hAnsi="Arial" w:cs="Arial"/>
          <w:b/>
          <w:color w:val="auto"/>
          <w:sz w:val="22"/>
          <w:szCs w:val="22"/>
        </w:rPr>
        <w:t xml:space="preserve">. Ostatní zadaná data nelze z úrovně ústředí beze zbytku kontrolovat a porovnávat s prvotními podklady. Proto apelujeme na všechny uživatele a jejich vedoucí, aby zadávali data do ISU správně, úplně, průběžně a včas.  </w:t>
      </w:r>
    </w:p>
    <w:p w14:paraId="4749E634" w14:textId="77777777" w:rsidR="000B29E8" w:rsidRPr="003E3A01" w:rsidRDefault="000B29E8" w:rsidP="00F719DE">
      <w:pPr>
        <w:pStyle w:val="Default"/>
        <w:spacing w:before="120"/>
        <w:jc w:val="both"/>
        <w:rPr>
          <w:rFonts w:ascii="Arial" w:hAnsi="Arial" w:cs="Arial"/>
          <w:b/>
          <w:color w:val="auto"/>
          <w:sz w:val="22"/>
          <w:szCs w:val="22"/>
        </w:rPr>
      </w:pPr>
      <w:r w:rsidRPr="003E3A01">
        <w:rPr>
          <w:rFonts w:ascii="Arial" w:hAnsi="Arial" w:cs="Arial"/>
          <w:b/>
          <w:color w:val="auto"/>
          <w:sz w:val="22"/>
          <w:szCs w:val="22"/>
        </w:rPr>
        <w:t xml:space="preserve">Požadavky na rok </w:t>
      </w:r>
    </w:p>
    <w:p w14:paraId="4749E635" w14:textId="77777777" w:rsidR="000B29E8" w:rsidRPr="003E3A01" w:rsidRDefault="000B29E8" w:rsidP="000B29E8">
      <w:pPr>
        <w:pStyle w:val="Default"/>
        <w:jc w:val="both"/>
        <w:rPr>
          <w:rFonts w:ascii="Arial" w:hAnsi="Arial" w:cs="Arial"/>
          <w:color w:val="auto"/>
          <w:sz w:val="22"/>
          <w:szCs w:val="22"/>
        </w:rPr>
      </w:pPr>
      <w:r w:rsidRPr="003E3A01">
        <w:rPr>
          <w:rFonts w:ascii="Arial" w:hAnsi="Arial" w:cs="Arial"/>
          <w:color w:val="auto"/>
          <w:sz w:val="22"/>
          <w:szCs w:val="22"/>
        </w:rPr>
        <w:t xml:space="preserve">V této statistice uživatelé najdou počty vložených a schválených akcí, požadavky podle jednotlivých zdrojů financování z rozpočtu </w:t>
      </w:r>
      <w:proofErr w:type="gramStart"/>
      <w:r w:rsidRPr="003E3A01">
        <w:rPr>
          <w:rFonts w:ascii="Arial" w:hAnsi="Arial" w:cs="Arial"/>
          <w:color w:val="auto"/>
          <w:sz w:val="22"/>
          <w:szCs w:val="22"/>
        </w:rPr>
        <w:t>SP</w:t>
      </w:r>
      <w:r w:rsidR="00116580" w:rsidRPr="003E3A01">
        <w:rPr>
          <w:rFonts w:ascii="Arial" w:hAnsi="Arial" w:cs="Arial"/>
          <w:color w:val="auto"/>
          <w:sz w:val="22"/>
          <w:szCs w:val="22"/>
        </w:rPr>
        <w:t>Ú</w:t>
      </w:r>
      <w:r w:rsidRPr="003E3A01">
        <w:rPr>
          <w:rFonts w:ascii="Arial" w:hAnsi="Arial" w:cs="Arial"/>
          <w:color w:val="auto"/>
          <w:sz w:val="22"/>
          <w:szCs w:val="22"/>
        </w:rPr>
        <w:t xml:space="preserve">  (</w:t>
      </w:r>
      <w:proofErr w:type="gramEnd"/>
      <w:r w:rsidRPr="003E3A01">
        <w:rPr>
          <w:rFonts w:ascii="Arial" w:hAnsi="Arial" w:cs="Arial"/>
          <w:color w:val="auto"/>
          <w:sz w:val="22"/>
          <w:szCs w:val="22"/>
        </w:rPr>
        <w:t>VPS, RSP</w:t>
      </w:r>
      <w:r w:rsidR="00116580" w:rsidRPr="003E3A01">
        <w:rPr>
          <w:rFonts w:ascii="Arial" w:hAnsi="Arial" w:cs="Arial"/>
          <w:color w:val="auto"/>
          <w:sz w:val="22"/>
          <w:szCs w:val="22"/>
        </w:rPr>
        <w:t>Ú</w:t>
      </w:r>
      <w:r w:rsidRPr="003E3A01">
        <w:rPr>
          <w:rFonts w:ascii="Arial" w:hAnsi="Arial" w:cs="Arial"/>
          <w:color w:val="auto"/>
          <w:sz w:val="22"/>
          <w:szCs w:val="22"/>
        </w:rPr>
        <w:t>, PRV) a částky z přiděleného rozpočtu rozděleného na akce (bez rezerv). Statistiku lze filtrovat podle typu akce.</w:t>
      </w:r>
    </w:p>
    <w:p w14:paraId="4749E636" w14:textId="77777777" w:rsidR="000B29E8" w:rsidRPr="003E3A01" w:rsidRDefault="000B29E8" w:rsidP="00FD1B5D">
      <w:pPr>
        <w:pStyle w:val="Default"/>
        <w:spacing w:before="120"/>
        <w:jc w:val="both"/>
        <w:rPr>
          <w:rFonts w:ascii="Arial" w:hAnsi="Arial" w:cs="Arial"/>
          <w:b/>
          <w:color w:val="auto"/>
          <w:sz w:val="22"/>
          <w:szCs w:val="22"/>
        </w:rPr>
      </w:pPr>
      <w:r w:rsidRPr="003E3A01">
        <w:rPr>
          <w:rFonts w:ascii="Arial" w:hAnsi="Arial" w:cs="Arial"/>
          <w:b/>
          <w:color w:val="auto"/>
          <w:sz w:val="22"/>
          <w:szCs w:val="22"/>
        </w:rPr>
        <w:t>Požadavky na období</w:t>
      </w:r>
    </w:p>
    <w:p w14:paraId="4749E637" w14:textId="77777777" w:rsidR="000B29E8" w:rsidRPr="003E3A01" w:rsidRDefault="001C495A" w:rsidP="000B29E8">
      <w:pPr>
        <w:pStyle w:val="Default"/>
        <w:jc w:val="both"/>
        <w:rPr>
          <w:rFonts w:ascii="Arial" w:hAnsi="Arial" w:cs="Arial"/>
          <w:color w:val="auto"/>
          <w:sz w:val="22"/>
          <w:szCs w:val="22"/>
        </w:rPr>
      </w:pPr>
      <w:r w:rsidRPr="003E3A01">
        <w:rPr>
          <w:rFonts w:ascii="Arial" w:hAnsi="Arial" w:cs="Arial"/>
          <w:color w:val="auto"/>
          <w:sz w:val="22"/>
          <w:szCs w:val="22"/>
        </w:rPr>
        <w:t>Přehled o</w:t>
      </w:r>
      <w:r w:rsidR="000B29E8" w:rsidRPr="003E3A01">
        <w:rPr>
          <w:rFonts w:ascii="Arial" w:hAnsi="Arial" w:cs="Arial"/>
          <w:color w:val="auto"/>
          <w:sz w:val="22"/>
          <w:szCs w:val="22"/>
        </w:rPr>
        <w:t xml:space="preserve">bsahuje součet částek ze zadaných faktur v daném období (měsíci) podle rozpočtových zdrojů. </w:t>
      </w:r>
    </w:p>
    <w:p w14:paraId="4749E638" w14:textId="77777777" w:rsidR="000B29E8" w:rsidRPr="003E3A01" w:rsidRDefault="000B29E8" w:rsidP="00FD1B5D">
      <w:pPr>
        <w:pStyle w:val="Default"/>
        <w:spacing w:before="120"/>
        <w:jc w:val="both"/>
        <w:rPr>
          <w:rFonts w:ascii="Arial" w:hAnsi="Arial" w:cs="Arial"/>
          <w:b/>
          <w:color w:val="auto"/>
          <w:sz w:val="22"/>
          <w:szCs w:val="22"/>
        </w:rPr>
      </w:pPr>
      <w:r w:rsidRPr="003E3A01">
        <w:rPr>
          <w:rFonts w:ascii="Arial" w:hAnsi="Arial" w:cs="Arial"/>
          <w:b/>
          <w:color w:val="auto"/>
          <w:sz w:val="22"/>
          <w:szCs w:val="22"/>
        </w:rPr>
        <w:t>Požadavky/čerpání</w:t>
      </w:r>
    </w:p>
    <w:p w14:paraId="4749E639" w14:textId="77777777" w:rsidR="000B29E8" w:rsidRPr="003E3A01" w:rsidRDefault="000B29E8" w:rsidP="000B29E8">
      <w:pPr>
        <w:pStyle w:val="Default"/>
        <w:jc w:val="both"/>
        <w:rPr>
          <w:rFonts w:ascii="Arial" w:hAnsi="Arial" w:cs="Arial"/>
          <w:color w:val="auto"/>
          <w:sz w:val="22"/>
          <w:szCs w:val="22"/>
        </w:rPr>
      </w:pPr>
      <w:r w:rsidRPr="003E3A01">
        <w:rPr>
          <w:rFonts w:ascii="Arial" w:hAnsi="Arial" w:cs="Arial"/>
          <w:color w:val="auto"/>
          <w:sz w:val="22"/>
          <w:szCs w:val="22"/>
        </w:rPr>
        <w:t>Zobrazuje údaje čerpání rozpočtu poboček rozděleného na akce podle jednotlivých zdrojů</w:t>
      </w:r>
      <w:r w:rsidRPr="003E3A01">
        <w:rPr>
          <w:rFonts w:ascii="Arial" w:hAnsi="Arial" w:cs="Arial"/>
          <w:b/>
          <w:color w:val="auto"/>
          <w:sz w:val="22"/>
          <w:szCs w:val="22"/>
        </w:rPr>
        <w:t xml:space="preserve">. </w:t>
      </w:r>
      <w:r w:rsidRPr="003E3A01">
        <w:rPr>
          <w:rFonts w:ascii="Arial" w:hAnsi="Arial" w:cs="Arial"/>
          <w:color w:val="auto"/>
          <w:sz w:val="22"/>
          <w:szCs w:val="22"/>
        </w:rPr>
        <w:t>Údaje z této statistiky jsou OMP</w:t>
      </w:r>
      <w:r w:rsidR="00116580" w:rsidRPr="003E3A01">
        <w:rPr>
          <w:rFonts w:ascii="Arial" w:hAnsi="Arial" w:cs="Arial"/>
          <w:color w:val="auto"/>
          <w:sz w:val="22"/>
          <w:szCs w:val="22"/>
        </w:rPr>
        <w:t>Ú</w:t>
      </w:r>
      <w:r w:rsidRPr="003E3A01">
        <w:rPr>
          <w:rFonts w:ascii="Arial" w:hAnsi="Arial" w:cs="Arial"/>
          <w:color w:val="auto"/>
          <w:sz w:val="22"/>
          <w:szCs w:val="22"/>
        </w:rPr>
        <w:t xml:space="preserve"> měsíčně porovnávány s výstupy z účetního systému MDNAV.</w:t>
      </w:r>
    </w:p>
    <w:p w14:paraId="4749E63A" w14:textId="77777777" w:rsidR="000B29E8" w:rsidRPr="003E3A01" w:rsidRDefault="000B29E8" w:rsidP="00FD1B5D">
      <w:pPr>
        <w:pStyle w:val="Default"/>
        <w:spacing w:before="120"/>
        <w:jc w:val="both"/>
        <w:rPr>
          <w:rFonts w:ascii="Arial" w:hAnsi="Arial" w:cs="Arial"/>
          <w:b/>
          <w:color w:val="auto"/>
          <w:sz w:val="22"/>
          <w:szCs w:val="22"/>
        </w:rPr>
      </w:pPr>
      <w:r w:rsidRPr="003E3A01">
        <w:rPr>
          <w:rFonts w:ascii="Arial" w:hAnsi="Arial" w:cs="Arial"/>
          <w:b/>
          <w:color w:val="auto"/>
          <w:sz w:val="22"/>
          <w:szCs w:val="22"/>
        </w:rPr>
        <w:lastRenderedPageBreak/>
        <w:t>Použití finančních prostředků</w:t>
      </w:r>
    </w:p>
    <w:p w14:paraId="4749E63B" w14:textId="77777777" w:rsidR="000B29E8" w:rsidRPr="003E3A01" w:rsidRDefault="000B29E8" w:rsidP="000B29E8">
      <w:pPr>
        <w:pStyle w:val="Default"/>
        <w:jc w:val="both"/>
        <w:rPr>
          <w:rFonts w:ascii="Arial" w:hAnsi="Arial" w:cs="Arial"/>
          <w:color w:val="auto"/>
          <w:sz w:val="22"/>
          <w:szCs w:val="22"/>
        </w:rPr>
      </w:pPr>
      <w:r w:rsidRPr="003E3A01">
        <w:rPr>
          <w:rFonts w:ascii="Arial" w:hAnsi="Arial" w:cs="Arial"/>
          <w:color w:val="auto"/>
          <w:sz w:val="22"/>
          <w:szCs w:val="22"/>
        </w:rPr>
        <w:t>Statistika obsahuje údaje podle jednotlivých zdrojů a celkem</w:t>
      </w:r>
      <w:r w:rsidR="000E2F1A">
        <w:rPr>
          <w:rFonts w:ascii="Arial" w:hAnsi="Arial" w:cs="Arial"/>
          <w:color w:val="auto"/>
          <w:sz w:val="22"/>
          <w:szCs w:val="22"/>
        </w:rPr>
        <w:t xml:space="preserve"> včetně</w:t>
      </w:r>
      <w:r w:rsidRPr="003E3A01">
        <w:rPr>
          <w:rFonts w:ascii="Arial" w:hAnsi="Arial" w:cs="Arial"/>
          <w:color w:val="auto"/>
          <w:sz w:val="22"/>
          <w:szCs w:val="22"/>
        </w:rPr>
        <w:t xml:space="preserve"> cizí</w:t>
      </w:r>
      <w:r w:rsidR="000E2F1A">
        <w:rPr>
          <w:rFonts w:ascii="Arial" w:hAnsi="Arial" w:cs="Arial"/>
          <w:color w:val="auto"/>
          <w:sz w:val="22"/>
          <w:szCs w:val="22"/>
        </w:rPr>
        <w:t>ch</w:t>
      </w:r>
      <w:r w:rsidRPr="003E3A01">
        <w:rPr>
          <w:rFonts w:ascii="Arial" w:hAnsi="Arial" w:cs="Arial"/>
          <w:color w:val="auto"/>
          <w:sz w:val="22"/>
          <w:szCs w:val="22"/>
        </w:rPr>
        <w:t xml:space="preserve"> zdroj</w:t>
      </w:r>
      <w:r w:rsidR="000E2F1A">
        <w:rPr>
          <w:rFonts w:ascii="Arial" w:hAnsi="Arial" w:cs="Arial"/>
          <w:color w:val="auto"/>
          <w:sz w:val="22"/>
          <w:szCs w:val="22"/>
        </w:rPr>
        <w:t>ů</w:t>
      </w:r>
      <w:r w:rsidRPr="003E3A01">
        <w:rPr>
          <w:rFonts w:ascii="Arial" w:hAnsi="Arial" w:cs="Arial"/>
          <w:color w:val="auto"/>
          <w:sz w:val="22"/>
          <w:szCs w:val="22"/>
        </w:rPr>
        <w:t xml:space="preserve">. Údaje jsou rozděleny podle typu akce (JN, KN, JR, KR), typu prací. Tato statistika je nejvíce využívána jako zdroj údajů pro publikační a prezentační činnost. </w:t>
      </w:r>
      <w:r w:rsidRPr="003E3A01">
        <w:rPr>
          <w:rFonts w:ascii="Arial" w:hAnsi="Arial" w:cs="Arial"/>
          <w:b/>
          <w:sz w:val="22"/>
          <w:szCs w:val="22"/>
        </w:rPr>
        <w:t>Proto znovu připomínáme nutnost zadávat údaje o financování z cizích zdrojů</w:t>
      </w:r>
      <w:r w:rsidR="003C673B" w:rsidRPr="003E3A01">
        <w:rPr>
          <w:rFonts w:ascii="Arial" w:hAnsi="Arial" w:cs="Arial"/>
          <w:b/>
          <w:sz w:val="22"/>
          <w:szCs w:val="22"/>
        </w:rPr>
        <w:t xml:space="preserve">, </w:t>
      </w:r>
      <w:r w:rsidR="00A061CA" w:rsidRPr="003E3A01">
        <w:rPr>
          <w:rFonts w:ascii="Arial" w:hAnsi="Arial" w:cs="Arial"/>
          <w:b/>
          <w:color w:val="auto"/>
          <w:sz w:val="22"/>
          <w:szCs w:val="22"/>
        </w:rPr>
        <w:t>viz Detail akce a Detail smlouvy.</w:t>
      </w:r>
    </w:p>
    <w:p w14:paraId="4749E63C" w14:textId="77777777" w:rsidR="003C673B" w:rsidRPr="003E3A01" w:rsidRDefault="003C673B" w:rsidP="000B29E8">
      <w:pPr>
        <w:pStyle w:val="Default"/>
        <w:jc w:val="both"/>
        <w:rPr>
          <w:rFonts w:ascii="Arial" w:hAnsi="Arial" w:cs="Arial"/>
          <w:b/>
          <w:color w:val="auto"/>
          <w:sz w:val="22"/>
          <w:szCs w:val="22"/>
        </w:rPr>
      </w:pPr>
    </w:p>
    <w:p w14:paraId="4749E63D" w14:textId="77777777" w:rsidR="000B29E8" w:rsidRPr="003E3A01" w:rsidRDefault="000B29E8" w:rsidP="000B29E8">
      <w:pPr>
        <w:pStyle w:val="Default"/>
        <w:jc w:val="both"/>
        <w:rPr>
          <w:rFonts w:ascii="Arial" w:hAnsi="Arial" w:cs="Arial"/>
          <w:b/>
          <w:color w:val="auto"/>
          <w:sz w:val="22"/>
          <w:szCs w:val="22"/>
        </w:rPr>
      </w:pPr>
      <w:r w:rsidRPr="003E3A01">
        <w:rPr>
          <w:rFonts w:ascii="Arial" w:hAnsi="Arial" w:cs="Arial"/>
          <w:b/>
          <w:color w:val="auto"/>
          <w:sz w:val="22"/>
          <w:szCs w:val="22"/>
        </w:rPr>
        <w:t>Financování akcí</w:t>
      </w:r>
    </w:p>
    <w:p w14:paraId="4749E63E" w14:textId="77777777" w:rsidR="000B29E8" w:rsidRPr="003E3A01" w:rsidRDefault="000B29E8" w:rsidP="000B29E8">
      <w:pPr>
        <w:pStyle w:val="Default"/>
        <w:jc w:val="both"/>
        <w:rPr>
          <w:rFonts w:ascii="Arial" w:hAnsi="Arial" w:cs="Arial"/>
          <w:color w:val="auto"/>
          <w:sz w:val="22"/>
          <w:szCs w:val="22"/>
        </w:rPr>
      </w:pPr>
      <w:r w:rsidRPr="003E3A01">
        <w:rPr>
          <w:rFonts w:ascii="Arial" w:hAnsi="Arial" w:cs="Arial"/>
          <w:color w:val="auto"/>
          <w:sz w:val="22"/>
          <w:szCs w:val="22"/>
        </w:rPr>
        <w:t>Po výběru střediska nebo okresu se zobrazí přehled akcí v daném roce podle zdrojů financování</w:t>
      </w:r>
      <w:r w:rsidR="00116BAE" w:rsidRPr="003E3A01">
        <w:rPr>
          <w:rFonts w:ascii="Arial" w:hAnsi="Arial" w:cs="Arial"/>
          <w:color w:val="auto"/>
          <w:sz w:val="22"/>
          <w:szCs w:val="22"/>
        </w:rPr>
        <w:t>.</w:t>
      </w:r>
      <w:r w:rsidRPr="003E3A01">
        <w:rPr>
          <w:rFonts w:ascii="Arial" w:hAnsi="Arial" w:cs="Arial"/>
          <w:color w:val="auto"/>
          <w:sz w:val="22"/>
          <w:szCs w:val="22"/>
        </w:rPr>
        <w:t xml:space="preserve"> </w:t>
      </w:r>
    </w:p>
    <w:p w14:paraId="4749E63F" w14:textId="77777777" w:rsidR="00F552BC" w:rsidRPr="003E3A01" w:rsidRDefault="00A85336" w:rsidP="00FD1B5D">
      <w:pPr>
        <w:pStyle w:val="Default"/>
        <w:spacing w:before="120"/>
        <w:jc w:val="both"/>
        <w:rPr>
          <w:rFonts w:ascii="Arial" w:hAnsi="Arial" w:cs="Arial"/>
          <w:b/>
          <w:color w:val="auto"/>
          <w:sz w:val="22"/>
          <w:szCs w:val="22"/>
        </w:rPr>
      </w:pPr>
      <w:r w:rsidRPr="003E3A01">
        <w:rPr>
          <w:rFonts w:ascii="Arial" w:hAnsi="Arial" w:cs="Arial"/>
          <w:b/>
          <w:color w:val="auto"/>
          <w:sz w:val="22"/>
          <w:szCs w:val="22"/>
        </w:rPr>
        <w:t>Požadavky roku a rozpočtový výhled</w:t>
      </w:r>
    </w:p>
    <w:p w14:paraId="4749E640" w14:textId="77777777" w:rsidR="000B29E8" w:rsidRPr="003E3A01" w:rsidRDefault="000B29E8" w:rsidP="000B29E8">
      <w:pPr>
        <w:pStyle w:val="Default"/>
        <w:jc w:val="both"/>
        <w:rPr>
          <w:rFonts w:ascii="Arial" w:hAnsi="Arial" w:cs="Arial"/>
          <w:b/>
          <w:color w:val="auto"/>
          <w:sz w:val="22"/>
          <w:szCs w:val="22"/>
        </w:rPr>
      </w:pPr>
      <w:r w:rsidRPr="003E3A01">
        <w:rPr>
          <w:rFonts w:ascii="Arial" w:hAnsi="Arial" w:cs="Arial"/>
          <w:color w:val="auto"/>
          <w:sz w:val="22"/>
          <w:szCs w:val="22"/>
        </w:rPr>
        <w:t xml:space="preserve">Tato statistika byla do aplikace přidána v dubnu 2016. Požadavky na financování </w:t>
      </w:r>
      <w:r w:rsidR="000E2F1A">
        <w:rPr>
          <w:rFonts w:ascii="Arial" w:hAnsi="Arial" w:cs="Arial"/>
          <w:color w:val="auto"/>
          <w:sz w:val="22"/>
          <w:szCs w:val="22"/>
        </w:rPr>
        <w:t>se zde uvádějí</w:t>
      </w:r>
      <w:r w:rsidRPr="003E3A01">
        <w:rPr>
          <w:rFonts w:ascii="Arial" w:hAnsi="Arial" w:cs="Arial"/>
          <w:color w:val="auto"/>
          <w:sz w:val="22"/>
          <w:szCs w:val="22"/>
        </w:rPr>
        <w:t xml:space="preserve"> na tři roky následující po aktuálním roku. Je v ní přehled požadavků financování podle jednotlivých zdrojů, rozdělených na část investiční a neinvestiční</w:t>
      </w:r>
      <w:r w:rsidR="00807480" w:rsidRPr="003E3A01">
        <w:rPr>
          <w:rFonts w:ascii="Arial" w:hAnsi="Arial" w:cs="Arial"/>
          <w:color w:val="auto"/>
          <w:sz w:val="22"/>
          <w:szCs w:val="22"/>
        </w:rPr>
        <w:t xml:space="preserve">. Dále obsahuje dělení na část </w:t>
      </w:r>
      <w:r w:rsidRPr="003E3A01">
        <w:rPr>
          <w:rFonts w:ascii="Arial" w:hAnsi="Arial" w:cs="Arial"/>
          <w:color w:val="auto"/>
          <w:sz w:val="22"/>
          <w:szCs w:val="22"/>
        </w:rPr>
        <w:t xml:space="preserve">smluvně zajištěnou a smluvně nezajištěnou. </w:t>
      </w:r>
      <w:r w:rsidRPr="003E3A01">
        <w:rPr>
          <w:rFonts w:ascii="Arial" w:hAnsi="Arial" w:cs="Arial"/>
          <w:b/>
          <w:color w:val="auto"/>
          <w:sz w:val="22"/>
          <w:szCs w:val="22"/>
        </w:rPr>
        <w:t>Pokud má statistika zobrazovat relevantní údaje, je třeba, aby uživatelé zadávali požadavky na příslušn</w:t>
      </w:r>
      <w:r w:rsidR="000272B1" w:rsidRPr="003E3A01">
        <w:rPr>
          <w:rFonts w:ascii="Arial" w:hAnsi="Arial" w:cs="Arial"/>
          <w:b/>
          <w:color w:val="auto"/>
          <w:sz w:val="22"/>
          <w:szCs w:val="22"/>
        </w:rPr>
        <w:t>ý rok a následující</w:t>
      </w:r>
      <w:r w:rsidRPr="003E3A01">
        <w:rPr>
          <w:rFonts w:ascii="Arial" w:hAnsi="Arial" w:cs="Arial"/>
          <w:b/>
          <w:color w:val="auto"/>
          <w:sz w:val="22"/>
          <w:szCs w:val="22"/>
        </w:rPr>
        <w:t xml:space="preserve"> tři roky i u nových, smluvně nezajištěných požadavků. </w:t>
      </w:r>
    </w:p>
    <w:p w14:paraId="4749E641" w14:textId="77777777" w:rsidR="00A73226" w:rsidRPr="003E3A01" w:rsidRDefault="00A73226" w:rsidP="000B29E8">
      <w:pPr>
        <w:pStyle w:val="Default"/>
        <w:jc w:val="both"/>
        <w:rPr>
          <w:rFonts w:ascii="Arial" w:hAnsi="Arial" w:cs="Arial"/>
          <w:b/>
          <w:color w:val="auto"/>
          <w:sz w:val="22"/>
          <w:szCs w:val="22"/>
        </w:rPr>
      </w:pPr>
    </w:p>
    <w:p w14:paraId="4749E642" w14:textId="77777777" w:rsidR="000B29E8" w:rsidRPr="006856E7" w:rsidRDefault="000B29E8" w:rsidP="0019391B">
      <w:pPr>
        <w:pStyle w:val="Nadpis1"/>
        <w:numPr>
          <w:ilvl w:val="0"/>
          <w:numId w:val="23"/>
        </w:numPr>
        <w:ind w:left="0" w:firstLine="0"/>
        <w:rPr>
          <w:color w:val="0070C0"/>
        </w:rPr>
      </w:pPr>
      <w:r w:rsidRPr="006856E7">
        <w:rPr>
          <w:color w:val="0070C0"/>
        </w:rPr>
        <w:t>Dodavatelé</w:t>
      </w:r>
    </w:p>
    <w:p w14:paraId="4749E643" w14:textId="77777777" w:rsidR="000B29E8" w:rsidRPr="006856E7" w:rsidRDefault="000B29E8" w:rsidP="000B29E8">
      <w:pPr>
        <w:pStyle w:val="Default"/>
        <w:jc w:val="both"/>
        <w:rPr>
          <w:rFonts w:ascii="Arial" w:hAnsi="Arial" w:cs="Arial"/>
          <w:b/>
          <w:color w:val="0070C0"/>
          <w:sz w:val="22"/>
          <w:szCs w:val="22"/>
        </w:rPr>
      </w:pPr>
    </w:p>
    <w:p w14:paraId="4749E644" w14:textId="77777777" w:rsidR="000B29E8" w:rsidRPr="003E3A01" w:rsidRDefault="000B29E8" w:rsidP="0000312F">
      <w:pPr>
        <w:pStyle w:val="Default"/>
        <w:jc w:val="both"/>
        <w:rPr>
          <w:rFonts w:ascii="Arial" w:hAnsi="Arial" w:cs="Arial"/>
          <w:sz w:val="22"/>
          <w:szCs w:val="22"/>
        </w:rPr>
      </w:pPr>
      <w:r w:rsidRPr="003E3A01">
        <w:rPr>
          <w:rFonts w:ascii="Arial" w:hAnsi="Arial" w:cs="Arial"/>
          <w:sz w:val="22"/>
          <w:szCs w:val="22"/>
        </w:rPr>
        <w:t>V této záložce se pořizují údaje o dodavatelích, tzv. kmenová data dodavatele. Tyto údaje se následně používají při pořizování smluv či faktur do systému. Každý pozemkový úřad si vede vlastní seznam dodavatelů.</w:t>
      </w:r>
    </w:p>
    <w:p w14:paraId="4749E645" w14:textId="77777777" w:rsidR="000B29E8" w:rsidRPr="003E3A01" w:rsidRDefault="000B29E8" w:rsidP="004272F4">
      <w:pPr>
        <w:autoSpaceDE w:val="0"/>
        <w:autoSpaceDN w:val="0"/>
        <w:adjustRightInd w:val="0"/>
        <w:spacing w:before="120" w:after="0" w:line="240" w:lineRule="auto"/>
        <w:rPr>
          <w:rFonts w:ascii="Arial" w:hAnsi="Arial" w:cs="Arial"/>
          <w:color w:val="000000"/>
        </w:rPr>
      </w:pPr>
      <w:r w:rsidRPr="003E3A01">
        <w:rPr>
          <w:rFonts w:ascii="Arial" w:hAnsi="Arial" w:cs="Arial"/>
          <w:b/>
          <w:bCs/>
          <w:color w:val="000000"/>
        </w:rPr>
        <w:t xml:space="preserve">Založení nového dodavatele </w:t>
      </w:r>
    </w:p>
    <w:p w14:paraId="4749E646" w14:textId="77777777" w:rsidR="000B29E8" w:rsidRPr="003E3A01" w:rsidRDefault="000B29E8" w:rsidP="00F552BC">
      <w:pPr>
        <w:autoSpaceDE w:val="0"/>
        <w:autoSpaceDN w:val="0"/>
        <w:adjustRightInd w:val="0"/>
        <w:spacing w:after="0" w:line="240" w:lineRule="auto"/>
        <w:jc w:val="both"/>
        <w:rPr>
          <w:rFonts w:ascii="Arial" w:hAnsi="Arial" w:cs="Arial"/>
          <w:color w:val="000000"/>
        </w:rPr>
      </w:pPr>
      <w:r w:rsidRPr="003E3A01">
        <w:rPr>
          <w:rFonts w:ascii="Arial" w:hAnsi="Arial" w:cs="Arial"/>
          <w:color w:val="000000"/>
        </w:rPr>
        <w:t xml:space="preserve">Kliknutím na položku </w:t>
      </w:r>
      <w:r w:rsidRPr="003E3A01">
        <w:rPr>
          <w:rFonts w:ascii="Arial" w:hAnsi="Arial" w:cs="Arial"/>
          <w:iCs/>
          <w:color w:val="000000"/>
        </w:rPr>
        <w:t>„Nový dodavatel“</w:t>
      </w:r>
      <w:r w:rsidRPr="003E3A01">
        <w:rPr>
          <w:rFonts w:ascii="Arial" w:hAnsi="Arial" w:cs="Arial"/>
          <w:i/>
          <w:iCs/>
          <w:color w:val="000000"/>
        </w:rPr>
        <w:t xml:space="preserve"> </w:t>
      </w:r>
      <w:r w:rsidRPr="003E3A01">
        <w:rPr>
          <w:rFonts w:ascii="Arial" w:hAnsi="Arial" w:cs="Arial"/>
          <w:iCs/>
          <w:color w:val="000000"/>
        </w:rPr>
        <w:t>v Seznamu dodavatelů</w:t>
      </w:r>
      <w:r w:rsidRPr="003E3A01">
        <w:rPr>
          <w:rFonts w:ascii="Arial" w:hAnsi="Arial" w:cs="Arial"/>
          <w:i/>
          <w:iCs/>
          <w:color w:val="000000"/>
        </w:rPr>
        <w:t xml:space="preserve"> </w:t>
      </w:r>
      <w:r w:rsidRPr="003E3A01">
        <w:rPr>
          <w:rFonts w:ascii="Arial" w:hAnsi="Arial" w:cs="Arial"/>
          <w:color w:val="000000"/>
        </w:rPr>
        <w:t xml:space="preserve">se uživatel dostane na obrazovku pro zadání údajů. </w:t>
      </w:r>
    </w:p>
    <w:p w14:paraId="4749E647" w14:textId="77777777" w:rsidR="000B29E8" w:rsidRPr="003E3A01" w:rsidRDefault="000B29E8" w:rsidP="004272F4">
      <w:pPr>
        <w:autoSpaceDE w:val="0"/>
        <w:autoSpaceDN w:val="0"/>
        <w:adjustRightInd w:val="0"/>
        <w:spacing w:before="120" w:after="0" w:line="240" w:lineRule="auto"/>
        <w:rPr>
          <w:rFonts w:ascii="Arial" w:hAnsi="Arial" w:cs="Arial"/>
          <w:color w:val="000000"/>
        </w:rPr>
      </w:pPr>
      <w:r w:rsidRPr="003E3A01">
        <w:rPr>
          <w:rFonts w:ascii="Arial" w:hAnsi="Arial" w:cs="Arial"/>
          <w:b/>
          <w:bCs/>
          <w:color w:val="000000"/>
        </w:rPr>
        <w:t xml:space="preserve">Samotné zadání probíhá ve dvou krocích: </w:t>
      </w:r>
    </w:p>
    <w:p w14:paraId="4749E648" w14:textId="77777777" w:rsidR="000B29E8" w:rsidRPr="003E3A01" w:rsidRDefault="000B29E8" w:rsidP="0000312F">
      <w:pPr>
        <w:autoSpaceDE w:val="0"/>
        <w:autoSpaceDN w:val="0"/>
        <w:adjustRightInd w:val="0"/>
        <w:spacing w:after="83" w:line="240" w:lineRule="auto"/>
        <w:jc w:val="both"/>
        <w:rPr>
          <w:rFonts w:ascii="Arial" w:hAnsi="Arial" w:cs="Arial"/>
          <w:color w:val="000000"/>
        </w:rPr>
      </w:pPr>
      <w:r w:rsidRPr="003E3A01">
        <w:rPr>
          <w:rFonts w:ascii="Arial" w:hAnsi="Arial" w:cs="Arial"/>
          <w:color w:val="000000"/>
        </w:rPr>
        <w:t xml:space="preserve">V „Detailu dodavatele“ </w:t>
      </w:r>
      <w:r w:rsidR="00E43BDA" w:rsidRPr="003E3A01">
        <w:rPr>
          <w:rFonts w:ascii="Arial" w:hAnsi="Arial" w:cs="Arial"/>
          <w:color w:val="000000"/>
        </w:rPr>
        <w:t xml:space="preserve">se </w:t>
      </w:r>
      <w:r w:rsidRPr="003E3A01">
        <w:rPr>
          <w:rFonts w:ascii="Arial" w:hAnsi="Arial" w:cs="Arial"/>
          <w:color w:val="000000"/>
        </w:rPr>
        <w:t>vybere, zda se jedná o právnickou nebo fyzickou osobu a doplní</w:t>
      </w:r>
      <w:r w:rsidR="00E43BDA" w:rsidRPr="003E3A01">
        <w:rPr>
          <w:rFonts w:ascii="Arial" w:hAnsi="Arial" w:cs="Arial"/>
          <w:color w:val="000000"/>
        </w:rPr>
        <w:t xml:space="preserve"> se</w:t>
      </w:r>
      <w:r w:rsidRPr="003E3A01">
        <w:rPr>
          <w:rFonts w:ascii="Arial" w:hAnsi="Arial" w:cs="Arial"/>
          <w:color w:val="000000"/>
        </w:rPr>
        <w:t xml:space="preserve"> údaje. Kromě řádku „pobočka“ jsou údaje v řádcích povinné. Zadané údaje </w:t>
      </w:r>
      <w:r w:rsidR="00E43BDA" w:rsidRPr="003E3A01">
        <w:rPr>
          <w:rFonts w:ascii="Arial" w:hAnsi="Arial" w:cs="Arial"/>
          <w:color w:val="000000"/>
        </w:rPr>
        <w:t xml:space="preserve">se </w:t>
      </w:r>
      <w:r w:rsidRPr="003E3A01">
        <w:rPr>
          <w:rFonts w:ascii="Arial" w:hAnsi="Arial" w:cs="Arial"/>
          <w:color w:val="000000"/>
        </w:rPr>
        <w:t>odešl</w:t>
      </w:r>
      <w:r w:rsidR="00E43BDA" w:rsidRPr="003E3A01">
        <w:rPr>
          <w:rFonts w:ascii="Arial" w:hAnsi="Arial" w:cs="Arial"/>
          <w:color w:val="000000"/>
        </w:rPr>
        <w:t>ou</w:t>
      </w:r>
      <w:r w:rsidRPr="003E3A01">
        <w:rPr>
          <w:rFonts w:ascii="Arial" w:hAnsi="Arial" w:cs="Arial"/>
          <w:color w:val="000000"/>
        </w:rPr>
        <w:t xml:space="preserve">. </w:t>
      </w:r>
    </w:p>
    <w:p w14:paraId="4749E649" w14:textId="77777777" w:rsidR="00834A26" w:rsidRPr="003E3A01" w:rsidRDefault="00834A26" w:rsidP="0000312F">
      <w:pPr>
        <w:autoSpaceDE w:val="0"/>
        <w:autoSpaceDN w:val="0"/>
        <w:adjustRightInd w:val="0"/>
        <w:spacing w:after="83" w:line="240" w:lineRule="auto"/>
        <w:jc w:val="both"/>
        <w:rPr>
          <w:rFonts w:ascii="Arial" w:hAnsi="Arial" w:cs="Arial"/>
        </w:rPr>
      </w:pPr>
    </w:p>
    <w:p w14:paraId="4749E64A" w14:textId="77777777" w:rsidR="000B29E8" w:rsidRPr="003E3A01" w:rsidRDefault="000B29E8" w:rsidP="000B29E8">
      <w:pPr>
        <w:autoSpaceDE w:val="0"/>
        <w:autoSpaceDN w:val="0"/>
        <w:adjustRightInd w:val="0"/>
        <w:spacing w:after="97" w:line="240" w:lineRule="auto"/>
        <w:jc w:val="both"/>
        <w:rPr>
          <w:rFonts w:ascii="Arial" w:hAnsi="Arial" w:cs="Arial"/>
          <w:b/>
        </w:rPr>
      </w:pPr>
      <w:r w:rsidRPr="003E3A01">
        <w:rPr>
          <w:rFonts w:ascii="Arial" w:hAnsi="Arial" w:cs="Arial"/>
          <w:noProof/>
          <w:lang w:eastAsia="cs-CZ"/>
        </w:rPr>
        <w:drawing>
          <wp:inline distT="0" distB="0" distL="0" distR="0" wp14:anchorId="4749E71D" wp14:editId="4749E71E">
            <wp:extent cx="2971208" cy="1947862"/>
            <wp:effectExtent l="0" t="0" r="635"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l="10913" t="17449" r="68749" b="61215"/>
                    <a:stretch/>
                  </pic:blipFill>
                  <pic:spPr bwMode="auto">
                    <a:xfrm>
                      <a:off x="0" y="0"/>
                      <a:ext cx="2970000" cy="1947070"/>
                    </a:xfrm>
                    <a:prstGeom prst="rect">
                      <a:avLst/>
                    </a:prstGeom>
                    <a:ln>
                      <a:noFill/>
                    </a:ln>
                    <a:extLst>
                      <a:ext uri="{53640926-AAD7-44D8-BBD7-CCE9431645EC}">
                        <a14:shadowObscured xmlns:a14="http://schemas.microsoft.com/office/drawing/2010/main"/>
                      </a:ext>
                    </a:extLst>
                  </pic:spPr>
                </pic:pic>
              </a:graphicData>
            </a:graphic>
          </wp:inline>
        </w:drawing>
      </w:r>
    </w:p>
    <w:p w14:paraId="4749E64B" w14:textId="77777777" w:rsidR="000B29E8" w:rsidRPr="003E3A01" w:rsidRDefault="000B29E8" w:rsidP="000B29E8">
      <w:pPr>
        <w:autoSpaceDE w:val="0"/>
        <w:autoSpaceDN w:val="0"/>
        <w:adjustRightInd w:val="0"/>
        <w:spacing w:after="97" w:line="240" w:lineRule="auto"/>
        <w:jc w:val="both"/>
        <w:rPr>
          <w:rFonts w:ascii="Arial" w:hAnsi="Arial" w:cs="Arial"/>
          <w:b/>
        </w:rPr>
      </w:pPr>
    </w:p>
    <w:p w14:paraId="4749E64C" w14:textId="77777777" w:rsidR="000B29E8" w:rsidRPr="003E3A01" w:rsidRDefault="00E43BDA" w:rsidP="000B29E8">
      <w:pPr>
        <w:autoSpaceDE w:val="0"/>
        <w:autoSpaceDN w:val="0"/>
        <w:adjustRightInd w:val="0"/>
        <w:spacing w:after="0" w:line="240" w:lineRule="auto"/>
        <w:jc w:val="both"/>
        <w:rPr>
          <w:rFonts w:ascii="Arial" w:hAnsi="Arial" w:cs="Arial"/>
          <w:b/>
        </w:rPr>
      </w:pPr>
      <w:r w:rsidRPr="003E3A01">
        <w:rPr>
          <w:rFonts w:ascii="Arial" w:hAnsi="Arial" w:cs="Arial"/>
          <w:b/>
        </w:rPr>
        <w:t>Zadané IČO</w:t>
      </w:r>
      <w:r w:rsidR="000B29E8" w:rsidRPr="003E3A01">
        <w:rPr>
          <w:rFonts w:ascii="Arial" w:hAnsi="Arial" w:cs="Arial"/>
          <w:b/>
        </w:rPr>
        <w:t xml:space="preserve"> musí být v rámci PÚ unikátní. V případě, že stejné IČO je v rámci pobočky uloženo s jiným názvem firmy, nový záznam se neuloží. Proběhne kontrola u názvu dodavatele se stejným IČ</w:t>
      </w:r>
      <w:r w:rsidRPr="003E3A01">
        <w:rPr>
          <w:rFonts w:ascii="Arial" w:hAnsi="Arial" w:cs="Arial"/>
          <w:b/>
        </w:rPr>
        <w:t>O</w:t>
      </w:r>
      <w:r w:rsidR="000B29E8" w:rsidRPr="003E3A01">
        <w:rPr>
          <w:rFonts w:ascii="Arial" w:hAnsi="Arial" w:cs="Arial"/>
          <w:b/>
        </w:rPr>
        <w:t>. Pokud se názvy odlišují, s</w:t>
      </w:r>
      <w:r w:rsidRPr="003E3A01">
        <w:rPr>
          <w:rFonts w:ascii="Arial" w:hAnsi="Arial" w:cs="Arial"/>
          <w:b/>
        </w:rPr>
        <w:t>ystém to vyhodnotí jako chybu a </w:t>
      </w:r>
      <w:r w:rsidR="000B29E8" w:rsidRPr="003E3A01">
        <w:rPr>
          <w:rFonts w:ascii="Arial" w:hAnsi="Arial" w:cs="Arial"/>
          <w:b/>
        </w:rPr>
        <w:t>takový dodavatel se následně nezobrazuje u smluv či f</w:t>
      </w:r>
      <w:r w:rsidRPr="003E3A01">
        <w:rPr>
          <w:rFonts w:ascii="Arial" w:hAnsi="Arial" w:cs="Arial"/>
          <w:b/>
        </w:rPr>
        <w:t xml:space="preserve">aktur. </w:t>
      </w:r>
    </w:p>
    <w:p w14:paraId="4749E64D" w14:textId="77777777" w:rsidR="000B29E8" w:rsidRDefault="000B29E8" w:rsidP="000B29E8">
      <w:pPr>
        <w:autoSpaceDE w:val="0"/>
        <w:autoSpaceDN w:val="0"/>
        <w:adjustRightInd w:val="0"/>
        <w:spacing w:after="97" w:line="240" w:lineRule="auto"/>
        <w:jc w:val="both"/>
        <w:rPr>
          <w:rFonts w:ascii="Arial" w:hAnsi="Arial" w:cs="Arial"/>
          <w:b/>
        </w:rPr>
      </w:pPr>
      <w:r w:rsidRPr="003E3A01">
        <w:rPr>
          <w:rFonts w:ascii="Arial" w:hAnsi="Arial" w:cs="Arial"/>
        </w:rPr>
        <w:t xml:space="preserve">V průběhu roku si uživatel může IČO snadno zkontrolovat při zadávání faktury a zároveň chybné údaje upravit. </w:t>
      </w:r>
      <w:r w:rsidRPr="000E2F1A">
        <w:rPr>
          <w:rFonts w:ascii="Arial" w:hAnsi="Arial" w:cs="Arial"/>
          <w:b/>
        </w:rPr>
        <w:t>Správné IČO je nutné pro přiřazení data proplacení k faktuře</w:t>
      </w:r>
      <w:r w:rsidRPr="003E3A01">
        <w:rPr>
          <w:rFonts w:ascii="Arial" w:hAnsi="Arial" w:cs="Arial"/>
          <w:b/>
        </w:rPr>
        <w:t xml:space="preserve">.   </w:t>
      </w:r>
    </w:p>
    <w:p w14:paraId="4749E64E" w14:textId="77777777" w:rsidR="000272B1" w:rsidRPr="006856E7" w:rsidRDefault="000B29E8" w:rsidP="0019391B">
      <w:pPr>
        <w:pStyle w:val="Nadpis1"/>
        <w:numPr>
          <w:ilvl w:val="0"/>
          <w:numId w:val="23"/>
        </w:numPr>
        <w:ind w:left="0" w:firstLine="0"/>
        <w:rPr>
          <w:color w:val="0070C0"/>
        </w:rPr>
      </w:pPr>
      <w:r w:rsidRPr="006856E7">
        <w:rPr>
          <w:color w:val="0070C0"/>
        </w:rPr>
        <w:lastRenderedPageBreak/>
        <w:t>Archiv</w:t>
      </w:r>
    </w:p>
    <w:p w14:paraId="4749E64F" w14:textId="77777777" w:rsidR="000A2494" w:rsidRPr="003E3A01" w:rsidRDefault="000A2494" w:rsidP="000A2494">
      <w:pPr>
        <w:autoSpaceDE w:val="0"/>
        <w:autoSpaceDN w:val="0"/>
        <w:adjustRightInd w:val="0"/>
        <w:spacing w:after="0" w:line="240" w:lineRule="auto"/>
        <w:rPr>
          <w:rFonts w:ascii="Arial" w:hAnsi="Arial" w:cs="Arial"/>
          <w:color w:val="000000"/>
        </w:rPr>
      </w:pPr>
    </w:p>
    <w:p w14:paraId="4749E650" w14:textId="77777777" w:rsidR="000B29E8" w:rsidRPr="003E3A01" w:rsidRDefault="000B29E8" w:rsidP="00E43BDA">
      <w:pPr>
        <w:autoSpaceDE w:val="0"/>
        <w:autoSpaceDN w:val="0"/>
        <w:adjustRightInd w:val="0"/>
        <w:spacing w:after="0" w:line="240" w:lineRule="auto"/>
        <w:jc w:val="both"/>
        <w:rPr>
          <w:rFonts w:ascii="Arial" w:hAnsi="Arial" w:cs="Arial"/>
          <w:color w:val="000000"/>
        </w:rPr>
      </w:pPr>
      <w:r w:rsidRPr="003E3A01">
        <w:rPr>
          <w:rFonts w:ascii="Arial" w:hAnsi="Arial" w:cs="Arial"/>
          <w:color w:val="000000"/>
        </w:rPr>
        <w:t xml:space="preserve">Aplikace umožňuje vstupovat do historie dat dvěma způsoby: </w:t>
      </w:r>
    </w:p>
    <w:p w14:paraId="4749E651" w14:textId="77777777" w:rsidR="00B6518E" w:rsidRPr="003E3A01" w:rsidRDefault="000B29E8" w:rsidP="00E43BDA">
      <w:pPr>
        <w:autoSpaceDE w:val="0"/>
        <w:autoSpaceDN w:val="0"/>
        <w:adjustRightInd w:val="0"/>
        <w:spacing w:after="0" w:line="240" w:lineRule="auto"/>
        <w:jc w:val="both"/>
        <w:rPr>
          <w:rFonts w:ascii="Arial" w:hAnsi="Arial" w:cs="Arial"/>
          <w:color w:val="000000"/>
        </w:rPr>
      </w:pPr>
      <w:r w:rsidRPr="003E3A01">
        <w:rPr>
          <w:rFonts w:ascii="Arial" w:hAnsi="Arial" w:cs="Arial"/>
          <w:color w:val="000000"/>
        </w:rPr>
        <w:t xml:space="preserve">Přímo v navigačním okně lze nahlížet do financování akcí pouze tři roky zpět. Z těchto let lze převádět akce, popřípadě smlouvy do aktuálního roku. </w:t>
      </w:r>
    </w:p>
    <w:p w14:paraId="4749E652" w14:textId="77777777" w:rsidR="00672C1B" w:rsidRPr="003E3A01" w:rsidRDefault="00672C1B" w:rsidP="000B29E8">
      <w:pPr>
        <w:autoSpaceDE w:val="0"/>
        <w:autoSpaceDN w:val="0"/>
        <w:adjustRightInd w:val="0"/>
        <w:spacing w:after="0" w:line="240" w:lineRule="auto"/>
        <w:rPr>
          <w:rFonts w:ascii="Arial" w:hAnsi="Arial" w:cs="Arial"/>
          <w:color w:val="000000"/>
        </w:rPr>
      </w:pPr>
    </w:p>
    <w:p w14:paraId="4749E653" w14:textId="77777777" w:rsidR="006B4AC8" w:rsidRPr="003E3A01" w:rsidRDefault="00B6518E" w:rsidP="00E43BDA">
      <w:pPr>
        <w:autoSpaceDE w:val="0"/>
        <w:autoSpaceDN w:val="0"/>
        <w:adjustRightInd w:val="0"/>
        <w:spacing w:after="0" w:line="240" w:lineRule="auto"/>
        <w:jc w:val="both"/>
        <w:rPr>
          <w:rFonts w:ascii="Arial" w:hAnsi="Arial" w:cs="Arial"/>
          <w:color w:val="000000"/>
        </w:rPr>
      </w:pPr>
      <w:r w:rsidRPr="003E3A01">
        <w:rPr>
          <w:rFonts w:ascii="Arial" w:hAnsi="Arial" w:cs="Arial"/>
          <w:color w:val="000000"/>
        </w:rPr>
        <w:t>V</w:t>
      </w:r>
      <w:r w:rsidR="006B4AC8" w:rsidRPr="003E3A01">
        <w:rPr>
          <w:rFonts w:ascii="Arial" w:hAnsi="Arial" w:cs="Arial"/>
          <w:color w:val="000000"/>
        </w:rPr>
        <w:t xml:space="preserve"> nabíd</w:t>
      </w:r>
      <w:r w:rsidRPr="003E3A01">
        <w:rPr>
          <w:rFonts w:ascii="Arial" w:hAnsi="Arial" w:cs="Arial"/>
          <w:color w:val="000000"/>
        </w:rPr>
        <w:t>ce</w:t>
      </w:r>
      <w:r w:rsidR="006B4AC8" w:rsidRPr="003E3A01">
        <w:rPr>
          <w:rFonts w:ascii="Arial" w:hAnsi="Arial" w:cs="Arial"/>
          <w:color w:val="000000"/>
        </w:rPr>
        <w:t xml:space="preserve"> „Celkem“ </w:t>
      </w:r>
      <w:r w:rsidR="00824573">
        <w:rPr>
          <w:rFonts w:ascii="Arial" w:hAnsi="Arial" w:cs="Arial"/>
          <w:color w:val="000000"/>
        </w:rPr>
        <w:t xml:space="preserve">(umístěné v navigačním okně zcela nahoře nad záložkou „Vkládání akcí“) </w:t>
      </w:r>
      <w:r w:rsidRPr="003E3A01">
        <w:rPr>
          <w:rFonts w:ascii="Arial" w:hAnsi="Arial" w:cs="Arial"/>
          <w:color w:val="000000"/>
        </w:rPr>
        <w:t>najdou</w:t>
      </w:r>
      <w:r w:rsidR="006B4AC8" w:rsidRPr="003E3A01">
        <w:rPr>
          <w:rFonts w:ascii="Arial" w:hAnsi="Arial" w:cs="Arial"/>
          <w:color w:val="000000"/>
        </w:rPr>
        <w:t xml:space="preserve"> uživatelé statistiku „Použití finančních prostředků“ a „Přehled akcí“. V</w:t>
      </w:r>
      <w:r w:rsidR="00824573">
        <w:rPr>
          <w:rFonts w:ascii="Arial" w:hAnsi="Arial" w:cs="Arial"/>
          <w:color w:val="000000"/>
        </w:rPr>
        <w:t> „P</w:t>
      </w:r>
      <w:r w:rsidR="006B4AC8" w:rsidRPr="003E3A01">
        <w:rPr>
          <w:rFonts w:ascii="Arial" w:hAnsi="Arial" w:cs="Arial"/>
          <w:color w:val="000000"/>
        </w:rPr>
        <w:t>řehledu akcí</w:t>
      </w:r>
      <w:r w:rsidR="00824573">
        <w:rPr>
          <w:rFonts w:ascii="Arial" w:hAnsi="Arial" w:cs="Arial"/>
          <w:color w:val="000000"/>
        </w:rPr>
        <w:t>“</w:t>
      </w:r>
      <w:r w:rsidR="006B4AC8" w:rsidRPr="003E3A01">
        <w:rPr>
          <w:rFonts w:ascii="Arial" w:hAnsi="Arial" w:cs="Arial"/>
          <w:color w:val="000000"/>
        </w:rPr>
        <w:t xml:space="preserve"> jsou všechny akce založené v</w:t>
      </w:r>
      <w:r w:rsidRPr="003E3A01">
        <w:rPr>
          <w:rFonts w:ascii="Arial" w:hAnsi="Arial" w:cs="Arial"/>
          <w:color w:val="000000"/>
        </w:rPr>
        <w:t> </w:t>
      </w:r>
      <w:r w:rsidR="006B4AC8" w:rsidRPr="003E3A01">
        <w:rPr>
          <w:rFonts w:ascii="Arial" w:hAnsi="Arial" w:cs="Arial"/>
          <w:color w:val="000000"/>
        </w:rPr>
        <w:t>ISU</w:t>
      </w:r>
      <w:r w:rsidRPr="003E3A01">
        <w:rPr>
          <w:rFonts w:ascii="Arial" w:hAnsi="Arial" w:cs="Arial"/>
          <w:color w:val="000000"/>
        </w:rPr>
        <w:t xml:space="preserve"> od roku </w:t>
      </w:r>
      <w:r w:rsidRPr="004350A3">
        <w:rPr>
          <w:rFonts w:ascii="Arial" w:hAnsi="Arial" w:cs="Arial"/>
          <w:color w:val="000000"/>
        </w:rPr>
        <w:t>200</w:t>
      </w:r>
      <w:r w:rsidR="004350A3">
        <w:rPr>
          <w:rFonts w:ascii="Arial" w:hAnsi="Arial" w:cs="Arial"/>
          <w:color w:val="000000"/>
        </w:rPr>
        <w:t>6</w:t>
      </w:r>
      <w:r w:rsidRPr="003E3A01">
        <w:rPr>
          <w:rFonts w:ascii="Arial" w:hAnsi="Arial" w:cs="Arial"/>
          <w:color w:val="000000"/>
        </w:rPr>
        <w:t>.</w:t>
      </w:r>
      <w:r w:rsidR="006B4AC8" w:rsidRPr="003E3A01">
        <w:rPr>
          <w:rFonts w:ascii="Arial" w:hAnsi="Arial" w:cs="Arial"/>
          <w:color w:val="000000"/>
        </w:rPr>
        <w:t xml:space="preserve"> </w:t>
      </w:r>
      <w:r w:rsidR="000A2494" w:rsidRPr="003E3A01">
        <w:rPr>
          <w:rFonts w:ascii="Arial" w:hAnsi="Arial" w:cs="Arial"/>
          <w:color w:val="000000"/>
        </w:rPr>
        <w:t xml:space="preserve">Po otevření detailu vybrané akce se zobrazí </w:t>
      </w:r>
      <w:r w:rsidRPr="003E3A01">
        <w:rPr>
          <w:rFonts w:ascii="Arial" w:hAnsi="Arial" w:cs="Arial"/>
          <w:color w:val="000000"/>
        </w:rPr>
        <w:t>celkové náklady a rozdělení nákladů</w:t>
      </w:r>
      <w:r w:rsidR="000A2494" w:rsidRPr="003E3A01">
        <w:rPr>
          <w:rFonts w:ascii="Arial" w:hAnsi="Arial" w:cs="Arial"/>
          <w:color w:val="000000"/>
        </w:rPr>
        <w:t xml:space="preserve"> podle </w:t>
      </w:r>
      <w:r w:rsidRPr="003E3A01">
        <w:rPr>
          <w:rFonts w:ascii="Arial" w:hAnsi="Arial" w:cs="Arial"/>
          <w:color w:val="000000"/>
        </w:rPr>
        <w:t>je</w:t>
      </w:r>
      <w:r w:rsidR="000A2494" w:rsidRPr="003E3A01">
        <w:rPr>
          <w:rFonts w:ascii="Arial" w:hAnsi="Arial" w:cs="Arial"/>
          <w:color w:val="000000"/>
        </w:rPr>
        <w:t>dnotlivých zdrojů</w:t>
      </w:r>
      <w:r w:rsidRPr="003E3A01">
        <w:rPr>
          <w:rFonts w:ascii="Arial" w:hAnsi="Arial" w:cs="Arial"/>
          <w:color w:val="000000"/>
        </w:rPr>
        <w:t xml:space="preserve"> za celou dobu financování akce.</w:t>
      </w:r>
    </w:p>
    <w:p w14:paraId="4749E654" w14:textId="77777777" w:rsidR="006B4AC8" w:rsidRPr="003E3A01" w:rsidRDefault="006B4AC8" w:rsidP="00FD1B5D">
      <w:pPr>
        <w:autoSpaceDE w:val="0"/>
        <w:autoSpaceDN w:val="0"/>
        <w:adjustRightInd w:val="0"/>
        <w:spacing w:before="120" w:after="0" w:line="240" w:lineRule="auto"/>
        <w:rPr>
          <w:rFonts w:ascii="Arial" w:hAnsi="Arial" w:cs="Arial"/>
          <w:color w:val="000000"/>
        </w:rPr>
      </w:pPr>
    </w:p>
    <w:p w14:paraId="4749E655" w14:textId="77777777" w:rsidR="00DF4A2E" w:rsidRPr="003E3A01" w:rsidRDefault="00DF4A2E" w:rsidP="006B4AC8">
      <w:pPr>
        <w:autoSpaceDE w:val="0"/>
        <w:autoSpaceDN w:val="0"/>
        <w:adjustRightInd w:val="0"/>
        <w:spacing w:after="0" w:line="240" w:lineRule="auto"/>
        <w:rPr>
          <w:rFonts w:ascii="Arial" w:eastAsia="Times New Roman" w:hAnsi="Arial" w:cs="Arial"/>
          <w:b/>
          <w:bCs/>
          <w:color w:val="FFFFFF"/>
          <w:lang w:eastAsia="cs-CZ"/>
        </w:rPr>
      </w:pPr>
      <w:r w:rsidRPr="003E3A01">
        <w:rPr>
          <w:rFonts w:ascii="Arial" w:hAnsi="Arial" w:cs="Arial"/>
          <w:noProof/>
          <w:lang w:eastAsia="cs-CZ"/>
        </w:rPr>
        <w:drawing>
          <wp:inline distT="0" distB="0" distL="0" distR="0" wp14:anchorId="4749E71F" wp14:editId="4749E720">
            <wp:extent cx="4645152" cy="1235748"/>
            <wp:effectExtent l="0" t="0" r="3175" b="2540"/>
            <wp:docPr id="2068" name="Obrázek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t="4268" r="52748" b="75619"/>
                    <a:stretch/>
                  </pic:blipFill>
                  <pic:spPr bwMode="auto">
                    <a:xfrm>
                      <a:off x="0" y="0"/>
                      <a:ext cx="4769665" cy="1268872"/>
                    </a:xfrm>
                    <a:prstGeom prst="rect">
                      <a:avLst/>
                    </a:prstGeom>
                    <a:ln>
                      <a:noFill/>
                    </a:ln>
                    <a:effectLst>
                      <a:innerShdw blurRad="63500" dist="50800" dir="16200000">
                        <a:prstClr val="black">
                          <a:alpha val="50000"/>
                        </a:prstClr>
                      </a:innerShdw>
                    </a:effectLst>
                    <a:extLst>
                      <a:ext uri="{53640926-AAD7-44D8-BBD7-CCE9431645EC}">
                        <a14:shadowObscured xmlns:a14="http://schemas.microsoft.com/office/drawing/2010/main"/>
                      </a:ext>
                    </a:extLst>
                  </pic:spPr>
                </pic:pic>
              </a:graphicData>
            </a:graphic>
          </wp:inline>
        </w:drawing>
      </w:r>
    </w:p>
    <w:p w14:paraId="4749E656" w14:textId="77777777" w:rsidR="000A2494" w:rsidRPr="003E3A01" w:rsidRDefault="000A2494" w:rsidP="006B4AC8">
      <w:pPr>
        <w:autoSpaceDE w:val="0"/>
        <w:autoSpaceDN w:val="0"/>
        <w:adjustRightInd w:val="0"/>
        <w:spacing w:after="0" w:line="240" w:lineRule="auto"/>
        <w:rPr>
          <w:rFonts w:ascii="Arial" w:eastAsia="Times New Roman" w:hAnsi="Arial" w:cs="Arial"/>
          <w:b/>
          <w:bCs/>
          <w:color w:val="FFFFFF"/>
          <w:lang w:eastAsia="cs-CZ"/>
        </w:rPr>
      </w:pPr>
    </w:p>
    <w:p w14:paraId="4749E657" w14:textId="77777777" w:rsidR="000A2494" w:rsidRPr="003E3A01" w:rsidRDefault="00B6518E" w:rsidP="006B4AC8">
      <w:pPr>
        <w:autoSpaceDE w:val="0"/>
        <w:autoSpaceDN w:val="0"/>
        <w:adjustRightInd w:val="0"/>
        <w:spacing w:after="0" w:line="240" w:lineRule="auto"/>
        <w:rPr>
          <w:rFonts w:ascii="Arial" w:eastAsia="Times New Roman" w:hAnsi="Arial" w:cs="Arial"/>
          <w:b/>
          <w:bCs/>
          <w:color w:val="FFFFFF"/>
          <w:lang w:eastAsia="cs-CZ"/>
        </w:rPr>
      </w:pPr>
      <w:r w:rsidRPr="003E3A01">
        <w:rPr>
          <w:rFonts w:ascii="Arial" w:hAnsi="Arial" w:cs="Arial"/>
          <w:noProof/>
          <w:lang w:eastAsia="cs-CZ"/>
        </w:rPr>
        <w:drawing>
          <wp:inline distT="0" distB="0" distL="0" distR="0" wp14:anchorId="4749E721" wp14:editId="4749E722">
            <wp:extent cx="6127200" cy="2404800"/>
            <wp:effectExtent l="0" t="0" r="6985" b="0"/>
            <wp:docPr id="2049" name="Obrázek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a:srcRect l="11911" t="13360" r="1241" b="32118"/>
                    <a:stretch/>
                  </pic:blipFill>
                  <pic:spPr bwMode="auto">
                    <a:xfrm>
                      <a:off x="0" y="0"/>
                      <a:ext cx="6127200" cy="2404800"/>
                    </a:xfrm>
                    <a:prstGeom prst="rect">
                      <a:avLst/>
                    </a:prstGeom>
                    <a:ln>
                      <a:noFill/>
                    </a:ln>
                    <a:extLst>
                      <a:ext uri="{53640926-AAD7-44D8-BBD7-CCE9431645EC}">
                        <a14:shadowObscured xmlns:a14="http://schemas.microsoft.com/office/drawing/2010/main"/>
                      </a:ext>
                    </a:extLst>
                  </pic:spPr>
                </pic:pic>
              </a:graphicData>
            </a:graphic>
          </wp:inline>
        </w:drawing>
      </w:r>
    </w:p>
    <w:p w14:paraId="4749E658" w14:textId="77777777" w:rsidR="000A2494" w:rsidRPr="003E3A01" w:rsidRDefault="000A2494" w:rsidP="00FD1B5D">
      <w:pPr>
        <w:autoSpaceDE w:val="0"/>
        <w:autoSpaceDN w:val="0"/>
        <w:adjustRightInd w:val="0"/>
        <w:spacing w:before="120" w:after="0" w:line="240" w:lineRule="auto"/>
        <w:rPr>
          <w:rFonts w:ascii="Arial" w:eastAsia="Times New Roman" w:hAnsi="Arial" w:cs="Arial"/>
          <w:b/>
          <w:bCs/>
          <w:color w:val="FFFFFF"/>
          <w:lang w:eastAsia="cs-CZ"/>
        </w:rPr>
      </w:pPr>
    </w:p>
    <w:p w14:paraId="4749E659" w14:textId="77777777" w:rsidR="000B29E8" w:rsidRPr="003E3A01" w:rsidRDefault="006B4AC8" w:rsidP="000B29E8">
      <w:pPr>
        <w:autoSpaceDE w:val="0"/>
        <w:autoSpaceDN w:val="0"/>
        <w:adjustRightInd w:val="0"/>
        <w:spacing w:after="0" w:line="240" w:lineRule="auto"/>
        <w:rPr>
          <w:rFonts w:ascii="Arial" w:hAnsi="Arial" w:cs="Arial"/>
          <w:color w:val="000000"/>
        </w:rPr>
      </w:pPr>
      <w:r w:rsidRPr="003E3A01">
        <w:rPr>
          <w:rFonts w:ascii="Arial" w:hAnsi="Arial" w:cs="Arial"/>
          <w:color w:val="000000"/>
        </w:rPr>
        <w:t>V</w:t>
      </w:r>
      <w:r w:rsidR="000B29E8" w:rsidRPr="003E3A01">
        <w:rPr>
          <w:rFonts w:ascii="Arial" w:hAnsi="Arial" w:cs="Arial"/>
          <w:color w:val="000000"/>
        </w:rPr>
        <w:t xml:space="preserve"> záložce „Archiv“ lze </w:t>
      </w:r>
      <w:r w:rsidR="00F552BC" w:rsidRPr="003E3A01">
        <w:rPr>
          <w:rFonts w:ascii="Arial" w:hAnsi="Arial" w:cs="Arial"/>
          <w:color w:val="000000"/>
        </w:rPr>
        <w:t xml:space="preserve">na data </w:t>
      </w:r>
      <w:r w:rsidR="000B29E8" w:rsidRPr="003E3A01">
        <w:rPr>
          <w:rFonts w:ascii="Arial" w:hAnsi="Arial" w:cs="Arial"/>
          <w:color w:val="000000"/>
        </w:rPr>
        <w:t xml:space="preserve">pouze nahlížet, nelze již editovat. </w:t>
      </w:r>
      <w:r w:rsidR="000B29E8" w:rsidRPr="003E3A01">
        <w:rPr>
          <w:rFonts w:ascii="Arial" w:hAnsi="Arial" w:cs="Arial"/>
          <w:b/>
        </w:rPr>
        <w:t xml:space="preserve"> </w:t>
      </w:r>
    </w:p>
    <w:p w14:paraId="4749E65A" w14:textId="77777777" w:rsidR="000B29E8" w:rsidRPr="003E3A01" w:rsidRDefault="000B29E8" w:rsidP="00FD1B5D">
      <w:pPr>
        <w:autoSpaceDE w:val="0"/>
        <w:autoSpaceDN w:val="0"/>
        <w:adjustRightInd w:val="0"/>
        <w:spacing w:before="120" w:after="0" w:line="240" w:lineRule="auto"/>
        <w:rPr>
          <w:rFonts w:ascii="Arial" w:hAnsi="Arial" w:cs="Arial"/>
          <w:color w:val="000000"/>
        </w:rPr>
      </w:pPr>
    </w:p>
    <w:p w14:paraId="4749E65B" w14:textId="77777777" w:rsidR="007731DA" w:rsidRDefault="007731DA" w:rsidP="000B29E8">
      <w:pPr>
        <w:autoSpaceDE w:val="0"/>
        <w:autoSpaceDN w:val="0"/>
        <w:adjustRightInd w:val="0"/>
        <w:spacing w:after="0" w:line="240" w:lineRule="auto"/>
        <w:rPr>
          <w:rFonts w:ascii="Arial" w:hAnsi="Arial" w:cs="Arial"/>
          <w:color w:val="000000"/>
        </w:rPr>
      </w:pPr>
      <w:r w:rsidRPr="003E3A01">
        <w:rPr>
          <w:rFonts w:ascii="Arial" w:hAnsi="Arial" w:cs="Arial"/>
          <w:noProof/>
          <w:lang w:eastAsia="cs-CZ"/>
        </w:rPr>
        <w:drawing>
          <wp:inline distT="0" distB="0" distL="0" distR="0" wp14:anchorId="4749E723" wp14:editId="4749E724">
            <wp:extent cx="2344579" cy="2370125"/>
            <wp:effectExtent l="0" t="0" r="0"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t="45917" r="87935" b="34568"/>
                    <a:stretch/>
                  </pic:blipFill>
                  <pic:spPr bwMode="auto">
                    <a:xfrm>
                      <a:off x="0" y="0"/>
                      <a:ext cx="2386229" cy="2412228"/>
                    </a:xfrm>
                    <a:prstGeom prst="rect">
                      <a:avLst/>
                    </a:prstGeom>
                    <a:ln>
                      <a:noFill/>
                    </a:ln>
                    <a:effectLst>
                      <a:innerShdw blurRad="63500" dist="50800" dir="16200000">
                        <a:schemeClr val="tx2">
                          <a:alpha val="50000"/>
                        </a:schemeClr>
                      </a:innerShdw>
                    </a:effectLst>
                    <a:extLst>
                      <a:ext uri="{53640926-AAD7-44D8-BBD7-CCE9431645EC}">
                        <a14:shadowObscured xmlns:a14="http://schemas.microsoft.com/office/drawing/2010/main"/>
                      </a:ext>
                    </a:extLst>
                  </pic:spPr>
                </pic:pic>
              </a:graphicData>
            </a:graphic>
          </wp:inline>
        </w:drawing>
      </w:r>
    </w:p>
    <w:p w14:paraId="4749E65C" w14:textId="77777777" w:rsidR="00FD1B5D" w:rsidRDefault="00FD1B5D" w:rsidP="000B29E8">
      <w:pPr>
        <w:autoSpaceDE w:val="0"/>
        <w:autoSpaceDN w:val="0"/>
        <w:adjustRightInd w:val="0"/>
        <w:spacing w:after="0" w:line="240" w:lineRule="auto"/>
        <w:rPr>
          <w:rFonts w:ascii="Arial" w:hAnsi="Arial" w:cs="Arial"/>
          <w:color w:val="000000"/>
        </w:rPr>
      </w:pPr>
    </w:p>
    <w:p w14:paraId="4749E65D" w14:textId="77777777" w:rsidR="000B29E8" w:rsidRPr="006856E7" w:rsidRDefault="000B29E8" w:rsidP="0019391B">
      <w:pPr>
        <w:pStyle w:val="Nadpis1"/>
        <w:numPr>
          <w:ilvl w:val="0"/>
          <w:numId w:val="23"/>
        </w:numPr>
        <w:ind w:left="0" w:firstLine="0"/>
        <w:rPr>
          <w:color w:val="0070C0"/>
        </w:rPr>
      </w:pPr>
      <w:r w:rsidRPr="006856E7">
        <w:rPr>
          <w:color w:val="0070C0"/>
        </w:rPr>
        <w:lastRenderedPageBreak/>
        <w:t>Práce spojené s koncem roku a rokem následujícím</w:t>
      </w:r>
    </w:p>
    <w:p w14:paraId="4749E65E" w14:textId="77777777" w:rsidR="000B29E8" w:rsidRPr="003E3A01" w:rsidRDefault="000B29E8" w:rsidP="000B29E8">
      <w:pPr>
        <w:autoSpaceDE w:val="0"/>
        <w:autoSpaceDN w:val="0"/>
        <w:adjustRightInd w:val="0"/>
        <w:spacing w:after="0" w:line="240" w:lineRule="auto"/>
        <w:rPr>
          <w:rFonts w:ascii="Arial" w:hAnsi="Arial" w:cs="Arial"/>
          <w:b/>
          <w:color w:val="000000"/>
        </w:rPr>
      </w:pPr>
    </w:p>
    <w:p w14:paraId="4749E65F" w14:textId="77777777" w:rsidR="000B29E8" w:rsidRDefault="000B29E8" w:rsidP="000B29E8">
      <w:pPr>
        <w:autoSpaceDE w:val="0"/>
        <w:autoSpaceDN w:val="0"/>
        <w:adjustRightInd w:val="0"/>
        <w:spacing w:after="0" w:line="240" w:lineRule="auto"/>
        <w:jc w:val="both"/>
        <w:rPr>
          <w:rFonts w:ascii="Arial" w:hAnsi="Arial" w:cs="Arial"/>
          <w:color w:val="000000"/>
        </w:rPr>
      </w:pPr>
      <w:r w:rsidRPr="003E3A01">
        <w:rPr>
          <w:rFonts w:ascii="Arial" w:hAnsi="Arial" w:cs="Arial"/>
          <w:color w:val="000000"/>
        </w:rPr>
        <w:t xml:space="preserve">Na konci roku si pobočka </w:t>
      </w:r>
      <w:r w:rsidR="00A73226" w:rsidRPr="003E3A01">
        <w:rPr>
          <w:rFonts w:ascii="Arial" w:hAnsi="Arial" w:cs="Arial"/>
          <w:color w:val="000000"/>
        </w:rPr>
        <w:t xml:space="preserve">v detailu smlouvy </w:t>
      </w:r>
      <w:r w:rsidRPr="003E3A01">
        <w:rPr>
          <w:rFonts w:ascii="Arial" w:hAnsi="Arial" w:cs="Arial"/>
          <w:color w:val="000000"/>
        </w:rPr>
        <w:t>srovná výši požadavků na skutečné čerpání. Nevyčerpané částky přiděleného rozpočtu se prostřednictvím KP</w:t>
      </w:r>
      <w:r w:rsidR="00116580" w:rsidRPr="003E3A01">
        <w:rPr>
          <w:rFonts w:ascii="Arial" w:hAnsi="Arial" w:cs="Arial"/>
          <w:color w:val="000000"/>
        </w:rPr>
        <w:t>Ú</w:t>
      </w:r>
      <w:r w:rsidRPr="003E3A01">
        <w:rPr>
          <w:rFonts w:ascii="Arial" w:hAnsi="Arial" w:cs="Arial"/>
          <w:color w:val="000000"/>
        </w:rPr>
        <w:t xml:space="preserve"> vrátí do rozpočtu ústředí. </w:t>
      </w:r>
    </w:p>
    <w:p w14:paraId="4749E660" w14:textId="77777777" w:rsidR="0003617A" w:rsidRPr="0003617A" w:rsidRDefault="0003617A" w:rsidP="000B29E8">
      <w:pPr>
        <w:autoSpaceDE w:val="0"/>
        <w:autoSpaceDN w:val="0"/>
        <w:adjustRightInd w:val="0"/>
        <w:spacing w:after="0" w:line="240" w:lineRule="auto"/>
        <w:jc w:val="both"/>
        <w:rPr>
          <w:rFonts w:ascii="Arial" w:hAnsi="Arial" w:cs="Arial"/>
          <w:color w:val="000000"/>
          <w:u w:val="single"/>
        </w:rPr>
      </w:pPr>
      <w:r w:rsidRPr="0003617A">
        <w:rPr>
          <w:rFonts w:ascii="Arial" w:hAnsi="Arial" w:cs="Arial"/>
          <w:color w:val="000000"/>
          <w:u w:val="single"/>
        </w:rPr>
        <w:t xml:space="preserve">U akcí financovaných </w:t>
      </w:r>
      <w:r w:rsidR="00297867">
        <w:rPr>
          <w:rFonts w:ascii="Arial" w:hAnsi="Arial" w:cs="Arial"/>
          <w:color w:val="000000"/>
          <w:u w:val="single"/>
        </w:rPr>
        <w:t xml:space="preserve">kromě zdrojů SPÚ </w:t>
      </w:r>
      <w:r w:rsidRPr="0003617A">
        <w:rPr>
          <w:rFonts w:ascii="Arial" w:hAnsi="Arial" w:cs="Arial"/>
          <w:color w:val="000000"/>
          <w:u w:val="single"/>
        </w:rPr>
        <w:t xml:space="preserve">rovněž z cizích zdrojů (ŘSD a ostatní) je třeba v detailu akce zkontrolovat a případně upravit údaje u těchto cizích </w:t>
      </w:r>
      <w:proofErr w:type="gramStart"/>
      <w:r w:rsidRPr="0003617A">
        <w:rPr>
          <w:rFonts w:ascii="Arial" w:hAnsi="Arial" w:cs="Arial"/>
          <w:color w:val="000000"/>
          <w:u w:val="single"/>
        </w:rPr>
        <w:t>zdrojů  (</w:t>
      </w:r>
      <w:proofErr w:type="gramEnd"/>
      <w:r w:rsidRPr="0003617A">
        <w:rPr>
          <w:rFonts w:ascii="Arial" w:hAnsi="Arial" w:cs="Arial"/>
          <w:color w:val="000000"/>
          <w:u w:val="single"/>
        </w:rPr>
        <w:t xml:space="preserve">viz. kap. 7. Přehled akcí, část Detail akce na str. </w:t>
      </w:r>
      <w:r>
        <w:rPr>
          <w:rFonts w:ascii="Arial" w:hAnsi="Arial" w:cs="Arial"/>
          <w:color w:val="000000"/>
          <w:u w:val="single"/>
        </w:rPr>
        <w:t>13</w:t>
      </w:r>
      <w:r w:rsidR="00297867">
        <w:rPr>
          <w:rFonts w:ascii="Arial" w:hAnsi="Arial" w:cs="Arial"/>
          <w:color w:val="000000"/>
          <w:u w:val="single"/>
        </w:rPr>
        <w:t>)</w:t>
      </w:r>
      <w:r>
        <w:rPr>
          <w:rFonts w:ascii="Arial" w:hAnsi="Arial" w:cs="Arial"/>
          <w:color w:val="000000"/>
          <w:u w:val="single"/>
        </w:rPr>
        <w:t>.</w:t>
      </w:r>
    </w:p>
    <w:p w14:paraId="4749E661" w14:textId="77777777" w:rsidR="00895783" w:rsidRDefault="00895783" w:rsidP="001E3A08">
      <w:pPr>
        <w:autoSpaceDE w:val="0"/>
        <w:autoSpaceDN w:val="0"/>
        <w:adjustRightInd w:val="0"/>
        <w:spacing w:before="120" w:after="0" w:line="240" w:lineRule="auto"/>
        <w:jc w:val="both"/>
        <w:rPr>
          <w:rFonts w:ascii="Arial" w:hAnsi="Arial" w:cs="Arial"/>
          <w:color w:val="000000"/>
        </w:rPr>
      </w:pPr>
      <w:r>
        <w:rPr>
          <w:rFonts w:ascii="Arial" w:hAnsi="Arial" w:cs="Arial"/>
          <w:color w:val="000000"/>
        </w:rPr>
        <w:t xml:space="preserve">Na počátku následujícího roku budou převedeny </w:t>
      </w:r>
      <w:r w:rsidR="00F543B5">
        <w:rPr>
          <w:rFonts w:ascii="Arial" w:hAnsi="Arial" w:cs="Arial"/>
          <w:color w:val="000000"/>
        </w:rPr>
        <w:t>akce (a smlouvy), které v předchozím roce nebyly ukončeny a budou financovány i v příslušném roce nebo v letech následujících.</w:t>
      </w:r>
    </w:p>
    <w:p w14:paraId="4749E662" w14:textId="77777777" w:rsidR="000B29E8" w:rsidRPr="003E3A01" w:rsidRDefault="000B29E8" w:rsidP="00F543B5">
      <w:pPr>
        <w:autoSpaceDE w:val="0"/>
        <w:autoSpaceDN w:val="0"/>
        <w:adjustRightInd w:val="0"/>
        <w:spacing w:after="0" w:line="240" w:lineRule="auto"/>
        <w:jc w:val="both"/>
        <w:rPr>
          <w:rFonts w:ascii="Arial" w:hAnsi="Arial" w:cs="Arial"/>
          <w:color w:val="000000"/>
        </w:rPr>
      </w:pPr>
      <w:r w:rsidRPr="003E3A01">
        <w:rPr>
          <w:rFonts w:ascii="Arial" w:hAnsi="Arial" w:cs="Arial"/>
          <w:color w:val="000000"/>
        </w:rPr>
        <w:t xml:space="preserve">Pokud během roku </w:t>
      </w:r>
      <w:r w:rsidR="00F543B5">
        <w:rPr>
          <w:rFonts w:ascii="Arial" w:hAnsi="Arial" w:cs="Arial"/>
          <w:color w:val="000000"/>
        </w:rPr>
        <w:t xml:space="preserve">aktualizují </w:t>
      </w:r>
      <w:r w:rsidRPr="003E3A01">
        <w:rPr>
          <w:rFonts w:ascii="Arial" w:hAnsi="Arial" w:cs="Arial"/>
          <w:color w:val="000000"/>
        </w:rPr>
        <w:t>uživatelé pravidelně</w:t>
      </w:r>
      <w:r w:rsidR="00F543B5">
        <w:rPr>
          <w:rFonts w:ascii="Arial" w:hAnsi="Arial" w:cs="Arial"/>
          <w:color w:val="000000"/>
        </w:rPr>
        <w:t xml:space="preserve"> všechna data</w:t>
      </w:r>
      <w:r w:rsidRPr="003E3A01">
        <w:rPr>
          <w:rFonts w:ascii="Arial" w:hAnsi="Arial" w:cs="Arial"/>
          <w:color w:val="000000"/>
        </w:rPr>
        <w:t>,</w:t>
      </w:r>
      <w:r w:rsidR="00F543B5">
        <w:rPr>
          <w:rFonts w:ascii="Arial" w:hAnsi="Arial" w:cs="Arial"/>
          <w:color w:val="000000"/>
        </w:rPr>
        <w:t xml:space="preserve"> vytvoří se </w:t>
      </w:r>
      <w:r w:rsidRPr="003E3A01">
        <w:rPr>
          <w:rFonts w:ascii="Arial" w:hAnsi="Arial" w:cs="Arial"/>
          <w:color w:val="000000"/>
        </w:rPr>
        <w:t>při převodu akcí a</w:t>
      </w:r>
      <w:r w:rsidR="00F543B5">
        <w:rPr>
          <w:rFonts w:ascii="Arial" w:hAnsi="Arial" w:cs="Arial"/>
          <w:color w:val="000000"/>
        </w:rPr>
        <w:t> </w:t>
      </w:r>
      <w:r w:rsidRPr="003E3A01">
        <w:rPr>
          <w:rFonts w:ascii="Arial" w:hAnsi="Arial" w:cs="Arial"/>
          <w:color w:val="000000"/>
        </w:rPr>
        <w:t xml:space="preserve">smluv do následujícího roku </w:t>
      </w:r>
      <w:r w:rsidR="00F543B5">
        <w:rPr>
          <w:rFonts w:ascii="Arial" w:hAnsi="Arial" w:cs="Arial"/>
          <w:color w:val="000000"/>
        </w:rPr>
        <w:t>rozpočet příslušného roku</w:t>
      </w:r>
      <w:r w:rsidRPr="003E3A01">
        <w:rPr>
          <w:rFonts w:ascii="Arial" w:hAnsi="Arial" w:cs="Arial"/>
          <w:color w:val="000000"/>
        </w:rPr>
        <w:t xml:space="preserve"> prakticky automaticky</w:t>
      </w:r>
      <w:r w:rsidR="00A73226" w:rsidRPr="003E3A01">
        <w:rPr>
          <w:rFonts w:ascii="Arial" w:hAnsi="Arial" w:cs="Arial"/>
          <w:color w:val="000000"/>
        </w:rPr>
        <w:t xml:space="preserve"> (viz. kap. 4.1. a 4.2)</w:t>
      </w:r>
      <w:r w:rsidRPr="003E3A01">
        <w:rPr>
          <w:rFonts w:ascii="Arial" w:hAnsi="Arial" w:cs="Arial"/>
          <w:color w:val="000000"/>
        </w:rPr>
        <w:t xml:space="preserve">.  </w:t>
      </w:r>
    </w:p>
    <w:p w14:paraId="4749E663" w14:textId="77777777" w:rsidR="000B29E8" w:rsidRPr="003E3A01" w:rsidRDefault="000B29E8" w:rsidP="000B29E8">
      <w:pPr>
        <w:autoSpaceDE w:val="0"/>
        <w:autoSpaceDN w:val="0"/>
        <w:adjustRightInd w:val="0"/>
        <w:spacing w:after="0" w:line="240" w:lineRule="auto"/>
        <w:rPr>
          <w:rFonts w:ascii="Arial" w:hAnsi="Arial" w:cs="Arial"/>
          <w:color w:val="000000"/>
        </w:rPr>
      </w:pPr>
    </w:p>
    <w:tbl>
      <w:tblPr>
        <w:tblW w:w="0" w:type="auto"/>
        <w:tblCellSpacing w:w="0" w:type="dxa"/>
        <w:tblInd w:w="150" w:type="dxa"/>
        <w:tblCellMar>
          <w:top w:w="15" w:type="dxa"/>
          <w:left w:w="15" w:type="dxa"/>
          <w:bottom w:w="15" w:type="dxa"/>
          <w:right w:w="15" w:type="dxa"/>
        </w:tblCellMar>
        <w:tblLook w:val="04A0" w:firstRow="1" w:lastRow="0" w:firstColumn="1" w:lastColumn="0" w:noHBand="0" w:noVBand="1"/>
      </w:tblPr>
      <w:tblGrid>
        <w:gridCol w:w="36"/>
        <w:gridCol w:w="1131"/>
        <w:gridCol w:w="1020"/>
        <w:gridCol w:w="1718"/>
        <w:gridCol w:w="1020"/>
        <w:gridCol w:w="1020"/>
        <w:gridCol w:w="1082"/>
        <w:gridCol w:w="519"/>
        <w:gridCol w:w="1265"/>
      </w:tblGrid>
      <w:tr w:rsidR="000B29E8" w:rsidRPr="003E3A01" w14:paraId="4749E665" w14:textId="77777777" w:rsidTr="007F10A2">
        <w:trPr>
          <w:tblCellSpacing w:w="0" w:type="dxa"/>
        </w:trPr>
        <w:tc>
          <w:tcPr>
            <w:tcW w:w="0" w:type="auto"/>
            <w:gridSpan w:val="9"/>
            <w:shd w:val="clear" w:color="auto" w:fill="C9D7DC"/>
            <w:vAlign w:val="center"/>
            <w:hideMark/>
          </w:tcPr>
          <w:p w14:paraId="4749E664" w14:textId="77777777" w:rsidR="000B29E8" w:rsidRPr="003E3A01" w:rsidRDefault="000B29E8" w:rsidP="007F10A2">
            <w:pPr>
              <w:spacing w:after="0" w:line="240" w:lineRule="auto"/>
              <w:rPr>
                <w:rFonts w:ascii="Arial" w:eastAsia="Times New Roman" w:hAnsi="Arial" w:cs="Arial"/>
                <w:b/>
                <w:bCs/>
                <w:lang w:eastAsia="cs-CZ"/>
              </w:rPr>
            </w:pPr>
            <w:r w:rsidRPr="003E3A01">
              <w:rPr>
                <w:rFonts w:ascii="Arial" w:eastAsia="Times New Roman" w:hAnsi="Arial" w:cs="Arial"/>
                <w:b/>
                <w:bCs/>
                <w:lang w:eastAsia="cs-CZ"/>
              </w:rPr>
              <w:t>Rozdělení celkové částky ze smlouvy (rozpočtový přehled)</w:t>
            </w:r>
          </w:p>
        </w:tc>
      </w:tr>
      <w:tr w:rsidR="000B29E8" w:rsidRPr="003E3A01" w14:paraId="4749E66F" w14:textId="77777777" w:rsidTr="007F10A2">
        <w:trPr>
          <w:tblCellSpacing w:w="0" w:type="dxa"/>
        </w:trPr>
        <w:tc>
          <w:tcPr>
            <w:tcW w:w="0" w:type="auto"/>
            <w:shd w:val="clear" w:color="auto" w:fill="C9D7DC"/>
            <w:vAlign w:val="center"/>
            <w:hideMark/>
          </w:tcPr>
          <w:p w14:paraId="4749E666" w14:textId="77777777" w:rsidR="000B29E8" w:rsidRPr="003E3A01" w:rsidRDefault="000B29E8" w:rsidP="007F10A2">
            <w:pPr>
              <w:spacing w:after="0" w:line="240" w:lineRule="auto"/>
              <w:rPr>
                <w:rFonts w:ascii="Arial" w:eastAsia="Times New Roman" w:hAnsi="Arial" w:cs="Arial"/>
                <w:b/>
                <w:bCs/>
                <w:lang w:eastAsia="cs-CZ"/>
              </w:rPr>
            </w:pPr>
          </w:p>
        </w:tc>
        <w:tc>
          <w:tcPr>
            <w:tcW w:w="0" w:type="auto"/>
            <w:shd w:val="clear" w:color="auto" w:fill="C9D7DC"/>
            <w:vAlign w:val="center"/>
            <w:hideMark/>
          </w:tcPr>
          <w:p w14:paraId="4749E667" w14:textId="77777777" w:rsidR="000B29E8" w:rsidRPr="003E3A01" w:rsidRDefault="000B29E8" w:rsidP="007F10A2">
            <w:pPr>
              <w:spacing w:after="0" w:line="240" w:lineRule="auto"/>
              <w:rPr>
                <w:rFonts w:ascii="Arial" w:eastAsia="Times New Roman" w:hAnsi="Arial" w:cs="Arial"/>
                <w:b/>
                <w:bCs/>
                <w:lang w:eastAsia="cs-CZ"/>
              </w:rPr>
            </w:pPr>
            <w:r w:rsidRPr="003E3A01">
              <w:rPr>
                <w:rFonts w:ascii="Arial" w:eastAsia="Times New Roman" w:hAnsi="Arial" w:cs="Arial"/>
                <w:b/>
                <w:bCs/>
                <w:lang w:eastAsia="cs-CZ"/>
              </w:rPr>
              <w:t>Uhrazeno</w:t>
            </w:r>
          </w:p>
        </w:tc>
        <w:tc>
          <w:tcPr>
            <w:tcW w:w="0" w:type="auto"/>
            <w:shd w:val="clear" w:color="auto" w:fill="C9D7DC"/>
            <w:vAlign w:val="center"/>
            <w:hideMark/>
          </w:tcPr>
          <w:p w14:paraId="4749E668" w14:textId="77777777" w:rsidR="000B29E8" w:rsidRPr="003E3A01" w:rsidRDefault="000B29E8" w:rsidP="007F10A2">
            <w:pPr>
              <w:spacing w:after="0" w:line="240" w:lineRule="auto"/>
              <w:rPr>
                <w:rFonts w:ascii="Arial" w:eastAsia="Times New Roman" w:hAnsi="Arial" w:cs="Arial"/>
                <w:b/>
                <w:bCs/>
                <w:lang w:eastAsia="cs-CZ"/>
              </w:rPr>
            </w:pPr>
            <w:r w:rsidRPr="003E3A01">
              <w:rPr>
                <w:rFonts w:ascii="Arial" w:eastAsia="Times New Roman" w:hAnsi="Arial" w:cs="Arial"/>
                <w:b/>
                <w:bCs/>
                <w:lang w:eastAsia="cs-CZ"/>
              </w:rPr>
              <w:t>Rozpočet</w:t>
            </w:r>
          </w:p>
        </w:tc>
        <w:tc>
          <w:tcPr>
            <w:tcW w:w="0" w:type="auto"/>
            <w:shd w:val="clear" w:color="auto" w:fill="C9D7DC"/>
            <w:vAlign w:val="center"/>
            <w:hideMark/>
          </w:tcPr>
          <w:p w14:paraId="4749E669" w14:textId="77777777" w:rsidR="000B29E8" w:rsidRPr="003E3A01" w:rsidRDefault="000B29E8" w:rsidP="007F10A2">
            <w:pPr>
              <w:spacing w:after="0" w:line="240" w:lineRule="auto"/>
              <w:rPr>
                <w:rFonts w:ascii="Arial" w:eastAsia="Times New Roman" w:hAnsi="Arial" w:cs="Arial"/>
                <w:b/>
                <w:bCs/>
                <w:lang w:eastAsia="cs-CZ"/>
              </w:rPr>
            </w:pPr>
            <w:r w:rsidRPr="003E3A01">
              <w:rPr>
                <w:rFonts w:ascii="Arial" w:eastAsia="Times New Roman" w:hAnsi="Arial" w:cs="Arial"/>
                <w:b/>
                <w:bCs/>
                <w:lang w:eastAsia="cs-CZ"/>
              </w:rPr>
              <w:t>Částka z faktury</w:t>
            </w:r>
          </w:p>
        </w:tc>
        <w:tc>
          <w:tcPr>
            <w:tcW w:w="0" w:type="auto"/>
            <w:shd w:val="clear" w:color="auto" w:fill="C9D7DC"/>
            <w:vAlign w:val="center"/>
            <w:hideMark/>
          </w:tcPr>
          <w:p w14:paraId="4749E66A" w14:textId="77777777" w:rsidR="000B29E8" w:rsidRPr="003E3A01" w:rsidRDefault="000B29E8" w:rsidP="007F10A2">
            <w:pPr>
              <w:spacing w:after="0" w:line="240" w:lineRule="auto"/>
              <w:rPr>
                <w:rFonts w:ascii="Arial" w:eastAsia="Times New Roman" w:hAnsi="Arial" w:cs="Arial"/>
                <w:b/>
                <w:bCs/>
                <w:lang w:eastAsia="cs-CZ"/>
              </w:rPr>
            </w:pPr>
            <w:r w:rsidRPr="003E3A01">
              <w:rPr>
                <w:rFonts w:ascii="Arial" w:eastAsia="Times New Roman" w:hAnsi="Arial" w:cs="Arial"/>
                <w:b/>
                <w:bCs/>
                <w:lang w:eastAsia="cs-CZ"/>
              </w:rPr>
              <w:t>Rozpočet</w:t>
            </w:r>
          </w:p>
        </w:tc>
        <w:tc>
          <w:tcPr>
            <w:tcW w:w="0" w:type="auto"/>
            <w:shd w:val="clear" w:color="auto" w:fill="C9D7DC"/>
            <w:vAlign w:val="center"/>
            <w:hideMark/>
          </w:tcPr>
          <w:p w14:paraId="4749E66B" w14:textId="77777777" w:rsidR="000B29E8" w:rsidRPr="003E3A01" w:rsidRDefault="000B29E8" w:rsidP="007F10A2">
            <w:pPr>
              <w:spacing w:after="0" w:line="240" w:lineRule="auto"/>
              <w:rPr>
                <w:rFonts w:ascii="Arial" w:eastAsia="Times New Roman" w:hAnsi="Arial" w:cs="Arial"/>
                <w:b/>
                <w:bCs/>
                <w:lang w:eastAsia="cs-CZ"/>
              </w:rPr>
            </w:pPr>
            <w:r w:rsidRPr="003E3A01">
              <w:rPr>
                <w:rFonts w:ascii="Arial" w:eastAsia="Times New Roman" w:hAnsi="Arial" w:cs="Arial"/>
                <w:b/>
                <w:bCs/>
                <w:lang w:eastAsia="cs-CZ"/>
              </w:rPr>
              <w:t>Rozpočet</w:t>
            </w:r>
          </w:p>
        </w:tc>
        <w:tc>
          <w:tcPr>
            <w:tcW w:w="0" w:type="auto"/>
            <w:shd w:val="clear" w:color="auto" w:fill="C9D7DC"/>
            <w:vAlign w:val="center"/>
            <w:hideMark/>
          </w:tcPr>
          <w:p w14:paraId="4749E66C" w14:textId="77777777" w:rsidR="000B29E8" w:rsidRPr="003E3A01" w:rsidRDefault="000B29E8" w:rsidP="007F10A2">
            <w:pPr>
              <w:spacing w:after="0" w:line="240" w:lineRule="auto"/>
              <w:rPr>
                <w:rFonts w:ascii="Arial" w:eastAsia="Times New Roman" w:hAnsi="Arial" w:cs="Arial"/>
                <w:b/>
                <w:bCs/>
                <w:lang w:eastAsia="cs-CZ"/>
              </w:rPr>
            </w:pPr>
            <w:r w:rsidRPr="003E3A01">
              <w:rPr>
                <w:rFonts w:ascii="Arial" w:eastAsia="Times New Roman" w:hAnsi="Arial" w:cs="Arial"/>
                <w:b/>
                <w:bCs/>
                <w:lang w:eastAsia="cs-CZ"/>
              </w:rPr>
              <w:t>Rozpočet</w:t>
            </w:r>
          </w:p>
        </w:tc>
        <w:tc>
          <w:tcPr>
            <w:tcW w:w="0" w:type="auto"/>
            <w:shd w:val="clear" w:color="auto" w:fill="C9D7DC"/>
            <w:vAlign w:val="center"/>
            <w:hideMark/>
          </w:tcPr>
          <w:p w14:paraId="4749E66D" w14:textId="77777777" w:rsidR="000B29E8" w:rsidRPr="003E3A01" w:rsidRDefault="000B29E8" w:rsidP="007F10A2">
            <w:pPr>
              <w:spacing w:after="0" w:line="240" w:lineRule="auto"/>
              <w:rPr>
                <w:rFonts w:ascii="Arial" w:eastAsia="Times New Roman" w:hAnsi="Arial" w:cs="Arial"/>
                <w:b/>
                <w:bCs/>
                <w:lang w:eastAsia="cs-CZ"/>
              </w:rPr>
            </w:pPr>
            <w:r w:rsidRPr="003E3A01">
              <w:rPr>
                <w:rFonts w:ascii="Arial" w:eastAsia="Times New Roman" w:hAnsi="Arial" w:cs="Arial"/>
                <w:b/>
                <w:bCs/>
                <w:lang w:eastAsia="cs-CZ"/>
              </w:rPr>
              <w:t>SUM</w:t>
            </w:r>
          </w:p>
        </w:tc>
        <w:tc>
          <w:tcPr>
            <w:tcW w:w="0" w:type="auto"/>
            <w:shd w:val="clear" w:color="auto" w:fill="C9D7DC"/>
            <w:vAlign w:val="center"/>
            <w:hideMark/>
          </w:tcPr>
          <w:p w14:paraId="4749E66E" w14:textId="77777777" w:rsidR="000B29E8" w:rsidRPr="003E3A01" w:rsidRDefault="000B29E8" w:rsidP="007F10A2">
            <w:pPr>
              <w:spacing w:after="0" w:line="240" w:lineRule="auto"/>
              <w:rPr>
                <w:rFonts w:ascii="Arial" w:eastAsia="Times New Roman" w:hAnsi="Arial" w:cs="Arial"/>
                <w:b/>
                <w:bCs/>
                <w:lang w:eastAsia="cs-CZ"/>
              </w:rPr>
            </w:pPr>
            <w:r w:rsidRPr="003E3A01">
              <w:rPr>
                <w:rFonts w:ascii="Arial" w:eastAsia="Times New Roman" w:hAnsi="Arial" w:cs="Arial"/>
                <w:b/>
                <w:bCs/>
                <w:lang w:eastAsia="cs-CZ"/>
              </w:rPr>
              <w:t>neuhrazeno</w:t>
            </w:r>
          </w:p>
        </w:tc>
      </w:tr>
      <w:tr w:rsidR="000B29E8" w:rsidRPr="003E3A01" w14:paraId="4749E679" w14:textId="77777777" w:rsidTr="007F10A2">
        <w:trPr>
          <w:tblCellSpacing w:w="0" w:type="dxa"/>
        </w:trPr>
        <w:tc>
          <w:tcPr>
            <w:tcW w:w="0" w:type="auto"/>
            <w:shd w:val="clear" w:color="auto" w:fill="C9D7DC"/>
            <w:vAlign w:val="center"/>
            <w:hideMark/>
          </w:tcPr>
          <w:p w14:paraId="4749E670" w14:textId="77777777" w:rsidR="000B29E8" w:rsidRPr="003E3A01" w:rsidRDefault="000B29E8" w:rsidP="007F10A2">
            <w:pPr>
              <w:spacing w:after="0" w:line="240" w:lineRule="auto"/>
              <w:rPr>
                <w:rFonts w:ascii="Arial" w:eastAsia="Times New Roman" w:hAnsi="Arial" w:cs="Arial"/>
                <w:b/>
                <w:bCs/>
                <w:lang w:eastAsia="cs-CZ"/>
              </w:rPr>
            </w:pPr>
          </w:p>
        </w:tc>
        <w:tc>
          <w:tcPr>
            <w:tcW w:w="0" w:type="auto"/>
            <w:shd w:val="clear" w:color="auto" w:fill="C9D7DC"/>
            <w:vAlign w:val="center"/>
            <w:hideMark/>
          </w:tcPr>
          <w:p w14:paraId="4749E671" w14:textId="77777777" w:rsidR="000B29E8" w:rsidRPr="003E3A01" w:rsidRDefault="000B29E8" w:rsidP="00D51425">
            <w:pPr>
              <w:rPr>
                <w:rFonts w:ascii="Arial" w:eastAsia="Times New Roman" w:hAnsi="Arial" w:cs="Arial"/>
                <w:b/>
                <w:bCs/>
                <w:lang w:eastAsia="cs-CZ"/>
              </w:rPr>
            </w:pPr>
            <w:r w:rsidRPr="003E3A01">
              <w:rPr>
                <w:rFonts w:ascii="Arial" w:eastAsia="Times New Roman" w:hAnsi="Arial" w:cs="Arial"/>
                <w:b/>
                <w:bCs/>
                <w:lang w:eastAsia="cs-CZ"/>
              </w:rPr>
              <w:t>k 1.1. 201</w:t>
            </w:r>
            <w:r w:rsidR="00A73226" w:rsidRPr="003E3A01">
              <w:rPr>
                <w:rFonts w:ascii="Arial" w:eastAsia="Times New Roman" w:hAnsi="Arial" w:cs="Arial"/>
                <w:b/>
                <w:bCs/>
                <w:lang w:eastAsia="cs-CZ"/>
              </w:rPr>
              <w:t>8</w:t>
            </w:r>
          </w:p>
        </w:tc>
        <w:tc>
          <w:tcPr>
            <w:tcW w:w="0" w:type="auto"/>
            <w:shd w:val="clear" w:color="auto" w:fill="C9D7DC"/>
            <w:vAlign w:val="center"/>
            <w:hideMark/>
          </w:tcPr>
          <w:p w14:paraId="4749E672" w14:textId="77777777" w:rsidR="000B29E8" w:rsidRPr="003E3A01" w:rsidRDefault="00D51425" w:rsidP="00D51425">
            <w:pPr>
              <w:rPr>
                <w:rFonts w:ascii="Arial" w:eastAsia="Times New Roman" w:hAnsi="Arial" w:cs="Arial"/>
                <w:b/>
                <w:bCs/>
                <w:lang w:eastAsia="cs-CZ"/>
              </w:rPr>
            </w:pPr>
            <w:r w:rsidRPr="003E3A01">
              <w:rPr>
                <w:rFonts w:ascii="Arial" w:eastAsia="Times New Roman" w:hAnsi="Arial" w:cs="Arial"/>
                <w:b/>
                <w:bCs/>
                <w:lang w:eastAsia="cs-CZ"/>
              </w:rPr>
              <w:t>2018</w:t>
            </w:r>
          </w:p>
        </w:tc>
        <w:tc>
          <w:tcPr>
            <w:tcW w:w="0" w:type="auto"/>
            <w:shd w:val="clear" w:color="auto" w:fill="C9D7DC"/>
            <w:vAlign w:val="center"/>
            <w:hideMark/>
          </w:tcPr>
          <w:p w14:paraId="4749E673" w14:textId="77777777" w:rsidR="000B29E8" w:rsidRPr="003E3A01" w:rsidRDefault="000B29E8" w:rsidP="00D51425">
            <w:pPr>
              <w:rPr>
                <w:rFonts w:ascii="Arial" w:eastAsia="Times New Roman" w:hAnsi="Arial" w:cs="Arial"/>
                <w:b/>
                <w:bCs/>
                <w:lang w:eastAsia="cs-CZ"/>
              </w:rPr>
            </w:pPr>
            <w:r w:rsidRPr="003E3A01">
              <w:rPr>
                <w:rFonts w:ascii="Arial" w:eastAsia="Times New Roman" w:hAnsi="Arial" w:cs="Arial"/>
                <w:b/>
                <w:bCs/>
                <w:lang w:eastAsia="cs-CZ"/>
              </w:rPr>
              <w:t>201</w:t>
            </w:r>
            <w:r w:rsidR="00A73226" w:rsidRPr="003E3A01">
              <w:rPr>
                <w:rFonts w:ascii="Arial" w:eastAsia="Times New Roman" w:hAnsi="Arial" w:cs="Arial"/>
                <w:b/>
                <w:bCs/>
                <w:lang w:eastAsia="cs-CZ"/>
              </w:rPr>
              <w:t>8</w:t>
            </w:r>
          </w:p>
        </w:tc>
        <w:tc>
          <w:tcPr>
            <w:tcW w:w="0" w:type="auto"/>
            <w:shd w:val="clear" w:color="auto" w:fill="C9D7DC"/>
            <w:vAlign w:val="center"/>
            <w:hideMark/>
          </w:tcPr>
          <w:p w14:paraId="4749E674" w14:textId="77777777" w:rsidR="000B29E8" w:rsidRPr="003E3A01" w:rsidRDefault="000B29E8" w:rsidP="00D51425">
            <w:pPr>
              <w:rPr>
                <w:rFonts w:ascii="Arial" w:eastAsia="Times New Roman" w:hAnsi="Arial" w:cs="Arial"/>
                <w:b/>
                <w:bCs/>
                <w:lang w:eastAsia="cs-CZ"/>
              </w:rPr>
            </w:pPr>
            <w:r w:rsidRPr="003E3A01">
              <w:rPr>
                <w:rFonts w:ascii="Arial" w:eastAsia="Times New Roman" w:hAnsi="Arial" w:cs="Arial"/>
                <w:b/>
                <w:bCs/>
                <w:lang w:eastAsia="cs-CZ"/>
              </w:rPr>
              <w:t>201</w:t>
            </w:r>
            <w:r w:rsidR="00A73226" w:rsidRPr="003E3A01">
              <w:rPr>
                <w:rFonts w:ascii="Arial" w:eastAsia="Times New Roman" w:hAnsi="Arial" w:cs="Arial"/>
                <w:b/>
                <w:bCs/>
                <w:lang w:eastAsia="cs-CZ"/>
              </w:rPr>
              <w:t>9</w:t>
            </w:r>
          </w:p>
        </w:tc>
        <w:tc>
          <w:tcPr>
            <w:tcW w:w="0" w:type="auto"/>
            <w:shd w:val="clear" w:color="auto" w:fill="C9D7DC"/>
            <w:vAlign w:val="center"/>
            <w:hideMark/>
          </w:tcPr>
          <w:p w14:paraId="4749E675" w14:textId="77777777" w:rsidR="000B29E8" w:rsidRPr="003E3A01" w:rsidRDefault="000B29E8" w:rsidP="00D51425">
            <w:pPr>
              <w:rPr>
                <w:rFonts w:ascii="Arial" w:eastAsia="Times New Roman" w:hAnsi="Arial" w:cs="Arial"/>
                <w:b/>
                <w:bCs/>
                <w:lang w:eastAsia="cs-CZ"/>
              </w:rPr>
            </w:pPr>
            <w:r w:rsidRPr="003E3A01">
              <w:rPr>
                <w:rFonts w:ascii="Arial" w:eastAsia="Times New Roman" w:hAnsi="Arial" w:cs="Arial"/>
                <w:b/>
                <w:bCs/>
                <w:lang w:eastAsia="cs-CZ"/>
              </w:rPr>
              <w:t>20</w:t>
            </w:r>
            <w:r w:rsidR="00A73226" w:rsidRPr="003E3A01">
              <w:rPr>
                <w:rFonts w:ascii="Arial" w:eastAsia="Times New Roman" w:hAnsi="Arial" w:cs="Arial"/>
                <w:b/>
                <w:bCs/>
                <w:lang w:eastAsia="cs-CZ"/>
              </w:rPr>
              <w:t>20</w:t>
            </w:r>
          </w:p>
        </w:tc>
        <w:tc>
          <w:tcPr>
            <w:tcW w:w="0" w:type="auto"/>
            <w:shd w:val="clear" w:color="auto" w:fill="C9D7DC"/>
            <w:vAlign w:val="center"/>
            <w:hideMark/>
          </w:tcPr>
          <w:p w14:paraId="4749E676" w14:textId="77777777" w:rsidR="000B29E8" w:rsidRPr="003E3A01" w:rsidRDefault="000B29E8" w:rsidP="00D51425">
            <w:pPr>
              <w:rPr>
                <w:rFonts w:ascii="Arial" w:eastAsia="Times New Roman" w:hAnsi="Arial" w:cs="Arial"/>
                <w:b/>
                <w:bCs/>
                <w:lang w:eastAsia="cs-CZ"/>
              </w:rPr>
            </w:pPr>
            <w:r w:rsidRPr="003E3A01">
              <w:rPr>
                <w:rFonts w:ascii="Arial" w:eastAsia="Times New Roman" w:hAnsi="Arial" w:cs="Arial"/>
                <w:b/>
                <w:bCs/>
                <w:lang w:eastAsia="cs-CZ"/>
              </w:rPr>
              <w:t>20</w:t>
            </w:r>
            <w:r w:rsidR="00A73226" w:rsidRPr="003E3A01">
              <w:rPr>
                <w:rFonts w:ascii="Arial" w:eastAsia="Times New Roman" w:hAnsi="Arial" w:cs="Arial"/>
                <w:b/>
                <w:bCs/>
                <w:lang w:eastAsia="cs-CZ"/>
              </w:rPr>
              <w:t>21</w:t>
            </w:r>
            <w:r w:rsidRPr="003E3A01">
              <w:rPr>
                <w:rFonts w:ascii="Arial" w:eastAsia="Times New Roman" w:hAnsi="Arial" w:cs="Arial"/>
                <w:b/>
                <w:bCs/>
                <w:lang w:eastAsia="cs-CZ"/>
              </w:rPr>
              <w:t xml:space="preserve"> a dál</w:t>
            </w:r>
          </w:p>
        </w:tc>
        <w:tc>
          <w:tcPr>
            <w:tcW w:w="0" w:type="auto"/>
            <w:vAlign w:val="center"/>
            <w:hideMark/>
          </w:tcPr>
          <w:p w14:paraId="4749E677" w14:textId="77777777" w:rsidR="000B29E8" w:rsidRPr="003E3A01" w:rsidRDefault="000B29E8" w:rsidP="007F10A2">
            <w:pPr>
              <w:spacing w:after="0" w:line="240" w:lineRule="auto"/>
              <w:rPr>
                <w:rFonts w:ascii="Arial" w:eastAsia="Times New Roman" w:hAnsi="Arial" w:cs="Arial"/>
                <w:lang w:eastAsia="cs-CZ"/>
              </w:rPr>
            </w:pPr>
          </w:p>
        </w:tc>
        <w:tc>
          <w:tcPr>
            <w:tcW w:w="0" w:type="auto"/>
            <w:vAlign w:val="center"/>
            <w:hideMark/>
          </w:tcPr>
          <w:p w14:paraId="4749E678" w14:textId="77777777" w:rsidR="000B29E8" w:rsidRPr="003E3A01" w:rsidRDefault="000B29E8" w:rsidP="007F10A2">
            <w:pPr>
              <w:spacing w:after="0" w:line="240" w:lineRule="auto"/>
              <w:rPr>
                <w:rFonts w:ascii="Arial" w:eastAsia="Times New Roman" w:hAnsi="Arial" w:cs="Arial"/>
                <w:lang w:eastAsia="cs-CZ"/>
              </w:rPr>
            </w:pPr>
          </w:p>
        </w:tc>
      </w:tr>
    </w:tbl>
    <w:p w14:paraId="4749E67A" w14:textId="77777777" w:rsidR="00A73226" w:rsidRPr="003E3A01" w:rsidRDefault="00A73226" w:rsidP="000B29E8">
      <w:pPr>
        <w:autoSpaceDE w:val="0"/>
        <w:autoSpaceDN w:val="0"/>
        <w:adjustRightInd w:val="0"/>
        <w:spacing w:after="0" w:line="240" w:lineRule="auto"/>
        <w:jc w:val="both"/>
        <w:rPr>
          <w:rFonts w:ascii="Arial" w:hAnsi="Arial" w:cs="Arial"/>
          <w:color w:val="000000"/>
        </w:rPr>
      </w:pPr>
    </w:p>
    <w:p w14:paraId="4749E67B" w14:textId="77777777" w:rsidR="000B29E8" w:rsidRPr="003E3A01" w:rsidRDefault="000B29E8" w:rsidP="000B29E8">
      <w:pPr>
        <w:autoSpaceDE w:val="0"/>
        <w:autoSpaceDN w:val="0"/>
        <w:adjustRightInd w:val="0"/>
        <w:spacing w:after="0" w:line="240" w:lineRule="auto"/>
        <w:jc w:val="both"/>
        <w:rPr>
          <w:rFonts w:ascii="Arial" w:hAnsi="Arial" w:cs="Arial"/>
          <w:color w:val="000000"/>
        </w:rPr>
      </w:pPr>
      <w:r w:rsidRPr="003E3A01">
        <w:rPr>
          <w:rFonts w:ascii="Arial" w:hAnsi="Arial" w:cs="Arial"/>
          <w:color w:val="000000"/>
        </w:rPr>
        <w:t>Částka ze sloupce „Částka z faktury“ se přičte k „Uhrazeno k 1.1“</w:t>
      </w:r>
      <w:r w:rsidR="00201300">
        <w:rPr>
          <w:rFonts w:ascii="Arial" w:hAnsi="Arial" w:cs="Arial"/>
          <w:color w:val="000000"/>
        </w:rPr>
        <w:t xml:space="preserve"> </w:t>
      </w:r>
      <w:r w:rsidRPr="003E3A01">
        <w:rPr>
          <w:rFonts w:ascii="Arial" w:hAnsi="Arial" w:cs="Arial"/>
          <w:color w:val="000000"/>
        </w:rPr>
        <w:t>a částky z rozpočtu jednotlivých roků se posunou. Stejný</w:t>
      </w:r>
      <w:r w:rsidR="007C6D19">
        <w:rPr>
          <w:rFonts w:ascii="Arial" w:hAnsi="Arial" w:cs="Arial"/>
          <w:color w:val="000000"/>
        </w:rPr>
        <w:t>m</w:t>
      </w:r>
      <w:r w:rsidRPr="003E3A01">
        <w:rPr>
          <w:rFonts w:ascii="Arial" w:hAnsi="Arial" w:cs="Arial"/>
          <w:color w:val="000000"/>
        </w:rPr>
        <w:t xml:space="preserve"> způsobem se posunou i částky u akcí u nových požadavků. </w:t>
      </w:r>
    </w:p>
    <w:p w14:paraId="4749E67C" w14:textId="77777777" w:rsidR="000B29E8" w:rsidRPr="003E3A01" w:rsidRDefault="000B29E8" w:rsidP="001E3A08">
      <w:pPr>
        <w:autoSpaceDE w:val="0"/>
        <w:autoSpaceDN w:val="0"/>
        <w:adjustRightInd w:val="0"/>
        <w:spacing w:before="120" w:after="0" w:line="240" w:lineRule="auto"/>
        <w:jc w:val="both"/>
        <w:rPr>
          <w:rFonts w:ascii="Arial" w:hAnsi="Arial" w:cs="Arial"/>
          <w:color w:val="000000"/>
        </w:rPr>
      </w:pPr>
      <w:r w:rsidRPr="003E3A01">
        <w:rPr>
          <w:rFonts w:ascii="Arial" w:hAnsi="Arial" w:cs="Arial"/>
          <w:color w:val="000000"/>
        </w:rPr>
        <w:t xml:space="preserve">Uživatelé si doplní požadované částky do posledního editovatelného sloupce „Rozpočet RRRR a dál“ a případně upraví požadovanou částku v předcházejícím sloupci. </w:t>
      </w:r>
    </w:p>
    <w:p w14:paraId="4749E67D" w14:textId="77777777" w:rsidR="000B29E8" w:rsidRPr="003E3A01" w:rsidRDefault="000B29E8" w:rsidP="000B29E8">
      <w:pPr>
        <w:autoSpaceDE w:val="0"/>
        <w:autoSpaceDN w:val="0"/>
        <w:adjustRightInd w:val="0"/>
        <w:spacing w:after="0" w:line="240" w:lineRule="auto"/>
        <w:jc w:val="both"/>
        <w:rPr>
          <w:rFonts w:ascii="Arial" w:hAnsi="Arial" w:cs="Arial"/>
          <w:color w:val="000000"/>
        </w:rPr>
      </w:pPr>
    </w:p>
    <w:p w14:paraId="4749E67E" w14:textId="77777777" w:rsidR="000B29E8" w:rsidRPr="006856E7" w:rsidRDefault="00194959" w:rsidP="00194959">
      <w:pPr>
        <w:pStyle w:val="Nadpis1"/>
        <w:numPr>
          <w:ilvl w:val="0"/>
          <w:numId w:val="23"/>
        </w:numPr>
        <w:ind w:left="426" w:hanging="426"/>
        <w:rPr>
          <w:rStyle w:val="Nadpis1Char"/>
          <w:b/>
          <w:color w:val="0070C0"/>
        </w:rPr>
      </w:pPr>
      <w:r>
        <w:rPr>
          <w:rStyle w:val="Nadpis1Char"/>
          <w:b/>
          <w:color w:val="0070C0"/>
        </w:rPr>
        <w:t xml:space="preserve">  </w:t>
      </w:r>
      <w:r w:rsidR="000B29E8" w:rsidRPr="006856E7">
        <w:rPr>
          <w:rStyle w:val="Nadpis1Char"/>
          <w:b/>
          <w:color w:val="0070C0"/>
        </w:rPr>
        <w:t>Další užitečné pokyny</w:t>
      </w:r>
    </w:p>
    <w:p w14:paraId="4749E67F" w14:textId="77777777" w:rsidR="000B29E8" w:rsidRPr="003E3A01" w:rsidRDefault="000B29E8" w:rsidP="000B29E8">
      <w:pPr>
        <w:autoSpaceDE w:val="0"/>
        <w:autoSpaceDN w:val="0"/>
        <w:adjustRightInd w:val="0"/>
        <w:spacing w:after="0" w:line="240" w:lineRule="auto"/>
        <w:ind w:firstLine="708"/>
        <w:jc w:val="both"/>
        <w:rPr>
          <w:rFonts w:ascii="Arial" w:hAnsi="Arial" w:cs="Arial"/>
          <w:b/>
          <w:color w:val="000000"/>
        </w:rPr>
      </w:pPr>
    </w:p>
    <w:p w14:paraId="4749E680" w14:textId="77777777" w:rsidR="000B29E8" w:rsidRPr="003E3A01" w:rsidRDefault="000B29E8" w:rsidP="000B29E8">
      <w:pPr>
        <w:autoSpaceDE w:val="0"/>
        <w:autoSpaceDN w:val="0"/>
        <w:adjustRightInd w:val="0"/>
        <w:spacing w:after="0" w:line="240" w:lineRule="auto"/>
        <w:jc w:val="both"/>
        <w:rPr>
          <w:rFonts w:ascii="Arial" w:hAnsi="Arial" w:cs="Arial"/>
          <w:color w:val="000000"/>
        </w:rPr>
      </w:pPr>
      <w:r w:rsidRPr="003E3A01">
        <w:rPr>
          <w:rFonts w:ascii="Arial" w:hAnsi="Arial" w:cs="Arial"/>
          <w:b/>
          <w:bCs/>
          <w:color w:val="000000"/>
        </w:rPr>
        <w:t xml:space="preserve">Automatické </w:t>
      </w:r>
      <w:proofErr w:type="gramStart"/>
      <w:r w:rsidRPr="003E3A01">
        <w:rPr>
          <w:rFonts w:ascii="Arial" w:hAnsi="Arial" w:cs="Arial"/>
          <w:b/>
          <w:bCs/>
          <w:color w:val="000000"/>
        </w:rPr>
        <w:t xml:space="preserve">odhlášení </w:t>
      </w:r>
      <w:r w:rsidRPr="003E3A01">
        <w:rPr>
          <w:rFonts w:ascii="Arial" w:hAnsi="Arial" w:cs="Arial"/>
          <w:color w:val="000000"/>
        </w:rPr>
        <w:t>- v</w:t>
      </w:r>
      <w:proofErr w:type="gramEnd"/>
      <w:r w:rsidRPr="003E3A01">
        <w:rPr>
          <w:rFonts w:ascii="Arial" w:hAnsi="Arial" w:cs="Arial"/>
          <w:color w:val="000000"/>
        </w:rPr>
        <w:t xml:space="preserve"> případě, že se uživatel přihlásí do systému a delší dobu žádnou aktivitu nevykonává, systém uživatele automaticky odhlásí. V takovém případě je nutné se přihlásit znovu. </w:t>
      </w:r>
    </w:p>
    <w:p w14:paraId="4749E681" w14:textId="77777777" w:rsidR="000B29E8" w:rsidRPr="003E3A01" w:rsidRDefault="000B29E8" w:rsidP="00FD1B5D">
      <w:pPr>
        <w:autoSpaceDE w:val="0"/>
        <w:autoSpaceDN w:val="0"/>
        <w:adjustRightInd w:val="0"/>
        <w:spacing w:before="120" w:after="0" w:line="240" w:lineRule="auto"/>
        <w:jc w:val="both"/>
        <w:rPr>
          <w:rFonts w:ascii="Arial" w:hAnsi="Arial" w:cs="Arial"/>
          <w:color w:val="000000"/>
        </w:rPr>
      </w:pPr>
      <w:r w:rsidRPr="003E3A01">
        <w:rPr>
          <w:rFonts w:ascii="Arial" w:hAnsi="Arial" w:cs="Arial"/>
          <w:b/>
          <w:bCs/>
          <w:color w:val="000000"/>
        </w:rPr>
        <w:t xml:space="preserve">Další možnosti listování </w:t>
      </w:r>
      <w:r w:rsidRPr="003E3A01">
        <w:rPr>
          <w:rFonts w:ascii="Arial" w:hAnsi="Arial" w:cs="Arial"/>
          <w:color w:val="000000"/>
        </w:rPr>
        <w:t>– výpis záznamů lze většinou přizpůsobit k pohodlnějšímu prohlížení. V záhlaví každé tabulky s výpisem je uveden celkový počet záznamů nalezených v databázi, které odpovídají případným podmínkám vyhledávání. Pokud celkový počet záznamů přesahuje počet záznamů, které se zobrazují na jedné stránce, zobrazí se v levé části záhlaví navigační prvek s čísly stránek a šipkami. Počet</w:t>
      </w:r>
      <w:r w:rsidR="00464EC9" w:rsidRPr="003E3A01">
        <w:rPr>
          <w:rFonts w:ascii="Arial" w:hAnsi="Arial" w:cs="Arial"/>
          <w:color w:val="000000"/>
        </w:rPr>
        <w:t xml:space="preserve"> záznamů na stránce lze měnit v </w:t>
      </w:r>
      <w:r w:rsidRPr="003E3A01">
        <w:rPr>
          <w:rFonts w:ascii="Arial" w:hAnsi="Arial" w:cs="Arial"/>
          <w:color w:val="000000"/>
        </w:rPr>
        <w:t xml:space="preserve">rozbalovacím menu. </w:t>
      </w:r>
    </w:p>
    <w:p w14:paraId="4749E682" w14:textId="77777777" w:rsidR="000B29E8" w:rsidRPr="003E3A01" w:rsidRDefault="000B29E8" w:rsidP="00FD1B5D">
      <w:pPr>
        <w:autoSpaceDE w:val="0"/>
        <w:autoSpaceDN w:val="0"/>
        <w:adjustRightInd w:val="0"/>
        <w:spacing w:before="120" w:after="0" w:line="240" w:lineRule="auto"/>
        <w:jc w:val="both"/>
        <w:rPr>
          <w:rFonts w:ascii="Arial" w:hAnsi="Arial" w:cs="Arial"/>
          <w:color w:val="000000"/>
        </w:rPr>
      </w:pPr>
      <w:r w:rsidRPr="003E3A01">
        <w:rPr>
          <w:rFonts w:ascii="Arial" w:hAnsi="Arial" w:cs="Arial"/>
          <w:b/>
          <w:bCs/>
          <w:color w:val="000000"/>
        </w:rPr>
        <w:t xml:space="preserve">Řazení podle </w:t>
      </w:r>
      <w:proofErr w:type="gramStart"/>
      <w:r w:rsidRPr="003E3A01">
        <w:rPr>
          <w:rFonts w:ascii="Arial" w:hAnsi="Arial" w:cs="Arial"/>
          <w:b/>
          <w:bCs/>
          <w:color w:val="000000"/>
        </w:rPr>
        <w:t xml:space="preserve">sloupců </w:t>
      </w:r>
      <w:r w:rsidRPr="003E3A01">
        <w:rPr>
          <w:rFonts w:ascii="Arial" w:hAnsi="Arial" w:cs="Arial"/>
          <w:color w:val="000000"/>
        </w:rPr>
        <w:t>- většinu</w:t>
      </w:r>
      <w:proofErr w:type="gramEnd"/>
      <w:r w:rsidRPr="003E3A01">
        <w:rPr>
          <w:rFonts w:ascii="Arial" w:hAnsi="Arial" w:cs="Arial"/>
          <w:color w:val="000000"/>
        </w:rPr>
        <w:t xml:space="preserve"> výpisů lze řadit podle jednotlivých sloupců. Po kliknutí na název sloupce se výpis podle tohoto sloupce seřadí. Směr řazení lze měnit dalším kliknutím. Sloupec, podle kterého je výpis seřazen, je označen modrou šipkou podle směru řazení. </w:t>
      </w:r>
    </w:p>
    <w:p w14:paraId="4749E683" w14:textId="77777777" w:rsidR="000B29E8" w:rsidRPr="003E3A01" w:rsidRDefault="000B29E8" w:rsidP="00FD1B5D">
      <w:pPr>
        <w:autoSpaceDE w:val="0"/>
        <w:autoSpaceDN w:val="0"/>
        <w:adjustRightInd w:val="0"/>
        <w:spacing w:before="120" w:after="0" w:line="240" w:lineRule="auto"/>
        <w:jc w:val="both"/>
        <w:rPr>
          <w:rFonts w:ascii="Arial" w:hAnsi="Arial" w:cs="Arial"/>
          <w:color w:val="000000"/>
        </w:rPr>
      </w:pPr>
      <w:r w:rsidRPr="003E3A01">
        <w:rPr>
          <w:rFonts w:ascii="Arial" w:hAnsi="Arial" w:cs="Arial"/>
          <w:b/>
          <w:color w:val="000000"/>
        </w:rPr>
        <w:t>Vyhledávání názvu</w:t>
      </w:r>
      <w:r w:rsidRPr="003E3A01">
        <w:rPr>
          <w:rFonts w:ascii="Arial" w:hAnsi="Arial" w:cs="Arial"/>
          <w:color w:val="000000"/>
        </w:rPr>
        <w:t xml:space="preserve"> – lze použít tzv. fulltextové vyhledávání dostupné pomocí kombinace kláves “Ctrl +F“. Do pole uživatel vepíše např. část názvu akce a vyhledávání potvrdí stisknutím tlačítka Enter.</w:t>
      </w:r>
    </w:p>
    <w:p w14:paraId="4749E684" w14:textId="77777777" w:rsidR="000B29E8" w:rsidRPr="003E3A01" w:rsidRDefault="000B29E8" w:rsidP="00FD1B5D">
      <w:pPr>
        <w:autoSpaceDE w:val="0"/>
        <w:autoSpaceDN w:val="0"/>
        <w:adjustRightInd w:val="0"/>
        <w:spacing w:before="120" w:after="0" w:line="240" w:lineRule="auto"/>
        <w:jc w:val="both"/>
        <w:rPr>
          <w:rFonts w:ascii="Arial" w:hAnsi="Arial" w:cs="Arial"/>
          <w:color w:val="000000"/>
        </w:rPr>
      </w:pPr>
      <w:r w:rsidRPr="003E3A01">
        <w:rPr>
          <w:rFonts w:ascii="Arial" w:hAnsi="Arial" w:cs="Arial"/>
          <w:b/>
          <w:color w:val="000000"/>
        </w:rPr>
        <w:t>Další možnosti editace</w:t>
      </w:r>
      <w:r w:rsidRPr="003E3A01">
        <w:rPr>
          <w:rFonts w:ascii="Arial" w:hAnsi="Arial" w:cs="Arial"/>
          <w:color w:val="000000"/>
        </w:rPr>
        <w:t xml:space="preserve"> – políčka v editačních obrazovkách, která jsou určena k editaci uživatelem, jsou podbarvena žlutou, popřípadě růžovou barvou. </w:t>
      </w:r>
    </w:p>
    <w:p w14:paraId="4749E685" w14:textId="77777777" w:rsidR="000B29E8" w:rsidRPr="003E3A01" w:rsidRDefault="000B29E8" w:rsidP="000B29E8">
      <w:pPr>
        <w:autoSpaceDE w:val="0"/>
        <w:autoSpaceDN w:val="0"/>
        <w:adjustRightInd w:val="0"/>
        <w:spacing w:after="0" w:line="240" w:lineRule="auto"/>
        <w:jc w:val="both"/>
        <w:rPr>
          <w:rFonts w:ascii="Arial" w:hAnsi="Arial" w:cs="Arial"/>
          <w:color w:val="000000"/>
        </w:rPr>
      </w:pPr>
      <w:r w:rsidRPr="003E3A01">
        <w:rPr>
          <w:rFonts w:ascii="Arial" w:hAnsi="Arial" w:cs="Arial"/>
          <w:color w:val="000000"/>
        </w:rPr>
        <w:t xml:space="preserve">Chybně zadaná pole v odeslaném formuláři jsou podbarvena červeně a jsou označena výstražnou ikonou podle typu chyby: </w:t>
      </w:r>
    </w:p>
    <w:p w14:paraId="4749E686" w14:textId="77777777" w:rsidR="000B29E8" w:rsidRPr="003E3A01" w:rsidRDefault="000B29E8" w:rsidP="000B29E8">
      <w:pPr>
        <w:autoSpaceDE w:val="0"/>
        <w:autoSpaceDN w:val="0"/>
        <w:adjustRightInd w:val="0"/>
        <w:spacing w:after="0" w:line="240" w:lineRule="auto"/>
        <w:jc w:val="both"/>
        <w:rPr>
          <w:rFonts w:ascii="Arial" w:hAnsi="Arial" w:cs="Arial"/>
          <w:color w:val="000000"/>
        </w:rPr>
      </w:pPr>
      <w:r w:rsidRPr="003E3A01">
        <w:rPr>
          <w:rFonts w:ascii="Arial" w:hAnsi="Arial" w:cs="Arial"/>
          <w:color w:val="000000"/>
        </w:rPr>
        <w:t>Ikona s vykřičníkem označuje záznam, který je povinný, ale nebyl zadán</w:t>
      </w:r>
      <w:r w:rsidR="005E22B6" w:rsidRPr="003E3A01">
        <w:rPr>
          <w:rFonts w:ascii="Arial" w:hAnsi="Arial" w:cs="Arial"/>
          <w:color w:val="000000"/>
        </w:rPr>
        <w:t>;</w:t>
      </w:r>
      <w:r w:rsidRPr="003E3A01">
        <w:rPr>
          <w:rFonts w:ascii="Arial" w:hAnsi="Arial" w:cs="Arial"/>
          <w:color w:val="000000"/>
        </w:rPr>
        <w:t xml:space="preserve"> </w:t>
      </w:r>
    </w:p>
    <w:p w14:paraId="4749E687" w14:textId="77777777" w:rsidR="000B29E8" w:rsidRPr="003E3A01" w:rsidRDefault="000B29E8" w:rsidP="000B29E8">
      <w:pPr>
        <w:autoSpaceDE w:val="0"/>
        <w:autoSpaceDN w:val="0"/>
        <w:adjustRightInd w:val="0"/>
        <w:spacing w:after="0" w:line="240" w:lineRule="auto"/>
        <w:jc w:val="both"/>
        <w:rPr>
          <w:rFonts w:ascii="Arial" w:hAnsi="Arial" w:cs="Arial"/>
          <w:color w:val="000000"/>
        </w:rPr>
      </w:pPr>
      <w:r w:rsidRPr="003E3A01">
        <w:rPr>
          <w:rFonts w:ascii="Arial" w:hAnsi="Arial" w:cs="Arial"/>
          <w:color w:val="000000"/>
        </w:rPr>
        <w:t xml:space="preserve">Ikona s otazníkem označuje </w:t>
      </w:r>
      <w:proofErr w:type="gramStart"/>
      <w:r w:rsidRPr="003E3A01">
        <w:rPr>
          <w:rFonts w:ascii="Arial" w:hAnsi="Arial" w:cs="Arial"/>
          <w:color w:val="000000"/>
        </w:rPr>
        <w:t>nesouhlas</w:t>
      </w:r>
      <w:r w:rsidR="005E22B6" w:rsidRPr="003E3A01">
        <w:rPr>
          <w:rFonts w:ascii="Arial" w:hAnsi="Arial" w:cs="Arial"/>
          <w:color w:val="000000"/>
        </w:rPr>
        <w:t xml:space="preserve"> -</w:t>
      </w:r>
      <w:r w:rsidRPr="003E3A01">
        <w:rPr>
          <w:rFonts w:ascii="Arial" w:hAnsi="Arial" w:cs="Arial"/>
          <w:color w:val="000000"/>
        </w:rPr>
        <w:t xml:space="preserve"> například</w:t>
      </w:r>
      <w:proofErr w:type="gramEnd"/>
      <w:r w:rsidRPr="003E3A01">
        <w:rPr>
          <w:rFonts w:ascii="Arial" w:hAnsi="Arial" w:cs="Arial"/>
          <w:color w:val="000000"/>
        </w:rPr>
        <w:t xml:space="preserve"> při pokusu uložit do numerického pole (datum) písmena. Kontrola typu je nezbytná pro udržení integrity dat a odhalí velkou část překlepů. </w:t>
      </w:r>
    </w:p>
    <w:p w14:paraId="4749E688" w14:textId="77777777" w:rsidR="00E672E4" w:rsidRDefault="000B29E8" w:rsidP="00FD1B5D">
      <w:pPr>
        <w:autoSpaceDE w:val="0"/>
        <w:autoSpaceDN w:val="0"/>
        <w:adjustRightInd w:val="0"/>
        <w:spacing w:before="120" w:after="0" w:line="240" w:lineRule="auto"/>
        <w:jc w:val="both"/>
        <w:rPr>
          <w:rFonts w:ascii="Arial" w:hAnsi="Arial" w:cs="Arial"/>
          <w:color w:val="000000"/>
        </w:rPr>
      </w:pPr>
      <w:r w:rsidRPr="003E3A01">
        <w:rPr>
          <w:rFonts w:ascii="Arial" w:hAnsi="Arial" w:cs="Arial"/>
          <w:b/>
          <w:color w:val="000000"/>
        </w:rPr>
        <w:lastRenderedPageBreak/>
        <w:t>Aktualizace klávesou F5</w:t>
      </w:r>
      <w:r w:rsidRPr="003E3A01">
        <w:rPr>
          <w:rFonts w:ascii="Arial" w:hAnsi="Arial" w:cs="Arial"/>
          <w:color w:val="000000"/>
        </w:rPr>
        <w:t xml:space="preserve"> – v případě, že úpravy v aplikaci provádějí 2 osoby současně (například </w:t>
      </w:r>
      <w:r w:rsidR="00595AE6" w:rsidRPr="003E3A01">
        <w:rPr>
          <w:rFonts w:ascii="Arial" w:hAnsi="Arial" w:cs="Arial"/>
          <w:color w:val="000000"/>
        </w:rPr>
        <w:t>pobočka</w:t>
      </w:r>
      <w:r w:rsidRPr="003E3A01">
        <w:rPr>
          <w:rFonts w:ascii="Arial" w:hAnsi="Arial" w:cs="Arial"/>
          <w:color w:val="000000"/>
        </w:rPr>
        <w:t xml:space="preserve"> telefonicky požádá o schválení akce a </w:t>
      </w:r>
      <w:r w:rsidR="00595AE6" w:rsidRPr="003E3A01">
        <w:rPr>
          <w:rFonts w:ascii="Arial" w:hAnsi="Arial" w:cs="Arial"/>
          <w:color w:val="000000"/>
        </w:rPr>
        <w:t>KPÚ</w:t>
      </w:r>
      <w:r w:rsidRPr="003E3A01">
        <w:rPr>
          <w:rFonts w:ascii="Arial" w:hAnsi="Arial" w:cs="Arial"/>
          <w:color w:val="000000"/>
        </w:rPr>
        <w:t xml:space="preserve"> ji schválí</w:t>
      </w:r>
      <w:r w:rsidR="001C495A" w:rsidRPr="003E3A01">
        <w:rPr>
          <w:rFonts w:ascii="Arial" w:hAnsi="Arial" w:cs="Arial"/>
          <w:color w:val="000000"/>
        </w:rPr>
        <w:t>)</w:t>
      </w:r>
      <w:r w:rsidR="00595AE6" w:rsidRPr="003E3A01">
        <w:rPr>
          <w:rFonts w:ascii="Arial" w:hAnsi="Arial" w:cs="Arial"/>
          <w:color w:val="000000"/>
        </w:rPr>
        <w:t>,</w:t>
      </w:r>
      <w:r w:rsidRPr="003E3A01">
        <w:rPr>
          <w:rFonts w:ascii="Arial" w:hAnsi="Arial" w:cs="Arial"/>
          <w:color w:val="000000"/>
        </w:rPr>
        <w:t xml:space="preserve"> není pro zobrazení aktuálních dat nutné se odhlašovat z aplikace, stránka se aktualizuje stiskem klávesy F5.</w:t>
      </w:r>
    </w:p>
    <w:p w14:paraId="4749E689" w14:textId="77777777" w:rsidR="00FF2AEB" w:rsidRDefault="00FF2AEB" w:rsidP="00FD1B5D">
      <w:pPr>
        <w:autoSpaceDE w:val="0"/>
        <w:autoSpaceDN w:val="0"/>
        <w:adjustRightInd w:val="0"/>
        <w:spacing w:before="120" w:after="0" w:line="240" w:lineRule="auto"/>
        <w:jc w:val="both"/>
        <w:rPr>
          <w:rFonts w:ascii="Arial" w:hAnsi="Arial" w:cs="Arial"/>
        </w:rPr>
      </w:pPr>
    </w:p>
    <w:p w14:paraId="4749E68A" w14:textId="77777777" w:rsidR="00043318" w:rsidRDefault="00043318" w:rsidP="00FD1B5D">
      <w:pPr>
        <w:autoSpaceDE w:val="0"/>
        <w:autoSpaceDN w:val="0"/>
        <w:adjustRightInd w:val="0"/>
        <w:spacing w:before="120" w:after="0" w:line="240" w:lineRule="auto"/>
        <w:jc w:val="both"/>
        <w:rPr>
          <w:rFonts w:ascii="Arial" w:hAnsi="Arial" w:cs="Arial"/>
        </w:rPr>
      </w:pPr>
    </w:p>
    <w:p w14:paraId="4749E68B" w14:textId="77777777" w:rsidR="00043318" w:rsidRPr="003E3A01" w:rsidRDefault="00043318" w:rsidP="00FD1B5D">
      <w:pPr>
        <w:autoSpaceDE w:val="0"/>
        <w:autoSpaceDN w:val="0"/>
        <w:adjustRightInd w:val="0"/>
        <w:spacing w:before="120" w:after="0" w:line="240" w:lineRule="auto"/>
        <w:jc w:val="both"/>
        <w:rPr>
          <w:rFonts w:ascii="Arial" w:hAnsi="Arial" w:cs="Arial"/>
        </w:rPr>
      </w:pPr>
    </w:p>
    <w:p w14:paraId="4749E68C" w14:textId="77777777" w:rsidR="00043318" w:rsidRPr="006856E7" w:rsidRDefault="00043318" w:rsidP="00043318">
      <w:pPr>
        <w:rPr>
          <w:rFonts w:ascii="Arial" w:hAnsi="Arial" w:cs="Arial"/>
          <w:b/>
          <w:color w:val="0070C0"/>
          <w:sz w:val="28"/>
          <w:szCs w:val="28"/>
        </w:rPr>
      </w:pPr>
      <w:r>
        <w:rPr>
          <w:rFonts w:ascii="Arial" w:hAnsi="Arial" w:cs="Arial"/>
          <w:b/>
          <w:color w:val="0070C0"/>
          <w:sz w:val="28"/>
          <w:szCs w:val="28"/>
        </w:rPr>
        <w:t>Použité zkratky a pojmy</w:t>
      </w:r>
    </w:p>
    <w:tbl>
      <w:tblPr>
        <w:tblW w:w="9926" w:type="dxa"/>
        <w:tblInd w:w="55" w:type="dxa"/>
        <w:tblCellMar>
          <w:left w:w="70" w:type="dxa"/>
          <w:right w:w="70" w:type="dxa"/>
        </w:tblCellMar>
        <w:tblLook w:val="04A0" w:firstRow="1" w:lastRow="0" w:firstColumn="1" w:lastColumn="0" w:noHBand="0" w:noVBand="1"/>
      </w:tblPr>
      <w:tblGrid>
        <w:gridCol w:w="1920"/>
        <w:gridCol w:w="8006"/>
      </w:tblGrid>
      <w:tr w:rsidR="00043318" w:rsidRPr="003E3A01" w14:paraId="4749E68F" w14:textId="77777777" w:rsidTr="00D53274">
        <w:trPr>
          <w:trHeight w:val="36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49E68D" w14:textId="77777777" w:rsidR="00043318" w:rsidRPr="003E3A01" w:rsidRDefault="00043318" w:rsidP="00D53274">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ČR</w:t>
            </w:r>
          </w:p>
        </w:tc>
        <w:tc>
          <w:tcPr>
            <w:tcW w:w="8006" w:type="dxa"/>
            <w:tcBorders>
              <w:top w:val="single" w:sz="4" w:space="0" w:color="auto"/>
              <w:left w:val="nil"/>
              <w:bottom w:val="single" w:sz="4" w:space="0" w:color="auto"/>
              <w:right w:val="single" w:sz="4" w:space="0" w:color="auto"/>
            </w:tcBorders>
            <w:shd w:val="clear" w:color="auto" w:fill="auto"/>
            <w:noWrap/>
            <w:vAlign w:val="bottom"/>
            <w:hideMark/>
          </w:tcPr>
          <w:p w14:paraId="4749E68E" w14:textId="77777777" w:rsidR="00043318" w:rsidRPr="003E3A01" w:rsidRDefault="00043318" w:rsidP="00D53274">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Česká republika</w:t>
            </w:r>
          </w:p>
        </w:tc>
      </w:tr>
      <w:tr w:rsidR="00043318" w:rsidRPr="003E3A01" w14:paraId="4749E692" w14:textId="77777777" w:rsidTr="00D53274">
        <w:trPr>
          <w:trHeight w:val="360"/>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4749E690" w14:textId="77777777" w:rsidR="00043318" w:rsidRPr="003E3A01" w:rsidRDefault="00043318" w:rsidP="00D53274">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GP</w:t>
            </w:r>
          </w:p>
        </w:tc>
        <w:tc>
          <w:tcPr>
            <w:tcW w:w="8006" w:type="dxa"/>
            <w:tcBorders>
              <w:top w:val="nil"/>
              <w:left w:val="nil"/>
              <w:bottom w:val="single" w:sz="4" w:space="0" w:color="auto"/>
              <w:right w:val="single" w:sz="4" w:space="0" w:color="auto"/>
            </w:tcBorders>
            <w:shd w:val="clear" w:color="auto" w:fill="auto"/>
            <w:noWrap/>
            <w:vAlign w:val="bottom"/>
            <w:hideMark/>
          </w:tcPr>
          <w:p w14:paraId="4749E691" w14:textId="77777777" w:rsidR="00043318" w:rsidRPr="003E3A01" w:rsidRDefault="00043318" w:rsidP="00D53274">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geometrický plán</w:t>
            </w:r>
          </w:p>
        </w:tc>
      </w:tr>
      <w:tr w:rsidR="00043318" w:rsidRPr="003E3A01" w14:paraId="4749E695" w14:textId="77777777" w:rsidTr="00D53274">
        <w:trPr>
          <w:trHeight w:val="360"/>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4749E693" w14:textId="77777777" w:rsidR="00043318" w:rsidRPr="003E3A01" w:rsidRDefault="00043318" w:rsidP="00D53274">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IČO</w:t>
            </w:r>
          </w:p>
        </w:tc>
        <w:tc>
          <w:tcPr>
            <w:tcW w:w="8006" w:type="dxa"/>
            <w:tcBorders>
              <w:top w:val="nil"/>
              <w:left w:val="nil"/>
              <w:bottom w:val="single" w:sz="4" w:space="0" w:color="auto"/>
              <w:right w:val="single" w:sz="4" w:space="0" w:color="auto"/>
            </w:tcBorders>
            <w:shd w:val="clear" w:color="auto" w:fill="auto"/>
            <w:noWrap/>
            <w:vAlign w:val="bottom"/>
            <w:hideMark/>
          </w:tcPr>
          <w:p w14:paraId="4749E694" w14:textId="77777777" w:rsidR="00043318" w:rsidRPr="003E3A01" w:rsidRDefault="00043318" w:rsidP="00D53274">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identifikační číslo organizace</w:t>
            </w:r>
          </w:p>
        </w:tc>
      </w:tr>
      <w:tr w:rsidR="00043318" w:rsidRPr="003E3A01" w14:paraId="4749E698" w14:textId="77777777" w:rsidTr="00D53274">
        <w:trPr>
          <w:trHeight w:val="360"/>
        </w:trPr>
        <w:tc>
          <w:tcPr>
            <w:tcW w:w="1920" w:type="dxa"/>
            <w:tcBorders>
              <w:top w:val="nil"/>
              <w:left w:val="single" w:sz="4" w:space="0" w:color="auto"/>
              <w:bottom w:val="single" w:sz="4" w:space="0" w:color="auto"/>
              <w:right w:val="single" w:sz="4" w:space="0" w:color="auto"/>
            </w:tcBorders>
            <w:shd w:val="clear" w:color="auto" w:fill="auto"/>
            <w:noWrap/>
            <w:vAlign w:val="center"/>
            <w:hideMark/>
          </w:tcPr>
          <w:p w14:paraId="4749E696" w14:textId="77777777" w:rsidR="00043318" w:rsidRPr="003E3A01" w:rsidRDefault="00043318" w:rsidP="00D53274">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ISU</w:t>
            </w:r>
          </w:p>
        </w:tc>
        <w:tc>
          <w:tcPr>
            <w:tcW w:w="8006" w:type="dxa"/>
            <w:tcBorders>
              <w:top w:val="nil"/>
              <w:left w:val="nil"/>
              <w:bottom w:val="single" w:sz="4" w:space="0" w:color="auto"/>
              <w:right w:val="single" w:sz="4" w:space="0" w:color="auto"/>
            </w:tcBorders>
            <w:shd w:val="clear" w:color="auto" w:fill="auto"/>
            <w:noWrap/>
            <w:vAlign w:val="bottom"/>
            <w:hideMark/>
          </w:tcPr>
          <w:p w14:paraId="4749E697" w14:textId="77777777" w:rsidR="00043318" w:rsidRPr="003E3A01" w:rsidRDefault="00043318" w:rsidP="00D53274">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informační systém SPÚ – Monitoring čerpání finančních prostředků pozemkových úřadů</w:t>
            </w:r>
          </w:p>
        </w:tc>
      </w:tr>
      <w:tr w:rsidR="00043318" w:rsidRPr="003E3A01" w14:paraId="4749E69B" w14:textId="77777777" w:rsidTr="00D53274">
        <w:trPr>
          <w:trHeight w:val="360"/>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4749E699" w14:textId="77777777" w:rsidR="00043318" w:rsidRPr="003E3A01" w:rsidRDefault="00043318" w:rsidP="00D53274">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JPÚ</w:t>
            </w:r>
          </w:p>
        </w:tc>
        <w:tc>
          <w:tcPr>
            <w:tcW w:w="8006" w:type="dxa"/>
            <w:tcBorders>
              <w:top w:val="nil"/>
              <w:left w:val="nil"/>
              <w:bottom w:val="single" w:sz="4" w:space="0" w:color="auto"/>
              <w:right w:val="single" w:sz="4" w:space="0" w:color="auto"/>
            </w:tcBorders>
            <w:shd w:val="clear" w:color="auto" w:fill="auto"/>
            <w:noWrap/>
            <w:vAlign w:val="bottom"/>
            <w:hideMark/>
          </w:tcPr>
          <w:p w14:paraId="4749E69A" w14:textId="77777777" w:rsidR="00043318" w:rsidRPr="003E3A01" w:rsidRDefault="00043318" w:rsidP="00D53274">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jednoduchá pozemková úprava</w:t>
            </w:r>
          </w:p>
        </w:tc>
      </w:tr>
      <w:tr w:rsidR="00043318" w:rsidRPr="003E3A01" w14:paraId="4749E69E" w14:textId="77777777" w:rsidTr="00D53274">
        <w:trPr>
          <w:trHeight w:val="360"/>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4749E69C" w14:textId="77777777" w:rsidR="00043318" w:rsidRPr="003E3A01" w:rsidRDefault="00043318" w:rsidP="00D53274">
            <w:pPr>
              <w:spacing w:after="0" w:line="240" w:lineRule="auto"/>
              <w:rPr>
                <w:rFonts w:ascii="Arial" w:eastAsia="Times New Roman" w:hAnsi="Arial" w:cs="Arial"/>
                <w:color w:val="000000"/>
                <w:lang w:eastAsia="cs-CZ"/>
              </w:rPr>
            </w:pPr>
            <w:proofErr w:type="spellStart"/>
            <w:r w:rsidRPr="003E3A01">
              <w:rPr>
                <w:rFonts w:ascii="Arial" w:eastAsia="Times New Roman" w:hAnsi="Arial" w:cs="Arial"/>
                <w:color w:val="000000"/>
                <w:lang w:eastAsia="cs-CZ"/>
              </w:rPr>
              <w:t>k.ú</w:t>
            </w:r>
            <w:proofErr w:type="spellEnd"/>
            <w:r w:rsidRPr="003E3A01">
              <w:rPr>
                <w:rFonts w:ascii="Arial" w:eastAsia="Times New Roman" w:hAnsi="Arial" w:cs="Arial"/>
                <w:color w:val="000000"/>
                <w:lang w:eastAsia="cs-CZ"/>
              </w:rPr>
              <w:t>.</w:t>
            </w:r>
          </w:p>
        </w:tc>
        <w:tc>
          <w:tcPr>
            <w:tcW w:w="8006" w:type="dxa"/>
            <w:tcBorders>
              <w:top w:val="nil"/>
              <w:left w:val="nil"/>
              <w:bottom w:val="single" w:sz="4" w:space="0" w:color="auto"/>
              <w:right w:val="single" w:sz="4" w:space="0" w:color="auto"/>
            </w:tcBorders>
            <w:shd w:val="clear" w:color="auto" w:fill="auto"/>
            <w:noWrap/>
            <w:vAlign w:val="bottom"/>
            <w:hideMark/>
          </w:tcPr>
          <w:p w14:paraId="4749E69D" w14:textId="77777777" w:rsidR="00043318" w:rsidRPr="003E3A01" w:rsidRDefault="00043318" w:rsidP="00D53274">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katastrální území</w:t>
            </w:r>
          </w:p>
        </w:tc>
      </w:tr>
      <w:tr w:rsidR="00043318" w:rsidRPr="003E3A01" w14:paraId="4749E6A1" w14:textId="77777777" w:rsidTr="00D53274">
        <w:trPr>
          <w:trHeight w:val="360"/>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4749E69F" w14:textId="77777777" w:rsidR="00043318" w:rsidRPr="003E3A01" w:rsidRDefault="00043318" w:rsidP="00D53274">
            <w:pPr>
              <w:spacing w:after="0" w:line="240" w:lineRule="auto"/>
              <w:rPr>
                <w:rFonts w:ascii="Arial" w:eastAsia="Times New Roman" w:hAnsi="Arial" w:cs="Arial"/>
                <w:color w:val="000000"/>
                <w:lang w:eastAsia="cs-CZ"/>
              </w:rPr>
            </w:pPr>
            <w:proofErr w:type="spellStart"/>
            <w:r w:rsidRPr="003E3A01">
              <w:rPr>
                <w:rFonts w:ascii="Arial" w:eastAsia="Times New Roman" w:hAnsi="Arial" w:cs="Arial"/>
                <w:color w:val="000000"/>
                <w:lang w:eastAsia="cs-CZ"/>
              </w:rPr>
              <w:t>KoPÚ</w:t>
            </w:r>
            <w:proofErr w:type="spellEnd"/>
          </w:p>
        </w:tc>
        <w:tc>
          <w:tcPr>
            <w:tcW w:w="8006" w:type="dxa"/>
            <w:tcBorders>
              <w:top w:val="nil"/>
              <w:left w:val="nil"/>
              <w:bottom w:val="single" w:sz="4" w:space="0" w:color="auto"/>
              <w:right w:val="single" w:sz="4" w:space="0" w:color="auto"/>
            </w:tcBorders>
            <w:shd w:val="clear" w:color="auto" w:fill="auto"/>
            <w:noWrap/>
            <w:vAlign w:val="bottom"/>
            <w:hideMark/>
          </w:tcPr>
          <w:p w14:paraId="4749E6A0" w14:textId="77777777" w:rsidR="00043318" w:rsidRPr="003E3A01" w:rsidRDefault="00043318" w:rsidP="00D53274">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komplexní pozemková úprava</w:t>
            </w:r>
          </w:p>
        </w:tc>
      </w:tr>
      <w:tr w:rsidR="00043318" w:rsidRPr="003E3A01" w14:paraId="4749E6A4" w14:textId="77777777" w:rsidTr="00D53274">
        <w:trPr>
          <w:trHeight w:val="360"/>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4749E6A2" w14:textId="77777777" w:rsidR="00043318" w:rsidRPr="003E3A01" w:rsidRDefault="00043318" w:rsidP="00D53274">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KPÚ</w:t>
            </w:r>
          </w:p>
        </w:tc>
        <w:tc>
          <w:tcPr>
            <w:tcW w:w="8006" w:type="dxa"/>
            <w:tcBorders>
              <w:top w:val="nil"/>
              <w:left w:val="nil"/>
              <w:bottom w:val="single" w:sz="4" w:space="0" w:color="auto"/>
              <w:right w:val="single" w:sz="4" w:space="0" w:color="auto"/>
            </w:tcBorders>
            <w:shd w:val="clear" w:color="auto" w:fill="auto"/>
            <w:noWrap/>
            <w:vAlign w:val="bottom"/>
            <w:hideMark/>
          </w:tcPr>
          <w:p w14:paraId="4749E6A3" w14:textId="77777777" w:rsidR="00043318" w:rsidRPr="003E3A01" w:rsidRDefault="00043318" w:rsidP="00D53274">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krajský pozemkový úřad</w:t>
            </w:r>
          </w:p>
        </w:tc>
      </w:tr>
      <w:tr w:rsidR="00043318" w:rsidRPr="003E3A01" w14:paraId="4749E6A7" w14:textId="77777777" w:rsidTr="00D53274">
        <w:trPr>
          <w:trHeight w:val="360"/>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4749E6A5" w14:textId="77777777" w:rsidR="00043318" w:rsidRPr="003E3A01" w:rsidRDefault="00043318" w:rsidP="00D53274">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MZe</w:t>
            </w:r>
          </w:p>
        </w:tc>
        <w:tc>
          <w:tcPr>
            <w:tcW w:w="8006" w:type="dxa"/>
            <w:tcBorders>
              <w:top w:val="nil"/>
              <w:left w:val="nil"/>
              <w:bottom w:val="single" w:sz="4" w:space="0" w:color="auto"/>
              <w:right w:val="single" w:sz="4" w:space="0" w:color="auto"/>
            </w:tcBorders>
            <w:shd w:val="clear" w:color="auto" w:fill="auto"/>
            <w:noWrap/>
            <w:vAlign w:val="bottom"/>
            <w:hideMark/>
          </w:tcPr>
          <w:p w14:paraId="4749E6A6" w14:textId="77777777" w:rsidR="00043318" w:rsidRPr="003E3A01" w:rsidRDefault="00043318" w:rsidP="00D53274">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Ministerstvo zemědělství</w:t>
            </w:r>
          </w:p>
        </w:tc>
      </w:tr>
      <w:tr w:rsidR="00043318" w:rsidRPr="003E3A01" w14:paraId="4749E6AA" w14:textId="77777777" w:rsidTr="00D53274">
        <w:trPr>
          <w:trHeight w:val="360"/>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4749E6A8" w14:textId="77777777" w:rsidR="00043318" w:rsidRPr="003E3A01" w:rsidRDefault="00043318" w:rsidP="00D53274">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MŽP</w:t>
            </w:r>
          </w:p>
        </w:tc>
        <w:tc>
          <w:tcPr>
            <w:tcW w:w="8006" w:type="dxa"/>
            <w:tcBorders>
              <w:top w:val="nil"/>
              <w:left w:val="nil"/>
              <w:bottom w:val="single" w:sz="4" w:space="0" w:color="auto"/>
              <w:right w:val="single" w:sz="4" w:space="0" w:color="auto"/>
            </w:tcBorders>
            <w:shd w:val="clear" w:color="auto" w:fill="auto"/>
            <w:noWrap/>
            <w:vAlign w:val="bottom"/>
            <w:hideMark/>
          </w:tcPr>
          <w:p w14:paraId="4749E6A9" w14:textId="77777777" w:rsidR="00043318" w:rsidRPr="003E3A01" w:rsidRDefault="00043318" w:rsidP="00D53274">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Ministerstvo životního prostředí</w:t>
            </w:r>
          </w:p>
        </w:tc>
      </w:tr>
      <w:tr w:rsidR="00043318" w:rsidRPr="003E3A01" w14:paraId="4749E6AD" w14:textId="77777777" w:rsidTr="00D53274">
        <w:trPr>
          <w:trHeight w:val="360"/>
        </w:trPr>
        <w:tc>
          <w:tcPr>
            <w:tcW w:w="1920" w:type="dxa"/>
            <w:tcBorders>
              <w:top w:val="nil"/>
              <w:left w:val="single" w:sz="4" w:space="0" w:color="auto"/>
              <w:bottom w:val="single" w:sz="4" w:space="0" w:color="auto"/>
              <w:right w:val="single" w:sz="4" w:space="0" w:color="auto"/>
            </w:tcBorders>
            <w:shd w:val="clear" w:color="auto" w:fill="auto"/>
            <w:noWrap/>
            <w:vAlign w:val="bottom"/>
          </w:tcPr>
          <w:p w14:paraId="4749E6AB" w14:textId="77777777" w:rsidR="00043318" w:rsidRPr="003E3A01" w:rsidRDefault="00043318" w:rsidP="00D53274">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OMPÚ</w:t>
            </w:r>
          </w:p>
        </w:tc>
        <w:tc>
          <w:tcPr>
            <w:tcW w:w="8006" w:type="dxa"/>
            <w:tcBorders>
              <w:top w:val="nil"/>
              <w:left w:val="nil"/>
              <w:bottom w:val="single" w:sz="4" w:space="0" w:color="auto"/>
              <w:right w:val="single" w:sz="4" w:space="0" w:color="auto"/>
            </w:tcBorders>
            <w:shd w:val="clear" w:color="auto" w:fill="auto"/>
            <w:noWrap/>
            <w:vAlign w:val="bottom"/>
          </w:tcPr>
          <w:p w14:paraId="4749E6AC" w14:textId="77777777" w:rsidR="00043318" w:rsidRPr="003E3A01" w:rsidRDefault="00043318" w:rsidP="00D53274">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Odbor metodiky pozemkových úprav</w:t>
            </w:r>
          </w:p>
        </w:tc>
      </w:tr>
      <w:tr w:rsidR="00043318" w:rsidRPr="003E3A01" w14:paraId="4749E6B0" w14:textId="77777777" w:rsidTr="00D53274">
        <w:trPr>
          <w:trHeight w:val="360"/>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4749E6AE" w14:textId="77777777" w:rsidR="00043318" w:rsidRPr="003E3A01" w:rsidRDefault="00043318" w:rsidP="00D53274">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PC</w:t>
            </w:r>
          </w:p>
        </w:tc>
        <w:tc>
          <w:tcPr>
            <w:tcW w:w="8006" w:type="dxa"/>
            <w:tcBorders>
              <w:top w:val="nil"/>
              <w:left w:val="nil"/>
              <w:bottom w:val="single" w:sz="4" w:space="0" w:color="auto"/>
              <w:right w:val="single" w:sz="4" w:space="0" w:color="auto"/>
            </w:tcBorders>
            <w:shd w:val="clear" w:color="auto" w:fill="auto"/>
            <w:noWrap/>
            <w:vAlign w:val="bottom"/>
            <w:hideMark/>
          </w:tcPr>
          <w:p w14:paraId="4749E6AF" w14:textId="77777777" w:rsidR="00043318" w:rsidRPr="003E3A01" w:rsidRDefault="00043318" w:rsidP="00D53274">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polní cesta</w:t>
            </w:r>
          </w:p>
        </w:tc>
      </w:tr>
      <w:tr w:rsidR="00043318" w:rsidRPr="003E3A01" w14:paraId="4749E6B3" w14:textId="77777777" w:rsidTr="00D53274">
        <w:trPr>
          <w:trHeight w:val="360"/>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4749E6B1" w14:textId="77777777" w:rsidR="00043318" w:rsidRPr="003E3A01" w:rsidRDefault="00043318" w:rsidP="00D53274">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PD</w:t>
            </w:r>
          </w:p>
        </w:tc>
        <w:tc>
          <w:tcPr>
            <w:tcW w:w="8006" w:type="dxa"/>
            <w:tcBorders>
              <w:top w:val="nil"/>
              <w:left w:val="nil"/>
              <w:bottom w:val="single" w:sz="4" w:space="0" w:color="auto"/>
              <w:right w:val="single" w:sz="4" w:space="0" w:color="auto"/>
            </w:tcBorders>
            <w:shd w:val="clear" w:color="auto" w:fill="auto"/>
            <w:noWrap/>
            <w:vAlign w:val="bottom"/>
            <w:hideMark/>
          </w:tcPr>
          <w:p w14:paraId="4749E6B2" w14:textId="77777777" w:rsidR="00043318" w:rsidRPr="003E3A01" w:rsidRDefault="00043318" w:rsidP="00D53274">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projektová dokumentace</w:t>
            </w:r>
          </w:p>
        </w:tc>
      </w:tr>
      <w:tr w:rsidR="00043318" w:rsidRPr="003E3A01" w14:paraId="4749E6B6" w14:textId="77777777" w:rsidTr="00D53274">
        <w:trPr>
          <w:trHeight w:val="360"/>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4749E6B4" w14:textId="77777777" w:rsidR="00043318" w:rsidRPr="003E3A01" w:rsidRDefault="00043318" w:rsidP="00D53274">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PKPÚ</w:t>
            </w:r>
          </w:p>
        </w:tc>
        <w:tc>
          <w:tcPr>
            <w:tcW w:w="8006" w:type="dxa"/>
            <w:tcBorders>
              <w:top w:val="nil"/>
              <w:left w:val="nil"/>
              <w:bottom w:val="single" w:sz="4" w:space="0" w:color="auto"/>
              <w:right w:val="single" w:sz="4" w:space="0" w:color="auto"/>
            </w:tcBorders>
            <w:shd w:val="clear" w:color="auto" w:fill="auto"/>
            <w:noWrap/>
            <w:vAlign w:val="bottom"/>
            <w:hideMark/>
          </w:tcPr>
          <w:p w14:paraId="4749E6B5" w14:textId="77777777" w:rsidR="00043318" w:rsidRPr="003E3A01" w:rsidRDefault="00043318" w:rsidP="00D53274">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pobočka krajského pozemkového úřadu</w:t>
            </w:r>
          </w:p>
        </w:tc>
      </w:tr>
      <w:tr w:rsidR="00043318" w:rsidRPr="003E3A01" w14:paraId="4749E6B9" w14:textId="77777777" w:rsidTr="00D53274">
        <w:trPr>
          <w:trHeight w:val="360"/>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4749E6B7" w14:textId="77777777" w:rsidR="00043318" w:rsidRPr="003E3A01" w:rsidRDefault="00043318" w:rsidP="00D53274">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PPEO</w:t>
            </w:r>
          </w:p>
        </w:tc>
        <w:tc>
          <w:tcPr>
            <w:tcW w:w="8006" w:type="dxa"/>
            <w:tcBorders>
              <w:top w:val="nil"/>
              <w:left w:val="nil"/>
              <w:bottom w:val="single" w:sz="4" w:space="0" w:color="auto"/>
              <w:right w:val="single" w:sz="4" w:space="0" w:color="auto"/>
            </w:tcBorders>
            <w:shd w:val="clear" w:color="auto" w:fill="auto"/>
            <w:noWrap/>
            <w:vAlign w:val="bottom"/>
            <w:hideMark/>
          </w:tcPr>
          <w:p w14:paraId="4749E6B8" w14:textId="77777777" w:rsidR="00043318" w:rsidRPr="003E3A01" w:rsidRDefault="00043318" w:rsidP="00D53274">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protipovodňové a protierozní opatření</w:t>
            </w:r>
          </w:p>
        </w:tc>
      </w:tr>
      <w:tr w:rsidR="00043318" w:rsidRPr="003E3A01" w14:paraId="4749E6BC" w14:textId="77777777" w:rsidTr="00D53274">
        <w:trPr>
          <w:trHeight w:val="360"/>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4749E6BA" w14:textId="77777777" w:rsidR="00043318" w:rsidRPr="003E3A01" w:rsidRDefault="00043318" w:rsidP="00D53274">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PRV</w:t>
            </w:r>
          </w:p>
        </w:tc>
        <w:tc>
          <w:tcPr>
            <w:tcW w:w="8006" w:type="dxa"/>
            <w:tcBorders>
              <w:top w:val="nil"/>
              <w:left w:val="nil"/>
              <w:bottom w:val="single" w:sz="4" w:space="0" w:color="auto"/>
              <w:right w:val="single" w:sz="4" w:space="0" w:color="auto"/>
            </w:tcBorders>
            <w:shd w:val="clear" w:color="auto" w:fill="auto"/>
            <w:noWrap/>
            <w:vAlign w:val="bottom"/>
            <w:hideMark/>
          </w:tcPr>
          <w:p w14:paraId="4749E6BB" w14:textId="77777777" w:rsidR="00043318" w:rsidRPr="003E3A01" w:rsidRDefault="00043318" w:rsidP="00D53274">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 xml:space="preserve">Program rozvoje venkova na období </w:t>
            </w:r>
            <w:proofErr w:type="gramStart"/>
            <w:r w:rsidRPr="003E3A01">
              <w:rPr>
                <w:rFonts w:ascii="Arial" w:eastAsia="Times New Roman" w:hAnsi="Arial" w:cs="Arial"/>
                <w:color w:val="000000"/>
                <w:lang w:eastAsia="cs-CZ"/>
              </w:rPr>
              <w:t>2014 - 2020</w:t>
            </w:r>
            <w:proofErr w:type="gramEnd"/>
          </w:p>
        </w:tc>
      </w:tr>
      <w:tr w:rsidR="00043318" w:rsidRPr="003E3A01" w14:paraId="4749E6BF" w14:textId="77777777" w:rsidTr="00D53274">
        <w:trPr>
          <w:trHeight w:val="360"/>
        </w:trPr>
        <w:tc>
          <w:tcPr>
            <w:tcW w:w="1920" w:type="dxa"/>
            <w:tcBorders>
              <w:top w:val="nil"/>
              <w:left w:val="single" w:sz="4" w:space="0" w:color="auto"/>
              <w:bottom w:val="single" w:sz="4" w:space="0" w:color="auto"/>
              <w:right w:val="single" w:sz="4" w:space="0" w:color="auto"/>
            </w:tcBorders>
            <w:shd w:val="clear" w:color="auto" w:fill="auto"/>
            <w:noWrap/>
            <w:vAlign w:val="bottom"/>
          </w:tcPr>
          <w:p w14:paraId="4749E6BD" w14:textId="77777777" w:rsidR="00043318" w:rsidRPr="003E3A01" w:rsidRDefault="00043318" w:rsidP="00D53274">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SZIF</w:t>
            </w:r>
          </w:p>
        </w:tc>
        <w:tc>
          <w:tcPr>
            <w:tcW w:w="8006" w:type="dxa"/>
            <w:tcBorders>
              <w:top w:val="nil"/>
              <w:left w:val="nil"/>
              <w:bottom w:val="single" w:sz="4" w:space="0" w:color="auto"/>
              <w:right w:val="single" w:sz="4" w:space="0" w:color="auto"/>
            </w:tcBorders>
            <w:shd w:val="clear" w:color="auto" w:fill="auto"/>
            <w:noWrap/>
            <w:vAlign w:val="bottom"/>
          </w:tcPr>
          <w:p w14:paraId="4749E6BE" w14:textId="77777777" w:rsidR="00043318" w:rsidRPr="003E3A01" w:rsidRDefault="00043318" w:rsidP="00D53274">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Státní zemědělský intervenční fond</w:t>
            </w:r>
          </w:p>
        </w:tc>
      </w:tr>
      <w:tr w:rsidR="00043318" w:rsidRPr="003E3A01" w14:paraId="4749E6C2" w14:textId="77777777" w:rsidTr="00D53274">
        <w:trPr>
          <w:trHeight w:val="360"/>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4749E6C0" w14:textId="77777777" w:rsidR="00043318" w:rsidRPr="003E3A01" w:rsidRDefault="00043318" w:rsidP="00D53274">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PSZ</w:t>
            </w:r>
          </w:p>
        </w:tc>
        <w:tc>
          <w:tcPr>
            <w:tcW w:w="8006" w:type="dxa"/>
            <w:tcBorders>
              <w:top w:val="nil"/>
              <w:left w:val="nil"/>
              <w:bottom w:val="single" w:sz="4" w:space="0" w:color="auto"/>
              <w:right w:val="single" w:sz="4" w:space="0" w:color="auto"/>
            </w:tcBorders>
            <w:shd w:val="clear" w:color="auto" w:fill="auto"/>
            <w:noWrap/>
            <w:vAlign w:val="bottom"/>
            <w:hideMark/>
          </w:tcPr>
          <w:p w14:paraId="4749E6C1" w14:textId="77777777" w:rsidR="00043318" w:rsidRPr="003E3A01" w:rsidRDefault="00043318" w:rsidP="00D53274">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plán společných zařízení</w:t>
            </w:r>
          </w:p>
        </w:tc>
      </w:tr>
      <w:tr w:rsidR="00043318" w:rsidRPr="003E3A01" w14:paraId="4749E6C5" w14:textId="77777777" w:rsidTr="00D53274">
        <w:trPr>
          <w:trHeight w:val="360"/>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4749E6C3" w14:textId="77777777" w:rsidR="00043318" w:rsidRPr="003E3A01" w:rsidRDefault="00043318" w:rsidP="00D53274">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RSPU</w:t>
            </w:r>
          </w:p>
        </w:tc>
        <w:tc>
          <w:tcPr>
            <w:tcW w:w="8006" w:type="dxa"/>
            <w:tcBorders>
              <w:top w:val="nil"/>
              <w:left w:val="nil"/>
              <w:bottom w:val="single" w:sz="4" w:space="0" w:color="auto"/>
              <w:right w:val="single" w:sz="4" w:space="0" w:color="auto"/>
            </w:tcBorders>
            <w:shd w:val="clear" w:color="auto" w:fill="auto"/>
            <w:noWrap/>
            <w:vAlign w:val="bottom"/>
            <w:hideMark/>
          </w:tcPr>
          <w:p w14:paraId="4749E6C4" w14:textId="77777777" w:rsidR="00043318" w:rsidRPr="003E3A01" w:rsidRDefault="00043318" w:rsidP="00D53274">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rozpočet Státního pozemkového úřadu</w:t>
            </w:r>
          </w:p>
        </w:tc>
      </w:tr>
      <w:tr w:rsidR="00043318" w:rsidRPr="003E3A01" w14:paraId="4749E6C8" w14:textId="77777777" w:rsidTr="00D53274">
        <w:trPr>
          <w:trHeight w:val="360"/>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4749E6C6" w14:textId="77777777" w:rsidR="00043318" w:rsidRPr="003E3A01" w:rsidRDefault="00043318" w:rsidP="00D53274">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ŘSD</w:t>
            </w:r>
          </w:p>
        </w:tc>
        <w:tc>
          <w:tcPr>
            <w:tcW w:w="8006" w:type="dxa"/>
            <w:tcBorders>
              <w:top w:val="nil"/>
              <w:left w:val="nil"/>
              <w:bottom w:val="single" w:sz="4" w:space="0" w:color="auto"/>
              <w:right w:val="single" w:sz="4" w:space="0" w:color="auto"/>
            </w:tcBorders>
            <w:shd w:val="clear" w:color="auto" w:fill="auto"/>
            <w:noWrap/>
            <w:vAlign w:val="bottom"/>
            <w:hideMark/>
          </w:tcPr>
          <w:p w14:paraId="4749E6C7" w14:textId="77777777" w:rsidR="00043318" w:rsidRPr="003E3A01" w:rsidRDefault="00043318" w:rsidP="00D53274">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Ředitelství silnic a dálnic</w:t>
            </w:r>
          </w:p>
        </w:tc>
      </w:tr>
      <w:tr w:rsidR="00043318" w:rsidRPr="003E3A01" w14:paraId="4749E6CB" w14:textId="77777777" w:rsidTr="00D53274">
        <w:trPr>
          <w:trHeight w:val="360"/>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4749E6C9" w14:textId="77777777" w:rsidR="00043318" w:rsidRPr="003E3A01" w:rsidRDefault="00043318" w:rsidP="00D53274">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 xml:space="preserve">SPÚ </w:t>
            </w:r>
          </w:p>
        </w:tc>
        <w:tc>
          <w:tcPr>
            <w:tcW w:w="8006" w:type="dxa"/>
            <w:tcBorders>
              <w:top w:val="nil"/>
              <w:left w:val="nil"/>
              <w:bottom w:val="single" w:sz="4" w:space="0" w:color="auto"/>
              <w:right w:val="single" w:sz="4" w:space="0" w:color="auto"/>
            </w:tcBorders>
            <w:shd w:val="clear" w:color="auto" w:fill="auto"/>
            <w:noWrap/>
            <w:vAlign w:val="bottom"/>
            <w:hideMark/>
          </w:tcPr>
          <w:p w14:paraId="4749E6CA" w14:textId="77777777" w:rsidR="00043318" w:rsidRPr="003E3A01" w:rsidRDefault="00043318" w:rsidP="00D53274">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Státní pozemkový úřad</w:t>
            </w:r>
          </w:p>
        </w:tc>
      </w:tr>
      <w:tr w:rsidR="00043318" w:rsidRPr="003E3A01" w14:paraId="4749E6CE" w14:textId="77777777" w:rsidTr="00D53274">
        <w:trPr>
          <w:trHeight w:val="360"/>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14:paraId="4749E6CC" w14:textId="77777777" w:rsidR="00043318" w:rsidRPr="003E3A01" w:rsidRDefault="00043318" w:rsidP="00D53274">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VPS</w:t>
            </w:r>
          </w:p>
        </w:tc>
        <w:tc>
          <w:tcPr>
            <w:tcW w:w="8006" w:type="dxa"/>
            <w:tcBorders>
              <w:top w:val="nil"/>
              <w:left w:val="nil"/>
              <w:bottom w:val="single" w:sz="4" w:space="0" w:color="auto"/>
              <w:right w:val="single" w:sz="4" w:space="0" w:color="auto"/>
            </w:tcBorders>
            <w:shd w:val="clear" w:color="auto" w:fill="auto"/>
            <w:noWrap/>
            <w:vAlign w:val="bottom"/>
            <w:hideMark/>
          </w:tcPr>
          <w:p w14:paraId="4749E6CD" w14:textId="77777777" w:rsidR="00043318" w:rsidRPr="003E3A01" w:rsidRDefault="00043318" w:rsidP="00D53274">
            <w:pPr>
              <w:spacing w:after="0" w:line="240" w:lineRule="auto"/>
              <w:rPr>
                <w:rFonts w:ascii="Arial" w:eastAsia="Times New Roman" w:hAnsi="Arial" w:cs="Arial"/>
                <w:color w:val="000000"/>
                <w:lang w:eastAsia="cs-CZ"/>
              </w:rPr>
            </w:pPr>
            <w:r w:rsidRPr="003E3A01">
              <w:rPr>
                <w:rFonts w:ascii="Arial" w:eastAsia="Times New Roman" w:hAnsi="Arial" w:cs="Arial"/>
                <w:color w:val="000000"/>
                <w:lang w:eastAsia="cs-CZ"/>
              </w:rPr>
              <w:t>Všeobecná pokladní správa</w:t>
            </w:r>
          </w:p>
        </w:tc>
      </w:tr>
    </w:tbl>
    <w:p w14:paraId="4749E6CF" w14:textId="77777777" w:rsidR="00043318" w:rsidRPr="003E3A01" w:rsidRDefault="00043318" w:rsidP="00043318">
      <w:pPr>
        <w:rPr>
          <w:rFonts w:ascii="Arial" w:hAnsi="Arial" w:cs="Arial"/>
        </w:rPr>
      </w:pPr>
    </w:p>
    <w:p w14:paraId="4749E6D0" w14:textId="77777777" w:rsidR="00AA7563" w:rsidRPr="00EB348B" w:rsidRDefault="00194959" w:rsidP="00EB348B">
      <w:pPr>
        <w:rPr>
          <w:rFonts w:ascii="Arial" w:hAnsi="Arial" w:cs="Arial"/>
        </w:rPr>
      </w:pPr>
      <w:r w:rsidRPr="00EB348B">
        <w:rPr>
          <w:rFonts w:ascii="Arial" w:hAnsi="Arial" w:cs="Arial"/>
          <w:b/>
          <w:color w:val="0070C0"/>
          <w:sz w:val="28"/>
          <w:szCs w:val="28"/>
        </w:rPr>
        <w:t xml:space="preserve">  </w:t>
      </w:r>
    </w:p>
    <w:sectPr w:rsidR="00AA7563" w:rsidRPr="00EB348B" w:rsidSect="003E3A01">
      <w:footerReference w:type="default" r:id="rId43"/>
      <w:pgSz w:w="11906" w:h="16838"/>
      <w:pgMar w:top="1417" w:right="1417" w:bottom="1417" w:left="1417"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E5930C9" w14:textId="77777777" w:rsidR="00996657" w:rsidRDefault="00996657" w:rsidP="009424ED">
      <w:pPr>
        <w:spacing w:after="0" w:line="240" w:lineRule="auto"/>
      </w:pPr>
      <w:r>
        <w:separator/>
      </w:r>
    </w:p>
  </w:endnote>
  <w:endnote w:type="continuationSeparator" w:id="0">
    <w:p w14:paraId="77B18A59" w14:textId="77777777" w:rsidR="00996657" w:rsidRDefault="00996657" w:rsidP="009424E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00335644"/>
      <w:docPartObj>
        <w:docPartGallery w:val="Page Numbers (Bottom of Page)"/>
        <w:docPartUnique/>
      </w:docPartObj>
    </w:sdtPr>
    <w:sdtEndPr/>
    <w:sdtContent>
      <w:p w14:paraId="4749E729" w14:textId="77777777" w:rsidR="00D17CFC" w:rsidRDefault="00D17CFC">
        <w:pPr>
          <w:pStyle w:val="Zpat"/>
          <w:jc w:val="right"/>
        </w:pPr>
        <w:r>
          <w:fldChar w:fldCharType="begin"/>
        </w:r>
        <w:r>
          <w:instrText>PAGE   \* MERGEFORMAT</w:instrText>
        </w:r>
        <w:r>
          <w:fldChar w:fldCharType="separate"/>
        </w:r>
        <w:r w:rsidR="00C870F5">
          <w:rPr>
            <w:noProof/>
          </w:rPr>
          <w:t>23</w:t>
        </w:r>
        <w:r>
          <w:fldChar w:fldCharType="end"/>
        </w:r>
        <w:r>
          <w:t>/23</w:t>
        </w:r>
      </w:p>
    </w:sdtContent>
  </w:sdt>
  <w:p w14:paraId="4749E72A" w14:textId="77777777" w:rsidR="00D17CFC" w:rsidRDefault="00D17CFC">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2B3489C" w14:textId="77777777" w:rsidR="00996657" w:rsidRDefault="00996657" w:rsidP="009424ED">
      <w:pPr>
        <w:spacing w:after="0" w:line="240" w:lineRule="auto"/>
      </w:pPr>
      <w:r>
        <w:separator/>
      </w:r>
    </w:p>
  </w:footnote>
  <w:footnote w:type="continuationSeparator" w:id="0">
    <w:p w14:paraId="5BBCC2A8" w14:textId="77777777" w:rsidR="00996657" w:rsidRDefault="00996657" w:rsidP="009424E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9928AC"/>
    <w:multiLevelType w:val="hybridMultilevel"/>
    <w:tmpl w:val="6B144D4C"/>
    <w:lvl w:ilvl="0" w:tplc="DCDA362C">
      <w:start w:val="1"/>
      <w:numFmt w:val="decimal"/>
      <w:pStyle w:val="Nadpis1"/>
      <w:lvlText w:val="%1."/>
      <w:lvlJc w:val="left"/>
      <w:pPr>
        <w:ind w:left="786" w:hanging="360"/>
      </w:pPr>
      <w:rPr>
        <w:color w:val="0070C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1B51222F"/>
    <w:multiLevelType w:val="multilevel"/>
    <w:tmpl w:val="2CC286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3E67AB4"/>
    <w:multiLevelType w:val="hybridMultilevel"/>
    <w:tmpl w:val="3850A11A"/>
    <w:lvl w:ilvl="0" w:tplc="0405000F">
      <w:start w:val="1"/>
      <w:numFmt w:val="decimal"/>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3" w15:restartNumberingAfterBreak="0">
    <w:nsid w:val="31BC3881"/>
    <w:multiLevelType w:val="hybridMultilevel"/>
    <w:tmpl w:val="B5027A96"/>
    <w:lvl w:ilvl="0" w:tplc="0405000F">
      <w:start w:val="1"/>
      <w:numFmt w:val="decimal"/>
      <w:lvlText w:val="%1."/>
      <w:lvlJc w:val="left"/>
      <w:pPr>
        <w:ind w:left="9433" w:hanging="360"/>
      </w:pPr>
    </w:lvl>
    <w:lvl w:ilvl="1" w:tplc="04050019" w:tentative="1">
      <w:start w:val="1"/>
      <w:numFmt w:val="lowerLetter"/>
      <w:lvlText w:val="%2."/>
      <w:lvlJc w:val="left"/>
      <w:pPr>
        <w:ind w:left="10153" w:hanging="360"/>
      </w:pPr>
    </w:lvl>
    <w:lvl w:ilvl="2" w:tplc="0405001B" w:tentative="1">
      <w:start w:val="1"/>
      <w:numFmt w:val="lowerRoman"/>
      <w:lvlText w:val="%3."/>
      <w:lvlJc w:val="right"/>
      <w:pPr>
        <w:ind w:left="10873" w:hanging="180"/>
      </w:pPr>
    </w:lvl>
    <w:lvl w:ilvl="3" w:tplc="0405000F" w:tentative="1">
      <w:start w:val="1"/>
      <w:numFmt w:val="decimal"/>
      <w:lvlText w:val="%4."/>
      <w:lvlJc w:val="left"/>
      <w:pPr>
        <w:ind w:left="11593" w:hanging="360"/>
      </w:pPr>
    </w:lvl>
    <w:lvl w:ilvl="4" w:tplc="04050019" w:tentative="1">
      <w:start w:val="1"/>
      <w:numFmt w:val="lowerLetter"/>
      <w:lvlText w:val="%5."/>
      <w:lvlJc w:val="left"/>
      <w:pPr>
        <w:ind w:left="12313" w:hanging="360"/>
      </w:pPr>
    </w:lvl>
    <w:lvl w:ilvl="5" w:tplc="0405001B" w:tentative="1">
      <w:start w:val="1"/>
      <w:numFmt w:val="lowerRoman"/>
      <w:lvlText w:val="%6."/>
      <w:lvlJc w:val="right"/>
      <w:pPr>
        <w:ind w:left="13033" w:hanging="180"/>
      </w:pPr>
    </w:lvl>
    <w:lvl w:ilvl="6" w:tplc="0405000F" w:tentative="1">
      <w:start w:val="1"/>
      <w:numFmt w:val="decimal"/>
      <w:lvlText w:val="%7."/>
      <w:lvlJc w:val="left"/>
      <w:pPr>
        <w:ind w:left="13753" w:hanging="360"/>
      </w:pPr>
    </w:lvl>
    <w:lvl w:ilvl="7" w:tplc="04050019" w:tentative="1">
      <w:start w:val="1"/>
      <w:numFmt w:val="lowerLetter"/>
      <w:lvlText w:val="%8."/>
      <w:lvlJc w:val="left"/>
      <w:pPr>
        <w:ind w:left="14473" w:hanging="360"/>
      </w:pPr>
    </w:lvl>
    <w:lvl w:ilvl="8" w:tplc="0405001B" w:tentative="1">
      <w:start w:val="1"/>
      <w:numFmt w:val="lowerRoman"/>
      <w:lvlText w:val="%9."/>
      <w:lvlJc w:val="right"/>
      <w:pPr>
        <w:ind w:left="15193" w:hanging="180"/>
      </w:pPr>
    </w:lvl>
  </w:abstractNum>
  <w:abstractNum w:abstractNumId="4" w15:restartNumberingAfterBreak="0">
    <w:nsid w:val="33643385"/>
    <w:multiLevelType w:val="multilevel"/>
    <w:tmpl w:val="BA024E30"/>
    <w:lvl w:ilvl="0">
      <w:start w:val="1"/>
      <w:numFmt w:val="decimal"/>
      <w:lvlText w:val="%1."/>
      <w:lvlJc w:val="left"/>
      <w:pPr>
        <w:ind w:left="720" w:hanging="360"/>
      </w:pPr>
      <w:rPr>
        <w:rFonts w:hint="default"/>
        <w:b/>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5" w15:restartNumberingAfterBreak="0">
    <w:nsid w:val="362D125E"/>
    <w:multiLevelType w:val="hybridMultilevel"/>
    <w:tmpl w:val="096015E6"/>
    <w:lvl w:ilvl="0" w:tplc="0405000F">
      <w:start w:val="1"/>
      <w:numFmt w:val="decimal"/>
      <w:lvlText w:val="%1."/>
      <w:lvlJc w:val="left"/>
      <w:pPr>
        <w:ind w:left="360" w:hanging="360"/>
      </w:pPr>
      <w:rPr>
        <w:rFonts w:hint="default"/>
      </w:rPr>
    </w:lvl>
    <w:lvl w:ilvl="1" w:tplc="04050019">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6" w15:restartNumberingAfterBreak="0">
    <w:nsid w:val="39361655"/>
    <w:multiLevelType w:val="hybridMultilevel"/>
    <w:tmpl w:val="C2FA9848"/>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3E1D2A14"/>
    <w:multiLevelType w:val="multilevel"/>
    <w:tmpl w:val="DA3820F0"/>
    <w:lvl w:ilvl="0">
      <w:start w:val="5"/>
      <w:numFmt w:val="decimal"/>
      <w:lvlText w:val="%1."/>
      <w:lvlJc w:val="left"/>
      <w:pPr>
        <w:ind w:left="390" w:hanging="390"/>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8" w15:restartNumberingAfterBreak="0">
    <w:nsid w:val="412D0E13"/>
    <w:multiLevelType w:val="multilevel"/>
    <w:tmpl w:val="C20E1DAC"/>
    <w:lvl w:ilvl="0">
      <w:start w:val="1"/>
      <w:numFmt w:val="decimal"/>
      <w:lvlText w:val="%1."/>
      <w:lvlJc w:val="left"/>
      <w:pPr>
        <w:ind w:left="360" w:hanging="360"/>
      </w:pPr>
      <w:rPr>
        <w:rFonts w:hint="default"/>
        <w:b/>
        <w:color w:val="548DD4" w:themeColor="text2" w:themeTint="99"/>
      </w:rPr>
    </w:lvl>
    <w:lvl w:ilvl="1">
      <w:start w:val="1"/>
      <w:numFmt w:val="decimal"/>
      <w:isLgl/>
      <w:lvlText w:val="%1.%2."/>
      <w:lvlJc w:val="left"/>
      <w:pPr>
        <w:ind w:left="720" w:hanging="720"/>
      </w:pPr>
      <w:rPr>
        <w:rFonts w:hint="default"/>
      </w:rPr>
    </w:lvl>
    <w:lvl w:ilvl="2">
      <w:start w:val="1"/>
      <w:numFmt w:val="decimal"/>
      <w:isLgl/>
      <w:lvlText w:val="%1.%2.%3."/>
      <w:lvlJc w:val="left"/>
      <w:pPr>
        <w:ind w:left="1212" w:hanging="720"/>
      </w:pPr>
      <w:rPr>
        <w:rFonts w:hint="default"/>
      </w:rPr>
    </w:lvl>
    <w:lvl w:ilvl="3">
      <w:start w:val="1"/>
      <w:numFmt w:val="decimal"/>
      <w:isLgl/>
      <w:lvlText w:val="%1.%2.%3.%4."/>
      <w:lvlJc w:val="left"/>
      <w:pPr>
        <w:ind w:left="1638" w:hanging="108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2130" w:hanging="144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622" w:hanging="1800"/>
      </w:pPr>
      <w:rPr>
        <w:rFonts w:hint="default"/>
      </w:rPr>
    </w:lvl>
    <w:lvl w:ilvl="8">
      <w:start w:val="1"/>
      <w:numFmt w:val="decimal"/>
      <w:isLgl/>
      <w:lvlText w:val="%1.%2.%3.%4.%5.%6.%7.%8.%9."/>
      <w:lvlJc w:val="left"/>
      <w:pPr>
        <w:ind w:left="3048" w:hanging="2160"/>
      </w:pPr>
      <w:rPr>
        <w:rFonts w:hint="default"/>
      </w:rPr>
    </w:lvl>
  </w:abstractNum>
  <w:abstractNum w:abstractNumId="9" w15:restartNumberingAfterBreak="0">
    <w:nsid w:val="49270EF3"/>
    <w:multiLevelType w:val="multilevel"/>
    <w:tmpl w:val="683E73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B3E6148"/>
    <w:multiLevelType w:val="hybridMultilevel"/>
    <w:tmpl w:val="E698EEDC"/>
    <w:lvl w:ilvl="0" w:tplc="61CC506C">
      <w:start w:val="3"/>
      <w:numFmt w:val="decimal"/>
      <w:lvlText w:val="%1."/>
      <w:lvlJc w:val="left"/>
      <w:pPr>
        <w:ind w:left="9433" w:hanging="360"/>
      </w:pPr>
      <w:rPr>
        <w:rFonts w:hint="default"/>
      </w:rPr>
    </w:lvl>
    <w:lvl w:ilvl="1" w:tplc="04050019" w:tentative="1">
      <w:start w:val="1"/>
      <w:numFmt w:val="lowerLetter"/>
      <w:lvlText w:val="%2."/>
      <w:lvlJc w:val="left"/>
      <w:pPr>
        <w:ind w:left="10153" w:hanging="360"/>
      </w:pPr>
    </w:lvl>
    <w:lvl w:ilvl="2" w:tplc="0405001B" w:tentative="1">
      <w:start w:val="1"/>
      <w:numFmt w:val="lowerRoman"/>
      <w:lvlText w:val="%3."/>
      <w:lvlJc w:val="right"/>
      <w:pPr>
        <w:ind w:left="10873" w:hanging="180"/>
      </w:pPr>
    </w:lvl>
    <w:lvl w:ilvl="3" w:tplc="0405000F" w:tentative="1">
      <w:start w:val="1"/>
      <w:numFmt w:val="decimal"/>
      <w:lvlText w:val="%4."/>
      <w:lvlJc w:val="left"/>
      <w:pPr>
        <w:ind w:left="11593" w:hanging="360"/>
      </w:pPr>
    </w:lvl>
    <w:lvl w:ilvl="4" w:tplc="04050019" w:tentative="1">
      <w:start w:val="1"/>
      <w:numFmt w:val="lowerLetter"/>
      <w:lvlText w:val="%5."/>
      <w:lvlJc w:val="left"/>
      <w:pPr>
        <w:ind w:left="12313" w:hanging="360"/>
      </w:pPr>
    </w:lvl>
    <w:lvl w:ilvl="5" w:tplc="0405001B" w:tentative="1">
      <w:start w:val="1"/>
      <w:numFmt w:val="lowerRoman"/>
      <w:lvlText w:val="%6."/>
      <w:lvlJc w:val="right"/>
      <w:pPr>
        <w:ind w:left="13033" w:hanging="180"/>
      </w:pPr>
    </w:lvl>
    <w:lvl w:ilvl="6" w:tplc="0405000F" w:tentative="1">
      <w:start w:val="1"/>
      <w:numFmt w:val="decimal"/>
      <w:lvlText w:val="%7."/>
      <w:lvlJc w:val="left"/>
      <w:pPr>
        <w:ind w:left="13753" w:hanging="360"/>
      </w:pPr>
    </w:lvl>
    <w:lvl w:ilvl="7" w:tplc="04050019" w:tentative="1">
      <w:start w:val="1"/>
      <w:numFmt w:val="lowerLetter"/>
      <w:lvlText w:val="%8."/>
      <w:lvlJc w:val="left"/>
      <w:pPr>
        <w:ind w:left="14473" w:hanging="360"/>
      </w:pPr>
    </w:lvl>
    <w:lvl w:ilvl="8" w:tplc="0405001B" w:tentative="1">
      <w:start w:val="1"/>
      <w:numFmt w:val="lowerRoman"/>
      <w:lvlText w:val="%9."/>
      <w:lvlJc w:val="right"/>
      <w:pPr>
        <w:ind w:left="15193" w:hanging="180"/>
      </w:pPr>
    </w:lvl>
  </w:abstractNum>
  <w:abstractNum w:abstractNumId="11" w15:restartNumberingAfterBreak="0">
    <w:nsid w:val="5B6B67ED"/>
    <w:multiLevelType w:val="multilevel"/>
    <w:tmpl w:val="88ACBFA2"/>
    <w:lvl w:ilvl="0">
      <w:start w:val="1"/>
      <w:numFmt w:val="bullet"/>
      <w:lvlText w:val=""/>
      <w:lvlJc w:val="left"/>
      <w:pPr>
        <w:ind w:left="720" w:hanging="360"/>
      </w:pPr>
      <w:rPr>
        <w:rFonts w:ascii="Symbol" w:hAnsi="Symbol"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2" w15:restartNumberingAfterBreak="0">
    <w:nsid w:val="5CDA5551"/>
    <w:multiLevelType w:val="multilevel"/>
    <w:tmpl w:val="DEC2374A"/>
    <w:lvl w:ilvl="0">
      <w:start w:val="1"/>
      <w:numFmt w:val="none"/>
      <w:pStyle w:val="slovanseznam"/>
      <w:lvlText w:val=""/>
      <w:lvlJc w:val="left"/>
      <w:pPr>
        <w:ind w:left="0" w:firstLine="0"/>
      </w:pPr>
      <w:rPr>
        <w:rFonts w:ascii="Times New Roman" w:hAnsi="Times New Roman" w:cs="Times New Roman"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2."/>
      <w:lvlJc w:val="left"/>
      <w:pPr>
        <w:ind w:left="340" w:hanging="340"/>
      </w:pPr>
      <w:rPr>
        <w:rFonts w:hint="default"/>
      </w:rPr>
    </w:lvl>
    <w:lvl w:ilvl="2">
      <w:start w:val="1"/>
      <w:numFmt w:val="decimal"/>
      <w:lvlRestart w:val="1"/>
      <w:lvlText w:val="(%3)"/>
      <w:lvlJc w:val="left"/>
      <w:pPr>
        <w:ind w:left="397" w:hanging="397"/>
      </w:pPr>
      <w:rPr>
        <w:rFonts w:hint="default"/>
      </w:rPr>
    </w:lvl>
    <w:lvl w:ilvl="3">
      <w:start w:val="1"/>
      <w:numFmt w:val="lowerLetter"/>
      <w:lvlRestart w:val="1"/>
      <w:lvlText w:val="%4)"/>
      <w:lvlJc w:val="left"/>
      <w:pPr>
        <w:ind w:left="340" w:hanging="340"/>
      </w:pPr>
      <w:rPr>
        <w:rFonts w:hint="default"/>
      </w:rPr>
    </w:lvl>
    <w:lvl w:ilvl="4">
      <w:start w:val="1"/>
      <w:numFmt w:val="lowerLetter"/>
      <w:lvlText w:val="%5."/>
      <w:lvlJc w:val="left"/>
      <w:pPr>
        <w:ind w:left="4705" w:hanging="397"/>
      </w:pPr>
      <w:rPr>
        <w:rFonts w:hint="default"/>
      </w:rPr>
    </w:lvl>
    <w:lvl w:ilvl="5">
      <w:start w:val="1"/>
      <w:numFmt w:val="lowerRoman"/>
      <w:lvlText w:val="%6."/>
      <w:lvlJc w:val="right"/>
      <w:pPr>
        <w:ind w:left="5782" w:hanging="397"/>
      </w:pPr>
      <w:rPr>
        <w:rFonts w:hint="default"/>
      </w:rPr>
    </w:lvl>
    <w:lvl w:ilvl="6">
      <w:start w:val="1"/>
      <w:numFmt w:val="decimal"/>
      <w:lvlText w:val="%7."/>
      <w:lvlJc w:val="left"/>
      <w:pPr>
        <w:ind w:left="6859" w:hanging="397"/>
      </w:pPr>
      <w:rPr>
        <w:rFonts w:hint="default"/>
      </w:rPr>
    </w:lvl>
    <w:lvl w:ilvl="7">
      <w:start w:val="1"/>
      <w:numFmt w:val="lowerLetter"/>
      <w:lvlText w:val="%8."/>
      <w:lvlJc w:val="left"/>
      <w:pPr>
        <w:ind w:left="7936" w:hanging="397"/>
      </w:pPr>
      <w:rPr>
        <w:rFonts w:hint="default"/>
      </w:rPr>
    </w:lvl>
    <w:lvl w:ilvl="8">
      <w:start w:val="1"/>
      <w:numFmt w:val="lowerRoman"/>
      <w:lvlText w:val="%9."/>
      <w:lvlJc w:val="right"/>
      <w:pPr>
        <w:ind w:left="9013" w:hanging="397"/>
      </w:pPr>
      <w:rPr>
        <w:rFonts w:hint="default"/>
      </w:rPr>
    </w:lvl>
  </w:abstractNum>
  <w:abstractNum w:abstractNumId="13" w15:restartNumberingAfterBreak="0">
    <w:nsid w:val="5D8035DC"/>
    <w:multiLevelType w:val="hybridMultilevel"/>
    <w:tmpl w:val="A41C4E20"/>
    <w:lvl w:ilvl="0" w:tplc="70C6FF12">
      <w:start w:val="11"/>
      <w:numFmt w:val="decimal"/>
      <w:lvlText w:val="%1."/>
      <w:lvlJc w:val="left"/>
      <w:pPr>
        <w:ind w:left="689" w:hanging="405"/>
      </w:pPr>
      <w:rPr>
        <w:rFonts w:hint="default"/>
        <w:color w:val="0070C0"/>
      </w:rPr>
    </w:lvl>
    <w:lvl w:ilvl="1" w:tplc="04050019" w:tentative="1">
      <w:start w:val="1"/>
      <w:numFmt w:val="lowerLetter"/>
      <w:lvlText w:val="%2."/>
      <w:lvlJc w:val="left"/>
      <w:pPr>
        <w:ind w:left="1364" w:hanging="360"/>
      </w:pPr>
    </w:lvl>
    <w:lvl w:ilvl="2" w:tplc="0405001B" w:tentative="1">
      <w:start w:val="1"/>
      <w:numFmt w:val="lowerRoman"/>
      <w:lvlText w:val="%3."/>
      <w:lvlJc w:val="right"/>
      <w:pPr>
        <w:ind w:left="2084" w:hanging="180"/>
      </w:pPr>
    </w:lvl>
    <w:lvl w:ilvl="3" w:tplc="0405000F" w:tentative="1">
      <w:start w:val="1"/>
      <w:numFmt w:val="decimal"/>
      <w:lvlText w:val="%4."/>
      <w:lvlJc w:val="left"/>
      <w:pPr>
        <w:ind w:left="2804" w:hanging="360"/>
      </w:pPr>
    </w:lvl>
    <w:lvl w:ilvl="4" w:tplc="04050019" w:tentative="1">
      <w:start w:val="1"/>
      <w:numFmt w:val="lowerLetter"/>
      <w:lvlText w:val="%5."/>
      <w:lvlJc w:val="left"/>
      <w:pPr>
        <w:ind w:left="3524" w:hanging="360"/>
      </w:pPr>
    </w:lvl>
    <w:lvl w:ilvl="5" w:tplc="0405001B" w:tentative="1">
      <w:start w:val="1"/>
      <w:numFmt w:val="lowerRoman"/>
      <w:lvlText w:val="%6."/>
      <w:lvlJc w:val="right"/>
      <w:pPr>
        <w:ind w:left="4244" w:hanging="180"/>
      </w:pPr>
    </w:lvl>
    <w:lvl w:ilvl="6" w:tplc="0405000F" w:tentative="1">
      <w:start w:val="1"/>
      <w:numFmt w:val="decimal"/>
      <w:lvlText w:val="%7."/>
      <w:lvlJc w:val="left"/>
      <w:pPr>
        <w:ind w:left="4964" w:hanging="360"/>
      </w:pPr>
    </w:lvl>
    <w:lvl w:ilvl="7" w:tplc="04050019" w:tentative="1">
      <w:start w:val="1"/>
      <w:numFmt w:val="lowerLetter"/>
      <w:lvlText w:val="%8."/>
      <w:lvlJc w:val="left"/>
      <w:pPr>
        <w:ind w:left="5684" w:hanging="360"/>
      </w:pPr>
    </w:lvl>
    <w:lvl w:ilvl="8" w:tplc="0405001B" w:tentative="1">
      <w:start w:val="1"/>
      <w:numFmt w:val="lowerRoman"/>
      <w:lvlText w:val="%9."/>
      <w:lvlJc w:val="right"/>
      <w:pPr>
        <w:ind w:left="6404" w:hanging="180"/>
      </w:pPr>
    </w:lvl>
  </w:abstractNum>
  <w:abstractNum w:abstractNumId="14" w15:restartNumberingAfterBreak="0">
    <w:nsid w:val="63691044"/>
    <w:multiLevelType w:val="multilevel"/>
    <w:tmpl w:val="48B6F03E"/>
    <w:lvl w:ilvl="0">
      <w:start w:val="5"/>
      <w:numFmt w:val="decimal"/>
      <w:lvlText w:val="%1."/>
      <w:lvlJc w:val="left"/>
      <w:pPr>
        <w:ind w:left="390" w:hanging="39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5" w15:restartNumberingAfterBreak="0">
    <w:nsid w:val="6C18287E"/>
    <w:multiLevelType w:val="hybridMultilevel"/>
    <w:tmpl w:val="ED881CA6"/>
    <w:lvl w:ilvl="0" w:tplc="3D74E642">
      <w:start w:val="4"/>
      <w:numFmt w:val="decimal"/>
      <w:pStyle w:val="Nadpis2"/>
      <w:lvlText w:val="%1.2."/>
      <w:lvlJc w:val="left"/>
      <w:pPr>
        <w:ind w:left="720" w:hanging="360"/>
      </w:pPr>
      <w:rPr>
        <w:rFonts w:hint="default"/>
        <w:b/>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15:restartNumberingAfterBreak="0">
    <w:nsid w:val="72E87A02"/>
    <w:multiLevelType w:val="hybridMultilevel"/>
    <w:tmpl w:val="EF3096E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74401CEA"/>
    <w:multiLevelType w:val="hybridMultilevel"/>
    <w:tmpl w:val="E5FC9A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7C214703"/>
    <w:multiLevelType w:val="hybridMultilevel"/>
    <w:tmpl w:val="21DEA214"/>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15:restartNumberingAfterBreak="0">
    <w:nsid w:val="7F9434FF"/>
    <w:multiLevelType w:val="hybridMultilevel"/>
    <w:tmpl w:val="7BA253C2"/>
    <w:lvl w:ilvl="0" w:tplc="0405000F">
      <w:start w:val="1"/>
      <w:numFmt w:val="decimal"/>
      <w:lvlText w:val="%1."/>
      <w:lvlJc w:val="left"/>
      <w:pPr>
        <w:ind w:left="360" w:hanging="360"/>
      </w:pPr>
      <w:rPr>
        <w:rFonts w:hint="default"/>
      </w:rPr>
    </w:lvl>
    <w:lvl w:ilvl="1" w:tplc="04050001">
      <w:start w:val="1"/>
      <w:numFmt w:val="bullet"/>
      <w:lvlText w:val=""/>
      <w:lvlJc w:val="left"/>
      <w:pPr>
        <w:ind w:left="1080" w:hanging="360"/>
      </w:pPr>
      <w:rPr>
        <w:rFonts w:ascii="Symbol" w:hAnsi="Symbol" w:hint="default"/>
      </w:r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num w:numId="1">
    <w:abstractNumId w:val="16"/>
  </w:num>
  <w:num w:numId="2">
    <w:abstractNumId w:val="11"/>
  </w:num>
  <w:num w:numId="3">
    <w:abstractNumId w:val="9"/>
  </w:num>
  <w:num w:numId="4">
    <w:abstractNumId w:val="18"/>
  </w:num>
  <w:num w:numId="5">
    <w:abstractNumId w:val="17"/>
  </w:num>
  <w:num w:numId="6">
    <w:abstractNumId w:val="19"/>
  </w:num>
  <w:num w:numId="7">
    <w:abstractNumId w:val="6"/>
  </w:num>
  <w:num w:numId="8">
    <w:abstractNumId w:val="2"/>
  </w:num>
  <w:num w:numId="9">
    <w:abstractNumId w:val="5"/>
  </w:num>
  <w:num w:numId="10">
    <w:abstractNumId w:val="3"/>
  </w:num>
  <w:num w:numId="11">
    <w:abstractNumId w:val="10"/>
  </w:num>
  <w:num w:numId="12">
    <w:abstractNumId w:val="1"/>
  </w:num>
  <w:num w:numId="13">
    <w:abstractNumId w:val="1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8"/>
  </w:num>
  <w:num w:numId="15">
    <w:abstractNumId w:val="12"/>
  </w:num>
  <w:num w:numId="16">
    <w:abstractNumId w:val="4"/>
  </w:num>
  <w:num w:numId="17">
    <w:abstractNumId w:val="0"/>
  </w:num>
  <w:num w:numId="18">
    <w:abstractNumId w:val="15"/>
  </w:num>
  <w:num w:numId="19">
    <w:abstractNumId w:val="15"/>
    <w:lvlOverride w:ilvl="0">
      <w:startOverride w:val="4"/>
    </w:lvlOverride>
  </w:num>
  <w:num w:numId="20">
    <w:abstractNumId w:val="0"/>
  </w:num>
  <w:num w:numId="21">
    <w:abstractNumId w:val="7"/>
  </w:num>
  <w:num w:numId="22">
    <w:abstractNumId w:val="14"/>
  </w:num>
  <w:num w:numId="2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672E4"/>
    <w:rsid w:val="000013B7"/>
    <w:rsid w:val="0000312F"/>
    <w:rsid w:val="0000397B"/>
    <w:rsid w:val="0001341E"/>
    <w:rsid w:val="0001699E"/>
    <w:rsid w:val="000172AE"/>
    <w:rsid w:val="00017BCC"/>
    <w:rsid w:val="00022A33"/>
    <w:rsid w:val="000237FA"/>
    <w:rsid w:val="00024B20"/>
    <w:rsid w:val="0002642C"/>
    <w:rsid w:val="00026F65"/>
    <w:rsid w:val="000272B1"/>
    <w:rsid w:val="000327BE"/>
    <w:rsid w:val="00034AC9"/>
    <w:rsid w:val="0003617A"/>
    <w:rsid w:val="00042D0B"/>
    <w:rsid w:val="00043318"/>
    <w:rsid w:val="00045F63"/>
    <w:rsid w:val="00050DDF"/>
    <w:rsid w:val="00053E19"/>
    <w:rsid w:val="00057EF2"/>
    <w:rsid w:val="000606B1"/>
    <w:rsid w:val="00061306"/>
    <w:rsid w:val="000614B0"/>
    <w:rsid w:val="00070FEF"/>
    <w:rsid w:val="00077738"/>
    <w:rsid w:val="00082190"/>
    <w:rsid w:val="00090296"/>
    <w:rsid w:val="00093A0B"/>
    <w:rsid w:val="000A2494"/>
    <w:rsid w:val="000A3571"/>
    <w:rsid w:val="000A529D"/>
    <w:rsid w:val="000B1B0A"/>
    <w:rsid w:val="000B29E8"/>
    <w:rsid w:val="000B3A22"/>
    <w:rsid w:val="000B4E59"/>
    <w:rsid w:val="000B5F8E"/>
    <w:rsid w:val="000C7124"/>
    <w:rsid w:val="000D2949"/>
    <w:rsid w:val="000D6001"/>
    <w:rsid w:val="000D67BB"/>
    <w:rsid w:val="000E0261"/>
    <w:rsid w:val="000E298B"/>
    <w:rsid w:val="000E2F1A"/>
    <w:rsid w:val="000E320C"/>
    <w:rsid w:val="000F33A5"/>
    <w:rsid w:val="000F65E3"/>
    <w:rsid w:val="001005D9"/>
    <w:rsid w:val="00102D75"/>
    <w:rsid w:val="00114863"/>
    <w:rsid w:val="00116580"/>
    <w:rsid w:val="00116BAE"/>
    <w:rsid w:val="0012322A"/>
    <w:rsid w:val="001263EB"/>
    <w:rsid w:val="001357D8"/>
    <w:rsid w:val="00142AA6"/>
    <w:rsid w:val="00145006"/>
    <w:rsid w:val="00147B2C"/>
    <w:rsid w:val="00150E6F"/>
    <w:rsid w:val="00152539"/>
    <w:rsid w:val="00154A46"/>
    <w:rsid w:val="00154CB1"/>
    <w:rsid w:val="00156C1C"/>
    <w:rsid w:val="00171195"/>
    <w:rsid w:val="00184090"/>
    <w:rsid w:val="001861F4"/>
    <w:rsid w:val="001866DF"/>
    <w:rsid w:val="0019167D"/>
    <w:rsid w:val="0019391B"/>
    <w:rsid w:val="00194959"/>
    <w:rsid w:val="001957C2"/>
    <w:rsid w:val="001A035D"/>
    <w:rsid w:val="001A36F7"/>
    <w:rsid w:val="001A55C9"/>
    <w:rsid w:val="001A5C28"/>
    <w:rsid w:val="001A79AA"/>
    <w:rsid w:val="001B0966"/>
    <w:rsid w:val="001B704F"/>
    <w:rsid w:val="001C2BE4"/>
    <w:rsid w:val="001C446D"/>
    <w:rsid w:val="001C495A"/>
    <w:rsid w:val="001D2DAA"/>
    <w:rsid w:val="001D494C"/>
    <w:rsid w:val="001D7E49"/>
    <w:rsid w:val="001E14A5"/>
    <w:rsid w:val="001E19C3"/>
    <w:rsid w:val="001E3A08"/>
    <w:rsid w:val="001E6148"/>
    <w:rsid w:val="001E798C"/>
    <w:rsid w:val="001F1AB9"/>
    <w:rsid w:val="00201300"/>
    <w:rsid w:val="002021DD"/>
    <w:rsid w:val="002024BB"/>
    <w:rsid w:val="002028D9"/>
    <w:rsid w:val="002118E6"/>
    <w:rsid w:val="00217F4E"/>
    <w:rsid w:val="00220035"/>
    <w:rsid w:val="00220608"/>
    <w:rsid w:val="0022691D"/>
    <w:rsid w:val="00231C45"/>
    <w:rsid w:val="002323FE"/>
    <w:rsid w:val="00237362"/>
    <w:rsid w:val="00242B69"/>
    <w:rsid w:val="00246298"/>
    <w:rsid w:val="0024746C"/>
    <w:rsid w:val="00267876"/>
    <w:rsid w:val="00267BDC"/>
    <w:rsid w:val="00273A22"/>
    <w:rsid w:val="002741FE"/>
    <w:rsid w:val="002760F6"/>
    <w:rsid w:val="002774F1"/>
    <w:rsid w:val="00283253"/>
    <w:rsid w:val="002850D4"/>
    <w:rsid w:val="002871EB"/>
    <w:rsid w:val="00297867"/>
    <w:rsid w:val="002A0C86"/>
    <w:rsid w:val="002B0CAE"/>
    <w:rsid w:val="002B5341"/>
    <w:rsid w:val="002B580E"/>
    <w:rsid w:val="002B5A4C"/>
    <w:rsid w:val="002D338E"/>
    <w:rsid w:val="002D3D88"/>
    <w:rsid w:val="002D6370"/>
    <w:rsid w:val="002E0AF5"/>
    <w:rsid w:val="002E221A"/>
    <w:rsid w:val="002E3AB3"/>
    <w:rsid w:val="002F02BD"/>
    <w:rsid w:val="00301B2F"/>
    <w:rsid w:val="003173CC"/>
    <w:rsid w:val="00320E59"/>
    <w:rsid w:val="00331211"/>
    <w:rsid w:val="003375E3"/>
    <w:rsid w:val="00341348"/>
    <w:rsid w:val="003445C4"/>
    <w:rsid w:val="00345793"/>
    <w:rsid w:val="00350F4B"/>
    <w:rsid w:val="0035104B"/>
    <w:rsid w:val="00352411"/>
    <w:rsid w:val="00354DBB"/>
    <w:rsid w:val="00356A16"/>
    <w:rsid w:val="003612FC"/>
    <w:rsid w:val="003619C3"/>
    <w:rsid w:val="00362A58"/>
    <w:rsid w:val="00367688"/>
    <w:rsid w:val="00372013"/>
    <w:rsid w:val="003737D3"/>
    <w:rsid w:val="00376B19"/>
    <w:rsid w:val="003833A1"/>
    <w:rsid w:val="0039273B"/>
    <w:rsid w:val="003A2C77"/>
    <w:rsid w:val="003C2987"/>
    <w:rsid w:val="003C673B"/>
    <w:rsid w:val="003D26A5"/>
    <w:rsid w:val="003D5A29"/>
    <w:rsid w:val="003D5FD1"/>
    <w:rsid w:val="003D6134"/>
    <w:rsid w:val="003D6A56"/>
    <w:rsid w:val="003E2128"/>
    <w:rsid w:val="003E3A01"/>
    <w:rsid w:val="003F043D"/>
    <w:rsid w:val="003F0C73"/>
    <w:rsid w:val="003F3F79"/>
    <w:rsid w:val="00400057"/>
    <w:rsid w:val="0040388D"/>
    <w:rsid w:val="00405AD0"/>
    <w:rsid w:val="00406C58"/>
    <w:rsid w:val="00416493"/>
    <w:rsid w:val="00421319"/>
    <w:rsid w:val="0042285E"/>
    <w:rsid w:val="00423550"/>
    <w:rsid w:val="004272F4"/>
    <w:rsid w:val="0043143E"/>
    <w:rsid w:val="00431A92"/>
    <w:rsid w:val="004323A5"/>
    <w:rsid w:val="004350A3"/>
    <w:rsid w:val="004501C1"/>
    <w:rsid w:val="00454998"/>
    <w:rsid w:val="00456C99"/>
    <w:rsid w:val="0046147F"/>
    <w:rsid w:val="004631D7"/>
    <w:rsid w:val="00464EB5"/>
    <w:rsid w:val="00464EC9"/>
    <w:rsid w:val="0046607D"/>
    <w:rsid w:val="00466B8B"/>
    <w:rsid w:val="00473E8E"/>
    <w:rsid w:val="00475B84"/>
    <w:rsid w:val="00476169"/>
    <w:rsid w:val="00476F55"/>
    <w:rsid w:val="004844A1"/>
    <w:rsid w:val="00494472"/>
    <w:rsid w:val="00494737"/>
    <w:rsid w:val="0049777D"/>
    <w:rsid w:val="004B2B8D"/>
    <w:rsid w:val="004B6CBF"/>
    <w:rsid w:val="004C34C2"/>
    <w:rsid w:val="004C3CB3"/>
    <w:rsid w:val="004C694C"/>
    <w:rsid w:val="004C7298"/>
    <w:rsid w:val="004D72F3"/>
    <w:rsid w:val="004E38C4"/>
    <w:rsid w:val="004F0828"/>
    <w:rsid w:val="004F0F78"/>
    <w:rsid w:val="004F5469"/>
    <w:rsid w:val="00507940"/>
    <w:rsid w:val="00511106"/>
    <w:rsid w:val="00517F3E"/>
    <w:rsid w:val="00523958"/>
    <w:rsid w:val="0052630F"/>
    <w:rsid w:val="00532046"/>
    <w:rsid w:val="00533065"/>
    <w:rsid w:val="0053651F"/>
    <w:rsid w:val="0053757E"/>
    <w:rsid w:val="0054051F"/>
    <w:rsid w:val="00546358"/>
    <w:rsid w:val="00556BF5"/>
    <w:rsid w:val="005608D1"/>
    <w:rsid w:val="0056489D"/>
    <w:rsid w:val="005739F2"/>
    <w:rsid w:val="00580FAA"/>
    <w:rsid w:val="00585B98"/>
    <w:rsid w:val="0058637E"/>
    <w:rsid w:val="00587D15"/>
    <w:rsid w:val="005916AE"/>
    <w:rsid w:val="00595AE6"/>
    <w:rsid w:val="00596C1C"/>
    <w:rsid w:val="00597493"/>
    <w:rsid w:val="005B340D"/>
    <w:rsid w:val="005B4FED"/>
    <w:rsid w:val="005C0C7A"/>
    <w:rsid w:val="005C55C0"/>
    <w:rsid w:val="005C5FF8"/>
    <w:rsid w:val="005D2889"/>
    <w:rsid w:val="005D2FBB"/>
    <w:rsid w:val="005E20C1"/>
    <w:rsid w:val="005E22B6"/>
    <w:rsid w:val="005E4602"/>
    <w:rsid w:val="005E4A57"/>
    <w:rsid w:val="005E74AA"/>
    <w:rsid w:val="00601C05"/>
    <w:rsid w:val="00601C23"/>
    <w:rsid w:val="00601C6E"/>
    <w:rsid w:val="0061345C"/>
    <w:rsid w:val="006204DD"/>
    <w:rsid w:val="00631281"/>
    <w:rsid w:val="006378E0"/>
    <w:rsid w:val="006414AA"/>
    <w:rsid w:val="00644B6F"/>
    <w:rsid w:val="006474CB"/>
    <w:rsid w:val="00655232"/>
    <w:rsid w:val="00672C1B"/>
    <w:rsid w:val="00680AF2"/>
    <w:rsid w:val="00683188"/>
    <w:rsid w:val="006856E7"/>
    <w:rsid w:val="00693175"/>
    <w:rsid w:val="006A3663"/>
    <w:rsid w:val="006A3D57"/>
    <w:rsid w:val="006B4AC8"/>
    <w:rsid w:val="006D3A45"/>
    <w:rsid w:val="006D7306"/>
    <w:rsid w:val="006E61D6"/>
    <w:rsid w:val="006F0727"/>
    <w:rsid w:val="006F0B82"/>
    <w:rsid w:val="006F696B"/>
    <w:rsid w:val="00702221"/>
    <w:rsid w:val="00706D72"/>
    <w:rsid w:val="00710482"/>
    <w:rsid w:val="00710867"/>
    <w:rsid w:val="00732D4A"/>
    <w:rsid w:val="00743BDD"/>
    <w:rsid w:val="00746F30"/>
    <w:rsid w:val="00750474"/>
    <w:rsid w:val="00757605"/>
    <w:rsid w:val="007731DA"/>
    <w:rsid w:val="0077421F"/>
    <w:rsid w:val="00775720"/>
    <w:rsid w:val="00775B27"/>
    <w:rsid w:val="007803D8"/>
    <w:rsid w:val="00782F52"/>
    <w:rsid w:val="00793795"/>
    <w:rsid w:val="00793D38"/>
    <w:rsid w:val="007949C3"/>
    <w:rsid w:val="00795851"/>
    <w:rsid w:val="007A513D"/>
    <w:rsid w:val="007A6D04"/>
    <w:rsid w:val="007B1DCC"/>
    <w:rsid w:val="007C5BEE"/>
    <w:rsid w:val="007C63DD"/>
    <w:rsid w:val="007C6D19"/>
    <w:rsid w:val="007C7B2C"/>
    <w:rsid w:val="007D2605"/>
    <w:rsid w:val="007D79D2"/>
    <w:rsid w:val="007E57C3"/>
    <w:rsid w:val="007E6BEC"/>
    <w:rsid w:val="007E7154"/>
    <w:rsid w:val="007F10A2"/>
    <w:rsid w:val="007F3F65"/>
    <w:rsid w:val="007F7540"/>
    <w:rsid w:val="0080176E"/>
    <w:rsid w:val="0080194B"/>
    <w:rsid w:val="00802EA9"/>
    <w:rsid w:val="00805604"/>
    <w:rsid w:val="00806A38"/>
    <w:rsid w:val="00807480"/>
    <w:rsid w:val="00816BE1"/>
    <w:rsid w:val="00821495"/>
    <w:rsid w:val="00823F89"/>
    <w:rsid w:val="00824573"/>
    <w:rsid w:val="00831EAC"/>
    <w:rsid w:val="00833FCC"/>
    <w:rsid w:val="00834A26"/>
    <w:rsid w:val="00836201"/>
    <w:rsid w:val="008423EC"/>
    <w:rsid w:val="00851C1E"/>
    <w:rsid w:val="008567E0"/>
    <w:rsid w:val="008669A0"/>
    <w:rsid w:val="008677A0"/>
    <w:rsid w:val="00873989"/>
    <w:rsid w:val="008744CC"/>
    <w:rsid w:val="00875BEA"/>
    <w:rsid w:val="00880935"/>
    <w:rsid w:val="00887FB1"/>
    <w:rsid w:val="008932F3"/>
    <w:rsid w:val="00895659"/>
    <w:rsid w:val="00895783"/>
    <w:rsid w:val="008A0C11"/>
    <w:rsid w:val="008A1486"/>
    <w:rsid w:val="008A2C62"/>
    <w:rsid w:val="008A5065"/>
    <w:rsid w:val="008A6194"/>
    <w:rsid w:val="008B16A9"/>
    <w:rsid w:val="008B1DF3"/>
    <w:rsid w:val="008B57AD"/>
    <w:rsid w:val="008C5496"/>
    <w:rsid w:val="008C660C"/>
    <w:rsid w:val="008C695D"/>
    <w:rsid w:val="00904054"/>
    <w:rsid w:val="00915E2A"/>
    <w:rsid w:val="009247FB"/>
    <w:rsid w:val="00925843"/>
    <w:rsid w:val="00933873"/>
    <w:rsid w:val="009353AD"/>
    <w:rsid w:val="00940731"/>
    <w:rsid w:val="009424ED"/>
    <w:rsid w:val="00971875"/>
    <w:rsid w:val="00982B13"/>
    <w:rsid w:val="0099001D"/>
    <w:rsid w:val="00995584"/>
    <w:rsid w:val="00996657"/>
    <w:rsid w:val="009A00D1"/>
    <w:rsid w:val="009A63B2"/>
    <w:rsid w:val="009B0B95"/>
    <w:rsid w:val="009B2625"/>
    <w:rsid w:val="009B5C7D"/>
    <w:rsid w:val="009B7BA1"/>
    <w:rsid w:val="009C5DA7"/>
    <w:rsid w:val="009C6735"/>
    <w:rsid w:val="009E75ED"/>
    <w:rsid w:val="00A03C4C"/>
    <w:rsid w:val="00A0440A"/>
    <w:rsid w:val="00A061CA"/>
    <w:rsid w:val="00A0689B"/>
    <w:rsid w:val="00A17154"/>
    <w:rsid w:val="00A207B6"/>
    <w:rsid w:val="00A234AD"/>
    <w:rsid w:val="00A27A6B"/>
    <w:rsid w:val="00A30E85"/>
    <w:rsid w:val="00A351D3"/>
    <w:rsid w:val="00A377D2"/>
    <w:rsid w:val="00A44782"/>
    <w:rsid w:val="00A51B30"/>
    <w:rsid w:val="00A5352E"/>
    <w:rsid w:val="00A540E4"/>
    <w:rsid w:val="00A5632A"/>
    <w:rsid w:val="00A56A03"/>
    <w:rsid w:val="00A63701"/>
    <w:rsid w:val="00A65A8A"/>
    <w:rsid w:val="00A73226"/>
    <w:rsid w:val="00A818EB"/>
    <w:rsid w:val="00A85336"/>
    <w:rsid w:val="00A86D69"/>
    <w:rsid w:val="00AA2939"/>
    <w:rsid w:val="00AA3DCF"/>
    <w:rsid w:val="00AA7563"/>
    <w:rsid w:val="00AB2B58"/>
    <w:rsid w:val="00AC05BA"/>
    <w:rsid w:val="00AD0CA8"/>
    <w:rsid w:val="00AD3AF9"/>
    <w:rsid w:val="00AD3F81"/>
    <w:rsid w:val="00AD5567"/>
    <w:rsid w:val="00AE01DB"/>
    <w:rsid w:val="00AE3E4D"/>
    <w:rsid w:val="00AF361A"/>
    <w:rsid w:val="00AF39C3"/>
    <w:rsid w:val="00AF425B"/>
    <w:rsid w:val="00B03838"/>
    <w:rsid w:val="00B04CF2"/>
    <w:rsid w:val="00B136E4"/>
    <w:rsid w:val="00B301FE"/>
    <w:rsid w:val="00B31399"/>
    <w:rsid w:val="00B42C69"/>
    <w:rsid w:val="00B52CC1"/>
    <w:rsid w:val="00B54DAF"/>
    <w:rsid w:val="00B62664"/>
    <w:rsid w:val="00B63B50"/>
    <w:rsid w:val="00B64179"/>
    <w:rsid w:val="00B6518E"/>
    <w:rsid w:val="00B67E99"/>
    <w:rsid w:val="00B7096C"/>
    <w:rsid w:val="00B70A36"/>
    <w:rsid w:val="00B73AD1"/>
    <w:rsid w:val="00B75457"/>
    <w:rsid w:val="00B76CFB"/>
    <w:rsid w:val="00B82801"/>
    <w:rsid w:val="00B84282"/>
    <w:rsid w:val="00B9647B"/>
    <w:rsid w:val="00B96E1A"/>
    <w:rsid w:val="00BA628F"/>
    <w:rsid w:val="00BB120B"/>
    <w:rsid w:val="00BC057E"/>
    <w:rsid w:val="00BC22EE"/>
    <w:rsid w:val="00BC42AB"/>
    <w:rsid w:val="00BD1A4E"/>
    <w:rsid w:val="00BD5065"/>
    <w:rsid w:val="00BF6E53"/>
    <w:rsid w:val="00C0062E"/>
    <w:rsid w:val="00C045C7"/>
    <w:rsid w:val="00C12BF4"/>
    <w:rsid w:val="00C14339"/>
    <w:rsid w:val="00C14653"/>
    <w:rsid w:val="00C1631D"/>
    <w:rsid w:val="00C16923"/>
    <w:rsid w:val="00C16C4B"/>
    <w:rsid w:val="00C2223C"/>
    <w:rsid w:val="00C2434F"/>
    <w:rsid w:val="00C26783"/>
    <w:rsid w:val="00C3138B"/>
    <w:rsid w:val="00C33DCF"/>
    <w:rsid w:val="00C34D2B"/>
    <w:rsid w:val="00C36452"/>
    <w:rsid w:val="00C37AB5"/>
    <w:rsid w:val="00C4601C"/>
    <w:rsid w:val="00C72388"/>
    <w:rsid w:val="00C7461B"/>
    <w:rsid w:val="00C74FB7"/>
    <w:rsid w:val="00C83B21"/>
    <w:rsid w:val="00C870F5"/>
    <w:rsid w:val="00C96D36"/>
    <w:rsid w:val="00CB1857"/>
    <w:rsid w:val="00CB2B86"/>
    <w:rsid w:val="00CB5A53"/>
    <w:rsid w:val="00CB7B58"/>
    <w:rsid w:val="00CC1527"/>
    <w:rsid w:val="00CC3A71"/>
    <w:rsid w:val="00CC3DBD"/>
    <w:rsid w:val="00CC6E04"/>
    <w:rsid w:val="00CC7AC7"/>
    <w:rsid w:val="00CD0320"/>
    <w:rsid w:val="00CD20E0"/>
    <w:rsid w:val="00CD2144"/>
    <w:rsid w:val="00CD2251"/>
    <w:rsid w:val="00CD49B1"/>
    <w:rsid w:val="00CD7659"/>
    <w:rsid w:val="00CE4AA6"/>
    <w:rsid w:val="00CE4E99"/>
    <w:rsid w:val="00CE7DF7"/>
    <w:rsid w:val="00CF1AAB"/>
    <w:rsid w:val="00CF2C69"/>
    <w:rsid w:val="00CF3007"/>
    <w:rsid w:val="00D03EA4"/>
    <w:rsid w:val="00D07200"/>
    <w:rsid w:val="00D07D3A"/>
    <w:rsid w:val="00D12B8E"/>
    <w:rsid w:val="00D136BB"/>
    <w:rsid w:val="00D17CFC"/>
    <w:rsid w:val="00D23F3D"/>
    <w:rsid w:val="00D251B5"/>
    <w:rsid w:val="00D310C8"/>
    <w:rsid w:val="00D347E7"/>
    <w:rsid w:val="00D41BDF"/>
    <w:rsid w:val="00D44CAE"/>
    <w:rsid w:val="00D47101"/>
    <w:rsid w:val="00D51425"/>
    <w:rsid w:val="00D52C49"/>
    <w:rsid w:val="00D53274"/>
    <w:rsid w:val="00D57E38"/>
    <w:rsid w:val="00D7254B"/>
    <w:rsid w:val="00D87470"/>
    <w:rsid w:val="00D91E54"/>
    <w:rsid w:val="00DA5DAF"/>
    <w:rsid w:val="00DB7AF8"/>
    <w:rsid w:val="00DC52C3"/>
    <w:rsid w:val="00DD0001"/>
    <w:rsid w:val="00DD2B67"/>
    <w:rsid w:val="00DE3FCD"/>
    <w:rsid w:val="00DE4B09"/>
    <w:rsid w:val="00DF16A2"/>
    <w:rsid w:val="00DF2869"/>
    <w:rsid w:val="00DF4A2E"/>
    <w:rsid w:val="00DF6BD9"/>
    <w:rsid w:val="00DF6CCC"/>
    <w:rsid w:val="00E037AD"/>
    <w:rsid w:val="00E06ABB"/>
    <w:rsid w:val="00E154ED"/>
    <w:rsid w:val="00E24222"/>
    <w:rsid w:val="00E263D8"/>
    <w:rsid w:val="00E40171"/>
    <w:rsid w:val="00E43BDA"/>
    <w:rsid w:val="00E672E4"/>
    <w:rsid w:val="00E70A35"/>
    <w:rsid w:val="00E7210C"/>
    <w:rsid w:val="00E721F9"/>
    <w:rsid w:val="00E8081C"/>
    <w:rsid w:val="00EA36A4"/>
    <w:rsid w:val="00EA4251"/>
    <w:rsid w:val="00EA52E5"/>
    <w:rsid w:val="00EB2497"/>
    <w:rsid w:val="00EB24A5"/>
    <w:rsid w:val="00EB348B"/>
    <w:rsid w:val="00EB3FB4"/>
    <w:rsid w:val="00EB6D6A"/>
    <w:rsid w:val="00EB74CB"/>
    <w:rsid w:val="00EC570F"/>
    <w:rsid w:val="00EC663A"/>
    <w:rsid w:val="00ED2492"/>
    <w:rsid w:val="00ED28E5"/>
    <w:rsid w:val="00EE0348"/>
    <w:rsid w:val="00EE116F"/>
    <w:rsid w:val="00EF44DB"/>
    <w:rsid w:val="00EF4E73"/>
    <w:rsid w:val="00EF5CA7"/>
    <w:rsid w:val="00EF6C1B"/>
    <w:rsid w:val="00F03F37"/>
    <w:rsid w:val="00F062A7"/>
    <w:rsid w:val="00F10C4F"/>
    <w:rsid w:val="00F1310A"/>
    <w:rsid w:val="00F145C6"/>
    <w:rsid w:val="00F15889"/>
    <w:rsid w:val="00F21682"/>
    <w:rsid w:val="00F21FF6"/>
    <w:rsid w:val="00F237F3"/>
    <w:rsid w:val="00F23EBE"/>
    <w:rsid w:val="00F26492"/>
    <w:rsid w:val="00F306D5"/>
    <w:rsid w:val="00F350B9"/>
    <w:rsid w:val="00F35F38"/>
    <w:rsid w:val="00F37921"/>
    <w:rsid w:val="00F459AF"/>
    <w:rsid w:val="00F52E10"/>
    <w:rsid w:val="00F543B5"/>
    <w:rsid w:val="00F552BC"/>
    <w:rsid w:val="00F55A23"/>
    <w:rsid w:val="00F61E80"/>
    <w:rsid w:val="00F623B7"/>
    <w:rsid w:val="00F6475E"/>
    <w:rsid w:val="00F719DE"/>
    <w:rsid w:val="00F84513"/>
    <w:rsid w:val="00F85861"/>
    <w:rsid w:val="00F91AA0"/>
    <w:rsid w:val="00F9510C"/>
    <w:rsid w:val="00FA2BDA"/>
    <w:rsid w:val="00FA48B0"/>
    <w:rsid w:val="00FB1EB0"/>
    <w:rsid w:val="00FB218A"/>
    <w:rsid w:val="00FB2349"/>
    <w:rsid w:val="00FB6B05"/>
    <w:rsid w:val="00FB6EC4"/>
    <w:rsid w:val="00FC4734"/>
    <w:rsid w:val="00FC572A"/>
    <w:rsid w:val="00FD1B5D"/>
    <w:rsid w:val="00FD6A0E"/>
    <w:rsid w:val="00FE5711"/>
    <w:rsid w:val="00FE703A"/>
    <w:rsid w:val="00FF2AEB"/>
    <w:rsid w:val="00FF5633"/>
    <w:rsid w:val="00FF74CB"/>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49E406"/>
  <w15:docId w15:val="{1EF5FCEB-11A9-4124-A950-188F327F12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
    <w:name w:val="Normal"/>
    <w:qFormat/>
  </w:style>
  <w:style w:type="paragraph" w:styleId="Nadpis1">
    <w:name w:val="heading 1"/>
    <w:basedOn w:val="Normln"/>
    <w:next w:val="Normln"/>
    <w:link w:val="Nadpis1Char"/>
    <w:uiPriority w:val="9"/>
    <w:qFormat/>
    <w:rsid w:val="00580FAA"/>
    <w:pPr>
      <w:keepNext/>
      <w:keepLines/>
      <w:numPr>
        <w:numId w:val="17"/>
      </w:numPr>
      <w:spacing w:before="240" w:after="0"/>
      <w:ind w:left="720"/>
      <w:outlineLvl w:val="0"/>
    </w:pPr>
    <w:rPr>
      <w:rFonts w:ascii="Arial" w:eastAsiaTheme="majorEastAsia" w:hAnsi="Arial" w:cstheme="majorBidi"/>
      <w:b/>
      <w:color w:val="548DD4" w:themeColor="text2" w:themeTint="99"/>
      <w:sz w:val="28"/>
      <w:szCs w:val="32"/>
    </w:rPr>
  </w:style>
  <w:style w:type="paragraph" w:styleId="Nadpis2">
    <w:name w:val="heading 2"/>
    <w:basedOn w:val="Normln"/>
    <w:next w:val="Normln"/>
    <w:link w:val="Nadpis2Char"/>
    <w:uiPriority w:val="9"/>
    <w:unhideWhenUsed/>
    <w:qFormat/>
    <w:rsid w:val="00DB7AF8"/>
    <w:pPr>
      <w:keepNext/>
      <w:keepLines/>
      <w:numPr>
        <w:numId w:val="18"/>
      </w:numPr>
      <w:spacing w:before="40" w:after="0"/>
      <w:outlineLvl w:val="1"/>
    </w:pPr>
    <w:rPr>
      <w:rFonts w:ascii="Arial" w:eastAsiaTheme="majorEastAsia" w:hAnsi="Arial" w:cstheme="majorBidi"/>
      <w:b/>
      <w:sz w:val="24"/>
      <w:szCs w:val="2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link w:val="TextbublinyChar"/>
    <w:uiPriority w:val="99"/>
    <w:semiHidden/>
    <w:unhideWhenUsed/>
    <w:rsid w:val="00E672E4"/>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E672E4"/>
    <w:rPr>
      <w:rFonts w:ascii="Tahoma" w:hAnsi="Tahoma" w:cs="Tahoma"/>
      <w:sz w:val="16"/>
      <w:szCs w:val="16"/>
    </w:rPr>
  </w:style>
  <w:style w:type="paragraph" w:customStyle="1" w:styleId="Default">
    <w:name w:val="Default"/>
    <w:rsid w:val="000B29E8"/>
    <w:pPr>
      <w:autoSpaceDE w:val="0"/>
      <w:autoSpaceDN w:val="0"/>
      <w:adjustRightInd w:val="0"/>
      <w:spacing w:after="0" w:line="240" w:lineRule="auto"/>
    </w:pPr>
    <w:rPr>
      <w:rFonts w:ascii="Calibri" w:hAnsi="Calibri" w:cs="Calibri"/>
      <w:color w:val="000000"/>
      <w:sz w:val="24"/>
      <w:szCs w:val="24"/>
    </w:rPr>
  </w:style>
  <w:style w:type="character" w:styleId="Hypertextovodkaz">
    <w:name w:val="Hyperlink"/>
    <w:basedOn w:val="Standardnpsmoodstavce"/>
    <w:uiPriority w:val="99"/>
    <w:unhideWhenUsed/>
    <w:rsid w:val="000B29E8"/>
    <w:rPr>
      <w:color w:val="0000FF" w:themeColor="hyperlink"/>
      <w:u w:val="single"/>
    </w:rPr>
  </w:style>
  <w:style w:type="paragraph" w:styleId="Zhlav">
    <w:name w:val="header"/>
    <w:basedOn w:val="Normln"/>
    <w:link w:val="ZhlavChar"/>
    <w:uiPriority w:val="99"/>
    <w:unhideWhenUsed/>
    <w:rsid w:val="000B29E8"/>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0B29E8"/>
  </w:style>
  <w:style w:type="paragraph" w:styleId="Zpat">
    <w:name w:val="footer"/>
    <w:basedOn w:val="Normln"/>
    <w:link w:val="ZpatChar"/>
    <w:uiPriority w:val="99"/>
    <w:unhideWhenUsed/>
    <w:rsid w:val="000B29E8"/>
    <w:pPr>
      <w:tabs>
        <w:tab w:val="center" w:pos="4536"/>
        <w:tab w:val="right" w:pos="9072"/>
      </w:tabs>
      <w:spacing w:after="0" w:line="240" w:lineRule="auto"/>
    </w:pPr>
  </w:style>
  <w:style w:type="character" w:customStyle="1" w:styleId="ZpatChar">
    <w:name w:val="Zápatí Char"/>
    <w:basedOn w:val="Standardnpsmoodstavce"/>
    <w:link w:val="Zpat"/>
    <w:uiPriority w:val="99"/>
    <w:rsid w:val="000B29E8"/>
  </w:style>
  <w:style w:type="table" w:styleId="Mkatabulky">
    <w:name w:val="Table Grid"/>
    <w:basedOn w:val="Normlntabulka"/>
    <w:uiPriority w:val="59"/>
    <w:rsid w:val="000B29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cseseznamem">
    <w:name w:val="List Paragraph"/>
    <w:basedOn w:val="Normln"/>
    <w:uiPriority w:val="34"/>
    <w:qFormat/>
    <w:rsid w:val="000B29E8"/>
    <w:pPr>
      <w:ind w:left="720"/>
      <w:contextualSpacing/>
    </w:pPr>
  </w:style>
  <w:style w:type="character" w:styleId="slodku">
    <w:name w:val="line number"/>
    <w:basedOn w:val="Standardnpsmoodstavce"/>
    <w:uiPriority w:val="99"/>
    <w:semiHidden/>
    <w:unhideWhenUsed/>
    <w:rsid w:val="000B29E8"/>
  </w:style>
  <w:style w:type="paragraph" w:styleId="Revize">
    <w:name w:val="Revision"/>
    <w:hidden/>
    <w:uiPriority w:val="99"/>
    <w:semiHidden/>
    <w:rsid w:val="005E20C1"/>
    <w:pPr>
      <w:spacing w:after="0" w:line="240" w:lineRule="auto"/>
    </w:pPr>
  </w:style>
  <w:style w:type="character" w:styleId="Odkaznakoment">
    <w:name w:val="annotation reference"/>
    <w:basedOn w:val="Standardnpsmoodstavce"/>
    <w:uiPriority w:val="99"/>
    <w:semiHidden/>
    <w:unhideWhenUsed/>
    <w:rsid w:val="005E20C1"/>
    <w:rPr>
      <w:sz w:val="16"/>
      <w:szCs w:val="16"/>
    </w:rPr>
  </w:style>
  <w:style w:type="paragraph" w:styleId="Textkomente">
    <w:name w:val="annotation text"/>
    <w:basedOn w:val="Normln"/>
    <w:link w:val="TextkomenteChar"/>
    <w:uiPriority w:val="99"/>
    <w:semiHidden/>
    <w:unhideWhenUsed/>
    <w:rsid w:val="005E20C1"/>
    <w:pPr>
      <w:spacing w:line="240" w:lineRule="auto"/>
    </w:pPr>
    <w:rPr>
      <w:sz w:val="20"/>
      <w:szCs w:val="20"/>
    </w:rPr>
  </w:style>
  <w:style w:type="character" w:customStyle="1" w:styleId="TextkomenteChar">
    <w:name w:val="Text komentáře Char"/>
    <w:basedOn w:val="Standardnpsmoodstavce"/>
    <w:link w:val="Textkomente"/>
    <w:uiPriority w:val="99"/>
    <w:semiHidden/>
    <w:rsid w:val="005E20C1"/>
    <w:rPr>
      <w:sz w:val="20"/>
      <w:szCs w:val="20"/>
    </w:rPr>
  </w:style>
  <w:style w:type="paragraph" w:styleId="Pedmtkomente">
    <w:name w:val="annotation subject"/>
    <w:basedOn w:val="Textkomente"/>
    <w:next w:val="Textkomente"/>
    <w:link w:val="PedmtkomenteChar"/>
    <w:uiPriority w:val="99"/>
    <w:semiHidden/>
    <w:unhideWhenUsed/>
    <w:rsid w:val="005E20C1"/>
    <w:rPr>
      <w:b/>
      <w:bCs/>
    </w:rPr>
  </w:style>
  <w:style w:type="character" w:customStyle="1" w:styleId="PedmtkomenteChar">
    <w:name w:val="Předmět komentáře Char"/>
    <w:basedOn w:val="TextkomenteChar"/>
    <w:link w:val="Pedmtkomente"/>
    <w:uiPriority w:val="99"/>
    <w:semiHidden/>
    <w:rsid w:val="005E20C1"/>
    <w:rPr>
      <w:b/>
      <w:bCs/>
      <w:sz w:val="20"/>
      <w:szCs w:val="20"/>
    </w:rPr>
  </w:style>
  <w:style w:type="paragraph" w:customStyle="1" w:styleId="sl1">
    <w:name w:val="Čísl. (1)"/>
    <w:basedOn w:val="slovanseznam"/>
    <w:qFormat/>
    <w:rsid w:val="00C16923"/>
    <w:pPr>
      <w:numPr>
        <w:numId w:val="0"/>
      </w:numPr>
      <w:tabs>
        <w:tab w:val="num" w:pos="360"/>
      </w:tabs>
      <w:spacing w:before="120" w:after="120" w:line="240" w:lineRule="auto"/>
      <w:ind w:left="397" w:hanging="397"/>
      <w:contextualSpacing w:val="0"/>
      <w:jc w:val="both"/>
    </w:pPr>
    <w:rPr>
      <w:rFonts w:ascii="Arial" w:hAnsi="Arial"/>
      <w:sz w:val="20"/>
    </w:rPr>
  </w:style>
  <w:style w:type="paragraph" w:customStyle="1" w:styleId="sl10">
    <w:name w:val="Čísl. 1."/>
    <w:basedOn w:val="slovanseznam"/>
    <w:qFormat/>
    <w:rsid w:val="00C16923"/>
    <w:pPr>
      <w:numPr>
        <w:numId w:val="0"/>
      </w:numPr>
      <w:tabs>
        <w:tab w:val="num" w:pos="360"/>
      </w:tabs>
      <w:spacing w:before="120" w:after="120" w:line="240" w:lineRule="auto"/>
      <w:ind w:left="340" w:hanging="340"/>
      <w:contextualSpacing w:val="0"/>
      <w:jc w:val="both"/>
    </w:pPr>
    <w:rPr>
      <w:rFonts w:ascii="Arial" w:hAnsi="Arial"/>
      <w:sz w:val="20"/>
    </w:rPr>
  </w:style>
  <w:style w:type="paragraph" w:customStyle="1" w:styleId="Psma">
    <w:name w:val="Písm. a)"/>
    <w:basedOn w:val="slovanseznam"/>
    <w:qFormat/>
    <w:rsid w:val="00C16923"/>
    <w:pPr>
      <w:numPr>
        <w:numId w:val="0"/>
      </w:numPr>
      <w:tabs>
        <w:tab w:val="num" w:pos="360"/>
      </w:tabs>
      <w:spacing w:before="120" w:after="120" w:line="240" w:lineRule="auto"/>
      <w:ind w:left="340" w:hanging="340"/>
      <w:contextualSpacing w:val="0"/>
      <w:jc w:val="both"/>
    </w:pPr>
    <w:rPr>
      <w:rFonts w:ascii="Arial" w:hAnsi="Arial"/>
      <w:sz w:val="20"/>
    </w:rPr>
  </w:style>
  <w:style w:type="paragraph" w:styleId="Obsah2">
    <w:name w:val="toc 2"/>
    <w:basedOn w:val="Normln"/>
    <w:next w:val="Normln"/>
    <w:autoRedefine/>
    <w:uiPriority w:val="39"/>
    <w:unhideWhenUsed/>
    <w:rsid w:val="00C16923"/>
    <w:pPr>
      <w:spacing w:before="120" w:after="0" w:line="240" w:lineRule="auto"/>
    </w:pPr>
    <w:rPr>
      <w:rFonts w:ascii="Arial" w:hAnsi="Arial" w:cstheme="minorHAnsi"/>
      <w:iCs/>
      <w:sz w:val="20"/>
      <w:szCs w:val="20"/>
    </w:rPr>
  </w:style>
  <w:style w:type="paragraph" w:styleId="slovanseznam">
    <w:name w:val="List Number"/>
    <w:basedOn w:val="Normln"/>
    <w:uiPriority w:val="99"/>
    <w:semiHidden/>
    <w:unhideWhenUsed/>
    <w:rsid w:val="00C16923"/>
    <w:pPr>
      <w:numPr>
        <w:numId w:val="15"/>
      </w:numPr>
      <w:contextualSpacing/>
    </w:pPr>
  </w:style>
  <w:style w:type="character" w:customStyle="1" w:styleId="Nadpis1Char">
    <w:name w:val="Nadpis 1 Char"/>
    <w:basedOn w:val="Standardnpsmoodstavce"/>
    <w:link w:val="Nadpis1"/>
    <w:uiPriority w:val="9"/>
    <w:rsid w:val="00580FAA"/>
    <w:rPr>
      <w:rFonts w:ascii="Arial" w:eastAsiaTheme="majorEastAsia" w:hAnsi="Arial" w:cstheme="majorBidi"/>
      <w:b/>
      <w:color w:val="548DD4" w:themeColor="text2" w:themeTint="99"/>
      <w:sz w:val="28"/>
      <w:szCs w:val="32"/>
    </w:rPr>
  </w:style>
  <w:style w:type="character" w:customStyle="1" w:styleId="Nadpis2Char">
    <w:name w:val="Nadpis 2 Char"/>
    <w:basedOn w:val="Standardnpsmoodstavce"/>
    <w:link w:val="Nadpis2"/>
    <w:uiPriority w:val="9"/>
    <w:rsid w:val="00D23F3D"/>
    <w:rPr>
      <w:rFonts w:ascii="Arial" w:eastAsiaTheme="majorEastAsia" w:hAnsi="Arial" w:cstheme="majorBidi"/>
      <w:b/>
      <w:sz w:val="24"/>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6379977">
      <w:bodyDiv w:val="1"/>
      <w:marLeft w:val="0"/>
      <w:marRight w:val="0"/>
      <w:marTop w:val="0"/>
      <w:marBottom w:val="0"/>
      <w:divBdr>
        <w:top w:val="none" w:sz="0" w:space="0" w:color="auto"/>
        <w:left w:val="none" w:sz="0" w:space="0" w:color="auto"/>
        <w:bottom w:val="none" w:sz="0" w:space="0" w:color="auto"/>
        <w:right w:val="none" w:sz="0" w:space="0" w:color="auto"/>
      </w:divBdr>
    </w:div>
    <w:div w:id="916790655">
      <w:bodyDiv w:val="1"/>
      <w:marLeft w:val="0"/>
      <w:marRight w:val="0"/>
      <w:marTop w:val="0"/>
      <w:marBottom w:val="0"/>
      <w:divBdr>
        <w:top w:val="none" w:sz="0" w:space="0" w:color="auto"/>
        <w:left w:val="none" w:sz="0" w:space="0" w:color="auto"/>
        <w:bottom w:val="none" w:sz="0" w:space="0" w:color="auto"/>
        <w:right w:val="none" w:sz="0" w:space="0" w:color="auto"/>
      </w:divBdr>
      <w:divsChild>
        <w:div w:id="738096845">
          <w:marLeft w:val="150"/>
          <w:marRight w:val="0"/>
          <w:marTop w:val="0"/>
          <w:marBottom w:val="0"/>
          <w:divBdr>
            <w:top w:val="none" w:sz="0" w:space="0" w:color="auto"/>
            <w:left w:val="none" w:sz="0" w:space="0" w:color="auto"/>
            <w:bottom w:val="none" w:sz="0" w:space="0" w:color="auto"/>
            <w:right w:val="none" w:sz="0" w:space="0" w:color="auto"/>
          </w:divBdr>
          <w:divsChild>
            <w:div w:id="1314413825">
              <w:marLeft w:val="0"/>
              <w:marRight w:val="0"/>
              <w:marTop w:val="0"/>
              <w:marBottom w:val="0"/>
              <w:divBdr>
                <w:top w:val="none" w:sz="0" w:space="0" w:color="auto"/>
                <w:left w:val="none" w:sz="0" w:space="0" w:color="auto"/>
                <w:bottom w:val="single" w:sz="6" w:space="2" w:color="000000"/>
                <w:right w:val="none" w:sz="0" w:space="0" w:color="auto"/>
              </w:divBdr>
            </w:div>
            <w:div w:id="1120151095">
              <w:marLeft w:val="0"/>
              <w:marRight w:val="0"/>
              <w:marTop w:val="0"/>
              <w:marBottom w:val="0"/>
              <w:divBdr>
                <w:top w:val="single" w:sz="6" w:space="0" w:color="000000"/>
                <w:left w:val="single" w:sz="6" w:space="0" w:color="000000"/>
                <w:bottom w:val="single" w:sz="2" w:space="0" w:color="000000"/>
                <w:right w:val="single" w:sz="6" w:space="0" w:color="000000"/>
              </w:divBdr>
              <w:divsChild>
                <w:div w:id="132065233">
                  <w:marLeft w:val="0"/>
                  <w:marRight w:val="0"/>
                  <w:marTop w:val="15"/>
                  <w:marBottom w:val="45"/>
                  <w:divBdr>
                    <w:top w:val="none" w:sz="0" w:space="0" w:color="auto"/>
                    <w:left w:val="none" w:sz="0" w:space="0" w:color="auto"/>
                    <w:bottom w:val="none" w:sz="0" w:space="0" w:color="auto"/>
                    <w:right w:val="none" w:sz="0" w:space="0" w:color="auto"/>
                  </w:divBdr>
                </w:div>
              </w:divsChild>
            </w:div>
          </w:divsChild>
        </w:div>
      </w:divsChild>
    </w:div>
    <w:div w:id="1008481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isutest.pfcr.cz" TargetMode="Externa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2.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hyperlink" Target="http://isu.pfcr.cz/monitoringpu/r16/stat_rok.aspx" TargetMode="External"/><Relationship Id="rId42" Type="http://schemas.openxmlformats.org/officeDocument/2006/relationships/image" Target="media/image25.png"/><Relationship Id="rId7" Type="http://schemas.openxmlformats.org/officeDocument/2006/relationships/settings" Target="settings.xml"/><Relationship Id="rId12" Type="http://schemas.openxmlformats.org/officeDocument/2006/relationships/hyperlink" Target="http://isu.pfcr.cz/monitoringpu"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gif"/><Relationship Id="rId38" Type="http://schemas.openxmlformats.org/officeDocument/2006/relationships/hyperlink" Target="http://isu.pfcr.cz/monitoringpu/r16/stat_finakci.aspx" TargetMode="Externa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hyperlink" Target="http://isu.pfcr.cz/monitoringpu/r16/stat_pouzfin.aspx" TargetMode="External"/><Relationship Id="rId40" Type="http://schemas.openxmlformats.org/officeDocument/2006/relationships/image" Target="media/image23.png"/><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hyperlink" Target="http://isu.pfcr.cz/monitoringpu/r16/stat_pozcerp.aspx" TargetMode="External"/><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hyperlink" Target="http://isu.pfcr.cz/monitoringpu/r16/stat_obdobi.aspx" TargetMode="External"/><Relationship Id="rId43" Type="http://schemas.openxmlformats.org/officeDocument/2006/relationships/footer" Target="footer1.xml"/></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E3D55BD9401E946B695EF4B933D16B8" ma:contentTypeVersion="8" ma:contentTypeDescription="Create a new document." ma:contentTypeScope="" ma:versionID="ec3dd8d2272091c644cf626cf52d6a04">
  <xsd:schema xmlns:xsd="http://www.w3.org/2001/XMLSchema" xmlns:xs="http://www.w3.org/2001/XMLSchema" xmlns:p="http://schemas.microsoft.com/office/2006/metadata/properties" xmlns:ns2="57538b31-bd31-4de1-af62-141580a65184" xmlns:ns3="160c4d8a-f795-417d-bbfb-8029b73d64d6" targetNamespace="http://schemas.microsoft.com/office/2006/metadata/properties" ma:root="true" ma:fieldsID="a2edae0afd332a5ec0282d6c3028eefd" ns2:_="" ns3:_="">
    <xsd:import namespace="57538b31-bd31-4de1-af62-141580a65184"/>
    <xsd:import namespace="160c4d8a-f795-417d-bbfb-8029b73d64d6"/>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7538b31-bd31-4de1-af62-141580a6518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60c4d8a-f795-417d-bbfb-8029b73d64d6"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26F838F-42A3-446F-97FC-04D3ADA59B0D}">
  <ds:schemaRefs>
    <ds:schemaRef ds:uri="http://schemas.microsoft.com/sharepoint/v3/contenttype/forms"/>
  </ds:schemaRefs>
</ds:datastoreItem>
</file>

<file path=customXml/itemProps2.xml><?xml version="1.0" encoding="utf-8"?>
<ds:datastoreItem xmlns:ds="http://schemas.openxmlformats.org/officeDocument/2006/customXml" ds:itemID="{A794C59C-04FB-4D79-983F-3977533B83B4}">
  <ds:schemaRefs>
    <ds:schemaRef ds:uri="http://schemas.openxmlformats.org/package/2006/metadata/core-properties"/>
    <ds:schemaRef ds:uri="http://purl.org/dc/dcmitype/"/>
    <ds:schemaRef ds:uri="http://schemas.microsoft.com/office/infopath/2007/PartnerControls"/>
    <ds:schemaRef ds:uri="160c4d8a-f795-417d-bbfb-8029b73d64d6"/>
    <ds:schemaRef ds:uri="http://schemas.microsoft.com/office/2006/documentManagement/types"/>
    <ds:schemaRef ds:uri="http://purl.org/dc/elements/1.1/"/>
    <ds:schemaRef ds:uri="http://schemas.microsoft.com/office/2006/metadata/properties"/>
    <ds:schemaRef ds:uri="http://purl.org/dc/terms/"/>
    <ds:schemaRef ds:uri="57538b31-bd31-4de1-af62-141580a65184"/>
    <ds:schemaRef ds:uri="http://www.w3.org/XML/1998/namespace"/>
  </ds:schemaRefs>
</ds:datastoreItem>
</file>

<file path=customXml/itemProps3.xml><?xml version="1.0" encoding="utf-8"?>
<ds:datastoreItem xmlns:ds="http://schemas.openxmlformats.org/officeDocument/2006/customXml" ds:itemID="{F69662D0-DAE3-43D6-A3FC-FD18CA66D2E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7538b31-bd31-4de1-af62-141580a65184"/>
    <ds:schemaRef ds:uri="160c4d8a-f795-417d-bbfb-8029b73d64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9C63307-E420-49A4-874C-C6BA33A01D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23</Pages>
  <Words>5687</Words>
  <Characters>33555</Characters>
  <DocSecurity>0</DocSecurity>
  <Lines>279</Lines>
  <Paragraphs>78</Paragraphs>
  <ScaleCrop>false</ScaleCrop>
  <HeadingPairs>
    <vt:vector size="2" baseType="variant">
      <vt:variant>
        <vt:lpstr>Název</vt:lpstr>
      </vt:variant>
      <vt:variant>
        <vt:i4>1</vt:i4>
      </vt:variant>
    </vt:vector>
  </HeadingPairs>
  <TitlesOfParts>
    <vt:vector size="1" baseType="lpstr">
      <vt:lpstr/>
    </vt:vector>
  </TitlesOfParts>
  <LinksUpToDate>false</LinksUpToDate>
  <CharactersWithSpaces>39164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2018-08-01T13:27:00Z</cp:lastPrinted>
  <dcterms:created xsi:type="dcterms:W3CDTF">2018-08-13T06:58:00Z</dcterms:created>
  <dcterms:modified xsi:type="dcterms:W3CDTF">2020-02-21T14:06:00Z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0x010100BE3D55BD9401E946B695EF4B933D16B8</vt:lpwstr>
  </property>
</Properties>
</file>