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12F17368" w14:textId="77777777" w:rsidR="00836632" w:rsidRDefault="00836632" w:rsidP="00836632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cs="Arial"/>
          <w:b/>
          <w:szCs w:val="22"/>
        </w:rPr>
      </w:pPr>
      <w:r w:rsidRPr="00584922">
        <w:rPr>
          <w:rFonts w:cs="Arial"/>
          <w:b/>
          <w:szCs w:val="22"/>
        </w:rPr>
        <w:t xml:space="preserve">Česká </w:t>
      </w:r>
      <w:proofErr w:type="gramStart"/>
      <w:r w:rsidRPr="00584922">
        <w:rPr>
          <w:rFonts w:cs="Arial"/>
          <w:b/>
          <w:szCs w:val="22"/>
        </w:rPr>
        <w:t>republika - Státní</w:t>
      </w:r>
      <w:proofErr w:type="gramEnd"/>
      <w:r w:rsidRPr="00584922">
        <w:rPr>
          <w:rFonts w:cs="Arial"/>
          <w:b/>
          <w:szCs w:val="22"/>
        </w:rPr>
        <w:t xml:space="preserve"> pozemkový úřad</w:t>
      </w:r>
    </w:p>
    <w:p w14:paraId="53E523E3" w14:textId="77777777" w:rsidR="00836632" w:rsidRPr="00584922" w:rsidRDefault="00836632" w:rsidP="00836632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7D7645">
        <w:rPr>
          <w:rFonts w:cs="Arial"/>
          <w:b/>
          <w:szCs w:val="22"/>
        </w:rPr>
        <w:t>Husinecká 1024/</w:t>
      </w:r>
      <w:proofErr w:type="gramStart"/>
      <w:r w:rsidRPr="007D7645">
        <w:rPr>
          <w:rFonts w:cs="Arial"/>
          <w:b/>
          <w:szCs w:val="22"/>
        </w:rPr>
        <w:t>11a</w:t>
      </w:r>
      <w:proofErr w:type="gramEnd"/>
      <w:r w:rsidRPr="007D7645">
        <w:rPr>
          <w:rFonts w:cs="Arial"/>
          <w:b/>
          <w:szCs w:val="22"/>
        </w:rPr>
        <w:t>, 130 00 Praha 3</w:t>
      </w:r>
    </w:p>
    <w:p w14:paraId="189EA3C5" w14:textId="77777777" w:rsidR="00836632" w:rsidRDefault="00836632" w:rsidP="00836632">
      <w:pPr>
        <w:overflowPunct w:val="0"/>
        <w:autoSpaceDE w:val="0"/>
        <w:autoSpaceDN w:val="0"/>
        <w:adjustRightInd w:val="0"/>
        <w:spacing w:after="0" w:line="276" w:lineRule="auto"/>
        <w:ind w:left="426" w:right="565"/>
        <w:jc w:val="both"/>
        <w:textAlignment w:val="baseline"/>
        <w:rPr>
          <w:rFonts w:cs="Arial"/>
          <w:b/>
          <w:szCs w:val="22"/>
        </w:rPr>
      </w:pPr>
      <w:r w:rsidRPr="00584922">
        <w:rPr>
          <w:rFonts w:cs="Arial"/>
          <w:b/>
          <w:szCs w:val="22"/>
        </w:rPr>
        <w:t xml:space="preserve">Krajský pozemkový úřad </w:t>
      </w:r>
      <w:r w:rsidRPr="001C04F6">
        <w:rPr>
          <w:rFonts w:cs="Arial"/>
          <w:b/>
          <w:szCs w:val="22"/>
        </w:rPr>
        <w:t>pro Pardubický kraj,</w:t>
      </w:r>
    </w:p>
    <w:p w14:paraId="7BEDE728" w14:textId="77777777" w:rsidR="00836632" w:rsidRDefault="00836632" w:rsidP="00836632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cs="Arial"/>
          <w:szCs w:val="22"/>
        </w:rPr>
      </w:pPr>
      <w:r w:rsidRPr="001C04F6">
        <w:rPr>
          <w:rFonts w:cs="Arial"/>
          <w:b/>
          <w:szCs w:val="22"/>
        </w:rPr>
        <w:t>Pobočka Ústí nad Orlicí</w:t>
      </w:r>
      <w:r w:rsidRPr="00584922">
        <w:rPr>
          <w:rFonts w:cs="Arial"/>
          <w:szCs w:val="22"/>
        </w:rPr>
        <w:tab/>
      </w:r>
    </w:p>
    <w:p w14:paraId="54369CCE" w14:textId="77777777" w:rsidR="00836632" w:rsidRPr="001C04F6" w:rsidRDefault="00AC144C" w:rsidP="00836632">
      <w:pPr>
        <w:widowControl w:val="0"/>
        <w:tabs>
          <w:tab w:val="left" w:pos="4536"/>
        </w:tabs>
        <w:suppressAutoHyphens/>
        <w:spacing w:after="0" w:line="240" w:lineRule="auto"/>
        <w:ind w:left="567" w:right="565" w:hanging="567"/>
        <w:rPr>
          <w:rFonts w:eastAsia="Lucida Sans Unicode" w:cs="Arial"/>
          <w:szCs w:val="22"/>
        </w:rPr>
      </w:pPr>
      <w:r>
        <w:rPr>
          <w:rFonts w:cs="Arial"/>
          <w:szCs w:val="22"/>
        </w:rPr>
        <w:t xml:space="preserve">      </w:t>
      </w:r>
      <w:r w:rsidRPr="003B5DCD">
        <w:rPr>
          <w:rFonts w:cs="Arial"/>
          <w:b/>
          <w:szCs w:val="22"/>
        </w:rPr>
        <w:t>Adresa</w:t>
      </w:r>
      <w:r w:rsidR="00836632">
        <w:rPr>
          <w:rFonts w:cs="Arial"/>
          <w:b/>
          <w:szCs w:val="22"/>
        </w:rPr>
        <w:t xml:space="preserve">: </w:t>
      </w:r>
      <w:bookmarkStart w:id="0" w:name="_Hlk13731947"/>
      <w:r w:rsidR="00836632" w:rsidRPr="001C04F6">
        <w:rPr>
          <w:rFonts w:eastAsia="Lucida Sans Unicode" w:cs="Arial"/>
          <w:szCs w:val="22"/>
        </w:rPr>
        <w:t>Tvardkova 1191, 562 01 Ústí nad Orlicí</w:t>
      </w:r>
      <w:bookmarkEnd w:id="0"/>
    </w:p>
    <w:p w14:paraId="6006FC21" w14:textId="77777777" w:rsidR="00AD5D34" w:rsidRPr="004D5F78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2AC7B2BA" w14:textId="77777777" w:rsidR="00836632" w:rsidRPr="001C04F6" w:rsidRDefault="00AD5D34" w:rsidP="00836632">
      <w:pPr>
        <w:widowControl w:val="0"/>
        <w:tabs>
          <w:tab w:val="left" w:pos="4536"/>
        </w:tabs>
        <w:suppressAutoHyphens/>
        <w:spacing w:after="0" w:line="240" w:lineRule="auto"/>
        <w:ind w:left="4536" w:right="565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 w:rsidR="00836632" w:rsidRPr="001C04F6">
        <w:rPr>
          <w:rFonts w:eastAsia="Lucida Sans Unicode" w:cs="Arial"/>
          <w:szCs w:val="22"/>
        </w:rPr>
        <w:t>Ing. Hanou Jeníčkovou, Ph.D. – vedoucí pobočky Ústí nad Orlicí</w:t>
      </w:r>
    </w:p>
    <w:p w14:paraId="37944C1C" w14:textId="43E61842" w:rsidR="00836632" w:rsidRPr="001C04F6" w:rsidRDefault="00AD5D34" w:rsidP="00836632">
      <w:pPr>
        <w:widowControl w:val="0"/>
        <w:tabs>
          <w:tab w:val="left" w:pos="4536"/>
        </w:tabs>
        <w:suppressAutoHyphens/>
        <w:spacing w:after="0" w:line="240" w:lineRule="auto"/>
        <w:ind w:left="4536" w:right="565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</w:t>
      </w:r>
      <w:bookmarkStart w:id="1" w:name="_Hlk13731963"/>
      <w:r w:rsidR="00836632">
        <w:rPr>
          <w:rFonts w:eastAsia="Lucida Sans Unicode" w:cs="Arial"/>
          <w:szCs w:val="22"/>
        </w:rPr>
        <w:t xml:space="preserve"> </w:t>
      </w:r>
      <w:r w:rsidR="00836632" w:rsidRPr="001C04F6">
        <w:rPr>
          <w:rFonts w:eastAsia="Lucida Sans Unicode" w:cs="Arial"/>
          <w:szCs w:val="22"/>
        </w:rPr>
        <w:t xml:space="preserve">ve smluvních záležitostech oprávněn </w:t>
      </w:r>
      <w:proofErr w:type="gramStart"/>
      <w:r w:rsidR="00836632" w:rsidRPr="001C04F6">
        <w:rPr>
          <w:rFonts w:eastAsia="Lucida Sans Unicode" w:cs="Arial"/>
          <w:szCs w:val="22"/>
        </w:rPr>
        <w:t>jednat:</w:t>
      </w:r>
      <w:r w:rsidR="00836632">
        <w:rPr>
          <w:rFonts w:eastAsia="Lucida Sans Unicode" w:cs="Arial"/>
          <w:szCs w:val="22"/>
        </w:rPr>
        <w:t xml:space="preserve">  </w:t>
      </w:r>
      <w:r w:rsidR="00836632" w:rsidRPr="001C04F6">
        <w:rPr>
          <w:rFonts w:eastAsia="Lucida Sans Unicode" w:cs="Arial"/>
          <w:szCs w:val="22"/>
        </w:rPr>
        <w:t>Ing.</w:t>
      </w:r>
      <w:proofErr w:type="gramEnd"/>
      <w:r w:rsidR="00836632" w:rsidRPr="001C04F6">
        <w:rPr>
          <w:rFonts w:eastAsia="Lucida Sans Unicode" w:cs="Arial"/>
          <w:szCs w:val="22"/>
        </w:rPr>
        <w:t xml:space="preserve"> Hana Jeníčková, Ph.D</w:t>
      </w:r>
      <w:bookmarkEnd w:id="1"/>
    </w:p>
    <w:p w14:paraId="4F38A7B6" w14:textId="279AB6F7" w:rsidR="00836632" w:rsidRPr="001C04F6" w:rsidRDefault="00836632" w:rsidP="00836632">
      <w:pPr>
        <w:widowControl w:val="0"/>
        <w:tabs>
          <w:tab w:val="left" w:pos="4536"/>
        </w:tabs>
        <w:suppressAutoHyphens/>
        <w:spacing w:after="0" w:line="240" w:lineRule="auto"/>
        <w:ind w:left="426" w:right="565" w:hanging="567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 w:rsidRPr="001C04F6">
        <w:rPr>
          <w:rFonts w:eastAsia="Lucida Sans Unicode" w:cs="Arial"/>
          <w:szCs w:val="22"/>
        </w:rPr>
        <w:t xml:space="preserve">v technických záležitostech oprávněn </w:t>
      </w:r>
      <w:proofErr w:type="gramStart"/>
      <w:r w:rsidRPr="001C04F6">
        <w:rPr>
          <w:rFonts w:eastAsia="Lucida Sans Unicode" w:cs="Arial"/>
          <w:szCs w:val="22"/>
        </w:rPr>
        <w:t>jednat:</w:t>
      </w:r>
      <w:r>
        <w:rPr>
          <w:rFonts w:eastAsia="Lucida Sans Unicode" w:cs="Arial"/>
          <w:szCs w:val="22"/>
        </w:rPr>
        <w:t xml:space="preserve">  Ing.</w:t>
      </w:r>
      <w:proofErr w:type="gramEnd"/>
      <w:r>
        <w:rPr>
          <w:rFonts w:eastAsia="Lucida Sans Unicode" w:cs="Arial"/>
          <w:szCs w:val="22"/>
        </w:rPr>
        <w:t xml:space="preserve"> </w:t>
      </w:r>
      <w:r w:rsidRPr="001C04F6">
        <w:rPr>
          <w:rFonts w:eastAsia="Lucida Sans Unicode" w:cs="Arial"/>
          <w:szCs w:val="22"/>
        </w:rPr>
        <w:t xml:space="preserve">Alexandr Mikuláš, </w:t>
      </w:r>
      <w:r>
        <w:rPr>
          <w:rFonts w:eastAsia="Lucida Sans Unicode" w:cs="Arial"/>
          <w:szCs w:val="22"/>
        </w:rPr>
        <w:t xml:space="preserve">Ing. Renata Čadová, </w:t>
      </w:r>
      <w:r w:rsidRPr="001C04F6">
        <w:rPr>
          <w:rFonts w:eastAsia="Lucida Sans Unicode" w:cs="Arial"/>
          <w:szCs w:val="22"/>
        </w:rPr>
        <w:t>pobočka Ústí nad Orlicí</w:t>
      </w:r>
      <w:r>
        <w:rPr>
          <w:rFonts w:eastAsia="Lucida Sans Unicode" w:cs="Arial"/>
          <w:szCs w:val="22"/>
        </w:rPr>
        <w:t xml:space="preserve"> (tel. 601 584 039, r.cadova@spucr.cz)</w:t>
      </w:r>
    </w:p>
    <w:p w14:paraId="741CBB41" w14:textId="751EBF0D" w:rsidR="00AD5D34" w:rsidRPr="004D5F78" w:rsidRDefault="00AD5D34" w:rsidP="00836632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ab/>
        <w:t xml:space="preserve">  </w:t>
      </w:r>
      <w:r w:rsidRPr="004D5F78">
        <w:rPr>
          <w:rFonts w:eastAsia="Lucida Sans Unicode" w:cs="Arial"/>
          <w:szCs w:val="22"/>
        </w:rPr>
        <w:tab/>
      </w:r>
    </w:p>
    <w:p w14:paraId="0D48A447" w14:textId="0ECA7638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836632">
        <w:rPr>
          <w:rFonts w:eastAsia="Lucida Sans Unicode" w:cs="Arial"/>
          <w:szCs w:val="22"/>
        </w:rPr>
        <w:t> 601 584 039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4C3A1442" w14:textId="77777777" w:rsidR="00836632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r w:rsidR="00836632" w:rsidRPr="001C04F6">
        <w:rPr>
          <w:rFonts w:eastAsia="Lucida Sans Unicode" w:cs="Arial"/>
          <w:szCs w:val="22"/>
        </w:rPr>
        <w:t>ustino.pk@spucr.cz</w:t>
      </w:r>
      <w:r w:rsidR="00836632" w:rsidRPr="004D5F78">
        <w:rPr>
          <w:rFonts w:eastAsia="Lucida Sans Unicode" w:cs="Arial"/>
          <w:szCs w:val="22"/>
        </w:rPr>
        <w:t xml:space="preserve"> </w:t>
      </w:r>
    </w:p>
    <w:p w14:paraId="5511424E" w14:textId="385FBF4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lastRenderedPageBreak/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2C5670E4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6F6CE0" w:rsidRPr="006F6CE0">
        <w:rPr>
          <w:rFonts w:cs="Arial"/>
          <w:szCs w:val="22"/>
        </w:rPr>
        <w:t xml:space="preserve">„Projektové dokumentace </w:t>
      </w:r>
      <w:proofErr w:type="spellStart"/>
      <w:r w:rsidR="006F6CE0" w:rsidRPr="006F6CE0">
        <w:rPr>
          <w:rFonts w:cs="Arial"/>
          <w:szCs w:val="22"/>
        </w:rPr>
        <w:t>Chotěšiny</w:t>
      </w:r>
      <w:proofErr w:type="spellEnd"/>
      <w:r w:rsidR="006F6CE0" w:rsidRPr="006F6CE0">
        <w:rPr>
          <w:rFonts w:cs="Arial"/>
          <w:szCs w:val="22"/>
        </w:rPr>
        <w:t xml:space="preserve"> a Kosořín</w:t>
      </w:r>
      <w:r w:rsidR="006F6CE0">
        <w:rPr>
          <w:rFonts w:cs="Arial"/>
          <w:szCs w:val="22"/>
        </w:rPr>
        <w:t xml:space="preserve"> - </w:t>
      </w:r>
      <w:r w:rsidR="006F6CE0" w:rsidRPr="006F6CE0">
        <w:rPr>
          <w:rFonts w:cs="Arial"/>
          <w:szCs w:val="22"/>
        </w:rPr>
        <w:t xml:space="preserve">část 1 – Projektová dokumentace </w:t>
      </w:r>
      <w:proofErr w:type="spellStart"/>
      <w:r w:rsidR="006F6CE0" w:rsidRPr="006F6CE0">
        <w:rPr>
          <w:rFonts w:cs="Arial"/>
          <w:szCs w:val="22"/>
        </w:rPr>
        <w:t>Chotěšiny</w:t>
      </w:r>
      <w:proofErr w:type="spellEnd"/>
      <w:r w:rsidR="006F6CE0" w:rsidRPr="006F6CE0">
        <w:rPr>
          <w:rFonts w:cs="Arial"/>
          <w:szCs w:val="22"/>
        </w:rPr>
        <w:t>“</w:t>
      </w:r>
      <w:r w:rsidR="008A52EE" w:rsidRPr="004D5F78">
        <w:rPr>
          <w:rFonts w:cs="Arial"/>
          <w:b/>
          <w:spacing w:val="8"/>
          <w:szCs w:val="22"/>
        </w:rPr>
        <w:t xml:space="preserve">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3DACA7D5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Společná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zařízení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v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Chotěšiny</w:t>
      </w:r>
      <w:proofErr w:type="spellEnd"/>
    </w:p>
    <w:p w14:paraId="20E141FE" w14:textId="7BCE4472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Chotěšiny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obec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České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Heřmanice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okres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Ústí nad Orlicí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8338D4A" w14:textId="2CE804C9" w:rsidR="000F5BF7" w:rsidRPr="00B77030" w:rsidRDefault="00035F68" w:rsidP="00B7703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 w:rsidR="000C2081" w:rsidRPr="00B77030">
        <w:rPr>
          <w:rFonts w:ascii="Arial" w:hAnsi="Arial" w:cs="Arial"/>
          <w:b w:val="0"/>
          <w:bCs/>
          <w:szCs w:val="22"/>
          <w:u w:val="none"/>
          <w:lang w:val="en-US"/>
        </w:rPr>
        <w:t>Předmětem</w:t>
      </w:r>
      <w:proofErr w:type="spellEnd"/>
      <w:r w:rsidR="000C2081" w:rsidRPr="00B77030">
        <w:rPr>
          <w:rFonts w:ascii="Arial" w:hAnsi="Arial" w:cs="Arial"/>
          <w:b w:val="0"/>
          <w:bCs/>
          <w:szCs w:val="22"/>
          <w:u w:val="none"/>
          <w:lang w:val="en-US"/>
        </w:rPr>
        <w:t xml:space="preserve"> je </w:t>
      </w:r>
      <w:proofErr w:type="spellStart"/>
      <w:r w:rsidR="000C2081" w:rsidRPr="00B77030">
        <w:rPr>
          <w:rFonts w:ascii="Arial" w:hAnsi="Arial" w:cs="Arial"/>
          <w:b w:val="0"/>
          <w:bCs/>
          <w:szCs w:val="22"/>
          <w:u w:val="none"/>
          <w:lang w:val="en-US"/>
        </w:rPr>
        <w:t>suchá</w:t>
      </w:r>
      <w:proofErr w:type="spellEnd"/>
      <w:r w:rsidR="000C2081" w:rsidRPr="00B77030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B77030" w:rsidRPr="00B77030">
        <w:rPr>
          <w:rFonts w:ascii="Arial" w:hAnsi="Arial" w:cs="Arial"/>
          <w:b w:val="0"/>
          <w:bCs/>
          <w:szCs w:val="22"/>
          <w:u w:val="none"/>
          <w:lang w:val="en-US"/>
        </w:rPr>
        <w:t>retenční</w:t>
      </w:r>
      <w:proofErr w:type="spellEnd"/>
      <w:r w:rsidR="00B77030" w:rsidRPr="00B77030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0C2081" w:rsidRPr="00B77030">
        <w:rPr>
          <w:rFonts w:ascii="Arial" w:hAnsi="Arial" w:cs="Arial"/>
          <w:b w:val="0"/>
          <w:bCs/>
          <w:szCs w:val="22"/>
          <w:u w:val="none"/>
          <w:lang w:val="en-US"/>
        </w:rPr>
        <w:t>nádrž</w:t>
      </w:r>
      <w:proofErr w:type="spellEnd"/>
      <w:r w:rsidR="00B77030" w:rsidRPr="00B77030">
        <w:rPr>
          <w:rFonts w:ascii="Arial" w:hAnsi="Arial" w:cs="Arial"/>
          <w:b w:val="0"/>
          <w:bCs/>
          <w:szCs w:val="22"/>
          <w:u w:val="none"/>
          <w:lang w:val="en-US"/>
        </w:rPr>
        <w:t xml:space="preserve"> VHO2, </w:t>
      </w:r>
      <w:proofErr w:type="spellStart"/>
      <w:r w:rsidR="00B77030" w:rsidRPr="00B77030">
        <w:rPr>
          <w:rFonts w:ascii="Arial" w:hAnsi="Arial" w:cs="Arial"/>
          <w:b w:val="0"/>
          <w:bCs/>
          <w:szCs w:val="22"/>
          <w:u w:val="none"/>
          <w:lang w:val="en-US"/>
        </w:rPr>
        <w:t>část</w:t>
      </w:r>
      <w:proofErr w:type="spellEnd"/>
      <w:r w:rsidR="00B77030" w:rsidRPr="00B77030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B77030" w:rsidRPr="00B77030">
        <w:rPr>
          <w:rFonts w:ascii="Arial" w:hAnsi="Arial" w:cs="Arial"/>
          <w:b w:val="0"/>
          <w:bCs/>
          <w:szCs w:val="22"/>
          <w:u w:val="none"/>
          <w:lang w:val="en-US"/>
        </w:rPr>
        <w:t>cesty</w:t>
      </w:r>
      <w:proofErr w:type="spellEnd"/>
      <w:r w:rsidR="00B77030" w:rsidRPr="00B77030">
        <w:rPr>
          <w:rFonts w:ascii="Arial" w:hAnsi="Arial" w:cs="Arial"/>
          <w:b w:val="0"/>
          <w:bCs/>
          <w:szCs w:val="22"/>
          <w:u w:val="none"/>
          <w:lang w:val="en-US"/>
        </w:rPr>
        <w:t xml:space="preserve"> VC15 (</w:t>
      </w:r>
      <w:proofErr w:type="spellStart"/>
      <w:r w:rsidR="00B77030" w:rsidRPr="00B77030">
        <w:rPr>
          <w:rFonts w:ascii="Arial" w:hAnsi="Arial" w:cs="Arial"/>
          <w:b w:val="0"/>
          <w:bCs/>
          <w:szCs w:val="22"/>
          <w:u w:val="none"/>
          <w:lang w:val="en-US"/>
        </w:rPr>
        <w:t>cca</w:t>
      </w:r>
      <w:proofErr w:type="spellEnd"/>
      <w:r w:rsidR="00B77030" w:rsidRPr="00B77030">
        <w:rPr>
          <w:rFonts w:ascii="Arial" w:hAnsi="Arial" w:cs="Arial"/>
          <w:b w:val="0"/>
          <w:bCs/>
          <w:szCs w:val="22"/>
          <w:u w:val="none"/>
          <w:lang w:val="en-US"/>
        </w:rPr>
        <w:t xml:space="preserve"> 110 m) a </w:t>
      </w:r>
      <w:proofErr w:type="spellStart"/>
      <w:r w:rsidR="00B77030" w:rsidRPr="00B77030">
        <w:rPr>
          <w:rFonts w:ascii="Arial" w:hAnsi="Arial" w:cs="Arial"/>
          <w:b w:val="0"/>
          <w:bCs/>
          <w:szCs w:val="22"/>
          <w:u w:val="none"/>
          <w:lang w:val="en-US"/>
        </w:rPr>
        <w:t>cesta</w:t>
      </w:r>
      <w:proofErr w:type="spellEnd"/>
      <w:r w:rsidR="00B77030" w:rsidRPr="00B77030">
        <w:rPr>
          <w:rFonts w:ascii="Arial" w:hAnsi="Arial" w:cs="Arial"/>
          <w:b w:val="0"/>
          <w:bCs/>
          <w:szCs w:val="22"/>
          <w:u w:val="none"/>
          <w:lang w:val="en-US"/>
        </w:rPr>
        <w:t xml:space="preserve"> DC20 (86 m), </w:t>
      </w:r>
      <w:r w:rsidR="00B77030" w:rsidRPr="00B77030">
        <w:rPr>
          <w:rFonts w:ascii="Arial" w:eastAsia="Arial" w:hAnsi="Arial"/>
          <w:b w:val="0"/>
          <w:bCs/>
          <w:color w:val="000000"/>
          <w:u w:val="none"/>
        </w:rPr>
        <w:t xml:space="preserve">VHO1 rozdělení povodí </w:t>
      </w:r>
      <w:proofErr w:type="spellStart"/>
      <w:r w:rsidR="00B77030" w:rsidRPr="00B77030">
        <w:rPr>
          <w:rFonts w:ascii="Arial" w:eastAsia="Arial" w:hAnsi="Arial"/>
          <w:b w:val="0"/>
          <w:bCs/>
          <w:color w:val="000000"/>
          <w:u w:val="none"/>
        </w:rPr>
        <w:t>Chotěšiny</w:t>
      </w:r>
      <w:proofErr w:type="spellEnd"/>
      <w:r w:rsidR="00B77030" w:rsidRPr="00B77030">
        <w:rPr>
          <w:rFonts w:ascii="Arial" w:eastAsia="Arial" w:hAnsi="Arial"/>
          <w:b w:val="0"/>
          <w:bCs/>
          <w:color w:val="000000"/>
          <w:u w:val="none"/>
        </w:rPr>
        <w:t>, cesta VC1 a hrázka PEO1.</w:t>
      </w:r>
      <w:r w:rsidR="000C2081" w:rsidRPr="00B77030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r w:rsidR="000F5BF7" w:rsidRPr="00B77030">
        <w:rPr>
          <w:rStyle w:val="l-L2Char"/>
          <w:rFonts w:cs="Arial"/>
          <w:b w:val="0"/>
          <w:bCs/>
          <w:szCs w:val="22"/>
          <w:u w:val="none"/>
        </w:rPr>
        <w:t xml:space="preserve"> 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EFE2440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548FF9F9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76CD31C5" w14:textId="21043576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2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2"/>
    </w:p>
    <w:p w14:paraId="555986FD" w14:textId="6AD871AE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4D5F7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3B5DCD">
        <w:rPr>
          <w:rStyle w:val="l-L2Char"/>
          <w:rFonts w:cs="Arial"/>
          <w:b w:val="0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3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3"/>
    </w:p>
    <w:p w14:paraId="016DB46C" w14:textId="6858C3E4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4" w:name="_Ref376374899"/>
      <w:bookmarkStart w:id="5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4"/>
      <w:bookmarkEnd w:id="5"/>
    </w:p>
    <w:p w14:paraId="33258188" w14:textId="77777777" w:rsidR="0057598D" w:rsidRPr="0057598D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57598D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8AF43A3" w14:textId="1116CF90" w:rsidR="00A50845" w:rsidRPr="0057598D" w:rsidRDefault="0057598D" w:rsidP="0057598D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bCs/>
          <w:szCs w:val="22"/>
          <w:u w:val="none"/>
        </w:rPr>
      </w:pPr>
      <w:r w:rsidRPr="0057598D">
        <w:rPr>
          <w:rStyle w:val="l-L2Char"/>
          <w:rFonts w:cs="Arial"/>
          <w:bCs/>
          <w:szCs w:val="22"/>
          <w:u w:val="none"/>
        </w:rPr>
        <w:t>25. 3. 2021</w:t>
      </w:r>
    </w:p>
    <w:p w14:paraId="3EF5D912" w14:textId="4D205325" w:rsidR="00932E7A" w:rsidRPr="00175701" w:rsidRDefault="00932E7A" w:rsidP="003B5DCD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361EBCEB" w14:textId="77777777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30F17B2" w:rsidR="006A2FB2" w:rsidRPr="004D5F7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</w:p>
    <w:p w14:paraId="257D4B5C" w14:textId="624095F9"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Díla.Okamžikem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62C666A5" w:rsidR="00DE5AF1" w:rsidRPr="004D5F78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2D35C1A4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51756D31" w:rsidR="00C75A45" w:rsidRPr="004D5F78" w:rsidRDefault="00C75A45" w:rsidP="0057598D">
      <w:pPr>
        <w:pStyle w:val="l-L1"/>
        <w:keepNext w:val="0"/>
        <w:numPr>
          <w:ilvl w:val="0"/>
          <w:numId w:val="0"/>
        </w:numPr>
        <w:spacing w:before="120" w:after="120"/>
        <w:ind w:left="708" w:firstLine="24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</w:t>
      </w:r>
      <w:bookmarkStart w:id="6" w:name="_Hlk39500052"/>
      <w:r w:rsidRPr="004D5F78">
        <w:rPr>
          <w:rStyle w:val="l-L2Char"/>
          <w:rFonts w:cs="Arial"/>
          <w:b w:val="0"/>
          <w:szCs w:val="22"/>
          <w:u w:val="none"/>
        </w:rPr>
        <w:t xml:space="preserve">Státní pozemkový úřad, Pobočka </w:t>
      </w:r>
      <w:r w:rsidR="0057598D">
        <w:rPr>
          <w:rFonts w:ascii="Arial" w:hAnsi="Arial" w:cs="Arial"/>
          <w:b w:val="0"/>
          <w:bCs/>
          <w:snapToGrid w:val="0"/>
          <w:szCs w:val="22"/>
          <w:u w:val="none"/>
        </w:rPr>
        <w:t>Ústí nad Orlicí, Tvardkova 1191, 562 01 Ústí nad Orlicí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bookmarkEnd w:id="6"/>
    <w:p w14:paraId="747EE6F8" w14:textId="54D075F1" w:rsidR="00532A42" w:rsidRPr="005202FA" w:rsidRDefault="00532A42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4627335F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6B33BD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="006B33BD">
        <w:rPr>
          <w:rStyle w:val="l-L2Char"/>
          <w:rFonts w:cs="Arial"/>
          <w:b w:val="0"/>
          <w:szCs w:val="22"/>
          <w:u w:val="none"/>
        </w:rPr>
        <w:t>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7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7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6B33BD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6B33BD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7C24CE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B33BD">
        <w:rPr>
          <w:rStyle w:val="l-L2Char"/>
          <w:rFonts w:cs="Arial"/>
          <w:b w:val="0"/>
          <w:szCs w:val="22"/>
          <w:u w:val="none"/>
        </w:rPr>
        <w:lastRenderedPageBreak/>
        <w:t xml:space="preserve">Zhotovitel </w:t>
      </w:r>
      <w:r w:rsidR="004D037A" w:rsidRPr="006B33BD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6B33BD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6B33BD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6B33BD">
        <w:rPr>
          <w:rFonts w:ascii="Arial" w:hAnsi="Arial" w:cs="Arial"/>
          <w:b w:val="0"/>
          <w:szCs w:val="22"/>
          <w:u w:val="none"/>
        </w:rPr>
        <w:t xml:space="preserve"> ohledně obchodního </w:t>
      </w:r>
      <w:r w:rsidR="000D7597" w:rsidRPr="007C24CE">
        <w:rPr>
          <w:rFonts w:ascii="Arial" w:hAnsi="Arial" w:cs="Arial"/>
          <w:b w:val="0"/>
          <w:szCs w:val="22"/>
          <w:u w:val="none"/>
        </w:rPr>
        <w:t>tajemství ve smyslu § 504 občanského zákoníku a důvěrných informací ve smyslu § 1730 občanského zákoníku.</w:t>
      </w:r>
    </w:p>
    <w:p w14:paraId="60C576D3" w14:textId="0941CA9B" w:rsidR="004D037A" w:rsidRPr="007C24CE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C24CE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7C24CE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7C24CE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7C24CE">
        <w:rPr>
          <w:rStyle w:val="l-L2Char"/>
          <w:rFonts w:cs="Arial"/>
          <w:b w:val="0"/>
          <w:szCs w:val="22"/>
          <w:u w:val="none"/>
        </w:rPr>
        <w:t>e</w:t>
      </w:r>
      <w:r w:rsidRPr="007C24CE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7C24CE">
        <w:rPr>
          <w:rStyle w:val="l-L2Char"/>
          <w:rFonts w:cs="Arial"/>
          <w:b w:val="0"/>
          <w:szCs w:val="22"/>
          <w:u w:val="none"/>
        </w:rPr>
        <w:t>této</w:t>
      </w:r>
      <w:r w:rsidR="002538F3" w:rsidRPr="007C24CE">
        <w:rPr>
          <w:rStyle w:val="l-L2Char"/>
          <w:rFonts w:cs="Arial"/>
          <w:b w:val="0"/>
          <w:szCs w:val="22"/>
          <w:u w:val="none"/>
        </w:rPr>
        <w:t xml:space="preserve"> </w:t>
      </w:r>
      <w:r w:rsidRPr="007C24CE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7C24CE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7C24CE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0A09899F" w:rsidR="00661CD2" w:rsidRPr="007C24CE" w:rsidRDefault="00261C1F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C24CE">
        <w:rPr>
          <w:rFonts w:ascii="Arial" w:hAnsi="Arial" w:cs="Arial"/>
          <w:b w:val="0"/>
          <w:iCs/>
          <w:szCs w:val="22"/>
          <w:u w:val="none"/>
        </w:rPr>
        <w:t xml:space="preserve"> 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7C24CE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7C24CE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Pr="007C24CE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7C24CE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7C24CE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7C24CE">
        <w:rPr>
          <w:rFonts w:ascii="Arial" w:hAnsi="Arial" w:cs="Arial"/>
          <w:szCs w:val="22"/>
        </w:rPr>
        <w:t>Pojištění zhotovitele</w:t>
      </w:r>
    </w:p>
    <w:p w14:paraId="0A83251C" w14:textId="6D1552EE" w:rsidR="00712A60" w:rsidRPr="007C24CE" w:rsidRDefault="00712A60" w:rsidP="00712A60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7C24CE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6B33BD" w:rsidRPr="007C24CE">
        <w:rPr>
          <w:rFonts w:cs="Arial"/>
          <w:b/>
          <w:szCs w:val="22"/>
        </w:rPr>
        <w:t xml:space="preserve">500 000 </w:t>
      </w:r>
      <w:r w:rsidRPr="007C24CE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7C24CE">
        <w:rPr>
          <w:rFonts w:cs="Arial"/>
          <w:szCs w:val="22"/>
        </w:rPr>
        <w:t xml:space="preserve">Na žádost objednatele je zhotovitel </w:t>
      </w:r>
      <w:proofErr w:type="gramStart"/>
      <w:r w:rsidR="00261C1F" w:rsidRPr="007C24CE">
        <w:rPr>
          <w:rFonts w:cs="Arial"/>
          <w:szCs w:val="22"/>
        </w:rPr>
        <w:t>povinen  kdykoliv</w:t>
      </w:r>
      <w:proofErr w:type="gramEnd"/>
      <w:r w:rsidR="00261C1F" w:rsidRPr="007C24CE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p w14:paraId="126C65C8" w14:textId="237B1A84" w:rsidR="009D39E8" w:rsidRPr="007C24CE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7C24CE">
        <w:rPr>
          <w:rFonts w:ascii="Arial" w:hAnsi="Arial" w:cs="Arial"/>
          <w:szCs w:val="22"/>
        </w:rPr>
        <w:br/>
      </w:r>
      <w:bookmarkStart w:id="8" w:name="_Ref376798291"/>
      <w:r w:rsidRPr="007C24CE">
        <w:rPr>
          <w:rFonts w:ascii="Arial" w:hAnsi="Arial" w:cs="Arial"/>
          <w:szCs w:val="22"/>
        </w:rPr>
        <w:t>Licenční ujednání</w:t>
      </w:r>
      <w:bookmarkEnd w:id="8"/>
    </w:p>
    <w:p w14:paraId="63895710" w14:textId="56A29F3C" w:rsidR="009D39E8" w:rsidRPr="007C24CE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7C24CE">
        <w:rPr>
          <w:rFonts w:cs="Arial"/>
          <w:szCs w:val="22"/>
          <w:lang w:eastAsia="en-US"/>
        </w:rPr>
        <w:t>Vzhledem k tomu, že součástí</w:t>
      </w:r>
      <w:r w:rsidR="00261C1F" w:rsidRPr="007C24CE">
        <w:rPr>
          <w:rFonts w:cs="Arial"/>
          <w:szCs w:val="22"/>
          <w:lang w:eastAsia="en-US"/>
        </w:rPr>
        <w:t xml:space="preserve"> </w:t>
      </w:r>
      <w:proofErr w:type="gramStart"/>
      <w:r w:rsidR="00261C1F" w:rsidRPr="007C24CE">
        <w:rPr>
          <w:rFonts w:cs="Arial"/>
          <w:szCs w:val="22"/>
          <w:lang w:eastAsia="en-US"/>
        </w:rPr>
        <w:t>Díla</w:t>
      </w:r>
      <w:r w:rsidRPr="007C24CE">
        <w:rPr>
          <w:rFonts w:cs="Arial"/>
          <w:szCs w:val="22"/>
          <w:lang w:eastAsia="en-US"/>
        </w:rPr>
        <w:t xml:space="preserve">  dle</w:t>
      </w:r>
      <w:proofErr w:type="gramEnd"/>
      <w:r w:rsidRPr="007C24CE">
        <w:rPr>
          <w:rFonts w:cs="Arial"/>
          <w:szCs w:val="22"/>
          <w:lang w:eastAsia="en-US"/>
        </w:rPr>
        <w:t xml:space="preserve"> této smlouvy je i plnění, které může naplňovat znaky autorského díla ve smyslu zákona č. 121/2000 Sb., o právu autorském, o právech souvisejících s právem autorským a o změně některých zákonů, </w:t>
      </w:r>
      <w:r w:rsidR="00261C1F" w:rsidRPr="007C24CE">
        <w:rPr>
          <w:rFonts w:cs="Arial"/>
          <w:szCs w:val="22"/>
          <w:lang w:eastAsia="en-US"/>
        </w:rPr>
        <w:t xml:space="preserve">ve znění pozdějších předpisů </w:t>
      </w:r>
      <w:r w:rsidRPr="007C24CE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 w:rsidRPr="007C24CE">
        <w:rPr>
          <w:rFonts w:cs="Arial"/>
          <w:szCs w:val="22"/>
          <w:lang w:eastAsia="en-US"/>
        </w:rPr>
        <w:t>Díla</w:t>
      </w:r>
      <w:r w:rsidRPr="007C24CE">
        <w:rPr>
          <w:rFonts w:cs="Arial"/>
          <w:szCs w:val="22"/>
          <w:lang w:eastAsia="en-US"/>
        </w:rPr>
        <w:t xml:space="preserve"> poskytována licence za podmínek sjednaných v tomto </w:t>
      </w:r>
      <w:r w:rsidRPr="007C24CE">
        <w:rPr>
          <w:rFonts w:cs="Arial"/>
          <w:szCs w:val="22"/>
          <w:lang w:eastAsia="en-US"/>
        </w:rPr>
        <w:fldChar w:fldCharType="begin"/>
      </w:r>
      <w:r w:rsidRPr="007C24CE">
        <w:rPr>
          <w:rFonts w:cs="Arial"/>
          <w:szCs w:val="22"/>
          <w:lang w:eastAsia="en-US"/>
        </w:rPr>
        <w:instrText xml:space="preserve"> REF _Ref376798291 \r \h  \* MERGEFORMAT </w:instrText>
      </w:r>
      <w:r w:rsidRPr="007C24CE">
        <w:rPr>
          <w:rFonts w:cs="Arial"/>
          <w:szCs w:val="22"/>
          <w:lang w:eastAsia="en-US"/>
        </w:rPr>
      </w:r>
      <w:r w:rsidRPr="007C24CE">
        <w:rPr>
          <w:rFonts w:cs="Arial"/>
          <w:szCs w:val="22"/>
          <w:lang w:eastAsia="en-US"/>
        </w:rPr>
        <w:fldChar w:fldCharType="separate"/>
      </w:r>
      <w:r w:rsidR="00FA0B7A" w:rsidRPr="007C24CE">
        <w:rPr>
          <w:rFonts w:cs="Arial"/>
          <w:szCs w:val="22"/>
          <w:lang w:eastAsia="en-US"/>
        </w:rPr>
        <w:t>Čl. X</w:t>
      </w:r>
      <w:r w:rsidRPr="007C24CE">
        <w:rPr>
          <w:rFonts w:cs="Arial"/>
          <w:szCs w:val="22"/>
          <w:lang w:eastAsia="en-US"/>
        </w:rPr>
        <w:fldChar w:fldCharType="end"/>
      </w:r>
      <w:r w:rsidRPr="007C24CE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7C24CE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</w:t>
      </w:r>
      <w:r w:rsidRPr="004D5F78">
        <w:rPr>
          <w:rFonts w:cs="Arial"/>
          <w:b w:val="0"/>
          <w:szCs w:val="22"/>
          <w:u w:val="none"/>
        </w:rPr>
        <w:t xml:space="preserve"> užití udělit objednateli licenci.</w:t>
      </w:r>
    </w:p>
    <w:p w14:paraId="2887456D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356558B1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DPH  dle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čl. V odst. 5. 2 za každý byť i jen započatý den prodlení.</w:t>
      </w:r>
    </w:p>
    <w:p w14:paraId="6E339BF8" w14:textId="2A63A846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42EA3538" w:rsidR="003B5DCD" w:rsidRPr="006B33BD" w:rsidRDefault="003B5DCD" w:rsidP="003B5DCD">
      <w:pPr>
        <w:pStyle w:val="Odstavecseseznamem"/>
        <w:numPr>
          <w:ilvl w:val="1"/>
          <w:numId w:val="37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</w:t>
      </w:r>
      <w:r w:rsidRPr="006B33BD">
        <w:rPr>
          <w:szCs w:val="22"/>
          <w:lang w:eastAsia="en-US"/>
        </w:rPr>
        <w:t xml:space="preserve">vyplývajících z ustanovení této smlouvy se sjednává smluvní pokuta ve výši </w:t>
      </w:r>
      <w:proofErr w:type="gramStart"/>
      <w:r w:rsidRPr="006B33BD">
        <w:rPr>
          <w:szCs w:val="22"/>
          <w:lang w:eastAsia="en-US"/>
        </w:rPr>
        <w:t>0,2%</w:t>
      </w:r>
      <w:proofErr w:type="gramEnd"/>
      <w:r w:rsidRPr="006B33BD">
        <w:rPr>
          <w:szCs w:val="22"/>
          <w:lang w:eastAsia="en-US"/>
        </w:rPr>
        <w:t xml:space="preserve"> z ceny díla</w:t>
      </w:r>
      <w:r w:rsidR="006B33BD" w:rsidRPr="006B33BD">
        <w:rPr>
          <w:szCs w:val="22"/>
          <w:lang w:eastAsia="en-US"/>
        </w:rPr>
        <w:t>,</w:t>
      </w:r>
      <w:r w:rsidRPr="006B33BD">
        <w:rPr>
          <w:szCs w:val="22"/>
          <w:lang w:eastAsia="en-US"/>
        </w:rPr>
        <w:t xml:space="preserve"> </w:t>
      </w:r>
      <w:r w:rsidRPr="006B33BD">
        <w:rPr>
          <w:szCs w:val="22"/>
          <w:lang w:val="en-US"/>
        </w:rPr>
        <w:t xml:space="preserve">min. 2 500 </w:t>
      </w:r>
      <w:proofErr w:type="spellStart"/>
      <w:r w:rsidRPr="006B33BD">
        <w:rPr>
          <w:szCs w:val="22"/>
          <w:lang w:val="en-US"/>
        </w:rPr>
        <w:t>Kč</w:t>
      </w:r>
      <w:proofErr w:type="spellEnd"/>
      <w:r w:rsidRPr="006B33BD">
        <w:rPr>
          <w:szCs w:val="22"/>
          <w:lang w:val="en-US"/>
        </w:rPr>
        <w:t xml:space="preserve"> </w:t>
      </w:r>
      <w:r w:rsidRPr="006B33BD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30C879E8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oprávněn  od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lastRenderedPageBreak/>
        <w:t>Smlouva může být ukončena rovněž vzájemnou dohodou smluvních stran.</w:t>
      </w:r>
    </w:p>
    <w:p w14:paraId="0294BCEA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6210D2A1" w14:textId="529622CC" w:rsidR="00CD1317" w:rsidRPr="004D5F78" w:rsidRDefault="00CD1317" w:rsidP="006B33BD">
      <w:pPr>
        <w:spacing w:after="0" w:line="240" w:lineRule="auto"/>
        <w:rPr>
          <w:rStyle w:val="l-L2Char"/>
          <w:rFonts w:cs="Arial"/>
          <w:szCs w:val="22"/>
          <w:lang w:eastAsia="en-US"/>
        </w:rPr>
      </w:pP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7C24CE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7C24CE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357618B3" w:rsidR="00EE35A9" w:rsidRPr="007C24CE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7C24CE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7C24CE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7C24CE">
        <w:rPr>
          <w:rStyle w:val="l-L2Char"/>
          <w:rFonts w:cs="Arial"/>
          <w:b w:val="0"/>
          <w:szCs w:val="22"/>
          <w:u w:val="none"/>
        </w:rPr>
        <w:t xml:space="preserve">vyjma údajů, které požívají ochrany dle zvláštních zákonů, zejména osobní a citlivé údaje </w:t>
      </w:r>
      <w:proofErr w:type="gramStart"/>
      <w:r w:rsidRPr="007C24CE">
        <w:rPr>
          <w:rStyle w:val="l-L2Char"/>
          <w:rFonts w:cs="Arial"/>
          <w:b w:val="0"/>
          <w:szCs w:val="22"/>
          <w:u w:val="none"/>
        </w:rPr>
        <w:t>a  obchodní</w:t>
      </w:r>
      <w:proofErr w:type="gramEnd"/>
      <w:r w:rsidRPr="007C24CE">
        <w:rPr>
          <w:rStyle w:val="l-L2Char"/>
          <w:rFonts w:cs="Arial"/>
          <w:b w:val="0"/>
          <w:szCs w:val="22"/>
          <w:u w:val="none"/>
        </w:rPr>
        <w:t xml:space="preserve"> tajemství. Smluvní strany se dále dohodly, že tuto smlouvu zašle správci registru smluv k uveřejnění prostřednictvím registru smluv objednatel.</w:t>
      </w:r>
    </w:p>
    <w:p w14:paraId="7A200FC6" w14:textId="5ACB7BAA" w:rsidR="00EE35A9" w:rsidRPr="007C24CE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C24CE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7C24CE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C24CE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7C24CE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7C24CE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7C24CE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7C24CE">
        <w:rPr>
          <w:rStyle w:val="l-L2Char"/>
          <w:rFonts w:cs="Arial"/>
          <w:b w:val="0"/>
          <w:szCs w:val="22"/>
          <w:u w:val="none"/>
        </w:rPr>
        <w:t>v</w:t>
      </w:r>
      <w:r w:rsidR="00C467FD" w:rsidRPr="007C24CE">
        <w:rPr>
          <w:rStyle w:val="l-L2Char"/>
          <w:rFonts w:cs="Arial"/>
          <w:b w:val="0"/>
          <w:szCs w:val="22"/>
          <w:u w:val="none"/>
        </w:rPr>
        <w:t>e</w:t>
      </w:r>
      <w:r w:rsidR="0095373F" w:rsidRPr="007C24CE">
        <w:rPr>
          <w:rStyle w:val="l-L2Char"/>
          <w:rFonts w:cs="Arial"/>
          <w:b w:val="0"/>
          <w:szCs w:val="22"/>
          <w:u w:val="none"/>
        </w:rPr>
        <w:t> </w:t>
      </w:r>
      <w:r w:rsidR="00C467FD" w:rsidRPr="007C24CE">
        <w:rPr>
          <w:rStyle w:val="l-L2Char"/>
          <w:rFonts w:cs="Arial"/>
          <w:b w:val="0"/>
          <w:szCs w:val="22"/>
          <w:u w:val="none"/>
        </w:rPr>
        <w:t>dvou</w:t>
      </w:r>
      <w:r w:rsidR="00A50845" w:rsidRPr="007C24CE">
        <w:rPr>
          <w:rStyle w:val="l-L2Char"/>
          <w:rFonts w:cs="Arial"/>
          <w:b w:val="0"/>
          <w:szCs w:val="22"/>
          <w:u w:val="none"/>
        </w:rPr>
        <w:t xml:space="preserve"> vyhotovení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pro zhotovitele, z nichž každý má povahu originálu.</w:t>
      </w:r>
    </w:p>
    <w:p w14:paraId="3B131C17" w14:textId="3E34B614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3B5DCD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3B5DCD">
        <w:rPr>
          <w:rStyle w:val="l-L2Char"/>
          <w:rFonts w:cs="Arial"/>
          <w:b w:val="0"/>
          <w:szCs w:val="22"/>
        </w:rPr>
        <w:t>Smluvní strany</w:t>
      </w:r>
      <w:r w:rsidR="00A50845" w:rsidRPr="003B5DCD">
        <w:rPr>
          <w:rStyle w:val="l-L2Char"/>
          <w:rFonts w:cs="Arial"/>
          <w:b w:val="0"/>
          <w:szCs w:val="22"/>
        </w:rPr>
        <w:t xml:space="preserve"> smlouvu přečetl</w:t>
      </w:r>
      <w:r w:rsidRPr="003B5DCD">
        <w:rPr>
          <w:rStyle w:val="l-L2Char"/>
          <w:rFonts w:cs="Arial"/>
          <w:b w:val="0"/>
          <w:szCs w:val="22"/>
        </w:rPr>
        <w:t>y</w:t>
      </w:r>
      <w:r w:rsidR="00A50845" w:rsidRPr="003B5DCD">
        <w:rPr>
          <w:rStyle w:val="l-L2Char"/>
          <w:rFonts w:cs="Arial"/>
          <w:b w:val="0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1FF5E098" w14:textId="764B5ED8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44827037" w14:textId="77777777" w:rsidR="007C24CE" w:rsidRPr="004D5F78" w:rsidRDefault="007C24CE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3B848783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5B17CF9C" w:rsidR="007C24CE" w:rsidRPr="004D5F78" w:rsidRDefault="007C24CE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08283E42" w:rsidR="00CB55C3" w:rsidRPr="004D5F78" w:rsidRDefault="00836632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390322">
              <w:rPr>
                <w:rFonts w:cs="Arial"/>
                <w:bCs/>
                <w:szCs w:val="22"/>
              </w:rPr>
              <w:t>Ing. Hana Jeníčková, Ph.D.</w:t>
            </w:r>
            <w:r w:rsidRPr="00390322">
              <w:rPr>
                <w:rFonts w:cs="Arial"/>
                <w:bCs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4133142D" w14:textId="3C1D836E" w:rsidR="00836632" w:rsidRDefault="00836632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390322">
              <w:rPr>
                <w:rFonts w:cs="Arial"/>
                <w:bCs/>
                <w:szCs w:val="22"/>
              </w:rPr>
              <w:t>vedoucí Pobočky Ústí nad Orlicí</w:t>
            </w:r>
          </w:p>
          <w:p w14:paraId="274EAE1B" w14:textId="01C36CD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2B25972F" w14:textId="77777777" w:rsidR="00836632" w:rsidRDefault="00836632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  <w:p w14:paraId="107A016D" w14:textId="5F99D24C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7C24CE">
        <w:rPr>
          <w:rStyle w:val="l-L2Char"/>
          <w:rFonts w:cs="Arial"/>
          <w:b w:val="0"/>
          <w:szCs w:val="22"/>
          <w:u w:val="none"/>
        </w:rPr>
        <w:t xml:space="preserve">stavby </w:t>
      </w:r>
      <w:r w:rsidR="00A5565A" w:rsidRPr="007C24CE">
        <w:rPr>
          <w:rFonts w:ascii="Arial" w:hAnsi="Arial" w:cs="Arial"/>
          <w:szCs w:val="22"/>
          <w:u w:val="none"/>
          <w:lang w:eastAsia="cs-CZ"/>
        </w:rPr>
        <w:t>(oceněný soupis prací)</w:t>
      </w:r>
      <w:r w:rsidR="00A5565A" w:rsidRPr="007C24CE">
        <w:rPr>
          <w:rStyle w:val="l-L2Char"/>
          <w:rFonts w:cs="Arial"/>
          <w:b w:val="0"/>
          <w:szCs w:val="22"/>
          <w:u w:val="none"/>
        </w:rPr>
        <w:t xml:space="preserve"> </w:t>
      </w:r>
      <w:r w:rsidRPr="007C24CE">
        <w:rPr>
          <w:rStyle w:val="l-L2Char"/>
          <w:rFonts w:cs="Arial"/>
          <w:b w:val="0"/>
          <w:szCs w:val="22"/>
          <w:u w:val="none"/>
        </w:rPr>
        <w:t>včetně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6913758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1E27470E" w14:textId="77777777" w:rsidR="00372493" w:rsidRPr="00372493" w:rsidRDefault="0071160B" w:rsidP="00F33872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</w:p>
    <w:p w14:paraId="4190D670" w14:textId="4FB60443" w:rsidR="00F33872" w:rsidRPr="00EB7430" w:rsidRDefault="00F33872" w:rsidP="00F33872">
      <w:pPr>
        <w:pStyle w:val="Eviknormln"/>
        <w:spacing w:before="198" w:after="113"/>
        <w:ind w:left="1212" w:firstLine="0"/>
        <w:rPr>
          <w:rFonts w:ascii="Arial" w:eastAsia="Arial" w:hAnsi="Arial"/>
          <w:bCs/>
          <w:color w:val="000000"/>
          <w:u w:val="single"/>
        </w:rPr>
      </w:pPr>
      <w:r w:rsidRPr="00EB7430">
        <w:rPr>
          <w:rFonts w:ascii="Arial" w:eastAsia="Arial" w:hAnsi="Arial"/>
          <w:bCs/>
          <w:color w:val="000000"/>
          <w:u w:val="single"/>
        </w:rPr>
        <w:t xml:space="preserve">Suchá retenční nádrž VHO2 </w:t>
      </w:r>
    </w:p>
    <w:p w14:paraId="6C7F62D9" w14:textId="77777777" w:rsidR="00F33872" w:rsidRPr="00EB7430" w:rsidRDefault="00F33872" w:rsidP="00F33872">
      <w:pPr>
        <w:pStyle w:val="Eviknormln"/>
        <w:ind w:left="1212" w:firstLine="0"/>
        <w:rPr>
          <w:rFonts w:ascii="Arial" w:eastAsia="Arial" w:hAnsi="Arial"/>
        </w:rPr>
      </w:pPr>
      <w:r w:rsidRPr="00EB7430">
        <w:rPr>
          <w:rFonts w:ascii="Arial" w:eastAsia="Arial" w:hAnsi="Arial"/>
        </w:rPr>
        <w:t xml:space="preserve">Suchá retenční nádrž je navržena na transformaci </w:t>
      </w:r>
      <w:proofErr w:type="gramStart"/>
      <w:r w:rsidRPr="00EB7430">
        <w:rPr>
          <w:rFonts w:ascii="Arial" w:eastAsia="Arial" w:hAnsi="Arial"/>
        </w:rPr>
        <w:t>20-leté</w:t>
      </w:r>
      <w:proofErr w:type="gramEnd"/>
      <w:r w:rsidRPr="00EB7430">
        <w:rPr>
          <w:rFonts w:ascii="Arial" w:eastAsia="Arial" w:hAnsi="Arial"/>
        </w:rPr>
        <w:t xml:space="preserve"> vody. Max. objem nádrže při průchodu Q20 je 41 052 m3, max. zatopená plocha při průchodu Q20 je 13 250 m2. N-leté průtoky vyšších řádů budou přes hráz převedeny bezpečnostním přelivem o délce 10 m. Na bezpečnostní přeliv navazuje skluz o šířce 8 m a hloubce 0,80 m. Výpustné potrubí je navrženo z trub DN 1400 seškrcených na vtoku na DN950. Z výpustného zařízení, případně bezpečnostního přelivu bude voda svedena do současné údolnice, kde poteče stejným způsobem jako doposud s tím, že suchou retenční nádrží bude transformován průtok při velkých přítocích z povodí.</w:t>
      </w:r>
    </w:p>
    <w:p w14:paraId="6E0008B4" w14:textId="77777777" w:rsidR="00F33872" w:rsidRPr="00EB7430" w:rsidRDefault="00F33872" w:rsidP="00F33872">
      <w:pPr>
        <w:pStyle w:val="Eviknormln"/>
        <w:ind w:left="1212" w:firstLine="0"/>
        <w:rPr>
          <w:rFonts w:ascii="Arial" w:eastAsia="Arial" w:hAnsi="Arial"/>
          <w:u w:val="single"/>
        </w:rPr>
      </w:pPr>
    </w:p>
    <w:p w14:paraId="125AD48F" w14:textId="110856A0" w:rsidR="00F33872" w:rsidRPr="00EB7430" w:rsidRDefault="00F33872" w:rsidP="00F33872">
      <w:pPr>
        <w:pStyle w:val="Eviknormln"/>
        <w:ind w:left="1212" w:firstLine="0"/>
        <w:rPr>
          <w:rFonts w:ascii="Arial" w:eastAsia="Arial" w:hAnsi="Arial"/>
        </w:rPr>
      </w:pPr>
      <w:bookmarkStart w:id="9" w:name="_Hlk39499360"/>
      <w:bookmarkStart w:id="10" w:name="_Hlk39562195"/>
      <w:r>
        <w:rPr>
          <w:rFonts w:ascii="Arial" w:eastAsia="Arial" w:hAnsi="Arial"/>
          <w:u w:val="single"/>
        </w:rPr>
        <w:t>Č</w:t>
      </w:r>
      <w:r w:rsidRPr="00EB7430">
        <w:rPr>
          <w:rFonts w:ascii="Arial" w:eastAsia="Arial" w:hAnsi="Arial"/>
          <w:u w:val="single"/>
        </w:rPr>
        <w:t>ást</w:t>
      </w:r>
      <w:r>
        <w:rPr>
          <w:rFonts w:ascii="Arial" w:eastAsia="Arial" w:hAnsi="Arial"/>
          <w:u w:val="single"/>
        </w:rPr>
        <w:t>i</w:t>
      </w:r>
      <w:r w:rsidRPr="00EB7430">
        <w:rPr>
          <w:rFonts w:ascii="Arial" w:eastAsia="Arial" w:hAnsi="Arial"/>
          <w:u w:val="single"/>
        </w:rPr>
        <w:t xml:space="preserve"> cest VC15 (cca 110 m</w:t>
      </w:r>
      <w:r>
        <w:rPr>
          <w:rFonts w:ascii="Arial" w:eastAsia="Arial" w:hAnsi="Arial"/>
          <w:u w:val="single"/>
        </w:rPr>
        <w:t xml:space="preserve"> k napojení DC20</w:t>
      </w:r>
      <w:r w:rsidRPr="00EB7430">
        <w:rPr>
          <w:rFonts w:ascii="Arial" w:eastAsia="Arial" w:hAnsi="Arial"/>
          <w:u w:val="single"/>
        </w:rPr>
        <w:t>) a cesta DC20 (86 m)</w:t>
      </w:r>
      <w:bookmarkEnd w:id="9"/>
      <w:r w:rsidRPr="00EB7430">
        <w:rPr>
          <w:rFonts w:ascii="Arial" w:eastAsia="Arial" w:hAnsi="Arial"/>
          <w:u w:val="single"/>
        </w:rPr>
        <w:t>.</w:t>
      </w:r>
      <w:bookmarkEnd w:id="10"/>
      <w:r w:rsidRPr="00EB7430">
        <w:rPr>
          <w:rFonts w:ascii="Arial" w:eastAsia="Arial" w:hAnsi="Arial"/>
        </w:rPr>
        <w:t xml:space="preserve"> Obě s asfaltovým povrchem, slouží pro obsluhu poldru. Případně je možno zvážit při projektování, zda by nestačily s povrchem štěrkovým. </w:t>
      </w:r>
    </w:p>
    <w:p w14:paraId="41992C78" w14:textId="77777777" w:rsidR="00F33872" w:rsidRPr="00EB7430" w:rsidRDefault="00F33872" w:rsidP="00F33872">
      <w:pPr>
        <w:pStyle w:val="Eviknormln"/>
        <w:ind w:left="1212" w:firstLine="0"/>
        <w:rPr>
          <w:rFonts w:ascii="Arial" w:eastAsia="Arial" w:hAnsi="Arial"/>
          <w:bCs/>
          <w:color w:val="000000"/>
          <w:u w:val="single"/>
        </w:rPr>
      </w:pPr>
    </w:p>
    <w:p w14:paraId="2C4BCC1D" w14:textId="326A6E0A" w:rsidR="00F33872" w:rsidRPr="00EB7430" w:rsidRDefault="00F33872" w:rsidP="00F33872">
      <w:pPr>
        <w:pStyle w:val="Eviknormln"/>
        <w:ind w:left="1212" w:firstLine="0"/>
        <w:rPr>
          <w:rFonts w:ascii="Arial" w:eastAsia="Arial" w:hAnsi="Arial"/>
        </w:rPr>
      </w:pPr>
      <w:bookmarkStart w:id="11" w:name="_Hlk39499383"/>
      <w:r w:rsidRPr="00EB7430">
        <w:rPr>
          <w:rFonts w:ascii="Arial" w:eastAsia="Arial" w:hAnsi="Arial"/>
          <w:bCs/>
          <w:color w:val="000000"/>
          <w:u w:val="single"/>
        </w:rPr>
        <w:t xml:space="preserve">VHO1 rozdělení povodí </w:t>
      </w:r>
      <w:proofErr w:type="spellStart"/>
      <w:r w:rsidRPr="00EB7430">
        <w:rPr>
          <w:rFonts w:ascii="Arial" w:eastAsia="Arial" w:hAnsi="Arial"/>
          <w:bCs/>
          <w:color w:val="000000"/>
          <w:u w:val="single"/>
        </w:rPr>
        <w:t>Chotěšiny</w:t>
      </w:r>
      <w:proofErr w:type="spellEnd"/>
      <w:r w:rsidRPr="00EB7430">
        <w:rPr>
          <w:rFonts w:ascii="Arial" w:eastAsia="Arial" w:hAnsi="Arial"/>
          <w:bCs/>
          <w:color w:val="000000"/>
          <w:u w:val="single"/>
        </w:rPr>
        <w:t xml:space="preserve"> </w:t>
      </w:r>
      <w:bookmarkEnd w:id="11"/>
    </w:p>
    <w:p w14:paraId="72E24A2D" w14:textId="77777777" w:rsidR="00F33872" w:rsidRPr="00EB7430" w:rsidRDefault="00F33872" w:rsidP="00F33872">
      <w:pPr>
        <w:pStyle w:val="Eviknormln"/>
        <w:ind w:left="1212" w:firstLine="0"/>
        <w:rPr>
          <w:rFonts w:ascii="Arial" w:eastAsia="Arial" w:hAnsi="Arial"/>
        </w:rPr>
      </w:pPr>
      <w:r w:rsidRPr="00EB7430">
        <w:rPr>
          <w:rFonts w:ascii="Arial" w:eastAsia="Arial" w:hAnsi="Arial"/>
        </w:rPr>
        <w:t xml:space="preserve">Vodohospodářské opatření spočívá v obtoku širokým průlehem dl. 231 m šířky max. </w:t>
      </w:r>
      <w:proofErr w:type="gramStart"/>
      <w:r w:rsidRPr="00EB7430">
        <w:rPr>
          <w:rFonts w:ascii="Arial" w:eastAsia="Arial" w:hAnsi="Arial"/>
        </w:rPr>
        <w:t>40m</w:t>
      </w:r>
      <w:proofErr w:type="gramEnd"/>
      <w:r w:rsidRPr="00EB7430">
        <w:rPr>
          <w:rFonts w:ascii="Arial" w:eastAsia="Arial" w:hAnsi="Arial"/>
        </w:rPr>
        <w:t xml:space="preserve">, hloubky 0,95 – 2,5m a slouží k odklonění povodňových průtoků mimo obec </w:t>
      </w:r>
      <w:proofErr w:type="spellStart"/>
      <w:r w:rsidRPr="00EB7430">
        <w:rPr>
          <w:rFonts w:ascii="Arial" w:eastAsia="Arial" w:hAnsi="Arial"/>
        </w:rPr>
        <w:t>Chotěšiny</w:t>
      </w:r>
      <w:proofErr w:type="spellEnd"/>
      <w:r w:rsidRPr="00EB7430">
        <w:rPr>
          <w:rFonts w:ascii="Arial" w:eastAsia="Arial" w:hAnsi="Arial"/>
        </w:rPr>
        <w:t xml:space="preserve">. Jižní vzdušná hrana průlehu je zavázána do břehové hrany Potoka od </w:t>
      </w:r>
      <w:proofErr w:type="spellStart"/>
      <w:r w:rsidRPr="00EB7430">
        <w:rPr>
          <w:rFonts w:ascii="Arial" w:eastAsia="Arial" w:hAnsi="Arial"/>
        </w:rPr>
        <w:t>Chotěšin</w:t>
      </w:r>
      <w:proofErr w:type="spellEnd"/>
      <w:r w:rsidRPr="00EB7430">
        <w:rPr>
          <w:rFonts w:ascii="Arial" w:eastAsia="Arial" w:hAnsi="Arial"/>
        </w:rPr>
        <w:t xml:space="preserve">. </w:t>
      </w:r>
      <w:proofErr w:type="spellStart"/>
      <w:r w:rsidRPr="00EB7430">
        <w:rPr>
          <w:rFonts w:ascii="Arial" w:eastAsia="Arial" w:hAnsi="Arial"/>
        </w:rPr>
        <w:t>Předpokádají</w:t>
      </w:r>
      <w:proofErr w:type="spellEnd"/>
      <w:r w:rsidRPr="00EB7430">
        <w:rPr>
          <w:rFonts w:ascii="Arial" w:eastAsia="Arial" w:hAnsi="Arial"/>
        </w:rPr>
        <w:t xml:space="preserve"> se nově propustek P19 (DN 400), most (8 x 1,07m) pod cestou VC1 a ŽB rámový most M1 (6,0 x 1,5 m) pod silnici č. II/317. Na ní bude vybudovaný železobetonovým rámový most M1 (6,0 x 1,5 m). Skupinová výsadba stromů a keřů.</w:t>
      </w:r>
    </w:p>
    <w:p w14:paraId="6E4491C9" w14:textId="77777777" w:rsidR="00F33872" w:rsidRPr="00EB7430" w:rsidRDefault="00F33872" w:rsidP="00F33872">
      <w:pPr>
        <w:pStyle w:val="Eviknormln"/>
        <w:ind w:left="1212" w:firstLine="0"/>
        <w:rPr>
          <w:rFonts w:ascii="Arial" w:eastAsia="Arial" w:hAnsi="Arial"/>
        </w:rPr>
      </w:pPr>
    </w:p>
    <w:p w14:paraId="5799CC85" w14:textId="380C4BA7" w:rsidR="00F33872" w:rsidRPr="00EB7430" w:rsidRDefault="00F33872" w:rsidP="00F33872">
      <w:pPr>
        <w:pStyle w:val="Eviknormln"/>
        <w:ind w:left="1212" w:firstLine="0"/>
        <w:jc w:val="left"/>
        <w:rPr>
          <w:rFonts w:ascii="Arial" w:eastAsia="Arial" w:hAnsi="Arial"/>
        </w:rPr>
      </w:pPr>
      <w:r w:rsidRPr="00EB7430">
        <w:rPr>
          <w:rFonts w:ascii="Arial" w:eastAsia="Arial" w:hAnsi="Arial"/>
          <w:u w:val="single"/>
        </w:rPr>
        <w:t>cesta VC1</w:t>
      </w:r>
      <w:r w:rsidRPr="00EB7430">
        <w:rPr>
          <w:rFonts w:ascii="Arial" w:eastAsia="Arial" w:hAnsi="Arial"/>
        </w:rPr>
        <w:t xml:space="preserve"> s asfaltobetonovým povrchem. Bude realizována část v úseku cca 180 m (po napojení VC11). Součástí se </w:t>
      </w:r>
      <w:proofErr w:type="gramStart"/>
      <w:r w:rsidRPr="00EB7430">
        <w:rPr>
          <w:rFonts w:ascii="Arial" w:eastAsia="Arial" w:hAnsi="Arial"/>
        </w:rPr>
        <w:t>předpokládají  propustky</w:t>
      </w:r>
      <w:proofErr w:type="gramEnd"/>
      <w:r w:rsidRPr="00EB7430">
        <w:rPr>
          <w:rFonts w:ascii="Arial" w:eastAsia="Arial" w:hAnsi="Arial"/>
        </w:rPr>
        <w:t xml:space="preserve"> P18 (pro přístup na pozemky), P19 (pro zaškrcení průtoku) a most pro převedení větších průtoků.    </w:t>
      </w:r>
    </w:p>
    <w:p w14:paraId="5728D159" w14:textId="77777777" w:rsidR="00F33872" w:rsidRDefault="00F33872" w:rsidP="00F33872">
      <w:pPr>
        <w:pStyle w:val="Odstavecseseznamem"/>
        <w:spacing w:after="0" w:line="240" w:lineRule="auto"/>
        <w:ind w:left="1212"/>
        <w:rPr>
          <w:rFonts w:cs="Arial"/>
          <w:bCs/>
          <w:color w:val="000000"/>
          <w:u w:val="single"/>
        </w:rPr>
      </w:pPr>
    </w:p>
    <w:p w14:paraId="5DFF820F" w14:textId="46877F3B" w:rsidR="00F33872" w:rsidRPr="00EB7430" w:rsidRDefault="00F33872" w:rsidP="00F33872">
      <w:pPr>
        <w:pStyle w:val="Odstavecseseznamem"/>
        <w:spacing w:after="0" w:line="240" w:lineRule="auto"/>
        <w:ind w:left="1212"/>
        <w:rPr>
          <w:rFonts w:cs="Arial"/>
          <w:bCs/>
          <w:color w:val="000000"/>
          <w:u w:val="single"/>
        </w:rPr>
      </w:pPr>
      <w:r w:rsidRPr="00EB7430">
        <w:rPr>
          <w:rFonts w:cs="Arial"/>
          <w:bCs/>
          <w:color w:val="000000"/>
          <w:u w:val="single"/>
        </w:rPr>
        <w:t>Hrázka PEO1</w:t>
      </w:r>
    </w:p>
    <w:p w14:paraId="2E2D6B6B" w14:textId="77777777" w:rsidR="00F33872" w:rsidRPr="00EB7430" w:rsidRDefault="00F33872" w:rsidP="00F33872">
      <w:pPr>
        <w:ind w:left="1212"/>
        <w:rPr>
          <w:rFonts w:eastAsia="Arial" w:cs="Arial"/>
          <w:szCs w:val="22"/>
        </w:rPr>
      </w:pPr>
      <w:r w:rsidRPr="00EB7430">
        <w:rPr>
          <w:rFonts w:eastAsia="Arial" w:cs="Arial"/>
          <w:szCs w:val="22"/>
        </w:rPr>
        <w:t xml:space="preserve">Má délku 262,5 m, šířka v koruně je 1,3 m, celková šířka hrázky s příkopem je 20,0 m, sklony vzdušného svahu jsou 1:3-4, návodního 1:2,5. Celá hrázka s příkopem bude </w:t>
      </w:r>
      <w:proofErr w:type="spellStart"/>
      <w:r w:rsidRPr="00EB7430">
        <w:rPr>
          <w:rFonts w:eastAsia="Arial" w:cs="Arial"/>
          <w:szCs w:val="22"/>
        </w:rPr>
        <w:t>ohumusována</w:t>
      </w:r>
      <w:proofErr w:type="spellEnd"/>
      <w:r w:rsidRPr="00EB7430">
        <w:rPr>
          <w:rFonts w:eastAsia="Arial" w:cs="Arial"/>
          <w:szCs w:val="22"/>
        </w:rPr>
        <w:t xml:space="preserve"> a oseta.</w:t>
      </w:r>
    </w:p>
    <w:p w14:paraId="77014ABC" w14:textId="77777777" w:rsidR="00873F45" w:rsidRDefault="00873F45" w:rsidP="00F3387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bookmarkStart w:id="12" w:name="_Hlk39564207"/>
    </w:p>
    <w:p w14:paraId="235A8A97" w14:textId="35EC7105" w:rsidR="00F33872" w:rsidRDefault="00C629E5" w:rsidP="00F3387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F33872">
        <w:rPr>
          <w:rStyle w:val="l-L2Char"/>
          <w:rFonts w:cs="Arial"/>
          <w:b w:val="0"/>
          <w:szCs w:val="22"/>
          <w:u w:val="none"/>
        </w:rPr>
        <w:t>Přístupy na pozemky jednotlivých vlastníků budou řešeny sjezdy v rámci pozemku stavby</w:t>
      </w:r>
      <w:r w:rsidR="00F33872" w:rsidRPr="00F33872">
        <w:rPr>
          <w:rStyle w:val="l-L2Char"/>
          <w:rFonts w:cs="Arial"/>
          <w:b w:val="0"/>
          <w:szCs w:val="22"/>
          <w:u w:val="none"/>
        </w:rPr>
        <w:t>.</w:t>
      </w:r>
      <w:r w:rsidR="00873F45">
        <w:rPr>
          <w:rStyle w:val="l-L2Char"/>
          <w:rFonts w:cs="Arial"/>
          <w:b w:val="0"/>
          <w:szCs w:val="22"/>
          <w:u w:val="none"/>
        </w:rPr>
        <w:t xml:space="preserve"> </w:t>
      </w:r>
      <w:r w:rsidR="00873F45" w:rsidRPr="00873F45">
        <w:rPr>
          <w:rStyle w:val="l-L2Char"/>
          <w:rFonts w:cs="Arial"/>
          <w:b w:val="0"/>
          <w:szCs w:val="22"/>
          <w:u w:val="none"/>
        </w:rPr>
        <w:t>Dodavatel si v rámci zakázky obstará aktuální data ČHMÚ. Tímto může dojít k aktualizaci parametrů navrhovaných opatření.</w:t>
      </w:r>
      <w:r w:rsidR="002E2B49">
        <w:rPr>
          <w:rStyle w:val="l-L2Char"/>
          <w:rFonts w:cs="Arial"/>
          <w:b w:val="0"/>
          <w:szCs w:val="22"/>
          <w:u w:val="none"/>
        </w:rPr>
        <w:t xml:space="preserve"> </w:t>
      </w:r>
      <w:r w:rsidR="002E2B49" w:rsidRPr="002E2B49">
        <w:rPr>
          <w:rStyle w:val="l-L2Char"/>
          <w:rFonts w:cs="Arial"/>
          <w:b w:val="0"/>
          <w:szCs w:val="22"/>
          <w:u w:val="none"/>
        </w:rPr>
        <w:t>Pro vodohospodářské opatření bude vypracován provozní a manipulační řád (v případě manipulace) dle požadavku dotčených orgánů.</w:t>
      </w:r>
      <w:r w:rsidR="002E2B49">
        <w:rPr>
          <w:rStyle w:val="l-L2Char"/>
          <w:rFonts w:cs="Arial"/>
          <w:b w:val="0"/>
          <w:szCs w:val="22"/>
          <w:u w:val="none"/>
        </w:rPr>
        <w:t xml:space="preserve"> </w:t>
      </w:r>
      <w:bookmarkStart w:id="13" w:name="_GoBack"/>
      <w:r w:rsidR="002E2B49">
        <w:rPr>
          <w:rStyle w:val="l-L2Char"/>
          <w:rFonts w:cs="Arial"/>
          <w:b w:val="0"/>
          <w:szCs w:val="22"/>
          <w:u w:val="none"/>
        </w:rPr>
        <w:t>Bude zpracován podrobný geologický průzkum pro všechna opatření.</w:t>
      </w:r>
    </w:p>
    <w:bookmarkEnd w:id="13"/>
    <w:p w14:paraId="24CF7BCC" w14:textId="77777777" w:rsidR="002E2B49" w:rsidRDefault="002E2B49" w:rsidP="00F3387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</w:p>
    <w:bookmarkEnd w:id="12"/>
    <w:p w14:paraId="3530FABD" w14:textId="77777777" w:rsidR="00873F45" w:rsidRPr="004D5F78" w:rsidRDefault="00873F45" w:rsidP="00873F45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Pr="007C24CE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7C24CE">
        <w:rPr>
          <w:rStyle w:val="l-L2Char"/>
          <w:rFonts w:cs="Arial"/>
          <w:szCs w:val="22"/>
        </w:rPr>
        <w:t>“</w:t>
      </w:r>
      <w:r w:rsidR="00722CA2" w:rsidRPr="007C24CE">
        <w:rPr>
          <w:rStyle w:val="l-L2Char"/>
          <w:rFonts w:cs="Arial"/>
          <w:szCs w:val="22"/>
        </w:rPr>
        <w:t xml:space="preserve"> </w:t>
      </w:r>
      <w:r w:rsidR="00A5565A" w:rsidRPr="007C24CE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7C24CE">
        <w:rPr>
          <w:rStyle w:val="l-L2Char"/>
          <w:rFonts w:cs="Arial"/>
          <w:szCs w:val="22"/>
        </w:rPr>
        <w:t xml:space="preserve"> pro každou </w:t>
      </w:r>
      <w:r w:rsidR="00B70B1E" w:rsidRPr="007C24CE">
        <w:rPr>
          <w:rStyle w:val="l-L2Char"/>
          <w:rFonts w:cs="Arial"/>
          <w:szCs w:val="22"/>
          <w:lang w:eastAsia="en-US"/>
        </w:rPr>
        <w:t>stavbu</w:t>
      </w:r>
      <w:r w:rsidR="00722CA2" w:rsidRPr="007C24CE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37249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4FADEED0" w14:textId="56E97D7E" w:rsidR="00F33872" w:rsidRPr="00F33872" w:rsidRDefault="00F33872" w:rsidP="00F3387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b w:val="0"/>
          <w:szCs w:val="22"/>
          <w:u w:val="none"/>
        </w:rPr>
      </w:pPr>
      <w:bookmarkStart w:id="14" w:name="_Hlk39564272"/>
      <w:r w:rsidRPr="00F33872">
        <w:rPr>
          <w:rStyle w:val="l-L2Char"/>
          <w:b w:val="0"/>
          <w:szCs w:val="22"/>
          <w:u w:val="none"/>
        </w:rPr>
        <w:t>Komplexní pozemkové úpravy v </w:t>
      </w:r>
      <w:proofErr w:type="spellStart"/>
      <w:r w:rsidRPr="00F33872">
        <w:rPr>
          <w:rStyle w:val="l-L2Char"/>
          <w:b w:val="0"/>
          <w:szCs w:val="22"/>
          <w:u w:val="none"/>
        </w:rPr>
        <w:t>k.ú</w:t>
      </w:r>
      <w:proofErr w:type="spellEnd"/>
      <w:r w:rsidRPr="00F33872">
        <w:rPr>
          <w:rStyle w:val="l-L2Char"/>
          <w:b w:val="0"/>
          <w:szCs w:val="22"/>
          <w:u w:val="none"/>
        </w:rPr>
        <w:t xml:space="preserve">. </w:t>
      </w:r>
      <w:proofErr w:type="spellStart"/>
      <w:r w:rsidRPr="00F33872">
        <w:rPr>
          <w:rStyle w:val="l-L2Char"/>
          <w:b w:val="0"/>
          <w:szCs w:val="22"/>
          <w:u w:val="none"/>
        </w:rPr>
        <w:t>Chotěšiny</w:t>
      </w:r>
      <w:proofErr w:type="spellEnd"/>
    </w:p>
    <w:p w14:paraId="5EAF7B40" w14:textId="48B45592" w:rsidR="00F33872" w:rsidRPr="00F33872" w:rsidRDefault="00F33872" w:rsidP="00F3387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b w:val="0"/>
          <w:szCs w:val="22"/>
          <w:u w:val="none"/>
        </w:rPr>
      </w:pPr>
      <w:r w:rsidRPr="00F33872">
        <w:rPr>
          <w:rStyle w:val="l-L2Char"/>
          <w:b w:val="0"/>
          <w:szCs w:val="22"/>
          <w:u w:val="none"/>
        </w:rPr>
        <w:t xml:space="preserve">zhotovitel: </w:t>
      </w:r>
      <w:r>
        <w:rPr>
          <w:rStyle w:val="l-L2Char"/>
          <w:b w:val="0"/>
          <w:szCs w:val="22"/>
          <w:u w:val="none"/>
        </w:rPr>
        <w:t>Sdružení Agroprojekce Litomyšl spol s r.o. a Geodezie Východní Čechy spol. s r.o.</w:t>
      </w:r>
      <w:r w:rsidR="00CC169B">
        <w:rPr>
          <w:rStyle w:val="l-L2Char"/>
          <w:b w:val="0"/>
          <w:szCs w:val="22"/>
          <w:u w:val="none"/>
        </w:rPr>
        <w:t>, Rokycanova 114/4, 566 01 Vysoké Mýto</w:t>
      </w:r>
      <w:r>
        <w:rPr>
          <w:rStyle w:val="l-L2Char"/>
          <w:b w:val="0"/>
          <w:szCs w:val="22"/>
          <w:u w:val="none"/>
        </w:rPr>
        <w:t xml:space="preserve"> </w:t>
      </w:r>
    </w:p>
    <w:p w14:paraId="0D18305A" w14:textId="77777777" w:rsidR="00F33872" w:rsidRPr="00F33872" w:rsidRDefault="00F33872" w:rsidP="00F3387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b w:val="0"/>
          <w:szCs w:val="22"/>
          <w:u w:val="none"/>
        </w:rPr>
      </w:pPr>
      <w:bookmarkStart w:id="15" w:name="_Hlk29371810"/>
      <w:r w:rsidRPr="00F33872">
        <w:rPr>
          <w:rStyle w:val="l-L2Char"/>
          <w:b w:val="0"/>
          <w:szCs w:val="22"/>
          <w:u w:val="none"/>
        </w:rPr>
        <w:t>Technická zpráva PSZ, Situace PSZ, DTR</w:t>
      </w:r>
      <w:bookmarkEnd w:id="15"/>
    </w:p>
    <w:p w14:paraId="7403A7F6" w14:textId="77777777" w:rsidR="00F33872" w:rsidRPr="00F33872" w:rsidRDefault="00F33872" w:rsidP="00F3387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b w:val="0"/>
          <w:szCs w:val="22"/>
          <w:u w:val="none"/>
        </w:rPr>
      </w:pPr>
      <w:r w:rsidRPr="00F33872">
        <w:rPr>
          <w:rStyle w:val="l-L2Char"/>
          <w:b w:val="0"/>
          <w:szCs w:val="22"/>
          <w:u w:val="none"/>
        </w:rPr>
        <w:t xml:space="preserve">Předběžný inženýrsko-geologický průzkum </w:t>
      </w:r>
    </w:p>
    <w:p w14:paraId="563E698E" w14:textId="77777777"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4FC6F757" w14:textId="338DEDA0" w:rsidR="00CC169B" w:rsidRDefault="00CC169B" w:rsidP="00CC169B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szCs w:val="22"/>
          <w:u w:val="none"/>
        </w:rPr>
      </w:pPr>
      <w:r>
        <w:rPr>
          <w:rStyle w:val="l-L2Char"/>
          <w:b w:val="0"/>
          <w:szCs w:val="22"/>
          <w:u w:val="none"/>
        </w:rPr>
        <w:t xml:space="preserve">Zpracovaný společností </w:t>
      </w:r>
      <w:bookmarkStart w:id="16" w:name="_Hlk29371828"/>
      <w:r>
        <w:rPr>
          <w:rStyle w:val="l-L2Char"/>
          <w:b w:val="0"/>
          <w:szCs w:val="22"/>
          <w:u w:val="none"/>
        </w:rPr>
        <w:t>Agroprojekce Litomyšl spol s r.o. a schválený v rámci návrhu Komplexních pozemkových úprav v </w:t>
      </w:r>
      <w:proofErr w:type="spellStart"/>
      <w:r>
        <w:rPr>
          <w:rStyle w:val="l-L2Char"/>
          <w:b w:val="0"/>
          <w:szCs w:val="22"/>
          <w:u w:val="none"/>
        </w:rPr>
        <w:t>k.ú</w:t>
      </w:r>
      <w:proofErr w:type="spellEnd"/>
      <w:r>
        <w:rPr>
          <w:rStyle w:val="l-L2Char"/>
          <w:b w:val="0"/>
          <w:szCs w:val="22"/>
          <w:u w:val="none"/>
        </w:rPr>
        <w:t xml:space="preserve">. </w:t>
      </w:r>
      <w:bookmarkEnd w:id="16"/>
      <w:proofErr w:type="spellStart"/>
      <w:r>
        <w:rPr>
          <w:rStyle w:val="l-L2Char"/>
          <w:b w:val="0"/>
          <w:szCs w:val="22"/>
          <w:u w:val="none"/>
        </w:rPr>
        <w:t>Chotěšiny</w:t>
      </w:r>
      <w:proofErr w:type="spellEnd"/>
      <w:r>
        <w:rPr>
          <w:rStyle w:val="l-L2Char"/>
          <w:b w:val="0"/>
          <w:szCs w:val="22"/>
          <w:u w:val="none"/>
        </w:rPr>
        <w:t>.</w:t>
      </w:r>
    </w:p>
    <w:bookmarkEnd w:id="14"/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66E1E7A4" w:rsidR="00CC169B" w:rsidRDefault="00CC169B">
      <w:pPr>
        <w:spacing w:after="0" w:line="240" w:lineRule="auto"/>
        <w:rPr>
          <w:rStyle w:val="l-L2Char"/>
          <w:rFonts w:cs="Arial"/>
          <w:b/>
          <w:szCs w:val="22"/>
          <w:highlight w:val="yellow"/>
          <w:lang w:eastAsia="en-US"/>
        </w:rPr>
      </w:pPr>
      <w:r>
        <w:rPr>
          <w:rStyle w:val="l-L2Char"/>
          <w:rFonts w:cs="Arial"/>
          <w:szCs w:val="22"/>
          <w:highlight w:val="yellow"/>
        </w:rPr>
        <w:br w:type="page"/>
      </w:r>
    </w:p>
    <w:p w14:paraId="3FB8152E" w14:textId="5677924F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11689F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bookmarkStart w:id="17" w:name="_Hlk39564469"/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1330D8DA" w:rsidR="002E0D1A" w:rsidRPr="004D5F78" w:rsidRDefault="002E0D1A" w:rsidP="002E0D1A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5A32C1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72EB9791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3A6A626D"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9264F2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lastRenderedPageBreak/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B00AE7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9264F2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9264F2">
      <w:pPr>
        <w:pStyle w:val="Odstavecseseznamem"/>
        <w:numPr>
          <w:ilvl w:val="0"/>
          <w:numId w:val="76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6D575DBA" w:rsidR="00E32805" w:rsidRDefault="00E32805" w:rsidP="001A027C">
      <w:pPr>
        <w:rPr>
          <w:rFonts w:cs="Arial"/>
          <w:szCs w:val="22"/>
        </w:rPr>
      </w:pPr>
    </w:p>
    <w:p w14:paraId="4BB39D29" w14:textId="77777777" w:rsidR="00CC169B" w:rsidRPr="004D5F78" w:rsidRDefault="00CC169B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31550F5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81B394D" w14:textId="217E9A4A" w:rsidR="001A027C" w:rsidRPr="004D5F78" w:rsidRDefault="001A027C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t>1.3.Zadání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vodní</w:t>
      </w:r>
      <w:r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poldry</w:t>
      </w:r>
      <w:r w:rsidR="00CC169B">
        <w:rPr>
          <w:rFonts w:cs="Arial"/>
          <w:b/>
          <w:spacing w:val="-1"/>
          <w:szCs w:val="22"/>
          <w:u w:val="single" w:color="000000"/>
        </w:rPr>
        <w:t xml:space="preserve">, </w:t>
      </w:r>
      <w:r w:rsidR="00CC169B" w:rsidRPr="00CC169B">
        <w:rPr>
          <w:rFonts w:cs="Arial"/>
          <w:b/>
          <w:szCs w:val="22"/>
          <w:u w:val="single" w:color="000000"/>
        </w:rPr>
        <w:t>v přiměřené míře pro protierozní opatření</w:t>
      </w:r>
    </w:p>
    <w:p w14:paraId="702131E1" w14:textId="77777777" w:rsidR="00141545" w:rsidRPr="004D5F78" w:rsidRDefault="00141545" w:rsidP="001A027C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4532035B" w14:textId="5A772469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lastRenderedPageBreak/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846463">
      <w:pPr>
        <w:widowControl w:val="0"/>
        <w:numPr>
          <w:ilvl w:val="0"/>
          <w:numId w:val="77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2947B68B" w14:textId="77777777" w:rsidR="00627EE9" w:rsidRPr="00627EE9" w:rsidRDefault="001A027C" w:rsidP="009264F2">
      <w:pPr>
        <w:widowControl w:val="0"/>
        <w:numPr>
          <w:ilvl w:val="0"/>
          <w:numId w:val="77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</w:p>
    <w:p w14:paraId="0535B7BA" w14:textId="31877C1C" w:rsidR="00627EE9" w:rsidRPr="00627EE9" w:rsidRDefault="001A027C" w:rsidP="00627EE9">
      <w:pPr>
        <w:widowControl w:val="0"/>
        <w:tabs>
          <w:tab w:val="left" w:pos="1117"/>
        </w:tabs>
        <w:spacing w:before="1" w:after="0" w:line="240" w:lineRule="auto"/>
        <w:ind w:left="1115" w:right="253"/>
        <w:jc w:val="both"/>
        <w:rPr>
          <w:rFonts w:eastAsia="Calibri" w:cs="Arial"/>
          <w:spacing w:val="-2"/>
          <w:szCs w:val="22"/>
        </w:rPr>
      </w:pPr>
      <w:r w:rsidRPr="004D5F78">
        <w:rPr>
          <w:rFonts w:eastAsia="Calibri" w:cs="Arial"/>
          <w:spacing w:val="-1"/>
          <w:szCs w:val="22"/>
        </w:rPr>
        <w:t>klasifikačního</w:t>
      </w:r>
      <w:r w:rsidRPr="004D5F78">
        <w:rPr>
          <w:rFonts w:eastAsia="Calibri" w:cs="Arial"/>
          <w:spacing w:val="4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systému</w:t>
      </w:r>
      <w:r w:rsidRPr="004D5F78">
        <w:rPr>
          <w:rFonts w:eastAsia="Calibri" w:cs="Arial"/>
          <w:spacing w:val="6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(ČSN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75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2410,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6133,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14688-2,).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základě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provedených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laboratorních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rozborů 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zařadit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použitelnosti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4E61E2DE" w:rsidR="00846463" w:rsidRPr="004D5F78" w:rsidRDefault="001A027C" w:rsidP="00846463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1A027C">
      <w:pPr>
        <w:widowControl w:val="0"/>
        <w:numPr>
          <w:ilvl w:val="0"/>
          <w:numId w:val="77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66089B1F" w:rsidR="0006284B" w:rsidRPr="004D5F78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617E8CB2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77777777" w:rsidR="001A027C" w:rsidRPr="004D5F78" w:rsidRDefault="001A027C" w:rsidP="001A027C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7B088DD7" w14:textId="61B63142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4D687E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bookmarkEnd w:id="17"/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sectPr w:rsidR="004D687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6B33BD" w:rsidRDefault="006B33BD">
      <w:r>
        <w:separator/>
      </w:r>
    </w:p>
  </w:endnote>
  <w:endnote w:type="continuationSeparator" w:id="0">
    <w:p w14:paraId="276FC8DD" w14:textId="77777777" w:rsidR="006B33BD" w:rsidRDefault="006B33BD">
      <w:r>
        <w:continuationSeparator/>
      </w:r>
    </w:p>
  </w:endnote>
  <w:endnote w:type="continuationNotice" w:id="1">
    <w:p w14:paraId="00577BF4" w14:textId="77777777" w:rsidR="006B33BD" w:rsidRDefault="006B33B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6B33BD" w:rsidRDefault="006B33B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6B33BD" w:rsidRDefault="006B33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6B33BD" w:rsidRDefault="006B33B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6B33BD" w:rsidRDefault="006B33BD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6B33BD" w:rsidRDefault="006B33BD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6B33BD" w:rsidRDefault="006B33BD">
      <w:r>
        <w:separator/>
      </w:r>
    </w:p>
  </w:footnote>
  <w:footnote w:type="continuationSeparator" w:id="0">
    <w:p w14:paraId="7D67C5FE" w14:textId="77777777" w:rsidR="006B33BD" w:rsidRDefault="006B33BD">
      <w:r>
        <w:continuationSeparator/>
      </w:r>
    </w:p>
  </w:footnote>
  <w:footnote w:type="continuationNotice" w:id="1">
    <w:p w14:paraId="1C4D55CB" w14:textId="77777777" w:rsidR="006B33BD" w:rsidRDefault="006B33B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31D91A24" w:rsidR="006B33BD" w:rsidRPr="0015467D" w:rsidRDefault="006B33BD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6B33BD" w:rsidRPr="00B16ADC" w:rsidRDefault="006B33BD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6B33BD" w:rsidRPr="0047679A" w:rsidRDefault="006B33BD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9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1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6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3"/>
  </w:num>
  <w:num w:numId="4">
    <w:abstractNumId w:val="34"/>
  </w:num>
  <w:num w:numId="5">
    <w:abstractNumId w:val="15"/>
  </w:num>
  <w:num w:numId="6">
    <w:abstractNumId w:val="16"/>
  </w:num>
  <w:num w:numId="7">
    <w:abstractNumId w:val="21"/>
  </w:num>
  <w:num w:numId="8">
    <w:abstractNumId w:val="36"/>
  </w:num>
  <w:num w:numId="9">
    <w:abstractNumId w:val="20"/>
  </w:num>
  <w:num w:numId="10">
    <w:abstractNumId w:val="44"/>
  </w:num>
  <w:num w:numId="11">
    <w:abstractNumId w:val="38"/>
  </w:num>
  <w:num w:numId="12">
    <w:abstractNumId w:val="9"/>
  </w:num>
  <w:num w:numId="13">
    <w:abstractNumId w:val="7"/>
  </w:num>
  <w:num w:numId="14">
    <w:abstractNumId w:val="26"/>
  </w:num>
  <w:num w:numId="15">
    <w:abstractNumId w:val="1"/>
  </w:num>
  <w:num w:numId="16">
    <w:abstractNumId w:val="4"/>
  </w:num>
  <w:num w:numId="17">
    <w:abstractNumId w:val="32"/>
  </w:num>
  <w:num w:numId="18">
    <w:abstractNumId w:val="39"/>
  </w:num>
  <w:num w:numId="19">
    <w:abstractNumId w:val="22"/>
  </w:num>
  <w:num w:numId="20">
    <w:abstractNumId w:val="18"/>
  </w:num>
  <w:num w:numId="21">
    <w:abstractNumId w:val="37"/>
  </w:num>
  <w:num w:numId="22">
    <w:abstractNumId w:val="41"/>
  </w:num>
  <w:num w:numId="23">
    <w:abstractNumId w:val="43"/>
  </w:num>
  <w:num w:numId="24">
    <w:abstractNumId w:val="12"/>
  </w:num>
  <w:num w:numId="25">
    <w:abstractNumId w:val="29"/>
  </w:num>
  <w:num w:numId="26">
    <w:abstractNumId w:val="40"/>
  </w:num>
  <w:num w:numId="27">
    <w:abstractNumId w:val="46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8"/>
  </w:num>
  <w:num w:numId="33">
    <w:abstractNumId w:val="28"/>
  </w:num>
  <w:num w:numId="34">
    <w:abstractNumId w:val="17"/>
  </w:num>
  <w:num w:numId="35">
    <w:abstractNumId w:val="42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33"/>
  </w:num>
  <w:num w:numId="72">
    <w:abstractNumId w:val="11"/>
  </w:num>
  <w:num w:numId="73">
    <w:abstractNumId w:val="6"/>
  </w:num>
  <w:num w:numId="74">
    <w:abstractNumId w:val="5"/>
  </w:num>
  <w:num w:numId="75">
    <w:abstractNumId w:val="45"/>
  </w:num>
  <w:num w:numId="76">
    <w:abstractNumId w:val="0"/>
  </w:num>
  <w:num w:numId="77">
    <w:abstractNumId w:val="27"/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</w:num>
  <w:num w:numId="80">
    <w:abstractNumId w:val="2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76C6A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2081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2B49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2493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598D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33BD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CE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C24CE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6632"/>
    <w:rsid w:val="00837E89"/>
    <w:rsid w:val="008401E3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73F45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030"/>
    <w:rsid w:val="00B774A9"/>
    <w:rsid w:val="00B77AA2"/>
    <w:rsid w:val="00B804D6"/>
    <w:rsid w:val="00B8338E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69B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872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Eviknormln">
    <w:name w:val="Evičák_normální"/>
    <w:basedOn w:val="Normln"/>
    <w:rsid w:val="00F33872"/>
    <w:pPr>
      <w:suppressAutoHyphens/>
      <w:spacing w:after="0" w:line="276" w:lineRule="auto"/>
      <w:ind w:firstLine="283"/>
      <w:jc w:val="both"/>
    </w:pPr>
    <w:rPr>
      <w:rFonts w:ascii="Garamond" w:hAnsi="Garamond" w:cs="Arial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762FB97-A7DE-457F-89D8-C0D374124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FC8620-CD9B-47E5-A717-A4496A5516F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E191474-6114-4A9B-9138-16C8DCB714DE}">
  <ds:schemaRefs>
    <ds:schemaRef ds:uri="http://schemas.microsoft.com/office/2006/documentManagement/types"/>
    <ds:schemaRef ds:uri="http://schemas.microsoft.com/office/infopath/2007/PartnerControls"/>
    <ds:schemaRef ds:uri="8d690c5f-7846-456b-922c-7f81e7b73ed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738847A4-87A6-42AB-A8F6-92DCDF84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17</Pages>
  <Words>5502</Words>
  <Characters>31669</Characters>
  <Application>Microsoft Office Word</Application>
  <DocSecurity>0</DocSecurity>
  <Lines>263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37097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Čadová Renata Ing.</cp:lastModifiedBy>
  <cp:revision>7</cp:revision>
  <cp:lastPrinted>2019-08-15T11:56:00Z</cp:lastPrinted>
  <dcterms:created xsi:type="dcterms:W3CDTF">2019-10-01T11:01:00Z</dcterms:created>
  <dcterms:modified xsi:type="dcterms:W3CDTF">2020-05-06T10:30:00Z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0x01010076AB14D9073B4598A883CEA47FB210EA0098F6069037C3D04C865BA34B2989962D</vt:lpwstr>
  </property>
</Properties>
</file>