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83C1" w14:textId="3B2F38B1" w:rsidR="004F0453" w:rsidRPr="002F5705" w:rsidRDefault="004F0453" w:rsidP="002F5705">
      <w:pPr>
        <w:pStyle w:val="Zkladntext"/>
        <w:jc w:val="center"/>
        <w:rPr>
          <w:rFonts w:ascii="Arial" w:hAnsi="Arial" w:cs="Arial"/>
          <w:b/>
          <w:szCs w:val="22"/>
        </w:rPr>
      </w:pPr>
      <w:bookmarkStart w:id="0" w:name="_GoBack"/>
      <w:bookmarkEnd w:id="0"/>
      <w:r w:rsidRPr="002F5705">
        <w:rPr>
          <w:rFonts w:ascii="Arial" w:hAnsi="Arial" w:cs="Arial"/>
          <w:b/>
          <w:szCs w:val="22"/>
        </w:rPr>
        <w:t>Rámcová dohoda</w:t>
      </w:r>
      <w:r w:rsidRPr="002F5705">
        <w:rPr>
          <w:rFonts w:ascii="Arial" w:hAnsi="Arial" w:cs="Arial"/>
          <w:b/>
          <w:bCs/>
          <w:szCs w:val="22"/>
        </w:rPr>
        <w:t xml:space="preserve"> </w:t>
      </w:r>
      <w:r w:rsidRPr="002F5705">
        <w:rPr>
          <w:rFonts w:ascii="Arial" w:hAnsi="Arial" w:cs="Arial"/>
          <w:b/>
          <w:szCs w:val="22"/>
        </w:rPr>
        <w:t>na dodávku osobních ochranných prostředků pro zaměstnance Státního pozemkového úřadu</w:t>
      </w:r>
    </w:p>
    <w:p w14:paraId="1F8D1B27" w14:textId="77777777" w:rsidR="009C2187" w:rsidRPr="002F5705" w:rsidRDefault="009C2187" w:rsidP="009C2187">
      <w:pPr>
        <w:pStyle w:val="Zkladntext"/>
        <w:jc w:val="center"/>
        <w:rPr>
          <w:rFonts w:ascii="Arial" w:hAnsi="Arial" w:cs="Arial"/>
          <w:b/>
          <w:szCs w:val="22"/>
        </w:rPr>
      </w:pPr>
    </w:p>
    <w:p w14:paraId="3BC929F4" w14:textId="77777777" w:rsidR="009C2187" w:rsidRPr="002F5705" w:rsidRDefault="009C2187" w:rsidP="00B54F08">
      <w:pPr>
        <w:spacing w:after="120"/>
        <w:rPr>
          <w:rFonts w:ascii="Arial" w:hAnsi="Arial" w:cs="Arial"/>
          <w:sz w:val="22"/>
          <w:szCs w:val="22"/>
        </w:rPr>
      </w:pPr>
    </w:p>
    <w:p w14:paraId="0D6C97F0" w14:textId="01BE8F06" w:rsidR="00B54F08" w:rsidRPr="002F5705" w:rsidRDefault="00B54F08" w:rsidP="00B54F08">
      <w:pPr>
        <w:spacing w:after="120"/>
        <w:rPr>
          <w:rFonts w:ascii="Arial" w:hAnsi="Arial" w:cs="Arial"/>
          <w:sz w:val="22"/>
          <w:szCs w:val="22"/>
        </w:rPr>
      </w:pPr>
      <w:r w:rsidRPr="002F5705">
        <w:rPr>
          <w:rFonts w:ascii="Arial" w:hAnsi="Arial" w:cs="Arial"/>
          <w:sz w:val="22"/>
          <w:szCs w:val="22"/>
        </w:rPr>
        <w:t>Smluvní strany</w:t>
      </w:r>
      <w:r w:rsidR="009C2187" w:rsidRPr="002F5705">
        <w:rPr>
          <w:rFonts w:ascii="Arial" w:hAnsi="Arial" w:cs="Arial"/>
          <w:sz w:val="22"/>
          <w:szCs w:val="22"/>
        </w:rPr>
        <w:t>:</w:t>
      </w:r>
    </w:p>
    <w:p w14:paraId="1A0D78C7" w14:textId="77777777" w:rsidR="00B54F08" w:rsidRPr="002F5705" w:rsidRDefault="00B54F08" w:rsidP="00B54F08">
      <w:pPr>
        <w:spacing w:after="120"/>
        <w:jc w:val="center"/>
        <w:rPr>
          <w:rFonts w:ascii="Arial" w:hAnsi="Arial" w:cs="Arial"/>
          <w:sz w:val="22"/>
          <w:szCs w:val="22"/>
        </w:rPr>
      </w:pPr>
    </w:p>
    <w:p w14:paraId="11DF32AD" w14:textId="11DAB188" w:rsidR="00B54F08" w:rsidRPr="002F5705" w:rsidRDefault="00B54F08" w:rsidP="00B54F08">
      <w:pPr>
        <w:jc w:val="both"/>
        <w:rPr>
          <w:rFonts w:ascii="Arial" w:hAnsi="Arial" w:cs="Arial"/>
          <w:b/>
          <w:sz w:val="22"/>
          <w:szCs w:val="22"/>
        </w:rPr>
      </w:pPr>
      <w:r w:rsidRPr="002F5705">
        <w:rPr>
          <w:rFonts w:ascii="Arial" w:hAnsi="Arial" w:cs="Arial"/>
          <w:b/>
          <w:sz w:val="22"/>
          <w:szCs w:val="22"/>
        </w:rPr>
        <w:t>Česká republika – Státní pozemkový úřad</w:t>
      </w:r>
    </w:p>
    <w:p w14:paraId="3AA7DC28" w14:textId="542A1D24" w:rsidR="00B54F08" w:rsidRPr="002F5705" w:rsidRDefault="008228F4" w:rsidP="00B54F08">
      <w:pPr>
        <w:jc w:val="both"/>
        <w:rPr>
          <w:rFonts w:ascii="Arial" w:hAnsi="Arial" w:cs="Arial"/>
          <w:sz w:val="22"/>
          <w:szCs w:val="22"/>
        </w:rPr>
      </w:pPr>
      <w:r w:rsidRPr="002F5705">
        <w:rPr>
          <w:rFonts w:ascii="Arial" w:hAnsi="Arial" w:cs="Arial"/>
          <w:sz w:val="22"/>
          <w:szCs w:val="22"/>
        </w:rPr>
        <w:t>se sídlem:</w:t>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sz w:val="22"/>
          <w:szCs w:val="22"/>
        </w:rPr>
        <w:tab/>
      </w:r>
      <w:r w:rsidR="00B54F08" w:rsidRPr="002F5705">
        <w:rPr>
          <w:rFonts w:ascii="Arial" w:hAnsi="Arial" w:cs="Arial"/>
          <w:sz w:val="22"/>
          <w:szCs w:val="22"/>
        </w:rPr>
        <w:t>Husinecká 1024/</w:t>
      </w:r>
      <w:proofErr w:type="gramStart"/>
      <w:r w:rsidR="00B54F08" w:rsidRPr="002F5705">
        <w:rPr>
          <w:rFonts w:ascii="Arial" w:hAnsi="Arial" w:cs="Arial"/>
          <w:sz w:val="22"/>
          <w:szCs w:val="22"/>
        </w:rPr>
        <w:t>11a</w:t>
      </w:r>
      <w:proofErr w:type="gramEnd"/>
      <w:r w:rsidR="00B54F08" w:rsidRPr="002F5705">
        <w:rPr>
          <w:rFonts w:ascii="Arial" w:hAnsi="Arial" w:cs="Arial"/>
          <w:sz w:val="22"/>
          <w:szCs w:val="22"/>
        </w:rPr>
        <w:t>, 130 00 Praha 3 - Žižkov</w:t>
      </w:r>
    </w:p>
    <w:p w14:paraId="54B5C50B" w14:textId="46F13B48" w:rsidR="00B54F08" w:rsidRPr="002F5705" w:rsidRDefault="00B54F08" w:rsidP="009966CE">
      <w:pPr>
        <w:ind w:left="3540" w:hanging="3540"/>
        <w:jc w:val="both"/>
        <w:rPr>
          <w:rFonts w:ascii="Arial" w:hAnsi="Arial" w:cs="Arial"/>
          <w:sz w:val="22"/>
          <w:szCs w:val="22"/>
        </w:rPr>
      </w:pPr>
      <w:r w:rsidRPr="002F5705">
        <w:rPr>
          <w:rFonts w:ascii="Arial" w:hAnsi="Arial" w:cs="Arial"/>
          <w:sz w:val="22"/>
          <w:szCs w:val="22"/>
        </w:rPr>
        <w:t>zastoupená:</w:t>
      </w:r>
      <w:r w:rsidRPr="002F5705">
        <w:rPr>
          <w:rFonts w:ascii="Arial" w:hAnsi="Arial" w:cs="Arial"/>
          <w:sz w:val="22"/>
          <w:szCs w:val="22"/>
        </w:rPr>
        <w:tab/>
      </w:r>
      <w:r w:rsidR="008228F4" w:rsidRPr="002F5705">
        <w:rPr>
          <w:rFonts w:ascii="Arial" w:hAnsi="Arial" w:cs="Arial"/>
          <w:sz w:val="22"/>
          <w:szCs w:val="22"/>
        </w:rPr>
        <w:t xml:space="preserve">Mgr. Pavlem </w:t>
      </w:r>
      <w:proofErr w:type="spellStart"/>
      <w:r w:rsidR="008228F4" w:rsidRPr="002F5705">
        <w:rPr>
          <w:rFonts w:ascii="Arial" w:hAnsi="Arial" w:cs="Arial"/>
          <w:sz w:val="22"/>
          <w:szCs w:val="22"/>
        </w:rPr>
        <w:t>Škeříkem</w:t>
      </w:r>
      <w:proofErr w:type="spellEnd"/>
      <w:r w:rsidR="008228F4" w:rsidRPr="002F5705">
        <w:rPr>
          <w:rFonts w:ascii="Arial" w:hAnsi="Arial" w:cs="Arial"/>
          <w:sz w:val="22"/>
          <w:szCs w:val="22"/>
        </w:rPr>
        <w:t>, ředitelem Sekce provozních činností</w:t>
      </w:r>
      <w:r w:rsidRPr="002F5705">
        <w:rPr>
          <w:rFonts w:ascii="Arial" w:hAnsi="Arial" w:cs="Arial"/>
          <w:sz w:val="22"/>
          <w:szCs w:val="22"/>
        </w:rPr>
        <w:tab/>
      </w:r>
      <w:r w:rsidRPr="002F5705">
        <w:rPr>
          <w:rFonts w:ascii="Arial" w:hAnsi="Arial" w:cs="Arial"/>
          <w:sz w:val="22"/>
          <w:szCs w:val="22"/>
        </w:rPr>
        <w:tab/>
        <w:t xml:space="preserve"> </w:t>
      </w:r>
    </w:p>
    <w:p w14:paraId="5C552105" w14:textId="77777777" w:rsidR="00B54F08" w:rsidRPr="002F5705" w:rsidRDefault="00B54F08" w:rsidP="00B54F08">
      <w:pPr>
        <w:jc w:val="both"/>
        <w:rPr>
          <w:rFonts w:ascii="Arial" w:hAnsi="Arial" w:cs="Arial"/>
          <w:sz w:val="22"/>
          <w:szCs w:val="22"/>
        </w:rPr>
      </w:pPr>
    </w:p>
    <w:p w14:paraId="48E0977B" w14:textId="44C69FC2" w:rsidR="00B54F08" w:rsidRPr="002F5705" w:rsidRDefault="00B54F08" w:rsidP="00B54F08">
      <w:pPr>
        <w:jc w:val="both"/>
        <w:rPr>
          <w:rFonts w:ascii="Arial" w:hAnsi="Arial" w:cs="Arial"/>
          <w:sz w:val="22"/>
          <w:szCs w:val="22"/>
        </w:rPr>
      </w:pPr>
      <w:r w:rsidRPr="002F5705">
        <w:rPr>
          <w:rFonts w:ascii="Arial" w:hAnsi="Arial" w:cs="Arial"/>
          <w:sz w:val="22"/>
          <w:szCs w:val="22"/>
        </w:rPr>
        <w:t>IČO:</w:t>
      </w:r>
      <w:r w:rsidRPr="002F5705">
        <w:rPr>
          <w:rFonts w:ascii="Arial" w:hAnsi="Arial" w:cs="Arial"/>
          <w:sz w:val="22"/>
          <w:szCs w:val="22"/>
        </w:rPr>
        <w:tab/>
      </w:r>
      <w:r w:rsidR="008228F4" w:rsidRPr="002F5705">
        <w:rPr>
          <w:rFonts w:ascii="Arial" w:hAnsi="Arial" w:cs="Arial"/>
          <w:sz w:val="22"/>
          <w:szCs w:val="22"/>
        </w:rPr>
        <w:tab/>
      </w:r>
      <w:r w:rsidR="008228F4"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sz w:val="22"/>
          <w:szCs w:val="22"/>
        </w:rPr>
        <w:tab/>
      </w:r>
      <w:r w:rsidR="008228F4" w:rsidRPr="002F5705">
        <w:rPr>
          <w:rFonts w:ascii="Arial" w:hAnsi="Arial" w:cs="Arial"/>
          <w:sz w:val="22"/>
          <w:szCs w:val="22"/>
        </w:rPr>
        <w:t>01312774</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p>
    <w:p w14:paraId="6B201B47" w14:textId="779D3D7D" w:rsidR="00B54F08" w:rsidRPr="002F5705" w:rsidRDefault="00B54F08" w:rsidP="00B54F08">
      <w:pPr>
        <w:jc w:val="both"/>
        <w:rPr>
          <w:rFonts w:ascii="Arial" w:hAnsi="Arial" w:cs="Arial"/>
          <w:sz w:val="22"/>
          <w:szCs w:val="22"/>
        </w:rPr>
      </w:pPr>
      <w:r w:rsidRPr="002F5705">
        <w:rPr>
          <w:rFonts w:ascii="Arial" w:hAnsi="Arial" w:cs="Arial"/>
          <w:sz w:val="22"/>
          <w:szCs w:val="22"/>
        </w:rPr>
        <w:t>DIČ:</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sz w:val="22"/>
          <w:szCs w:val="22"/>
        </w:rPr>
        <w:tab/>
      </w:r>
      <w:r w:rsidR="008228F4" w:rsidRPr="002F5705">
        <w:rPr>
          <w:rFonts w:ascii="Arial" w:hAnsi="Arial" w:cs="Arial"/>
          <w:sz w:val="22"/>
          <w:szCs w:val="22"/>
        </w:rPr>
        <w:t>CZ 01312774</w:t>
      </w:r>
      <w:r w:rsidRPr="002F5705">
        <w:rPr>
          <w:rFonts w:ascii="Arial" w:hAnsi="Arial" w:cs="Arial"/>
          <w:sz w:val="22"/>
          <w:szCs w:val="22"/>
        </w:rPr>
        <w:tab/>
      </w:r>
    </w:p>
    <w:p w14:paraId="49C36B94" w14:textId="2FF3A0E3" w:rsidR="00B54F08" w:rsidRPr="002F5705" w:rsidRDefault="00B54F08" w:rsidP="00B54F08">
      <w:pPr>
        <w:jc w:val="both"/>
        <w:rPr>
          <w:rFonts w:ascii="Arial" w:hAnsi="Arial" w:cs="Arial"/>
          <w:sz w:val="22"/>
          <w:szCs w:val="22"/>
        </w:rPr>
      </w:pPr>
      <w:r w:rsidRPr="002F5705">
        <w:rPr>
          <w:rFonts w:ascii="Arial" w:hAnsi="Arial" w:cs="Arial"/>
          <w:sz w:val="22"/>
          <w:szCs w:val="22"/>
        </w:rPr>
        <w:t>Bankovní spojení:</w:t>
      </w:r>
      <w:r w:rsidR="008228F4"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sz w:val="22"/>
          <w:szCs w:val="22"/>
        </w:rPr>
        <w:tab/>
      </w:r>
      <w:r w:rsidR="00882A77" w:rsidRPr="002F5705">
        <w:rPr>
          <w:rFonts w:ascii="Arial" w:hAnsi="Arial" w:cs="Arial"/>
          <w:sz w:val="22"/>
          <w:szCs w:val="22"/>
        </w:rPr>
        <w:t>Česká národní banka</w:t>
      </w:r>
      <w:r w:rsidRPr="002F5705">
        <w:rPr>
          <w:rFonts w:ascii="Arial" w:hAnsi="Arial" w:cs="Arial"/>
          <w:sz w:val="22"/>
          <w:szCs w:val="22"/>
        </w:rPr>
        <w:tab/>
      </w:r>
      <w:r w:rsidRPr="002F5705">
        <w:rPr>
          <w:rFonts w:ascii="Arial" w:hAnsi="Arial" w:cs="Arial"/>
          <w:sz w:val="22"/>
          <w:szCs w:val="22"/>
        </w:rPr>
        <w:tab/>
      </w:r>
    </w:p>
    <w:p w14:paraId="6902DF1C" w14:textId="137D2081" w:rsidR="00B54F08" w:rsidRPr="002F5705" w:rsidRDefault="00B54F08" w:rsidP="00B54F08">
      <w:pPr>
        <w:jc w:val="both"/>
        <w:rPr>
          <w:rFonts w:ascii="Arial" w:hAnsi="Arial" w:cs="Arial"/>
          <w:sz w:val="22"/>
          <w:szCs w:val="22"/>
        </w:rPr>
      </w:pPr>
      <w:r w:rsidRPr="002F5705">
        <w:rPr>
          <w:rFonts w:ascii="Arial" w:hAnsi="Arial" w:cs="Arial"/>
          <w:sz w:val="22"/>
          <w:szCs w:val="22"/>
        </w:rPr>
        <w:t>Číslo účtu:</w:t>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sz w:val="22"/>
          <w:szCs w:val="22"/>
        </w:rPr>
        <w:tab/>
      </w:r>
      <w:r w:rsidR="00882A77" w:rsidRPr="002F5705">
        <w:rPr>
          <w:rFonts w:ascii="Arial" w:hAnsi="Arial" w:cs="Arial"/>
          <w:sz w:val="22"/>
          <w:szCs w:val="22"/>
        </w:rPr>
        <w:t>372 30 01/0710</w:t>
      </w:r>
    </w:p>
    <w:p w14:paraId="4254A0FF" w14:textId="5C42C1B0" w:rsidR="00EA0F03" w:rsidRPr="002F5705" w:rsidRDefault="00EA0F03" w:rsidP="00B54F08">
      <w:pPr>
        <w:jc w:val="both"/>
        <w:rPr>
          <w:rFonts w:ascii="Arial" w:hAnsi="Arial" w:cs="Arial"/>
          <w:sz w:val="22"/>
          <w:szCs w:val="22"/>
        </w:rPr>
      </w:pPr>
      <w:r w:rsidRPr="002F5705">
        <w:rPr>
          <w:rFonts w:ascii="Arial" w:hAnsi="Arial" w:cs="Arial"/>
          <w:sz w:val="22"/>
          <w:szCs w:val="22"/>
        </w:rPr>
        <w:t>E-mail:</w:t>
      </w:r>
    </w:p>
    <w:p w14:paraId="080D6E62" w14:textId="579A4314" w:rsidR="00EA0F03" w:rsidRPr="002F5705" w:rsidRDefault="00EA0F03" w:rsidP="00B54F08">
      <w:pPr>
        <w:jc w:val="both"/>
        <w:rPr>
          <w:rFonts w:ascii="Arial" w:hAnsi="Arial" w:cs="Arial"/>
          <w:sz w:val="22"/>
          <w:szCs w:val="22"/>
        </w:rPr>
      </w:pPr>
      <w:r w:rsidRPr="002F5705">
        <w:rPr>
          <w:rFonts w:ascii="Arial" w:hAnsi="Arial" w:cs="Arial"/>
          <w:sz w:val="22"/>
          <w:szCs w:val="22"/>
        </w:rPr>
        <w:t>Datová schránka:</w:t>
      </w:r>
    </w:p>
    <w:p w14:paraId="2E3626EA" w14:textId="635C1B73" w:rsidR="00B54F08" w:rsidRPr="002F5705" w:rsidRDefault="00B54F08" w:rsidP="00B54F08">
      <w:pPr>
        <w:jc w:val="both"/>
        <w:rPr>
          <w:rFonts w:ascii="Arial" w:hAnsi="Arial" w:cs="Arial"/>
          <w:b/>
          <w:i/>
          <w:sz w:val="22"/>
          <w:szCs w:val="22"/>
        </w:rPr>
      </w:pPr>
      <w:r w:rsidRPr="002F5705">
        <w:rPr>
          <w:rFonts w:ascii="Arial" w:hAnsi="Arial" w:cs="Arial"/>
          <w:b/>
          <w:i/>
          <w:sz w:val="22"/>
          <w:szCs w:val="22"/>
        </w:rPr>
        <w:t>(dále jen „</w:t>
      </w:r>
      <w:r w:rsidR="005C62BC" w:rsidRPr="002F5705">
        <w:rPr>
          <w:rFonts w:ascii="Arial" w:hAnsi="Arial" w:cs="Arial"/>
          <w:b/>
          <w:i/>
          <w:sz w:val="22"/>
          <w:szCs w:val="22"/>
        </w:rPr>
        <w:t>objednatel</w:t>
      </w:r>
      <w:r w:rsidRPr="002F5705">
        <w:rPr>
          <w:rFonts w:ascii="Arial" w:hAnsi="Arial" w:cs="Arial"/>
          <w:b/>
          <w:i/>
          <w:sz w:val="22"/>
          <w:szCs w:val="22"/>
        </w:rPr>
        <w:t>“</w:t>
      </w:r>
      <w:r w:rsidR="00F43149" w:rsidRPr="002F5705">
        <w:rPr>
          <w:rFonts w:ascii="Arial" w:hAnsi="Arial" w:cs="Arial"/>
          <w:b/>
          <w:i/>
          <w:sz w:val="22"/>
          <w:szCs w:val="22"/>
        </w:rPr>
        <w:t>)</w:t>
      </w:r>
      <w:r w:rsidR="002664A4" w:rsidRPr="002F5705">
        <w:rPr>
          <w:rFonts w:ascii="Arial" w:hAnsi="Arial" w:cs="Arial"/>
          <w:b/>
          <w:i/>
          <w:sz w:val="22"/>
          <w:szCs w:val="22"/>
        </w:rPr>
        <w:t xml:space="preserve"> </w:t>
      </w:r>
    </w:p>
    <w:p w14:paraId="6E7FAE81" w14:textId="77777777" w:rsidR="00B54F08" w:rsidRPr="002F5705" w:rsidRDefault="00B54F08" w:rsidP="00B54F08">
      <w:pPr>
        <w:spacing w:after="120"/>
        <w:jc w:val="both"/>
        <w:rPr>
          <w:rFonts w:ascii="Arial" w:hAnsi="Arial" w:cs="Arial"/>
          <w:sz w:val="22"/>
          <w:szCs w:val="22"/>
        </w:rPr>
      </w:pPr>
      <w:r w:rsidRPr="002F5705">
        <w:rPr>
          <w:rFonts w:ascii="Arial" w:hAnsi="Arial" w:cs="Arial"/>
          <w:sz w:val="22"/>
          <w:szCs w:val="22"/>
        </w:rPr>
        <w:t>na straně jedné</w:t>
      </w:r>
    </w:p>
    <w:p w14:paraId="3356805A" w14:textId="77777777" w:rsidR="00B54F08" w:rsidRPr="002F5705" w:rsidRDefault="00B54F08" w:rsidP="00B54F08">
      <w:pPr>
        <w:spacing w:after="120"/>
        <w:jc w:val="both"/>
        <w:rPr>
          <w:rFonts w:ascii="Arial" w:hAnsi="Arial" w:cs="Arial"/>
          <w:sz w:val="22"/>
          <w:szCs w:val="22"/>
        </w:rPr>
      </w:pPr>
    </w:p>
    <w:p w14:paraId="1886CF58" w14:textId="77777777" w:rsidR="00B54F08" w:rsidRPr="002F5705" w:rsidRDefault="00B54F08" w:rsidP="00B54F08">
      <w:pPr>
        <w:spacing w:after="120"/>
        <w:jc w:val="both"/>
        <w:rPr>
          <w:rFonts w:ascii="Arial" w:hAnsi="Arial" w:cs="Arial"/>
          <w:sz w:val="22"/>
          <w:szCs w:val="22"/>
        </w:rPr>
      </w:pPr>
      <w:r w:rsidRPr="002F5705">
        <w:rPr>
          <w:rFonts w:ascii="Arial" w:hAnsi="Arial" w:cs="Arial"/>
          <w:sz w:val="22"/>
          <w:szCs w:val="22"/>
        </w:rPr>
        <w:t>a</w:t>
      </w:r>
    </w:p>
    <w:p w14:paraId="06CD23DC" w14:textId="77777777" w:rsidR="00B54F08" w:rsidRPr="002F5705" w:rsidRDefault="00B54F08" w:rsidP="00B54F08">
      <w:pPr>
        <w:spacing w:after="120"/>
        <w:jc w:val="both"/>
        <w:rPr>
          <w:rFonts w:ascii="Arial" w:hAnsi="Arial" w:cs="Arial"/>
          <w:sz w:val="22"/>
          <w:szCs w:val="22"/>
        </w:rPr>
      </w:pPr>
    </w:p>
    <w:p w14:paraId="021E6AE7" w14:textId="03383425" w:rsidR="00882A77" w:rsidRPr="002F5705" w:rsidRDefault="009966CE" w:rsidP="00B54F08">
      <w:pPr>
        <w:jc w:val="both"/>
        <w:rPr>
          <w:rFonts w:ascii="Arial" w:eastAsia="Times New Roman" w:hAnsi="Arial" w:cs="Arial"/>
          <w:bCs/>
          <w:snapToGrid w:val="0"/>
          <w:sz w:val="22"/>
          <w:szCs w:val="22"/>
          <w:lang w:val="en-US"/>
        </w:rPr>
      </w:pPr>
      <w:r w:rsidRPr="002F5705">
        <w:rPr>
          <w:rFonts w:ascii="Arial" w:hAnsi="Arial" w:cs="Arial"/>
          <w:b/>
          <w:bCs/>
          <w:snapToGrid w:val="0"/>
          <w:sz w:val="22"/>
          <w:szCs w:val="22"/>
          <w:highlight w:val="yellow"/>
          <w:lang w:val="en-US"/>
        </w:rPr>
        <w:t>[DOPLNIT]</w:t>
      </w:r>
      <w:r w:rsidR="009C2187" w:rsidRPr="002F5705">
        <w:rPr>
          <w:rFonts w:ascii="Arial" w:eastAsia="Times New Roman" w:hAnsi="Arial" w:cs="Arial"/>
          <w:b/>
          <w:sz w:val="22"/>
          <w:szCs w:val="22"/>
        </w:rPr>
        <w:tab/>
      </w:r>
      <w:r w:rsidR="009C2187" w:rsidRPr="002F5705">
        <w:rPr>
          <w:rFonts w:ascii="Arial" w:eastAsia="Times New Roman" w:hAnsi="Arial" w:cs="Arial"/>
          <w:b/>
          <w:sz w:val="22"/>
          <w:szCs w:val="22"/>
        </w:rPr>
        <w:tab/>
      </w:r>
      <w:r w:rsidR="009C2187" w:rsidRPr="002F5705">
        <w:rPr>
          <w:rFonts w:ascii="Arial" w:eastAsia="Times New Roman" w:hAnsi="Arial" w:cs="Arial"/>
          <w:b/>
          <w:sz w:val="22"/>
          <w:szCs w:val="22"/>
        </w:rPr>
        <w:tab/>
      </w:r>
    </w:p>
    <w:p w14:paraId="2AB760D0" w14:textId="5585C91D" w:rsidR="00B54F08" w:rsidRPr="002F5705" w:rsidRDefault="00B54F08" w:rsidP="00B54F08">
      <w:pPr>
        <w:jc w:val="both"/>
        <w:rPr>
          <w:rFonts w:ascii="Arial" w:hAnsi="Arial" w:cs="Arial"/>
          <w:sz w:val="22"/>
          <w:szCs w:val="22"/>
        </w:rPr>
      </w:pPr>
      <w:r w:rsidRPr="002F5705">
        <w:rPr>
          <w:rFonts w:ascii="Arial" w:hAnsi="Arial" w:cs="Arial"/>
          <w:sz w:val="22"/>
          <w:szCs w:val="22"/>
        </w:rPr>
        <w:t>se sídlem:</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p>
    <w:p w14:paraId="5809D01F" w14:textId="266941BA" w:rsidR="00B54F08" w:rsidRPr="002F5705" w:rsidRDefault="00B54F08" w:rsidP="00B54F08">
      <w:pPr>
        <w:jc w:val="both"/>
        <w:rPr>
          <w:rFonts w:ascii="Arial" w:hAnsi="Arial" w:cs="Arial"/>
          <w:sz w:val="22"/>
          <w:szCs w:val="22"/>
        </w:rPr>
      </w:pPr>
      <w:r w:rsidRPr="002F5705">
        <w:rPr>
          <w:rFonts w:ascii="Arial" w:hAnsi="Arial" w:cs="Arial"/>
          <w:sz w:val="22"/>
          <w:szCs w:val="22"/>
        </w:rPr>
        <w:t>zastoupená:</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r w:rsidR="009966CE" w:rsidRPr="002F5705">
        <w:rPr>
          <w:rFonts w:ascii="Arial" w:eastAsia="Times New Roman" w:hAnsi="Arial" w:cs="Arial"/>
          <w:sz w:val="22"/>
          <w:szCs w:val="22"/>
        </w:rPr>
        <w:tab/>
      </w:r>
    </w:p>
    <w:p w14:paraId="0B8216D2" w14:textId="77777777" w:rsidR="00B54F08" w:rsidRPr="002F5705" w:rsidRDefault="00B54F08" w:rsidP="00B54F08">
      <w:pPr>
        <w:jc w:val="both"/>
        <w:rPr>
          <w:rFonts w:ascii="Arial" w:hAnsi="Arial" w:cs="Arial"/>
          <w:sz w:val="22"/>
          <w:szCs w:val="22"/>
        </w:rPr>
      </w:pPr>
    </w:p>
    <w:p w14:paraId="18B23CCD" w14:textId="0C5DA481" w:rsidR="00B54F08" w:rsidRPr="002F5705" w:rsidRDefault="00B54F08" w:rsidP="00B54F08">
      <w:pPr>
        <w:jc w:val="both"/>
        <w:rPr>
          <w:rFonts w:ascii="Arial" w:hAnsi="Arial" w:cs="Arial"/>
          <w:sz w:val="22"/>
          <w:szCs w:val="22"/>
        </w:rPr>
      </w:pPr>
      <w:r w:rsidRPr="002F5705">
        <w:rPr>
          <w:rFonts w:ascii="Arial" w:hAnsi="Arial" w:cs="Arial"/>
          <w:sz w:val="22"/>
          <w:szCs w:val="22"/>
        </w:rPr>
        <w:t>IČO:</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p>
    <w:p w14:paraId="08D33508" w14:textId="7AB0D628" w:rsidR="00B54F08" w:rsidRPr="002F5705" w:rsidRDefault="00B54F08" w:rsidP="00B54F08">
      <w:pPr>
        <w:jc w:val="both"/>
        <w:rPr>
          <w:rFonts w:ascii="Arial" w:hAnsi="Arial" w:cs="Arial"/>
          <w:sz w:val="22"/>
          <w:szCs w:val="22"/>
        </w:rPr>
      </w:pPr>
      <w:r w:rsidRPr="002F5705">
        <w:rPr>
          <w:rFonts w:ascii="Arial" w:hAnsi="Arial" w:cs="Arial"/>
          <w:sz w:val="22"/>
          <w:szCs w:val="22"/>
        </w:rPr>
        <w:t>DIČ:</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eastAsia="Times New Roman" w:hAnsi="Arial" w:cs="Arial"/>
          <w:sz w:val="22"/>
          <w:szCs w:val="22"/>
        </w:rPr>
        <w:tab/>
      </w:r>
      <w:r w:rsidR="009966CE" w:rsidRPr="002F5705">
        <w:rPr>
          <w:rFonts w:ascii="Arial" w:hAnsi="Arial" w:cs="Arial"/>
          <w:b/>
          <w:bCs/>
          <w:snapToGrid w:val="0"/>
          <w:sz w:val="22"/>
          <w:szCs w:val="22"/>
          <w:highlight w:val="yellow"/>
          <w:lang w:val="en-US"/>
        </w:rPr>
        <w:t>[DOPLNIT]</w:t>
      </w:r>
    </w:p>
    <w:p w14:paraId="29A61BFF" w14:textId="60E95A8A" w:rsidR="00B54F08" w:rsidRPr="002F5705" w:rsidRDefault="00B54F08" w:rsidP="00B54F08">
      <w:pPr>
        <w:jc w:val="both"/>
        <w:rPr>
          <w:rFonts w:ascii="Arial" w:hAnsi="Arial" w:cs="Arial"/>
          <w:sz w:val="22"/>
          <w:szCs w:val="22"/>
        </w:rPr>
      </w:pPr>
      <w:r w:rsidRPr="002F5705">
        <w:rPr>
          <w:rFonts w:ascii="Arial" w:hAnsi="Arial" w:cs="Arial"/>
          <w:sz w:val="22"/>
          <w:szCs w:val="22"/>
        </w:rPr>
        <w:t>Bankovní spojení:</w:t>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p>
    <w:p w14:paraId="648CBFEE" w14:textId="7F11D1A0" w:rsidR="00B54F08" w:rsidRPr="002F5705" w:rsidRDefault="00B54F08" w:rsidP="00C60218">
      <w:pPr>
        <w:jc w:val="both"/>
        <w:rPr>
          <w:rFonts w:ascii="Arial" w:hAnsi="Arial" w:cs="Arial"/>
          <w:b/>
          <w:bCs/>
          <w:snapToGrid w:val="0"/>
          <w:sz w:val="22"/>
          <w:szCs w:val="22"/>
          <w:highlight w:val="yellow"/>
          <w:lang w:val="en-US"/>
        </w:rPr>
      </w:pPr>
      <w:r w:rsidRPr="002F5705">
        <w:rPr>
          <w:rFonts w:ascii="Arial" w:hAnsi="Arial" w:cs="Arial"/>
          <w:sz w:val="22"/>
          <w:szCs w:val="22"/>
        </w:rPr>
        <w:t>Číslo účtu:</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p>
    <w:p w14:paraId="69A3E920" w14:textId="55475853" w:rsidR="00EA0F03" w:rsidRPr="002F5705" w:rsidRDefault="00EA0F03" w:rsidP="00C60218">
      <w:pPr>
        <w:jc w:val="both"/>
        <w:rPr>
          <w:rFonts w:ascii="Arial" w:hAnsi="Arial" w:cs="Arial"/>
          <w:sz w:val="22"/>
          <w:szCs w:val="22"/>
        </w:rPr>
      </w:pPr>
      <w:r w:rsidRPr="002F5705">
        <w:rPr>
          <w:rFonts w:ascii="Arial" w:hAnsi="Arial" w:cs="Arial"/>
          <w:sz w:val="22"/>
          <w:szCs w:val="22"/>
        </w:rPr>
        <w:t>E-mail:</w:t>
      </w:r>
    </w:p>
    <w:p w14:paraId="2D1439E7" w14:textId="759FEE12" w:rsidR="00EA0F03" w:rsidRPr="002F5705" w:rsidRDefault="00EA0F03" w:rsidP="00C60218">
      <w:pPr>
        <w:jc w:val="both"/>
        <w:rPr>
          <w:rFonts w:ascii="Arial" w:hAnsi="Arial" w:cs="Arial"/>
          <w:sz w:val="22"/>
          <w:szCs w:val="22"/>
        </w:rPr>
      </w:pPr>
      <w:r w:rsidRPr="002F5705">
        <w:rPr>
          <w:rFonts w:ascii="Arial" w:hAnsi="Arial" w:cs="Arial"/>
          <w:sz w:val="22"/>
          <w:szCs w:val="22"/>
        </w:rPr>
        <w:t>Datová schránka:</w:t>
      </w:r>
    </w:p>
    <w:p w14:paraId="06ABF371" w14:textId="6F2F2CE8" w:rsidR="00B54F08" w:rsidRPr="002F5705" w:rsidRDefault="00B54F08" w:rsidP="00B54F08">
      <w:pPr>
        <w:jc w:val="both"/>
        <w:rPr>
          <w:rFonts w:ascii="Arial" w:hAnsi="Arial" w:cs="Arial"/>
          <w:sz w:val="22"/>
          <w:szCs w:val="22"/>
        </w:rPr>
      </w:pPr>
      <w:r w:rsidRPr="002F5705">
        <w:rPr>
          <w:rFonts w:ascii="Arial" w:hAnsi="Arial" w:cs="Arial"/>
          <w:sz w:val="22"/>
          <w:szCs w:val="22"/>
        </w:rPr>
        <w:t>zapsán</w:t>
      </w:r>
      <w:r w:rsidR="009C2187" w:rsidRPr="002F5705">
        <w:rPr>
          <w:rFonts w:ascii="Arial" w:hAnsi="Arial" w:cs="Arial"/>
          <w:sz w:val="22"/>
          <w:szCs w:val="22"/>
        </w:rPr>
        <w:t xml:space="preserve"> v</w:t>
      </w:r>
      <w:r w:rsidRPr="002F5705">
        <w:rPr>
          <w:rFonts w:ascii="Arial" w:hAnsi="Arial" w:cs="Arial"/>
          <w:sz w:val="22"/>
          <w:szCs w:val="22"/>
        </w:rPr>
        <w:t>:</w:t>
      </w:r>
      <w:r w:rsidRPr="002F5705">
        <w:rPr>
          <w:rFonts w:ascii="Arial" w:hAnsi="Arial" w:cs="Arial"/>
          <w:sz w:val="22"/>
          <w:szCs w:val="22"/>
        </w:rPr>
        <w:tab/>
      </w:r>
      <w:r w:rsidRPr="002F5705">
        <w:rPr>
          <w:rFonts w:ascii="Arial" w:hAnsi="Arial" w:cs="Arial"/>
          <w:sz w:val="22"/>
          <w:szCs w:val="22"/>
        </w:rPr>
        <w:tab/>
      </w:r>
      <w:r w:rsidRPr="002F5705">
        <w:rPr>
          <w:rFonts w:ascii="Arial" w:hAnsi="Arial" w:cs="Arial"/>
          <w:sz w:val="22"/>
          <w:szCs w:val="22"/>
        </w:rPr>
        <w:tab/>
      </w:r>
      <w:r w:rsidR="009966CE" w:rsidRPr="002F5705">
        <w:rPr>
          <w:rFonts w:ascii="Arial" w:hAnsi="Arial" w:cs="Arial"/>
          <w:sz w:val="22"/>
          <w:szCs w:val="22"/>
        </w:rPr>
        <w:tab/>
      </w:r>
      <w:r w:rsidR="009966CE" w:rsidRPr="002F5705">
        <w:rPr>
          <w:rFonts w:ascii="Arial" w:hAnsi="Arial" w:cs="Arial"/>
          <w:b/>
          <w:bCs/>
          <w:snapToGrid w:val="0"/>
          <w:sz w:val="22"/>
          <w:szCs w:val="22"/>
          <w:highlight w:val="yellow"/>
          <w:lang w:val="en-US"/>
        </w:rPr>
        <w:t>[DOPLNIT]</w:t>
      </w:r>
    </w:p>
    <w:p w14:paraId="0DA6F1B2" w14:textId="77777777" w:rsidR="00B54F08" w:rsidRPr="002F5705" w:rsidRDefault="00B54F08" w:rsidP="00B54F08">
      <w:pPr>
        <w:jc w:val="both"/>
        <w:rPr>
          <w:rFonts w:ascii="Arial" w:hAnsi="Arial" w:cs="Arial"/>
          <w:b/>
          <w:i/>
          <w:sz w:val="22"/>
          <w:szCs w:val="22"/>
        </w:rPr>
      </w:pPr>
      <w:r w:rsidRPr="002F5705">
        <w:rPr>
          <w:rFonts w:ascii="Arial" w:hAnsi="Arial" w:cs="Arial"/>
          <w:b/>
          <w:i/>
          <w:sz w:val="22"/>
          <w:szCs w:val="22"/>
        </w:rPr>
        <w:t>(dále jen „dodavatel“)</w:t>
      </w:r>
    </w:p>
    <w:p w14:paraId="5893039E" w14:textId="77777777" w:rsidR="00B54F08" w:rsidRPr="002F5705" w:rsidRDefault="00B54F08" w:rsidP="00B54F08">
      <w:pPr>
        <w:spacing w:after="120"/>
        <w:jc w:val="both"/>
        <w:rPr>
          <w:rFonts w:ascii="Arial" w:hAnsi="Arial" w:cs="Arial"/>
          <w:sz w:val="22"/>
          <w:szCs w:val="22"/>
        </w:rPr>
      </w:pPr>
      <w:r w:rsidRPr="002F5705">
        <w:rPr>
          <w:rFonts w:ascii="Arial" w:hAnsi="Arial" w:cs="Arial"/>
          <w:sz w:val="22"/>
          <w:szCs w:val="22"/>
        </w:rPr>
        <w:t>na straně druhé</w:t>
      </w:r>
    </w:p>
    <w:p w14:paraId="41B714A3" w14:textId="0FE25F75" w:rsidR="00956D13" w:rsidRPr="002F5705" w:rsidRDefault="00956D13" w:rsidP="00956D13">
      <w:pPr>
        <w:spacing w:after="120" w:line="288" w:lineRule="auto"/>
        <w:jc w:val="both"/>
        <w:rPr>
          <w:rFonts w:ascii="Arial" w:eastAsia="Times New Roman" w:hAnsi="Arial" w:cs="Arial"/>
          <w:sz w:val="22"/>
          <w:szCs w:val="22"/>
        </w:rPr>
      </w:pPr>
      <w:r w:rsidRPr="002F5705">
        <w:rPr>
          <w:rFonts w:ascii="Arial" w:eastAsia="Times New Roman" w:hAnsi="Arial" w:cs="Arial"/>
          <w:sz w:val="22"/>
          <w:szCs w:val="22"/>
        </w:rPr>
        <w:t>(</w:t>
      </w:r>
      <w:r w:rsidR="005C62BC" w:rsidRPr="002F5705">
        <w:rPr>
          <w:rFonts w:ascii="Arial" w:eastAsia="Times New Roman" w:hAnsi="Arial" w:cs="Arial"/>
          <w:sz w:val="22"/>
          <w:szCs w:val="22"/>
        </w:rPr>
        <w:t>objednatel</w:t>
      </w:r>
      <w:r w:rsidRPr="002F5705">
        <w:rPr>
          <w:rFonts w:ascii="Arial" w:eastAsia="Times New Roman" w:hAnsi="Arial" w:cs="Arial"/>
          <w:sz w:val="22"/>
          <w:szCs w:val="22"/>
        </w:rPr>
        <w:t xml:space="preserve"> a dodavatel dále společně také „</w:t>
      </w:r>
      <w:r w:rsidRPr="002F5705">
        <w:rPr>
          <w:rFonts w:ascii="Arial" w:eastAsia="Times New Roman" w:hAnsi="Arial" w:cs="Arial"/>
          <w:bCs/>
          <w:sz w:val="22"/>
          <w:szCs w:val="22"/>
        </w:rPr>
        <w:t>smluvní strany</w:t>
      </w:r>
      <w:r w:rsidRPr="002F5705">
        <w:rPr>
          <w:rFonts w:ascii="Arial" w:eastAsia="Times New Roman" w:hAnsi="Arial" w:cs="Arial"/>
          <w:sz w:val="22"/>
          <w:szCs w:val="22"/>
        </w:rPr>
        <w:t>“)</w:t>
      </w:r>
    </w:p>
    <w:p w14:paraId="1AFEA8F4" w14:textId="70CAC4F2" w:rsidR="00B54F08" w:rsidRPr="002F5705" w:rsidRDefault="009363F5" w:rsidP="002F5705">
      <w:pPr>
        <w:spacing w:after="120"/>
        <w:jc w:val="center"/>
        <w:rPr>
          <w:rFonts w:ascii="Arial" w:hAnsi="Arial" w:cs="Arial"/>
          <w:sz w:val="22"/>
          <w:szCs w:val="22"/>
        </w:rPr>
      </w:pPr>
      <w:r w:rsidRPr="002F5705">
        <w:rPr>
          <w:rFonts w:ascii="Arial" w:hAnsi="Arial" w:cs="Arial"/>
          <w:sz w:val="22"/>
          <w:szCs w:val="22"/>
        </w:rPr>
        <w:t>Úvodní ustanovení</w:t>
      </w:r>
    </w:p>
    <w:p w14:paraId="50ECB655" w14:textId="77777777" w:rsidR="00FD0C2D" w:rsidRPr="002F5705" w:rsidRDefault="00872DFF">
      <w:pPr>
        <w:numPr>
          <w:ilvl w:val="1"/>
          <w:numId w:val="2"/>
        </w:numPr>
        <w:spacing w:after="120"/>
        <w:ind w:left="426"/>
        <w:jc w:val="both"/>
        <w:rPr>
          <w:rFonts w:ascii="Arial" w:hAnsi="Arial" w:cs="Arial"/>
          <w:sz w:val="22"/>
          <w:szCs w:val="22"/>
        </w:rPr>
      </w:pPr>
      <w:r w:rsidRPr="002F5705">
        <w:rPr>
          <w:rFonts w:ascii="Arial" w:hAnsi="Arial" w:cs="Arial"/>
          <w:sz w:val="22"/>
          <w:szCs w:val="22"/>
        </w:rPr>
        <w:t>Tato Rámcová dohoda (dále jen „</w:t>
      </w:r>
      <w:r w:rsidR="004F0453" w:rsidRPr="002F5705">
        <w:rPr>
          <w:rFonts w:ascii="Arial" w:hAnsi="Arial" w:cs="Arial"/>
          <w:sz w:val="22"/>
          <w:szCs w:val="22"/>
        </w:rPr>
        <w:t>d</w:t>
      </w:r>
      <w:r w:rsidRPr="002F5705">
        <w:rPr>
          <w:rFonts w:ascii="Arial" w:hAnsi="Arial" w:cs="Arial"/>
          <w:sz w:val="22"/>
          <w:szCs w:val="22"/>
        </w:rPr>
        <w:t xml:space="preserve">ohoda“) byla uzavřena na základě výsledku zadávacího řízení na veřejnou zakázku s názvem „DODÁVKA OSOBNÍCH OCHRANNÝCH PRACOVNÍCH PROSTŘEDKŮ </w:t>
      </w:r>
      <w:r w:rsidR="004F0453" w:rsidRPr="002F5705">
        <w:rPr>
          <w:rFonts w:ascii="Arial" w:hAnsi="Arial" w:cs="Arial"/>
          <w:sz w:val="22"/>
          <w:szCs w:val="22"/>
        </w:rPr>
        <w:t>PRO ZAMĚSTNANCE SPÚ</w:t>
      </w:r>
      <w:r w:rsidRPr="002F5705">
        <w:rPr>
          <w:rFonts w:ascii="Arial" w:hAnsi="Arial" w:cs="Arial"/>
          <w:sz w:val="22"/>
          <w:szCs w:val="22"/>
        </w:rPr>
        <w:t xml:space="preserve">“ (dále jen „Veřejná zakázka“), zadávanou </w:t>
      </w:r>
      <w:r w:rsidR="0076556C" w:rsidRPr="002F5705">
        <w:rPr>
          <w:rFonts w:ascii="Arial" w:hAnsi="Arial" w:cs="Arial"/>
          <w:sz w:val="22"/>
          <w:szCs w:val="22"/>
        </w:rPr>
        <w:t>o</w:t>
      </w:r>
      <w:r w:rsidRPr="002F5705">
        <w:rPr>
          <w:rFonts w:ascii="Arial" w:hAnsi="Arial" w:cs="Arial"/>
          <w:sz w:val="22"/>
          <w:szCs w:val="22"/>
        </w:rPr>
        <w:t xml:space="preserve">bjednatelem jako zadavatelem ve smyslu zákona č. 134/2016 Sb., zadávání o veřejných zakázek (dále jen „ZZVZ“) v otevřeném řízení. Nabídka </w:t>
      </w:r>
      <w:r w:rsidR="0076556C" w:rsidRPr="002F5705">
        <w:rPr>
          <w:rFonts w:ascii="Arial" w:hAnsi="Arial" w:cs="Arial"/>
          <w:sz w:val="22"/>
          <w:szCs w:val="22"/>
        </w:rPr>
        <w:t>d</w:t>
      </w:r>
      <w:r w:rsidRPr="002F5705">
        <w:rPr>
          <w:rFonts w:ascii="Arial" w:hAnsi="Arial" w:cs="Arial"/>
          <w:sz w:val="22"/>
          <w:szCs w:val="22"/>
        </w:rPr>
        <w:t xml:space="preserve">odavatele byla v zadávacím řízení na uzavření </w:t>
      </w:r>
      <w:r w:rsidR="004F0453" w:rsidRPr="002F5705">
        <w:rPr>
          <w:rFonts w:ascii="Arial" w:hAnsi="Arial" w:cs="Arial"/>
          <w:sz w:val="22"/>
          <w:szCs w:val="22"/>
        </w:rPr>
        <w:t>d</w:t>
      </w:r>
      <w:r w:rsidRPr="002F5705">
        <w:rPr>
          <w:rFonts w:ascii="Arial" w:hAnsi="Arial" w:cs="Arial"/>
          <w:sz w:val="22"/>
          <w:szCs w:val="22"/>
        </w:rPr>
        <w:t>ohody vybrána jako nejvhodnější.</w:t>
      </w:r>
      <w:r w:rsidR="00C93D07" w:rsidRPr="002F5705">
        <w:rPr>
          <w:rFonts w:ascii="Arial" w:hAnsi="Arial" w:cs="Arial"/>
          <w:sz w:val="22"/>
          <w:szCs w:val="22"/>
        </w:rPr>
        <w:t xml:space="preserve"> </w:t>
      </w:r>
    </w:p>
    <w:p w14:paraId="5C69FA22" w14:textId="737001E0" w:rsidR="00B54F08" w:rsidRPr="002F5705" w:rsidRDefault="00872DFF">
      <w:pPr>
        <w:numPr>
          <w:ilvl w:val="1"/>
          <w:numId w:val="2"/>
        </w:numPr>
        <w:spacing w:after="120"/>
        <w:ind w:left="426"/>
        <w:jc w:val="both"/>
        <w:rPr>
          <w:rFonts w:ascii="Arial" w:hAnsi="Arial" w:cs="Arial"/>
          <w:sz w:val="22"/>
          <w:szCs w:val="22"/>
        </w:rPr>
      </w:pPr>
      <w:r w:rsidRPr="002F5705">
        <w:rPr>
          <w:rFonts w:ascii="Arial" w:hAnsi="Arial" w:cs="Arial"/>
          <w:sz w:val="22"/>
          <w:szCs w:val="22"/>
        </w:rPr>
        <w:t xml:space="preserve">Uzavřením </w:t>
      </w:r>
      <w:r w:rsidR="004F0453" w:rsidRPr="002F5705">
        <w:rPr>
          <w:rFonts w:ascii="Arial" w:hAnsi="Arial" w:cs="Arial"/>
          <w:sz w:val="22"/>
          <w:szCs w:val="22"/>
        </w:rPr>
        <w:t>d</w:t>
      </w:r>
      <w:r w:rsidRPr="002F5705">
        <w:rPr>
          <w:rFonts w:ascii="Arial" w:hAnsi="Arial" w:cs="Arial"/>
          <w:sz w:val="22"/>
          <w:szCs w:val="22"/>
        </w:rPr>
        <w:t xml:space="preserve">ohody nevzniká </w:t>
      </w:r>
      <w:r w:rsidR="0076556C" w:rsidRPr="002F5705">
        <w:rPr>
          <w:rFonts w:ascii="Arial" w:hAnsi="Arial" w:cs="Arial"/>
          <w:sz w:val="22"/>
          <w:szCs w:val="22"/>
        </w:rPr>
        <w:t>d</w:t>
      </w:r>
      <w:r w:rsidRPr="002F5705">
        <w:rPr>
          <w:rFonts w:ascii="Arial" w:hAnsi="Arial" w:cs="Arial"/>
          <w:sz w:val="22"/>
          <w:szCs w:val="22"/>
        </w:rPr>
        <w:t xml:space="preserve">odavateli bez dalšího právo ani povinnost poskytovat dodávky, ani právo na zaplacení ceny. Objednatel bude zadávat jednotlivé veřejné zakázky na základě </w:t>
      </w:r>
      <w:r w:rsidR="00357C2F" w:rsidRPr="002F5705">
        <w:rPr>
          <w:rFonts w:ascii="Arial" w:hAnsi="Arial" w:cs="Arial"/>
          <w:sz w:val="22"/>
          <w:szCs w:val="22"/>
        </w:rPr>
        <w:t>d</w:t>
      </w:r>
      <w:r w:rsidRPr="002F5705">
        <w:rPr>
          <w:rFonts w:ascii="Arial" w:hAnsi="Arial" w:cs="Arial"/>
          <w:sz w:val="22"/>
          <w:szCs w:val="22"/>
        </w:rPr>
        <w:t xml:space="preserve">ohody v souladu se ZZVZ postupem bez obnovení soutěže, </w:t>
      </w:r>
      <w:r w:rsidR="00BE7445">
        <w:rPr>
          <w:rFonts w:ascii="Arial" w:hAnsi="Arial" w:cs="Arial"/>
          <w:sz w:val="22"/>
          <w:szCs w:val="22"/>
        </w:rPr>
        <w:br/>
      </w:r>
      <w:r w:rsidRPr="002F5705">
        <w:rPr>
          <w:rFonts w:ascii="Arial" w:hAnsi="Arial" w:cs="Arial"/>
          <w:sz w:val="22"/>
          <w:szCs w:val="22"/>
        </w:rPr>
        <w:t>a to prostřednictvím dílčí</w:t>
      </w:r>
      <w:r w:rsidR="00357C2F" w:rsidRPr="002F5705">
        <w:rPr>
          <w:rFonts w:ascii="Arial" w:hAnsi="Arial" w:cs="Arial"/>
          <w:sz w:val="22"/>
          <w:szCs w:val="22"/>
        </w:rPr>
        <w:t>c</w:t>
      </w:r>
      <w:r w:rsidRPr="002F5705">
        <w:rPr>
          <w:rFonts w:ascii="Arial" w:hAnsi="Arial" w:cs="Arial"/>
          <w:sz w:val="22"/>
          <w:szCs w:val="22"/>
        </w:rPr>
        <w:t>h</w:t>
      </w:r>
      <w:r w:rsidR="00357C2F" w:rsidRPr="002F5705">
        <w:rPr>
          <w:rFonts w:ascii="Arial" w:hAnsi="Arial" w:cs="Arial"/>
          <w:sz w:val="22"/>
          <w:szCs w:val="22"/>
        </w:rPr>
        <w:t xml:space="preserve"> </w:t>
      </w:r>
      <w:r w:rsidRPr="002F5705">
        <w:rPr>
          <w:rFonts w:ascii="Arial" w:hAnsi="Arial" w:cs="Arial"/>
          <w:sz w:val="22"/>
          <w:szCs w:val="22"/>
        </w:rPr>
        <w:t>kupních smluv (</w:t>
      </w:r>
      <w:r w:rsidR="00357C2F" w:rsidRPr="002F5705">
        <w:rPr>
          <w:rFonts w:ascii="Arial" w:hAnsi="Arial" w:cs="Arial"/>
          <w:sz w:val="22"/>
          <w:szCs w:val="22"/>
        </w:rPr>
        <w:t xml:space="preserve">dále </w:t>
      </w:r>
      <w:r w:rsidR="000060BC" w:rsidRPr="002F5705">
        <w:rPr>
          <w:rFonts w:ascii="Arial" w:hAnsi="Arial" w:cs="Arial"/>
          <w:sz w:val="22"/>
          <w:szCs w:val="22"/>
        </w:rPr>
        <w:t>též</w:t>
      </w:r>
      <w:r w:rsidR="00357C2F" w:rsidRPr="002F5705">
        <w:rPr>
          <w:rFonts w:ascii="Arial" w:hAnsi="Arial" w:cs="Arial"/>
          <w:sz w:val="22"/>
          <w:szCs w:val="22"/>
        </w:rPr>
        <w:t xml:space="preserve"> „</w:t>
      </w:r>
      <w:r w:rsidR="007653FD" w:rsidRPr="002F5705">
        <w:rPr>
          <w:rFonts w:ascii="Arial" w:hAnsi="Arial" w:cs="Arial"/>
          <w:sz w:val="22"/>
          <w:szCs w:val="22"/>
        </w:rPr>
        <w:t xml:space="preserve">dílčí </w:t>
      </w:r>
      <w:r w:rsidRPr="002F5705">
        <w:rPr>
          <w:rFonts w:ascii="Arial" w:hAnsi="Arial" w:cs="Arial"/>
          <w:sz w:val="22"/>
          <w:szCs w:val="22"/>
        </w:rPr>
        <w:t>objednávk</w:t>
      </w:r>
      <w:r w:rsidR="000060BC" w:rsidRPr="002F5705">
        <w:rPr>
          <w:rFonts w:ascii="Arial" w:hAnsi="Arial" w:cs="Arial"/>
          <w:sz w:val="22"/>
          <w:szCs w:val="22"/>
        </w:rPr>
        <w:t>a</w:t>
      </w:r>
      <w:r w:rsidR="00357C2F" w:rsidRPr="002F5705">
        <w:rPr>
          <w:rFonts w:ascii="Arial" w:hAnsi="Arial" w:cs="Arial"/>
          <w:sz w:val="22"/>
          <w:szCs w:val="22"/>
        </w:rPr>
        <w:t>“</w:t>
      </w:r>
      <w:r w:rsidR="000060BC" w:rsidRPr="002F5705">
        <w:rPr>
          <w:rFonts w:ascii="Arial" w:hAnsi="Arial" w:cs="Arial"/>
          <w:sz w:val="22"/>
          <w:szCs w:val="22"/>
        </w:rPr>
        <w:t xml:space="preserve"> nebo „objednávk</w:t>
      </w:r>
      <w:r w:rsidR="004B78F2" w:rsidRPr="002F5705">
        <w:rPr>
          <w:rFonts w:ascii="Arial" w:hAnsi="Arial" w:cs="Arial"/>
          <w:sz w:val="22"/>
          <w:szCs w:val="22"/>
        </w:rPr>
        <w:t>a</w:t>
      </w:r>
      <w:r w:rsidR="000060BC" w:rsidRPr="002F5705">
        <w:rPr>
          <w:rFonts w:ascii="Arial" w:hAnsi="Arial" w:cs="Arial"/>
          <w:sz w:val="22"/>
          <w:szCs w:val="22"/>
        </w:rPr>
        <w:t>“</w:t>
      </w:r>
      <w:r w:rsidRPr="002F5705">
        <w:rPr>
          <w:rFonts w:ascii="Arial" w:hAnsi="Arial" w:cs="Arial"/>
          <w:sz w:val="22"/>
          <w:szCs w:val="22"/>
        </w:rPr>
        <w:t xml:space="preserve">) vystavovaných podle aktuálních potřeb </w:t>
      </w:r>
      <w:r w:rsidR="0076556C" w:rsidRPr="002F5705">
        <w:rPr>
          <w:rFonts w:ascii="Arial" w:hAnsi="Arial" w:cs="Arial"/>
          <w:sz w:val="22"/>
          <w:szCs w:val="22"/>
        </w:rPr>
        <w:t>o</w:t>
      </w:r>
      <w:r w:rsidRPr="002F5705">
        <w:rPr>
          <w:rFonts w:ascii="Arial" w:hAnsi="Arial" w:cs="Arial"/>
          <w:sz w:val="22"/>
          <w:szCs w:val="22"/>
        </w:rPr>
        <w:t>bjednatele a s ohledem na jeho rozpočtové možnosti.</w:t>
      </w:r>
    </w:p>
    <w:p w14:paraId="3FEB87E8" w14:textId="49C9B436" w:rsidR="007A32F6" w:rsidRPr="002F5705" w:rsidRDefault="007A32F6" w:rsidP="00CA7C09">
      <w:pPr>
        <w:spacing w:after="120"/>
        <w:jc w:val="both"/>
        <w:rPr>
          <w:rFonts w:ascii="Arial" w:hAnsi="Arial" w:cs="Arial"/>
          <w:sz w:val="22"/>
          <w:szCs w:val="22"/>
        </w:rPr>
      </w:pPr>
    </w:p>
    <w:p w14:paraId="45E077C0" w14:textId="77777777" w:rsidR="00956D13" w:rsidRPr="002F5705" w:rsidRDefault="00956D13" w:rsidP="00A62082">
      <w:pPr>
        <w:spacing w:after="120"/>
        <w:jc w:val="center"/>
        <w:rPr>
          <w:rFonts w:ascii="Arial" w:hAnsi="Arial" w:cs="Arial"/>
          <w:b/>
          <w:sz w:val="22"/>
          <w:szCs w:val="22"/>
        </w:rPr>
      </w:pPr>
      <w:r w:rsidRPr="002F5705">
        <w:rPr>
          <w:rFonts w:ascii="Arial" w:hAnsi="Arial" w:cs="Arial"/>
          <w:b/>
          <w:sz w:val="22"/>
          <w:szCs w:val="22"/>
        </w:rPr>
        <w:t>Čl. I</w:t>
      </w:r>
    </w:p>
    <w:p w14:paraId="418A625D" w14:textId="4B8E2644" w:rsidR="00B54F08" w:rsidRPr="002F5705" w:rsidRDefault="00B54F08" w:rsidP="00A62082">
      <w:pPr>
        <w:spacing w:after="120"/>
        <w:jc w:val="center"/>
        <w:rPr>
          <w:rFonts w:ascii="Arial" w:hAnsi="Arial" w:cs="Arial"/>
          <w:b/>
          <w:sz w:val="22"/>
          <w:szCs w:val="22"/>
        </w:rPr>
      </w:pPr>
      <w:r w:rsidRPr="002F5705">
        <w:rPr>
          <w:rFonts w:ascii="Arial" w:hAnsi="Arial" w:cs="Arial"/>
          <w:b/>
          <w:sz w:val="22"/>
          <w:szCs w:val="22"/>
        </w:rPr>
        <w:t xml:space="preserve">Předmět </w:t>
      </w:r>
      <w:r w:rsidR="002E47F0" w:rsidRPr="002F5705">
        <w:rPr>
          <w:rFonts w:ascii="Arial" w:hAnsi="Arial" w:cs="Arial"/>
          <w:b/>
          <w:sz w:val="22"/>
          <w:szCs w:val="22"/>
        </w:rPr>
        <w:t>d</w:t>
      </w:r>
      <w:r w:rsidR="00F06D7A" w:rsidRPr="002F5705">
        <w:rPr>
          <w:rFonts w:ascii="Arial" w:hAnsi="Arial" w:cs="Arial"/>
          <w:b/>
          <w:sz w:val="22"/>
          <w:szCs w:val="22"/>
        </w:rPr>
        <w:t>ohody</w:t>
      </w:r>
    </w:p>
    <w:p w14:paraId="2E0F87C5" w14:textId="4A242AE0" w:rsidR="00F3292A" w:rsidRPr="002F5705" w:rsidRDefault="00DB5B41" w:rsidP="004D143D">
      <w:pPr>
        <w:numPr>
          <w:ilvl w:val="1"/>
          <w:numId w:val="35"/>
        </w:numPr>
        <w:spacing w:after="120"/>
        <w:jc w:val="both"/>
        <w:rPr>
          <w:rFonts w:ascii="Arial" w:hAnsi="Arial" w:cs="Arial"/>
          <w:sz w:val="22"/>
          <w:szCs w:val="22"/>
        </w:rPr>
      </w:pPr>
      <w:r w:rsidRPr="002F5705">
        <w:rPr>
          <w:rFonts w:ascii="Arial" w:hAnsi="Arial" w:cs="Arial"/>
          <w:sz w:val="22"/>
          <w:szCs w:val="22"/>
        </w:rPr>
        <w:t xml:space="preserve">Předmětem této rámcové dohody je závazek dodavatele provádět na základě dílčích písemných objednávek objednatele dodávky </w:t>
      </w:r>
      <w:r w:rsidR="00B55D72" w:rsidRPr="002F5705">
        <w:rPr>
          <w:rFonts w:ascii="Arial" w:hAnsi="Arial" w:cs="Arial"/>
          <w:sz w:val="22"/>
          <w:szCs w:val="22"/>
        </w:rPr>
        <w:t xml:space="preserve">zboží, tj. </w:t>
      </w:r>
      <w:r w:rsidRPr="002F5705">
        <w:rPr>
          <w:rFonts w:ascii="Arial" w:hAnsi="Arial" w:cs="Arial"/>
          <w:sz w:val="22"/>
          <w:szCs w:val="22"/>
        </w:rPr>
        <w:t xml:space="preserve">osobních ochranných pracovních prostředků </w:t>
      </w:r>
      <w:r w:rsidR="00B55D72" w:rsidRPr="002F5705">
        <w:rPr>
          <w:rFonts w:ascii="Arial" w:hAnsi="Arial" w:cs="Arial"/>
          <w:sz w:val="22"/>
          <w:szCs w:val="22"/>
        </w:rPr>
        <w:t xml:space="preserve">pro zaměstnance SPÚ </w:t>
      </w:r>
      <w:r w:rsidRPr="002F5705">
        <w:rPr>
          <w:rFonts w:ascii="Arial" w:hAnsi="Arial" w:cs="Arial"/>
          <w:sz w:val="22"/>
          <w:szCs w:val="22"/>
        </w:rPr>
        <w:t>(dále jen „OOPP“</w:t>
      </w:r>
      <w:r w:rsidR="00EC3276" w:rsidRPr="002F5705">
        <w:rPr>
          <w:rFonts w:ascii="Arial" w:hAnsi="Arial" w:cs="Arial"/>
          <w:sz w:val="22"/>
          <w:szCs w:val="22"/>
        </w:rPr>
        <w:t>)</w:t>
      </w:r>
      <w:r w:rsidR="00C93D07" w:rsidRPr="002F5705">
        <w:rPr>
          <w:rFonts w:ascii="Arial" w:hAnsi="Arial" w:cs="Arial"/>
          <w:sz w:val="22"/>
          <w:szCs w:val="22"/>
        </w:rPr>
        <w:t>, a to do místa plnění, kterým je sídlo objednatele</w:t>
      </w:r>
      <w:r w:rsidRPr="002F5705">
        <w:rPr>
          <w:rFonts w:ascii="Arial" w:hAnsi="Arial" w:cs="Arial"/>
          <w:sz w:val="22"/>
          <w:szCs w:val="22"/>
        </w:rPr>
        <w:t>. Součástí dodávky je i předání dokumentace a dokladů, které se ke zboží vztahují</w:t>
      </w:r>
      <w:r w:rsidR="00C93D07" w:rsidRPr="002F5705">
        <w:rPr>
          <w:rFonts w:ascii="Arial" w:hAnsi="Arial" w:cs="Arial"/>
          <w:sz w:val="22"/>
          <w:szCs w:val="22"/>
        </w:rPr>
        <w:t>.</w:t>
      </w:r>
    </w:p>
    <w:p w14:paraId="0472E16E" w14:textId="77777777" w:rsidR="00357C2F" w:rsidRPr="002F5705" w:rsidRDefault="00357C2F" w:rsidP="00357C2F">
      <w:pPr>
        <w:numPr>
          <w:ilvl w:val="1"/>
          <w:numId w:val="35"/>
        </w:numPr>
        <w:spacing w:after="120"/>
        <w:ind w:left="426"/>
        <w:jc w:val="both"/>
        <w:rPr>
          <w:rFonts w:ascii="Arial" w:hAnsi="Arial" w:cs="Arial"/>
          <w:sz w:val="22"/>
          <w:szCs w:val="22"/>
        </w:rPr>
      </w:pPr>
      <w:r w:rsidRPr="002F5705">
        <w:rPr>
          <w:rFonts w:ascii="Arial" w:hAnsi="Arial" w:cs="Arial"/>
          <w:sz w:val="22"/>
          <w:szCs w:val="22"/>
        </w:rPr>
        <w:t>Tato dohoda vymezuje podmínky týkající se jednotlivých dílčích plnění předmětu dohody a postup při uzavírání jednotlivých objednávek. Objednávkou se rozumí dokument objednavatele, jehož přijetím dodavatel převezme závazek realizovat jednotlivá dílčí plnění předmětu dohody dle konkrétních požadavků objednatele.</w:t>
      </w:r>
    </w:p>
    <w:p w14:paraId="5B666952" w14:textId="780AAC75" w:rsidR="00357C2F" w:rsidRPr="002F5705" w:rsidRDefault="00357C2F">
      <w:pPr>
        <w:pStyle w:val="Odstavecseseznamem"/>
        <w:numPr>
          <w:ilvl w:val="1"/>
          <w:numId w:val="35"/>
        </w:numPr>
        <w:jc w:val="both"/>
        <w:rPr>
          <w:rFonts w:eastAsia="Calibri" w:cs="Arial"/>
          <w:szCs w:val="22"/>
        </w:rPr>
      </w:pPr>
      <w:r w:rsidRPr="002F5705">
        <w:rPr>
          <w:rFonts w:eastAsia="Calibri" w:cs="Arial"/>
          <w:szCs w:val="22"/>
        </w:rPr>
        <w:t>Nedílnou součást této dohody tvoří Příloha č. 1 – Technická specifikace</w:t>
      </w:r>
      <w:r w:rsidR="00A60C46" w:rsidRPr="002F5705">
        <w:rPr>
          <w:rFonts w:eastAsia="Calibri" w:cs="Arial"/>
          <w:szCs w:val="22"/>
        </w:rPr>
        <w:t xml:space="preserve"> OOPP</w:t>
      </w:r>
      <w:r w:rsidRPr="002F5705">
        <w:rPr>
          <w:rFonts w:eastAsia="Calibri" w:cs="Arial"/>
          <w:szCs w:val="22"/>
        </w:rPr>
        <w:t xml:space="preserve">. </w:t>
      </w:r>
      <w:r w:rsidR="00BE7445">
        <w:rPr>
          <w:rFonts w:eastAsia="Calibri" w:cs="Arial"/>
          <w:szCs w:val="22"/>
        </w:rPr>
        <w:br/>
      </w:r>
      <w:r w:rsidRPr="002F5705">
        <w:rPr>
          <w:rFonts w:eastAsia="Calibri" w:cs="Arial"/>
          <w:szCs w:val="22"/>
        </w:rPr>
        <w:t>Zde je uvedena specifikace osobních ochranných pracovních prostředků</w:t>
      </w:r>
      <w:r w:rsidR="00BB5F1F" w:rsidRPr="002F5705">
        <w:rPr>
          <w:rFonts w:eastAsia="Calibri" w:cs="Arial"/>
          <w:szCs w:val="22"/>
        </w:rPr>
        <w:t>. N</w:t>
      </w:r>
      <w:r w:rsidRPr="002F5705">
        <w:rPr>
          <w:rFonts w:eastAsia="Calibri" w:cs="Arial"/>
          <w:szCs w:val="22"/>
        </w:rPr>
        <w:t>ejvýše přípustné ceny za jednotlivé položky</w:t>
      </w:r>
      <w:r w:rsidR="00BB5F1F" w:rsidRPr="002F5705">
        <w:rPr>
          <w:rFonts w:eastAsia="Calibri" w:cs="Arial"/>
          <w:szCs w:val="22"/>
        </w:rPr>
        <w:t xml:space="preserve"> jsou uvedeny v Příloze č. </w:t>
      </w:r>
      <w:proofErr w:type="gramStart"/>
      <w:r w:rsidR="00BB5F1F" w:rsidRPr="002F5705">
        <w:rPr>
          <w:rFonts w:eastAsia="Calibri" w:cs="Arial"/>
          <w:szCs w:val="22"/>
        </w:rPr>
        <w:t>2  -</w:t>
      </w:r>
      <w:proofErr w:type="gramEnd"/>
      <w:r w:rsidR="00BB5F1F" w:rsidRPr="002F5705">
        <w:rPr>
          <w:rFonts w:eastAsia="Calibri" w:cs="Arial"/>
          <w:szCs w:val="22"/>
        </w:rPr>
        <w:t xml:space="preserve"> Specifikace zboží </w:t>
      </w:r>
      <w:r w:rsidR="00BE7445">
        <w:rPr>
          <w:rFonts w:eastAsia="Calibri" w:cs="Arial"/>
          <w:szCs w:val="22"/>
        </w:rPr>
        <w:br/>
      </w:r>
      <w:r w:rsidR="00BB5F1F" w:rsidRPr="002F5705">
        <w:rPr>
          <w:rFonts w:eastAsia="Calibri" w:cs="Arial"/>
          <w:szCs w:val="22"/>
        </w:rPr>
        <w:t>a ceník</w:t>
      </w:r>
      <w:r w:rsidR="00A60C46" w:rsidRPr="002F5705">
        <w:rPr>
          <w:rFonts w:eastAsia="Calibri" w:cs="Arial"/>
          <w:szCs w:val="22"/>
        </w:rPr>
        <w:t xml:space="preserve"> OOPP</w:t>
      </w:r>
      <w:r w:rsidRPr="002F5705">
        <w:rPr>
          <w:rFonts w:eastAsia="Calibri" w:cs="Arial"/>
          <w:szCs w:val="22"/>
        </w:rPr>
        <w:t>.</w:t>
      </w:r>
    </w:p>
    <w:p w14:paraId="4FC5D850" w14:textId="4C86F74B" w:rsidR="001564B4" w:rsidRPr="002F5705" w:rsidRDefault="001564B4" w:rsidP="001564B4">
      <w:pPr>
        <w:numPr>
          <w:ilvl w:val="1"/>
          <w:numId w:val="35"/>
        </w:numPr>
        <w:spacing w:after="120"/>
        <w:jc w:val="both"/>
        <w:rPr>
          <w:rFonts w:ascii="Arial" w:hAnsi="Arial" w:cs="Arial"/>
          <w:sz w:val="22"/>
          <w:szCs w:val="22"/>
        </w:rPr>
      </w:pPr>
      <w:r w:rsidRPr="002F5705">
        <w:rPr>
          <w:rFonts w:ascii="Arial" w:hAnsi="Arial" w:cs="Arial"/>
          <w:sz w:val="22"/>
          <w:szCs w:val="22"/>
        </w:rPr>
        <w:t>OOPP dodávané na základě dílčích objednávek musí odpovídat kvalitou v</w:t>
      </w:r>
      <w:r w:rsidRPr="002F5705">
        <w:rPr>
          <w:rFonts w:ascii="Arial" w:hAnsi="Arial" w:cs="Arial"/>
          <w:color w:val="000000"/>
          <w:sz w:val="22"/>
          <w:szCs w:val="22"/>
        </w:rPr>
        <w:t>zorkům</w:t>
      </w:r>
      <w:r w:rsidR="00A60C46" w:rsidRPr="002F5705">
        <w:rPr>
          <w:rFonts w:ascii="Arial" w:hAnsi="Arial" w:cs="Arial"/>
          <w:color w:val="000000"/>
          <w:sz w:val="22"/>
          <w:szCs w:val="22"/>
        </w:rPr>
        <w:t xml:space="preserve"> </w:t>
      </w:r>
      <w:r w:rsidR="00BE7445">
        <w:rPr>
          <w:rFonts w:ascii="Arial" w:hAnsi="Arial" w:cs="Arial"/>
          <w:color w:val="000000"/>
          <w:sz w:val="22"/>
          <w:szCs w:val="22"/>
        </w:rPr>
        <w:br/>
      </w:r>
      <w:r w:rsidR="00A60C46" w:rsidRPr="002F5705">
        <w:rPr>
          <w:rFonts w:ascii="Arial" w:hAnsi="Arial" w:cs="Arial"/>
          <w:color w:val="000000"/>
          <w:sz w:val="22"/>
          <w:szCs w:val="22"/>
        </w:rPr>
        <w:t xml:space="preserve">a </w:t>
      </w:r>
      <w:r w:rsidRPr="002F5705">
        <w:rPr>
          <w:rFonts w:ascii="Arial" w:hAnsi="Arial" w:cs="Arial"/>
          <w:color w:val="000000"/>
          <w:sz w:val="22"/>
          <w:szCs w:val="22"/>
        </w:rPr>
        <w:t>technickým listům materiálů, které předložil dodavatel v rámci své nabídky v zadávacím řízení. Vzorky jsou uloženy u objednatele. Pokud se v budoucnu ukáže, že dodávané OOPP neodpovídají předloženým vzorkům a technickým listům materiálů, má objednatel právo takovou dodávku odmítnout a nezaplatit.</w:t>
      </w:r>
    </w:p>
    <w:p w14:paraId="44654322" w14:textId="0B1FD590" w:rsidR="004D143D" w:rsidRPr="002F5705" w:rsidRDefault="004D143D" w:rsidP="004D143D">
      <w:pPr>
        <w:pStyle w:val="Odstavecseseznamem"/>
        <w:numPr>
          <w:ilvl w:val="1"/>
          <w:numId w:val="35"/>
        </w:numPr>
        <w:jc w:val="both"/>
        <w:rPr>
          <w:rFonts w:eastAsia="Calibri" w:cs="Arial"/>
          <w:szCs w:val="22"/>
        </w:rPr>
      </w:pPr>
      <w:r w:rsidRPr="002F5705">
        <w:rPr>
          <w:rFonts w:eastAsia="Calibri" w:cs="Arial"/>
          <w:szCs w:val="22"/>
        </w:rPr>
        <w:t xml:space="preserve">Objednatel je v ojedinělých případech oprávněn na základě dohody objednat dodávku nestandardních nebo nadměrných velikostí OOPP. V takovém případě </w:t>
      </w:r>
      <w:r w:rsidR="0076556C" w:rsidRPr="002F5705">
        <w:rPr>
          <w:rFonts w:eastAsia="Calibri" w:cs="Arial"/>
          <w:szCs w:val="22"/>
        </w:rPr>
        <w:t>o</w:t>
      </w:r>
      <w:r w:rsidRPr="002F5705">
        <w:rPr>
          <w:rFonts w:eastAsia="Calibri" w:cs="Arial"/>
          <w:szCs w:val="22"/>
        </w:rPr>
        <w:t xml:space="preserve">bjednatel </w:t>
      </w:r>
      <w:r w:rsidR="00BE7445">
        <w:rPr>
          <w:rFonts w:eastAsia="Calibri" w:cs="Arial"/>
          <w:szCs w:val="22"/>
        </w:rPr>
        <w:br/>
      </w:r>
      <w:r w:rsidRPr="002F5705">
        <w:rPr>
          <w:rFonts w:eastAsia="Calibri" w:cs="Arial"/>
          <w:szCs w:val="22"/>
        </w:rPr>
        <w:t xml:space="preserve">v objednávce specifikuje požadavky na nestandardní nebo nadměrnou velikost OOPP </w:t>
      </w:r>
      <w:r w:rsidR="00BE7445">
        <w:rPr>
          <w:rFonts w:eastAsia="Calibri" w:cs="Arial"/>
          <w:szCs w:val="22"/>
        </w:rPr>
        <w:br/>
      </w:r>
      <w:r w:rsidRPr="002F5705">
        <w:rPr>
          <w:rFonts w:eastAsia="Calibri" w:cs="Arial"/>
          <w:szCs w:val="22"/>
        </w:rPr>
        <w:t xml:space="preserve">a objednávka bude dodána na základě podmínek dle dohody </w:t>
      </w:r>
      <w:r w:rsidR="0076556C" w:rsidRPr="002F5705">
        <w:rPr>
          <w:rFonts w:eastAsia="Calibri" w:cs="Arial"/>
          <w:szCs w:val="22"/>
        </w:rPr>
        <w:t>o</w:t>
      </w:r>
      <w:r w:rsidRPr="002F5705">
        <w:rPr>
          <w:rFonts w:eastAsia="Calibri" w:cs="Arial"/>
          <w:szCs w:val="22"/>
        </w:rPr>
        <w:t xml:space="preserve">bjednatele a </w:t>
      </w:r>
      <w:r w:rsidR="0076556C" w:rsidRPr="002F5705">
        <w:rPr>
          <w:rFonts w:eastAsia="Calibri" w:cs="Arial"/>
          <w:szCs w:val="22"/>
        </w:rPr>
        <w:t>d</w:t>
      </w:r>
      <w:r w:rsidRPr="002F5705">
        <w:rPr>
          <w:rFonts w:eastAsia="Calibri" w:cs="Arial"/>
          <w:szCs w:val="22"/>
        </w:rPr>
        <w:t xml:space="preserve">odavatele. Cena za nestandardní nebo nadměrnou velikost OOPP bude stanovena na základě kalkulace </w:t>
      </w:r>
      <w:r w:rsidR="0076556C" w:rsidRPr="002F5705">
        <w:rPr>
          <w:rFonts w:eastAsia="Calibri" w:cs="Arial"/>
          <w:szCs w:val="22"/>
        </w:rPr>
        <w:t>d</w:t>
      </w:r>
      <w:r w:rsidRPr="002F5705">
        <w:rPr>
          <w:rFonts w:eastAsia="Calibri" w:cs="Arial"/>
          <w:szCs w:val="22"/>
        </w:rPr>
        <w:t xml:space="preserve">odavatele, avšak nepřekročí cenu odpovídající dvojnásobku jednotkové ceny daného OOPP dle Přílohy č. </w:t>
      </w:r>
      <w:r w:rsidR="00AF1DEF" w:rsidRPr="002F5705">
        <w:rPr>
          <w:rFonts w:eastAsia="Calibri" w:cs="Arial"/>
          <w:szCs w:val="22"/>
        </w:rPr>
        <w:t>2</w:t>
      </w:r>
      <w:r w:rsidRPr="002F5705">
        <w:rPr>
          <w:rFonts w:eastAsia="Calibri" w:cs="Arial"/>
          <w:szCs w:val="22"/>
        </w:rPr>
        <w:t xml:space="preserve"> dohody. Objednatel je oprávněn objednávku po sdělení podmínek a ceny objednávky zrušit</w:t>
      </w:r>
      <w:r w:rsidR="00100BE4" w:rsidRPr="002F5705">
        <w:rPr>
          <w:rFonts w:eastAsia="Calibri" w:cs="Arial"/>
          <w:szCs w:val="22"/>
        </w:rPr>
        <w:t xml:space="preserve"> a k uzavření dílčí kupní smlouvy v tomto případě nedojde</w:t>
      </w:r>
      <w:r w:rsidRPr="002F5705">
        <w:rPr>
          <w:rFonts w:eastAsia="Calibri" w:cs="Arial"/>
          <w:szCs w:val="22"/>
        </w:rPr>
        <w:t>.</w:t>
      </w:r>
    </w:p>
    <w:p w14:paraId="4DEBF15A" w14:textId="77777777" w:rsidR="004D143D" w:rsidRPr="002F5705" w:rsidRDefault="004D143D" w:rsidP="002F5705">
      <w:pPr>
        <w:pStyle w:val="Odstavecseseznamem"/>
        <w:ind w:left="432"/>
        <w:jc w:val="both"/>
        <w:rPr>
          <w:rFonts w:eastAsia="Calibri" w:cs="Arial"/>
          <w:szCs w:val="22"/>
        </w:rPr>
      </w:pPr>
    </w:p>
    <w:p w14:paraId="2D42741A" w14:textId="7423162C" w:rsidR="004D143D" w:rsidRPr="002F5705" w:rsidRDefault="004D143D" w:rsidP="00357C2F">
      <w:pPr>
        <w:pStyle w:val="Odstavecseseznamem"/>
        <w:numPr>
          <w:ilvl w:val="1"/>
          <w:numId w:val="35"/>
        </w:numPr>
        <w:jc w:val="both"/>
        <w:rPr>
          <w:rFonts w:eastAsia="Calibri" w:cs="Arial"/>
          <w:szCs w:val="22"/>
        </w:rPr>
      </w:pPr>
      <w:r w:rsidRPr="002F5705">
        <w:rPr>
          <w:rFonts w:eastAsia="Calibri" w:cs="Arial"/>
          <w:szCs w:val="22"/>
        </w:rPr>
        <w:t>Dodavatel se zavazuje, že všechny položky OOPP musí být vzájemně barevně kombinovatelné, přičemž za barevnou kombinovatelnost se považuje kombinace maximálně 3 z vnějšku viditelných barev v jednom OOPP.</w:t>
      </w:r>
    </w:p>
    <w:p w14:paraId="58DA74A3" w14:textId="77777777" w:rsidR="00C93D07" w:rsidRPr="002F5705" w:rsidRDefault="00C93D07" w:rsidP="002F5705">
      <w:pPr>
        <w:pStyle w:val="Odstavecseseznamem"/>
        <w:rPr>
          <w:rFonts w:eastAsia="Calibri" w:cs="Arial"/>
          <w:szCs w:val="22"/>
        </w:rPr>
      </w:pPr>
    </w:p>
    <w:p w14:paraId="3988FA51" w14:textId="5F50A6FD" w:rsidR="00357C2F" w:rsidRPr="002F5705" w:rsidRDefault="00357C2F" w:rsidP="002F5705">
      <w:pPr>
        <w:pStyle w:val="Odstavecseseznamem"/>
        <w:numPr>
          <w:ilvl w:val="1"/>
          <w:numId w:val="35"/>
        </w:numPr>
        <w:jc w:val="both"/>
        <w:rPr>
          <w:rFonts w:eastAsia="Calibri" w:cs="Arial"/>
          <w:szCs w:val="22"/>
        </w:rPr>
      </w:pPr>
      <w:r w:rsidRPr="002F5705">
        <w:rPr>
          <w:rFonts w:eastAsia="Calibri" w:cs="Arial"/>
          <w:szCs w:val="22"/>
        </w:rPr>
        <w:t xml:space="preserve">Všechny dodávané OOPP musí splňovat požadavky dané pro daný typ OOPP právními předpisy, zejména nařízením vlády č. 495/2001 Sb., kterým se stanoví rozsah a bližší podmínky poskytování OOPP, mycích, čistících a dezinfekčních prostředků, zákona </w:t>
      </w:r>
      <w:r w:rsidR="00BE7445">
        <w:rPr>
          <w:rFonts w:eastAsia="Calibri" w:cs="Arial"/>
          <w:szCs w:val="22"/>
        </w:rPr>
        <w:br/>
      </w:r>
      <w:r w:rsidRPr="002F5705">
        <w:rPr>
          <w:rFonts w:eastAsia="Calibri" w:cs="Arial"/>
          <w:szCs w:val="22"/>
        </w:rPr>
        <w:t>č. 22/1997 Sb., o technických požadavcích na výrobky a o změně a doplnění některých zákonů a zákona č. 102/2001 Sb., o obecné bezpečnosti výrobků a o změně některých zákonů (zákon o obecné bezpečnosti výrobků).</w:t>
      </w:r>
    </w:p>
    <w:p w14:paraId="47F656FD" w14:textId="5A9B7770" w:rsidR="00355CEC" w:rsidRPr="002F5705" w:rsidRDefault="00355CEC" w:rsidP="002F5705">
      <w:pPr>
        <w:numPr>
          <w:ilvl w:val="1"/>
          <w:numId w:val="35"/>
        </w:numPr>
        <w:spacing w:after="120"/>
        <w:ind w:left="426"/>
        <w:jc w:val="both"/>
        <w:rPr>
          <w:rFonts w:ascii="Arial" w:hAnsi="Arial" w:cs="Arial"/>
          <w:sz w:val="22"/>
          <w:szCs w:val="22"/>
        </w:rPr>
      </w:pPr>
      <w:r w:rsidRPr="002F5705">
        <w:rPr>
          <w:rFonts w:ascii="Arial" w:hAnsi="Arial" w:cs="Arial"/>
          <w:sz w:val="22"/>
          <w:szCs w:val="22"/>
        </w:rPr>
        <w:t xml:space="preserve">Dodavatel je po celou dobu účinnosti rámcové dohody vázán svojí nabídkou ze dne </w:t>
      </w:r>
      <w:r w:rsidR="009966CE" w:rsidRPr="002F5705">
        <w:rPr>
          <w:rFonts w:ascii="Arial" w:hAnsi="Arial" w:cs="Arial"/>
          <w:b/>
          <w:bCs/>
          <w:snapToGrid w:val="0"/>
          <w:sz w:val="22"/>
          <w:szCs w:val="22"/>
          <w:highlight w:val="yellow"/>
          <w:lang w:val="en-US"/>
        </w:rPr>
        <w:t>[DOPLNIT],</w:t>
      </w:r>
      <w:r w:rsidR="009966CE" w:rsidRPr="002F5705">
        <w:rPr>
          <w:rFonts w:ascii="Arial" w:hAnsi="Arial" w:cs="Arial"/>
          <w:b/>
          <w:bCs/>
          <w:snapToGrid w:val="0"/>
          <w:sz w:val="22"/>
          <w:szCs w:val="22"/>
          <w:lang w:val="en-US"/>
        </w:rPr>
        <w:t xml:space="preserve"> </w:t>
      </w:r>
      <w:r w:rsidRPr="002F5705">
        <w:rPr>
          <w:rFonts w:ascii="Arial" w:hAnsi="Arial" w:cs="Arial"/>
          <w:sz w:val="22"/>
          <w:szCs w:val="22"/>
        </w:rPr>
        <w:t>na jejímž základě je dohoda uzavřena.</w:t>
      </w:r>
    </w:p>
    <w:p w14:paraId="18AF2E9F" w14:textId="77777777" w:rsidR="00DC271C" w:rsidRPr="002F5705" w:rsidRDefault="00DC271C" w:rsidP="009D5112">
      <w:pPr>
        <w:spacing w:after="120"/>
        <w:ind w:left="426"/>
        <w:jc w:val="both"/>
        <w:rPr>
          <w:rFonts w:ascii="Arial" w:hAnsi="Arial" w:cs="Arial"/>
          <w:sz w:val="22"/>
          <w:szCs w:val="22"/>
        </w:rPr>
      </w:pPr>
    </w:p>
    <w:p w14:paraId="0EF7EEE3" w14:textId="77777777" w:rsidR="00956D13" w:rsidRPr="002F5705" w:rsidRDefault="00956D13" w:rsidP="00A62082">
      <w:pPr>
        <w:spacing w:after="120"/>
        <w:jc w:val="center"/>
        <w:rPr>
          <w:rFonts w:ascii="Arial" w:hAnsi="Arial" w:cs="Arial"/>
          <w:b/>
          <w:sz w:val="22"/>
          <w:szCs w:val="22"/>
        </w:rPr>
      </w:pPr>
      <w:r w:rsidRPr="002F5705">
        <w:rPr>
          <w:rFonts w:ascii="Arial" w:hAnsi="Arial" w:cs="Arial"/>
          <w:b/>
          <w:sz w:val="22"/>
          <w:szCs w:val="22"/>
        </w:rPr>
        <w:t>Čl. II</w:t>
      </w:r>
    </w:p>
    <w:p w14:paraId="6C8C7A85" w14:textId="16670E6A" w:rsidR="00B54F08" w:rsidRPr="002F5705" w:rsidRDefault="00B54F08" w:rsidP="00A62082">
      <w:pPr>
        <w:spacing w:after="120"/>
        <w:jc w:val="center"/>
        <w:rPr>
          <w:rFonts w:ascii="Arial" w:hAnsi="Arial" w:cs="Arial"/>
          <w:b/>
          <w:sz w:val="22"/>
          <w:szCs w:val="22"/>
        </w:rPr>
      </w:pPr>
      <w:r w:rsidRPr="002F5705">
        <w:rPr>
          <w:rFonts w:ascii="Arial" w:hAnsi="Arial" w:cs="Arial"/>
          <w:b/>
          <w:sz w:val="22"/>
          <w:szCs w:val="22"/>
        </w:rPr>
        <w:t xml:space="preserve"> </w:t>
      </w:r>
      <w:r w:rsidR="0049341B" w:rsidRPr="002F5705">
        <w:rPr>
          <w:rFonts w:ascii="Arial" w:hAnsi="Arial" w:cs="Arial"/>
          <w:b/>
          <w:sz w:val="22"/>
          <w:szCs w:val="22"/>
        </w:rPr>
        <w:t>Vymezení objednávky</w:t>
      </w:r>
    </w:p>
    <w:p w14:paraId="6BE8FEB3" w14:textId="2F42D0E1" w:rsidR="00DC271C" w:rsidRPr="002F5705" w:rsidRDefault="0049341B" w:rsidP="005076C0">
      <w:pPr>
        <w:numPr>
          <w:ilvl w:val="1"/>
          <w:numId w:val="9"/>
        </w:numPr>
        <w:spacing w:after="120"/>
        <w:jc w:val="both"/>
        <w:rPr>
          <w:rFonts w:ascii="Arial" w:hAnsi="Arial" w:cs="Arial"/>
          <w:sz w:val="22"/>
          <w:szCs w:val="22"/>
        </w:rPr>
      </w:pPr>
      <w:r w:rsidRPr="002F5705">
        <w:rPr>
          <w:rFonts w:ascii="Arial" w:hAnsi="Arial" w:cs="Arial"/>
          <w:sz w:val="22"/>
          <w:szCs w:val="22"/>
        </w:rPr>
        <w:lastRenderedPageBreak/>
        <w:t xml:space="preserve">Plnění poskytnuté na základě dílčí objednávky představuje dílčí plnění z rámce sjednaného touto dohodou, celková cena plnění dle uzavřených objednávek nesmí překročit částku </w:t>
      </w:r>
      <w:r w:rsidR="00BE7445">
        <w:rPr>
          <w:rFonts w:ascii="Arial" w:hAnsi="Arial" w:cs="Arial"/>
          <w:sz w:val="22"/>
          <w:szCs w:val="22"/>
        </w:rPr>
        <w:t>uvedenou v čl. IV odst. 1 této dohody.</w:t>
      </w:r>
      <w:r w:rsidRPr="002F5705">
        <w:rPr>
          <w:rFonts w:ascii="Arial" w:hAnsi="Arial" w:cs="Arial"/>
          <w:sz w:val="22"/>
          <w:szCs w:val="22"/>
        </w:rPr>
        <w:t xml:space="preserve"> </w:t>
      </w:r>
    </w:p>
    <w:p w14:paraId="3261D39E" w14:textId="630974B5" w:rsidR="00C808D1" w:rsidRPr="002F5705" w:rsidRDefault="00C808D1" w:rsidP="00C808D1">
      <w:pPr>
        <w:numPr>
          <w:ilvl w:val="1"/>
          <w:numId w:val="9"/>
        </w:numPr>
        <w:spacing w:after="120"/>
        <w:jc w:val="both"/>
        <w:rPr>
          <w:rFonts w:ascii="Arial" w:hAnsi="Arial" w:cs="Arial"/>
          <w:sz w:val="22"/>
          <w:szCs w:val="22"/>
        </w:rPr>
      </w:pPr>
      <w:r w:rsidRPr="002F5705">
        <w:rPr>
          <w:rFonts w:ascii="Arial" w:hAnsi="Arial" w:cs="Arial"/>
          <w:sz w:val="22"/>
          <w:szCs w:val="22"/>
        </w:rPr>
        <w:t>Objednatel není povinen vyčerpat finanční limit uvedený v odstavci č. 1 tohoto článku.</w:t>
      </w:r>
    </w:p>
    <w:p w14:paraId="1DA31D44" w14:textId="34232229" w:rsidR="00D6373E" w:rsidRPr="002F5705" w:rsidRDefault="00100BE4" w:rsidP="00D6373E">
      <w:pPr>
        <w:numPr>
          <w:ilvl w:val="1"/>
          <w:numId w:val="9"/>
        </w:numPr>
        <w:spacing w:after="120"/>
        <w:jc w:val="both"/>
        <w:rPr>
          <w:rFonts w:ascii="Arial" w:hAnsi="Arial" w:cs="Arial"/>
          <w:sz w:val="22"/>
          <w:szCs w:val="22"/>
        </w:rPr>
      </w:pPr>
      <w:r w:rsidRPr="002F5705">
        <w:rPr>
          <w:rFonts w:ascii="Arial" w:hAnsi="Arial" w:cs="Arial"/>
          <w:sz w:val="22"/>
          <w:szCs w:val="22"/>
        </w:rPr>
        <w:t xml:space="preserve">Dodavatel se zavazuje dodávat zboží na základě dílčích objednávek objednatele doručených písemně, v elektronické podobě na kontaktní </w:t>
      </w:r>
      <w:r w:rsidR="00D6373E" w:rsidRPr="002F5705">
        <w:rPr>
          <w:rFonts w:ascii="Arial" w:hAnsi="Arial" w:cs="Arial"/>
          <w:sz w:val="22"/>
          <w:szCs w:val="22"/>
        </w:rPr>
        <w:t>e-mail</w:t>
      </w:r>
      <w:r w:rsidRPr="002F5705">
        <w:rPr>
          <w:rFonts w:ascii="Arial" w:hAnsi="Arial" w:cs="Arial"/>
          <w:sz w:val="22"/>
          <w:szCs w:val="22"/>
        </w:rPr>
        <w:t xml:space="preserve"> dodavatele, </w:t>
      </w:r>
      <w:r w:rsidR="00BE7445">
        <w:rPr>
          <w:rFonts w:ascii="Arial" w:hAnsi="Arial" w:cs="Arial"/>
          <w:sz w:val="22"/>
          <w:szCs w:val="22"/>
        </w:rPr>
        <w:br/>
      </w:r>
      <w:r w:rsidRPr="002F5705">
        <w:rPr>
          <w:rFonts w:ascii="Arial" w:hAnsi="Arial" w:cs="Arial"/>
          <w:sz w:val="22"/>
          <w:szCs w:val="22"/>
        </w:rPr>
        <w:t>kter</w:t>
      </w:r>
      <w:r w:rsidR="00D6373E" w:rsidRPr="002F5705">
        <w:rPr>
          <w:rFonts w:ascii="Arial" w:hAnsi="Arial" w:cs="Arial"/>
          <w:sz w:val="22"/>
          <w:szCs w:val="22"/>
        </w:rPr>
        <w:t>ý</w:t>
      </w:r>
      <w:r w:rsidRPr="002F5705">
        <w:rPr>
          <w:rFonts w:ascii="Arial" w:hAnsi="Arial" w:cs="Arial"/>
          <w:sz w:val="22"/>
          <w:szCs w:val="22"/>
        </w:rPr>
        <w:t xml:space="preserve"> j</w:t>
      </w:r>
      <w:r w:rsidR="00D6373E" w:rsidRPr="002F5705">
        <w:rPr>
          <w:rFonts w:ascii="Arial" w:hAnsi="Arial" w:cs="Arial"/>
          <w:sz w:val="22"/>
          <w:szCs w:val="22"/>
        </w:rPr>
        <w:t>e</w:t>
      </w:r>
      <w:r w:rsidRPr="002F5705">
        <w:rPr>
          <w:rFonts w:ascii="Arial" w:hAnsi="Arial" w:cs="Arial"/>
          <w:sz w:val="22"/>
          <w:szCs w:val="22"/>
        </w:rPr>
        <w:t xml:space="preserve"> uveden v záhlaví této smlouvy. </w:t>
      </w:r>
      <w:r w:rsidR="00D6373E" w:rsidRPr="002F5705">
        <w:rPr>
          <w:rFonts w:ascii="Arial" w:hAnsi="Arial" w:cs="Arial"/>
          <w:sz w:val="22"/>
          <w:szCs w:val="22"/>
        </w:rPr>
        <w:t>V případě doručování do emailové schránky platí, že je objednávka doručena dodavateli 2. (druhým) dnem po dni odeslání objednatelem.</w:t>
      </w:r>
    </w:p>
    <w:p w14:paraId="321391DB" w14:textId="0B0475E4" w:rsidR="00100BE4" w:rsidRPr="002F5705" w:rsidRDefault="00100BE4" w:rsidP="00100BE4">
      <w:pPr>
        <w:numPr>
          <w:ilvl w:val="1"/>
          <w:numId w:val="9"/>
        </w:numPr>
        <w:spacing w:after="120"/>
        <w:jc w:val="both"/>
        <w:rPr>
          <w:rFonts w:ascii="Arial" w:hAnsi="Arial" w:cs="Arial"/>
          <w:sz w:val="22"/>
          <w:szCs w:val="22"/>
        </w:rPr>
      </w:pPr>
      <w:r w:rsidRPr="002F5705">
        <w:rPr>
          <w:rFonts w:ascii="Arial" w:hAnsi="Arial" w:cs="Arial"/>
          <w:sz w:val="22"/>
          <w:szCs w:val="22"/>
        </w:rPr>
        <w:t>Objednávky mohou být ze strany objednatele vystaveny max. 4x ročně. Strany se mohou písemně dohodnout na jiné frekvenci objednávek.</w:t>
      </w:r>
    </w:p>
    <w:p w14:paraId="2EE52320" w14:textId="77777777" w:rsidR="005C6C7C" w:rsidRPr="002F5705" w:rsidRDefault="005C6C7C" w:rsidP="005C6C7C">
      <w:pPr>
        <w:pStyle w:val="Odstavecseseznamem"/>
        <w:numPr>
          <w:ilvl w:val="1"/>
          <w:numId w:val="9"/>
        </w:numPr>
        <w:spacing w:before="120" w:line="240" w:lineRule="auto"/>
        <w:ind w:left="426"/>
        <w:contextualSpacing w:val="0"/>
        <w:jc w:val="both"/>
        <w:rPr>
          <w:rFonts w:cs="Arial"/>
          <w:szCs w:val="22"/>
        </w:rPr>
      </w:pPr>
      <w:r w:rsidRPr="002F5705">
        <w:rPr>
          <w:rFonts w:cs="Arial"/>
          <w:szCs w:val="22"/>
        </w:rPr>
        <w:t>Objednávka musí obsahovat tyto náležitosti:</w:t>
      </w:r>
    </w:p>
    <w:p w14:paraId="27815679"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termín požadovaného plnění</w:t>
      </w:r>
    </w:p>
    <w:p w14:paraId="27DF1D40"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cenu</w:t>
      </w:r>
    </w:p>
    <w:p w14:paraId="3571EA0E"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místo dodání plnění</w:t>
      </w:r>
    </w:p>
    <w:p w14:paraId="6E2CF1B3"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množství a typ požadovaných OOPP</w:t>
      </w:r>
    </w:p>
    <w:p w14:paraId="4D415F54"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požadovanou velikost dle tabulek velikostí</w:t>
      </w:r>
    </w:p>
    <w:p w14:paraId="5FF30ABB"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identifikační údaje objednatele</w:t>
      </w:r>
    </w:p>
    <w:p w14:paraId="09EF9362" w14:textId="77777777" w:rsidR="005C6C7C" w:rsidRPr="002F5705" w:rsidRDefault="005C6C7C" w:rsidP="005C6C7C">
      <w:pPr>
        <w:pStyle w:val="Odstavecseseznamem"/>
        <w:numPr>
          <w:ilvl w:val="0"/>
          <w:numId w:val="23"/>
        </w:numPr>
        <w:jc w:val="both"/>
        <w:rPr>
          <w:rFonts w:cs="Arial"/>
          <w:szCs w:val="22"/>
        </w:rPr>
      </w:pPr>
      <w:r w:rsidRPr="002F5705">
        <w:rPr>
          <w:rFonts w:cs="Arial"/>
          <w:szCs w:val="22"/>
        </w:rPr>
        <w:t>jméno a příjmení odpovědné osoby objednatele, která zkontroluje a převezme plnění (včetně e-mailové adresy a mobilního telefonního čísla), se kterou mohou být řešeny případné nejasnosti.</w:t>
      </w:r>
    </w:p>
    <w:p w14:paraId="78F59D70" w14:textId="5D087CF4" w:rsidR="0051306E" w:rsidRPr="002F5705" w:rsidRDefault="00100BE4" w:rsidP="00100BE4">
      <w:pPr>
        <w:numPr>
          <w:ilvl w:val="1"/>
          <w:numId w:val="9"/>
        </w:numPr>
        <w:spacing w:after="120"/>
        <w:jc w:val="both"/>
        <w:rPr>
          <w:rFonts w:ascii="Arial" w:hAnsi="Arial" w:cs="Arial"/>
          <w:sz w:val="22"/>
          <w:szCs w:val="22"/>
        </w:rPr>
      </w:pPr>
      <w:r w:rsidRPr="002F5705">
        <w:rPr>
          <w:rFonts w:ascii="Arial" w:hAnsi="Arial" w:cs="Arial"/>
          <w:sz w:val="22"/>
          <w:szCs w:val="22"/>
        </w:rPr>
        <w:t xml:space="preserve">K uzavření dílčí kupní smlouvy dojde okamžikem, kdy bude </w:t>
      </w:r>
      <w:r w:rsidR="0076556C" w:rsidRPr="002F5705">
        <w:rPr>
          <w:rFonts w:ascii="Arial" w:hAnsi="Arial" w:cs="Arial"/>
          <w:sz w:val="22"/>
          <w:szCs w:val="22"/>
        </w:rPr>
        <w:t>d</w:t>
      </w:r>
      <w:r w:rsidRPr="002F5705">
        <w:rPr>
          <w:rFonts w:ascii="Arial" w:hAnsi="Arial" w:cs="Arial"/>
          <w:sz w:val="22"/>
          <w:szCs w:val="22"/>
        </w:rPr>
        <w:t xml:space="preserve">odavateli doručena objednávka dle odst. </w:t>
      </w:r>
      <w:r w:rsidR="004B78F2" w:rsidRPr="002F5705">
        <w:rPr>
          <w:rFonts w:ascii="Arial" w:hAnsi="Arial" w:cs="Arial"/>
          <w:sz w:val="22"/>
          <w:szCs w:val="22"/>
        </w:rPr>
        <w:t>5</w:t>
      </w:r>
      <w:r w:rsidRPr="002F5705">
        <w:rPr>
          <w:rFonts w:ascii="Arial" w:hAnsi="Arial" w:cs="Arial"/>
          <w:sz w:val="22"/>
          <w:szCs w:val="22"/>
        </w:rPr>
        <w:t xml:space="preserve"> tohoto článku dohody a </w:t>
      </w:r>
      <w:r w:rsidR="0076556C" w:rsidRPr="002F5705">
        <w:rPr>
          <w:rFonts w:ascii="Arial" w:hAnsi="Arial" w:cs="Arial"/>
          <w:sz w:val="22"/>
          <w:szCs w:val="22"/>
        </w:rPr>
        <w:t>d</w:t>
      </w:r>
      <w:r w:rsidRPr="002F5705">
        <w:rPr>
          <w:rFonts w:ascii="Arial" w:hAnsi="Arial" w:cs="Arial"/>
          <w:sz w:val="22"/>
          <w:szCs w:val="22"/>
        </w:rPr>
        <w:t>odavatel potvrdí její přijetí s</w:t>
      </w:r>
      <w:r w:rsidR="0051306E" w:rsidRPr="002F5705">
        <w:rPr>
          <w:rFonts w:ascii="Arial" w:hAnsi="Arial" w:cs="Arial"/>
          <w:sz w:val="22"/>
          <w:szCs w:val="22"/>
        </w:rPr>
        <w:t> </w:t>
      </w:r>
      <w:r w:rsidRPr="002F5705">
        <w:rPr>
          <w:rFonts w:ascii="Arial" w:hAnsi="Arial" w:cs="Arial"/>
          <w:sz w:val="22"/>
          <w:szCs w:val="22"/>
        </w:rPr>
        <w:t>výjimkou</w:t>
      </w:r>
      <w:r w:rsidR="0051306E" w:rsidRPr="002F5705">
        <w:rPr>
          <w:rFonts w:ascii="Arial" w:hAnsi="Arial" w:cs="Arial"/>
          <w:sz w:val="22"/>
          <w:szCs w:val="22"/>
        </w:rPr>
        <w:t xml:space="preserve"> objednávky dle odst. </w:t>
      </w:r>
      <w:r w:rsidR="004B78F2" w:rsidRPr="002F5705">
        <w:rPr>
          <w:rFonts w:ascii="Arial" w:hAnsi="Arial" w:cs="Arial"/>
          <w:sz w:val="22"/>
          <w:szCs w:val="22"/>
        </w:rPr>
        <w:t>5</w:t>
      </w:r>
      <w:r w:rsidR="0051306E" w:rsidRPr="002F5705">
        <w:rPr>
          <w:rFonts w:ascii="Arial" w:hAnsi="Arial" w:cs="Arial"/>
          <w:sz w:val="22"/>
          <w:szCs w:val="22"/>
        </w:rPr>
        <w:t xml:space="preserve"> </w:t>
      </w:r>
      <w:proofErr w:type="spellStart"/>
      <w:r w:rsidR="0051306E" w:rsidRPr="002F5705">
        <w:rPr>
          <w:rFonts w:ascii="Arial" w:hAnsi="Arial" w:cs="Arial"/>
          <w:sz w:val="22"/>
          <w:szCs w:val="22"/>
        </w:rPr>
        <w:t>čl</w:t>
      </w:r>
      <w:proofErr w:type="spellEnd"/>
      <w:r w:rsidR="0051306E" w:rsidRPr="002F5705">
        <w:rPr>
          <w:rFonts w:ascii="Arial" w:hAnsi="Arial" w:cs="Arial"/>
          <w:sz w:val="22"/>
          <w:szCs w:val="22"/>
        </w:rPr>
        <w:t xml:space="preserve"> I této dohody, která má individuální režim uzavření.</w:t>
      </w:r>
    </w:p>
    <w:p w14:paraId="046705AB" w14:textId="42E2481A" w:rsidR="0051306E" w:rsidRPr="002F5705" w:rsidRDefault="00100BE4" w:rsidP="00100BE4">
      <w:pPr>
        <w:numPr>
          <w:ilvl w:val="1"/>
          <w:numId w:val="9"/>
        </w:numPr>
        <w:spacing w:after="120"/>
        <w:jc w:val="both"/>
        <w:rPr>
          <w:rFonts w:ascii="Arial" w:hAnsi="Arial" w:cs="Arial"/>
          <w:sz w:val="22"/>
          <w:szCs w:val="22"/>
        </w:rPr>
      </w:pPr>
      <w:r w:rsidRPr="002F5705">
        <w:rPr>
          <w:rFonts w:ascii="Arial" w:hAnsi="Arial" w:cs="Arial"/>
          <w:sz w:val="22"/>
          <w:szCs w:val="22"/>
        </w:rPr>
        <w:t xml:space="preserve">Potvrzení přijetí objednávky </w:t>
      </w:r>
      <w:r w:rsidR="0076556C" w:rsidRPr="002F5705">
        <w:rPr>
          <w:rFonts w:ascii="Arial" w:hAnsi="Arial" w:cs="Arial"/>
          <w:sz w:val="22"/>
          <w:szCs w:val="22"/>
        </w:rPr>
        <w:t>d</w:t>
      </w:r>
      <w:r w:rsidRPr="002F5705">
        <w:rPr>
          <w:rFonts w:ascii="Arial" w:hAnsi="Arial" w:cs="Arial"/>
          <w:sz w:val="22"/>
          <w:szCs w:val="22"/>
        </w:rPr>
        <w:t xml:space="preserve">odavatel provede elektronicky odesláním datové zprávy </w:t>
      </w:r>
      <w:r w:rsidR="00BE7445">
        <w:rPr>
          <w:rFonts w:ascii="Arial" w:hAnsi="Arial" w:cs="Arial"/>
          <w:sz w:val="22"/>
          <w:szCs w:val="22"/>
        </w:rPr>
        <w:br/>
      </w:r>
      <w:r w:rsidRPr="002F5705">
        <w:rPr>
          <w:rFonts w:ascii="Arial" w:hAnsi="Arial" w:cs="Arial"/>
          <w:sz w:val="22"/>
          <w:szCs w:val="22"/>
        </w:rPr>
        <w:t xml:space="preserve">na e-mail, z něhož mu byla objednávka zaslána, a to nejpozději </w:t>
      </w:r>
      <w:r w:rsidR="0051306E" w:rsidRPr="002F5705">
        <w:rPr>
          <w:rFonts w:ascii="Arial" w:hAnsi="Arial" w:cs="Arial"/>
          <w:sz w:val="22"/>
          <w:szCs w:val="22"/>
        </w:rPr>
        <w:t>2 (</w:t>
      </w:r>
      <w:r w:rsidR="003C6833" w:rsidRPr="002F5705">
        <w:rPr>
          <w:rFonts w:ascii="Arial" w:hAnsi="Arial" w:cs="Arial"/>
          <w:sz w:val="22"/>
          <w:szCs w:val="22"/>
        </w:rPr>
        <w:t>druhý</w:t>
      </w:r>
      <w:r w:rsidR="0051306E" w:rsidRPr="002F5705">
        <w:rPr>
          <w:rFonts w:ascii="Arial" w:hAnsi="Arial" w:cs="Arial"/>
          <w:sz w:val="22"/>
          <w:szCs w:val="22"/>
        </w:rPr>
        <w:t>)</w:t>
      </w:r>
      <w:r w:rsidRPr="002F5705">
        <w:rPr>
          <w:rFonts w:ascii="Arial" w:hAnsi="Arial" w:cs="Arial"/>
          <w:sz w:val="22"/>
          <w:szCs w:val="22"/>
        </w:rPr>
        <w:t xml:space="preserve"> pracovní den po přijetí objednávky. </w:t>
      </w:r>
    </w:p>
    <w:p w14:paraId="651B8897" w14:textId="72005B82" w:rsidR="0051306E" w:rsidRPr="002F5705" w:rsidRDefault="0051306E" w:rsidP="001639A8">
      <w:pPr>
        <w:numPr>
          <w:ilvl w:val="1"/>
          <w:numId w:val="9"/>
        </w:numPr>
        <w:spacing w:after="120"/>
        <w:jc w:val="both"/>
        <w:rPr>
          <w:rFonts w:ascii="Arial" w:hAnsi="Arial" w:cs="Arial"/>
          <w:sz w:val="22"/>
          <w:szCs w:val="22"/>
        </w:rPr>
      </w:pPr>
      <w:r w:rsidRPr="002F5705">
        <w:rPr>
          <w:rFonts w:ascii="Arial" w:hAnsi="Arial" w:cs="Arial"/>
          <w:sz w:val="22"/>
          <w:szCs w:val="22"/>
        </w:rPr>
        <w:t xml:space="preserve">K uzavření dílčí kupní smlouvy dojde i v případě, že objednávka nebude ve lhůtě 2 (dvou) pracovních dnů </w:t>
      </w:r>
      <w:r w:rsidR="0076556C" w:rsidRPr="002F5705">
        <w:rPr>
          <w:rFonts w:ascii="Arial" w:hAnsi="Arial" w:cs="Arial"/>
          <w:sz w:val="22"/>
          <w:szCs w:val="22"/>
        </w:rPr>
        <w:t>d</w:t>
      </w:r>
      <w:r w:rsidRPr="002F5705">
        <w:rPr>
          <w:rFonts w:ascii="Arial" w:hAnsi="Arial" w:cs="Arial"/>
          <w:sz w:val="22"/>
          <w:szCs w:val="22"/>
        </w:rPr>
        <w:t>odavatelem písemně elektronicky e-mailem potvrzena a k objednávce dodavatel nevznese písemné připomínky specifikující její rozpor s</w:t>
      </w:r>
      <w:r w:rsidR="001639A8" w:rsidRPr="002F5705">
        <w:rPr>
          <w:rFonts w:ascii="Arial" w:hAnsi="Arial" w:cs="Arial"/>
          <w:sz w:val="22"/>
          <w:szCs w:val="22"/>
        </w:rPr>
        <w:t> </w:t>
      </w:r>
      <w:r w:rsidRPr="002F5705">
        <w:rPr>
          <w:rFonts w:ascii="Arial" w:hAnsi="Arial" w:cs="Arial"/>
          <w:sz w:val="22"/>
          <w:szCs w:val="22"/>
        </w:rPr>
        <w:t>dohodou</w:t>
      </w:r>
      <w:r w:rsidR="001639A8" w:rsidRPr="002F5705">
        <w:rPr>
          <w:rFonts w:ascii="Arial" w:hAnsi="Arial" w:cs="Arial"/>
          <w:sz w:val="22"/>
          <w:szCs w:val="22"/>
        </w:rPr>
        <w:t>.</w:t>
      </w:r>
    </w:p>
    <w:p w14:paraId="15B6DF79" w14:textId="77777777" w:rsidR="001639A8" w:rsidRPr="002F5705" w:rsidRDefault="001639A8" w:rsidP="001639A8">
      <w:pPr>
        <w:numPr>
          <w:ilvl w:val="1"/>
          <w:numId w:val="9"/>
        </w:numPr>
        <w:spacing w:after="120"/>
        <w:jc w:val="both"/>
        <w:rPr>
          <w:rFonts w:ascii="Arial" w:hAnsi="Arial" w:cs="Arial"/>
          <w:sz w:val="22"/>
          <w:szCs w:val="22"/>
        </w:rPr>
      </w:pPr>
      <w:r w:rsidRPr="002F5705">
        <w:rPr>
          <w:rFonts w:ascii="Arial" w:hAnsi="Arial" w:cs="Arial"/>
          <w:sz w:val="22"/>
          <w:szCs w:val="22"/>
        </w:rPr>
        <w:t>V případě, že dodavatel odmítne bez relevantního odůvodnění na základě objednávky poskytnout dle této dohody sjednané plnění, jedná se o porušení smluvní závazkové povinnosti dodavatele vůči objednateli. Odpovědnost dodavatele a případná náhrada škody se bude řídit příslušnými ustanoveními občanského zákoníku.</w:t>
      </w:r>
    </w:p>
    <w:p w14:paraId="5FBA2F8B" w14:textId="7DF4D2AD" w:rsidR="001639A8" w:rsidRPr="002F5705" w:rsidRDefault="00100BE4" w:rsidP="002F5705">
      <w:pPr>
        <w:numPr>
          <w:ilvl w:val="1"/>
          <w:numId w:val="9"/>
        </w:numPr>
        <w:spacing w:after="120"/>
        <w:jc w:val="both"/>
        <w:rPr>
          <w:rFonts w:ascii="Arial" w:hAnsi="Arial" w:cs="Arial"/>
          <w:sz w:val="22"/>
          <w:szCs w:val="22"/>
        </w:rPr>
      </w:pPr>
      <w:r w:rsidRPr="002F5705">
        <w:rPr>
          <w:rFonts w:ascii="Arial" w:hAnsi="Arial" w:cs="Arial"/>
          <w:sz w:val="22"/>
          <w:szCs w:val="22"/>
        </w:rPr>
        <w:t>Pokud v objednávce chybí povinná náležitost dle odst.</w:t>
      </w:r>
      <w:r w:rsidR="005C6C7C" w:rsidRPr="002F5705">
        <w:rPr>
          <w:rFonts w:ascii="Arial" w:hAnsi="Arial" w:cs="Arial"/>
          <w:sz w:val="22"/>
          <w:szCs w:val="22"/>
        </w:rPr>
        <w:t xml:space="preserve"> </w:t>
      </w:r>
      <w:r w:rsidRPr="002F5705">
        <w:rPr>
          <w:rFonts w:ascii="Arial" w:hAnsi="Arial" w:cs="Arial"/>
          <w:sz w:val="22"/>
          <w:szCs w:val="22"/>
        </w:rPr>
        <w:t xml:space="preserve">5 </w:t>
      </w:r>
      <w:r w:rsidR="005C6C7C" w:rsidRPr="002F5705">
        <w:rPr>
          <w:rFonts w:ascii="Arial" w:hAnsi="Arial" w:cs="Arial"/>
          <w:sz w:val="22"/>
          <w:szCs w:val="22"/>
        </w:rPr>
        <w:t xml:space="preserve">tohoto článku </w:t>
      </w:r>
      <w:r w:rsidRPr="002F5705">
        <w:rPr>
          <w:rFonts w:ascii="Arial" w:hAnsi="Arial" w:cs="Arial"/>
          <w:sz w:val="22"/>
          <w:szCs w:val="22"/>
        </w:rPr>
        <w:t xml:space="preserve">dohody </w:t>
      </w:r>
      <w:r w:rsidR="00BE7445">
        <w:rPr>
          <w:rFonts w:ascii="Arial" w:hAnsi="Arial" w:cs="Arial"/>
          <w:sz w:val="22"/>
          <w:szCs w:val="22"/>
        </w:rPr>
        <w:br/>
      </w:r>
      <w:r w:rsidRPr="002F5705">
        <w:rPr>
          <w:rFonts w:ascii="Arial" w:hAnsi="Arial" w:cs="Arial"/>
          <w:sz w:val="22"/>
          <w:szCs w:val="22"/>
        </w:rPr>
        <w:t xml:space="preserve">nebo je uveden zjevně chybný údaj, </w:t>
      </w:r>
      <w:r w:rsidR="0076556C" w:rsidRPr="002F5705">
        <w:rPr>
          <w:rFonts w:ascii="Arial" w:hAnsi="Arial" w:cs="Arial"/>
          <w:sz w:val="22"/>
          <w:szCs w:val="22"/>
        </w:rPr>
        <w:t>d</w:t>
      </w:r>
      <w:r w:rsidRPr="002F5705">
        <w:rPr>
          <w:rFonts w:ascii="Arial" w:hAnsi="Arial" w:cs="Arial"/>
          <w:sz w:val="22"/>
          <w:szCs w:val="22"/>
        </w:rPr>
        <w:t xml:space="preserve">odavatel namísto potvrzení přijetí objednávky vyzve </w:t>
      </w:r>
      <w:r w:rsidR="0076556C" w:rsidRPr="002F5705">
        <w:rPr>
          <w:rFonts w:ascii="Arial" w:hAnsi="Arial" w:cs="Arial"/>
          <w:sz w:val="22"/>
          <w:szCs w:val="22"/>
        </w:rPr>
        <w:t>o</w:t>
      </w:r>
      <w:r w:rsidRPr="002F5705">
        <w:rPr>
          <w:rFonts w:ascii="Arial" w:hAnsi="Arial" w:cs="Arial"/>
          <w:sz w:val="22"/>
          <w:szCs w:val="22"/>
        </w:rPr>
        <w:t>bjednatele nejpozději následující pracovní den k opravě objednávky; opravenou objednávku potvrdí stejným způsobem jako v</w:t>
      </w:r>
      <w:r w:rsidR="001639A8" w:rsidRPr="002F5705">
        <w:rPr>
          <w:rFonts w:ascii="Arial" w:hAnsi="Arial" w:cs="Arial"/>
          <w:sz w:val="22"/>
          <w:szCs w:val="22"/>
        </w:rPr>
        <w:t> odst. 7 tohoto článku.</w:t>
      </w:r>
      <w:r w:rsidRPr="002F5705">
        <w:rPr>
          <w:rFonts w:ascii="Arial" w:hAnsi="Arial" w:cs="Arial"/>
          <w:sz w:val="22"/>
          <w:szCs w:val="22"/>
        </w:rPr>
        <w:t xml:space="preserve"> </w:t>
      </w:r>
      <w:r w:rsidR="001639A8" w:rsidRPr="002F5705">
        <w:rPr>
          <w:rFonts w:ascii="Arial" w:hAnsi="Arial" w:cs="Arial"/>
          <w:sz w:val="22"/>
          <w:szCs w:val="22"/>
        </w:rPr>
        <w:t>V případě, že nová objednávka nebude ve lhůtě 2 (dvou) dnů dodavatelem písemně či elektronicky e-mailem potvrzena a k objednávce dodavatel nevznese písemné připomínky specifikující její rozpor s dohodou, je tato nová objednávka považována za přijatou a závaznou. Dodací lhůta běží od okamžiku doručení řádné objednávky dodavateli.</w:t>
      </w:r>
    </w:p>
    <w:p w14:paraId="77728BC3" w14:textId="1F2788B5" w:rsidR="00100BE4" w:rsidRPr="002F5705" w:rsidRDefault="00100BE4" w:rsidP="00100BE4">
      <w:pPr>
        <w:numPr>
          <w:ilvl w:val="1"/>
          <w:numId w:val="9"/>
        </w:numPr>
        <w:spacing w:after="120"/>
        <w:jc w:val="both"/>
        <w:rPr>
          <w:rFonts w:ascii="Arial" w:hAnsi="Arial" w:cs="Arial"/>
          <w:sz w:val="22"/>
          <w:szCs w:val="22"/>
        </w:rPr>
      </w:pPr>
      <w:r w:rsidRPr="002F5705">
        <w:rPr>
          <w:rFonts w:ascii="Arial" w:hAnsi="Arial" w:cs="Arial"/>
          <w:sz w:val="22"/>
          <w:szCs w:val="22"/>
        </w:rPr>
        <w:t xml:space="preserve">Uzavřením dílčí kupní smlouvy vznikne </w:t>
      </w:r>
      <w:r w:rsidR="0076556C" w:rsidRPr="002F5705">
        <w:rPr>
          <w:rFonts w:ascii="Arial" w:hAnsi="Arial" w:cs="Arial"/>
          <w:sz w:val="22"/>
          <w:szCs w:val="22"/>
        </w:rPr>
        <w:t>d</w:t>
      </w:r>
      <w:r w:rsidRPr="002F5705">
        <w:rPr>
          <w:rFonts w:ascii="Arial" w:hAnsi="Arial" w:cs="Arial"/>
          <w:sz w:val="22"/>
          <w:szCs w:val="22"/>
        </w:rPr>
        <w:t xml:space="preserve">odavateli povinnost dodat OOPP za podmínek dle dohody a objednávky a </w:t>
      </w:r>
      <w:r w:rsidR="0076556C" w:rsidRPr="002F5705">
        <w:rPr>
          <w:rFonts w:ascii="Arial" w:hAnsi="Arial" w:cs="Arial"/>
          <w:sz w:val="22"/>
          <w:szCs w:val="22"/>
        </w:rPr>
        <w:t>o</w:t>
      </w:r>
      <w:r w:rsidRPr="002F5705">
        <w:rPr>
          <w:rFonts w:ascii="Arial" w:hAnsi="Arial" w:cs="Arial"/>
          <w:sz w:val="22"/>
          <w:szCs w:val="22"/>
        </w:rPr>
        <w:t xml:space="preserve">bjednateli vznikne povinnost předmět koupě od </w:t>
      </w:r>
      <w:r w:rsidR="0076556C" w:rsidRPr="002F5705">
        <w:rPr>
          <w:rFonts w:ascii="Arial" w:hAnsi="Arial" w:cs="Arial"/>
          <w:sz w:val="22"/>
          <w:szCs w:val="22"/>
        </w:rPr>
        <w:t>d</w:t>
      </w:r>
      <w:r w:rsidRPr="002F5705">
        <w:rPr>
          <w:rFonts w:ascii="Arial" w:hAnsi="Arial" w:cs="Arial"/>
          <w:sz w:val="22"/>
          <w:szCs w:val="22"/>
        </w:rPr>
        <w:t>odavatele převzít a zaplatit za něj kupní cenu.</w:t>
      </w:r>
    </w:p>
    <w:p w14:paraId="0068A0BE" w14:textId="3D5FF11A" w:rsidR="00100BE4" w:rsidRPr="002F5705" w:rsidRDefault="00100BE4" w:rsidP="00100BE4">
      <w:pPr>
        <w:numPr>
          <w:ilvl w:val="1"/>
          <w:numId w:val="9"/>
        </w:numPr>
        <w:spacing w:after="120"/>
        <w:jc w:val="both"/>
        <w:rPr>
          <w:rFonts w:ascii="Arial" w:hAnsi="Arial" w:cs="Arial"/>
          <w:sz w:val="22"/>
          <w:szCs w:val="22"/>
        </w:rPr>
      </w:pPr>
      <w:r w:rsidRPr="002F5705">
        <w:rPr>
          <w:rFonts w:ascii="Arial" w:hAnsi="Arial" w:cs="Arial"/>
          <w:sz w:val="22"/>
          <w:szCs w:val="22"/>
        </w:rPr>
        <w:t xml:space="preserve">V datové zprávě potvrzující přijetí objednávky </w:t>
      </w:r>
      <w:r w:rsidR="0076556C" w:rsidRPr="002F5705">
        <w:rPr>
          <w:rFonts w:ascii="Arial" w:hAnsi="Arial" w:cs="Arial"/>
          <w:sz w:val="22"/>
          <w:szCs w:val="22"/>
        </w:rPr>
        <w:t>d</w:t>
      </w:r>
      <w:r w:rsidRPr="002F5705">
        <w:rPr>
          <w:rFonts w:ascii="Arial" w:hAnsi="Arial" w:cs="Arial"/>
          <w:sz w:val="22"/>
          <w:szCs w:val="22"/>
        </w:rPr>
        <w:t xml:space="preserve">odavatel sdělí </w:t>
      </w:r>
      <w:r w:rsidR="0076556C" w:rsidRPr="002F5705">
        <w:rPr>
          <w:rFonts w:ascii="Arial" w:hAnsi="Arial" w:cs="Arial"/>
          <w:sz w:val="22"/>
          <w:szCs w:val="22"/>
        </w:rPr>
        <w:t>o</w:t>
      </w:r>
      <w:r w:rsidRPr="002F5705">
        <w:rPr>
          <w:rFonts w:ascii="Arial" w:hAnsi="Arial" w:cs="Arial"/>
          <w:sz w:val="22"/>
          <w:szCs w:val="22"/>
        </w:rPr>
        <w:t>bjednateli konkrétní den (DD.MM.RRRR), kdy bude dodávka distribuována na místo plnění.</w:t>
      </w:r>
    </w:p>
    <w:p w14:paraId="280AAF4A" w14:textId="3CF36F31" w:rsidR="000060BC" w:rsidRPr="002F5705" w:rsidRDefault="000060BC" w:rsidP="000060BC">
      <w:pPr>
        <w:spacing w:after="120"/>
        <w:jc w:val="both"/>
        <w:rPr>
          <w:rFonts w:ascii="Arial" w:hAnsi="Arial" w:cs="Arial"/>
          <w:sz w:val="22"/>
          <w:szCs w:val="22"/>
        </w:rPr>
      </w:pPr>
    </w:p>
    <w:p w14:paraId="61FD8550" w14:textId="2A4D659C" w:rsidR="000060BC" w:rsidRPr="002F5705" w:rsidRDefault="00C4239E" w:rsidP="002F5705">
      <w:pPr>
        <w:spacing w:after="120"/>
        <w:jc w:val="center"/>
        <w:rPr>
          <w:rFonts w:ascii="Arial" w:hAnsi="Arial" w:cs="Arial"/>
          <w:b/>
          <w:sz w:val="22"/>
          <w:szCs w:val="22"/>
        </w:rPr>
      </w:pPr>
      <w:proofErr w:type="spellStart"/>
      <w:r w:rsidRPr="002F5705">
        <w:rPr>
          <w:rFonts w:ascii="Arial" w:hAnsi="Arial" w:cs="Arial"/>
          <w:b/>
          <w:sz w:val="22"/>
          <w:szCs w:val="22"/>
        </w:rPr>
        <w:lastRenderedPageBreak/>
        <w:t>Čl.III</w:t>
      </w:r>
      <w:proofErr w:type="spellEnd"/>
    </w:p>
    <w:p w14:paraId="7120CA4F" w14:textId="0B4EA7B2" w:rsidR="00B54F08" w:rsidRPr="002F5705" w:rsidRDefault="00EA64AD" w:rsidP="00A62082">
      <w:pPr>
        <w:spacing w:after="120"/>
        <w:jc w:val="center"/>
        <w:rPr>
          <w:rFonts w:ascii="Arial" w:hAnsi="Arial" w:cs="Arial"/>
          <w:b/>
          <w:sz w:val="22"/>
          <w:szCs w:val="22"/>
        </w:rPr>
      </w:pPr>
      <w:r w:rsidRPr="002F5705">
        <w:rPr>
          <w:rFonts w:ascii="Arial" w:hAnsi="Arial" w:cs="Arial"/>
          <w:b/>
          <w:sz w:val="22"/>
          <w:szCs w:val="22"/>
        </w:rPr>
        <w:t>Termín, místo a způsob plnění</w:t>
      </w:r>
    </w:p>
    <w:p w14:paraId="1C7E93B6" w14:textId="3AB0CAF0" w:rsidR="008452F0" w:rsidRPr="002F5705" w:rsidRDefault="00661709" w:rsidP="00661709">
      <w:pPr>
        <w:numPr>
          <w:ilvl w:val="1"/>
          <w:numId w:val="10"/>
        </w:numPr>
        <w:spacing w:after="120"/>
        <w:jc w:val="both"/>
        <w:rPr>
          <w:rFonts w:ascii="Arial" w:hAnsi="Arial" w:cs="Arial"/>
          <w:sz w:val="22"/>
          <w:szCs w:val="22"/>
        </w:rPr>
      </w:pPr>
      <w:r w:rsidRPr="002F5705">
        <w:rPr>
          <w:rFonts w:ascii="Arial" w:hAnsi="Arial" w:cs="Arial"/>
          <w:sz w:val="22"/>
          <w:szCs w:val="22"/>
        </w:rPr>
        <w:t xml:space="preserve">Dohoda se uzavírá </w:t>
      </w:r>
      <w:r w:rsidR="004F3EFE" w:rsidRPr="002F5705">
        <w:rPr>
          <w:rFonts w:ascii="Arial" w:hAnsi="Arial" w:cs="Arial"/>
          <w:sz w:val="22"/>
          <w:szCs w:val="22"/>
        </w:rPr>
        <w:t xml:space="preserve">na dobu určitou, a to na dobu </w:t>
      </w:r>
      <w:r w:rsidR="008158DC" w:rsidRPr="002F5705">
        <w:rPr>
          <w:rFonts w:ascii="Arial" w:hAnsi="Arial" w:cs="Arial"/>
          <w:sz w:val="22"/>
          <w:szCs w:val="22"/>
        </w:rPr>
        <w:t>36 (třicet šest) měsíců</w:t>
      </w:r>
      <w:r w:rsidRPr="002F5705">
        <w:rPr>
          <w:rFonts w:ascii="Arial" w:hAnsi="Arial" w:cs="Arial"/>
          <w:sz w:val="22"/>
          <w:szCs w:val="22"/>
        </w:rPr>
        <w:t xml:space="preserve"> ode dne </w:t>
      </w:r>
      <w:r w:rsidR="00B55D72" w:rsidRPr="002F5705">
        <w:rPr>
          <w:rFonts w:ascii="Arial" w:hAnsi="Arial" w:cs="Arial"/>
          <w:sz w:val="22"/>
          <w:szCs w:val="22"/>
        </w:rPr>
        <w:t xml:space="preserve">platnosti a účinnosti </w:t>
      </w:r>
      <w:r w:rsidRPr="002F5705">
        <w:rPr>
          <w:rFonts w:ascii="Arial" w:hAnsi="Arial" w:cs="Arial"/>
          <w:sz w:val="22"/>
          <w:szCs w:val="22"/>
        </w:rPr>
        <w:t xml:space="preserve">této </w:t>
      </w:r>
      <w:r w:rsidR="00320CA4" w:rsidRPr="002F5705">
        <w:rPr>
          <w:rFonts w:ascii="Arial" w:hAnsi="Arial" w:cs="Arial"/>
          <w:sz w:val="22"/>
          <w:szCs w:val="22"/>
        </w:rPr>
        <w:t>dohody</w:t>
      </w:r>
      <w:r w:rsidRPr="002F5705">
        <w:rPr>
          <w:rFonts w:ascii="Arial" w:hAnsi="Arial" w:cs="Arial"/>
          <w:sz w:val="22"/>
          <w:szCs w:val="22"/>
        </w:rPr>
        <w:t xml:space="preserve">, maximálně však do vyčerpání </w:t>
      </w:r>
      <w:r w:rsidR="00DE64F7" w:rsidRPr="002F5705">
        <w:rPr>
          <w:rFonts w:ascii="Arial" w:hAnsi="Arial" w:cs="Arial"/>
          <w:sz w:val="22"/>
          <w:szCs w:val="22"/>
        </w:rPr>
        <w:t xml:space="preserve">max. </w:t>
      </w:r>
      <w:r w:rsidRPr="002F5705">
        <w:rPr>
          <w:rFonts w:ascii="Arial" w:hAnsi="Arial" w:cs="Arial"/>
          <w:sz w:val="22"/>
          <w:szCs w:val="22"/>
        </w:rPr>
        <w:t xml:space="preserve">finančního limitu </w:t>
      </w:r>
      <w:r w:rsidR="00BE7445">
        <w:rPr>
          <w:rFonts w:ascii="Arial" w:hAnsi="Arial" w:cs="Arial"/>
          <w:sz w:val="22"/>
          <w:szCs w:val="22"/>
        </w:rPr>
        <w:t>uvedeného v čl. IV odst. 1 této dohody.</w:t>
      </w:r>
      <w:bookmarkStart w:id="1" w:name="_Hlk11250130"/>
      <w:r w:rsidR="00BE7445">
        <w:rPr>
          <w:rFonts w:ascii="Arial" w:hAnsi="Arial" w:cs="Arial"/>
          <w:sz w:val="22"/>
          <w:szCs w:val="22"/>
        </w:rPr>
        <w:t xml:space="preserve"> </w:t>
      </w:r>
      <w:r w:rsidR="00B55D72" w:rsidRPr="002F5705">
        <w:rPr>
          <w:rFonts w:ascii="Arial" w:hAnsi="Arial" w:cs="Arial"/>
          <w:sz w:val="22"/>
          <w:szCs w:val="22"/>
        </w:rPr>
        <w:t xml:space="preserve">Trvání smluvního závazkového vztahu bude uplynutím doby </w:t>
      </w:r>
      <w:r w:rsidR="008158DC" w:rsidRPr="002F5705">
        <w:rPr>
          <w:rFonts w:ascii="Arial" w:hAnsi="Arial" w:cs="Arial"/>
          <w:sz w:val="22"/>
          <w:szCs w:val="22"/>
        </w:rPr>
        <w:t xml:space="preserve">36 </w:t>
      </w:r>
      <w:r w:rsidR="00B55D72" w:rsidRPr="002F5705">
        <w:rPr>
          <w:rFonts w:ascii="Arial" w:hAnsi="Arial" w:cs="Arial"/>
          <w:sz w:val="22"/>
          <w:szCs w:val="22"/>
        </w:rPr>
        <w:t>(</w:t>
      </w:r>
      <w:r w:rsidR="008158DC" w:rsidRPr="002F5705">
        <w:rPr>
          <w:rFonts w:ascii="Arial" w:hAnsi="Arial" w:cs="Arial"/>
          <w:sz w:val="22"/>
          <w:szCs w:val="22"/>
        </w:rPr>
        <w:t>třiceti šesti</w:t>
      </w:r>
      <w:r w:rsidR="00B55D72" w:rsidRPr="002F5705">
        <w:rPr>
          <w:rFonts w:ascii="Arial" w:hAnsi="Arial" w:cs="Arial"/>
          <w:sz w:val="22"/>
          <w:szCs w:val="22"/>
        </w:rPr>
        <w:t xml:space="preserve">) </w:t>
      </w:r>
      <w:r w:rsidR="00DE64F7" w:rsidRPr="002F5705">
        <w:rPr>
          <w:rFonts w:ascii="Arial" w:hAnsi="Arial" w:cs="Arial"/>
          <w:sz w:val="22"/>
          <w:szCs w:val="22"/>
        </w:rPr>
        <w:t>měsíců</w:t>
      </w:r>
      <w:r w:rsidR="00B55D72" w:rsidRPr="002F5705">
        <w:rPr>
          <w:rFonts w:ascii="Arial" w:hAnsi="Arial" w:cs="Arial"/>
          <w:sz w:val="22"/>
          <w:szCs w:val="22"/>
        </w:rPr>
        <w:t xml:space="preserve"> ukončeno i v případě, že nedojde k vyčerpání max. finančního limitu.</w:t>
      </w:r>
      <w:bookmarkEnd w:id="1"/>
    </w:p>
    <w:p w14:paraId="3EF567F0" w14:textId="2B663D25" w:rsidR="008452F0" w:rsidRPr="002F5705" w:rsidRDefault="00661709" w:rsidP="00A62082">
      <w:pPr>
        <w:numPr>
          <w:ilvl w:val="1"/>
          <w:numId w:val="10"/>
        </w:numPr>
        <w:spacing w:after="120"/>
        <w:ind w:left="426" w:hanging="426"/>
        <w:jc w:val="both"/>
        <w:rPr>
          <w:rFonts w:ascii="Arial" w:hAnsi="Arial" w:cs="Arial"/>
          <w:sz w:val="22"/>
          <w:szCs w:val="22"/>
        </w:rPr>
      </w:pPr>
      <w:r w:rsidRPr="002F5705">
        <w:rPr>
          <w:rFonts w:ascii="Arial" w:hAnsi="Arial" w:cs="Arial"/>
          <w:sz w:val="22"/>
          <w:szCs w:val="22"/>
        </w:rPr>
        <w:t>Pokud není mezi smluvními stranami sjednáno jinak, je dodavatel povinen předat zboží objednateli u položek č. 1-</w:t>
      </w:r>
      <w:r w:rsidR="00A73919" w:rsidRPr="002F5705">
        <w:rPr>
          <w:rFonts w:ascii="Arial" w:hAnsi="Arial" w:cs="Arial"/>
          <w:sz w:val="22"/>
          <w:szCs w:val="22"/>
        </w:rPr>
        <w:t>1</w:t>
      </w:r>
      <w:r w:rsidR="00F0342F" w:rsidRPr="002F5705">
        <w:rPr>
          <w:rFonts w:ascii="Arial" w:hAnsi="Arial" w:cs="Arial"/>
          <w:sz w:val="22"/>
          <w:szCs w:val="22"/>
        </w:rPr>
        <w:t>5</w:t>
      </w:r>
      <w:r w:rsidR="00A73919" w:rsidRPr="002F5705">
        <w:rPr>
          <w:rFonts w:ascii="Arial" w:hAnsi="Arial" w:cs="Arial"/>
          <w:sz w:val="22"/>
          <w:szCs w:val="22"/>
        </w:rPr>
        <w:t xml:space="preserve"> Přílohy č. 1 maximálně do </w:t>
      </w:r>
      <w:r w:rsidR="00B17F8B" w:rsidRPr="002F5705">
        <w:rPr>
          <w:rFonts w:ascii="Arial" w:hAnsi="Arial" w:cs="Arial"/>
          <w:sz w:val="22"/>
          <w:szCs w:val="22"/>
        </w:rPr>
        <w:t>3</w:t>
      </w:r>
      <w:r w:rsidRPr="002F5705">
        <w:rPr>
          <w:rFonts w:ascii="Arial" w:hAnsi="Arial" w:cs="Arial"/>
          <w:sz w:val="22"/>
          <w:szCs w:val="22"/>
        </w:rPr>
        <w:t xml:space="preserve"> (</w:t>
      </w:r>
      <w:r w:rsidR="00B17F8B" w:rsidRPr="002F5705">
        <w:rPr>
          <w:rFonts w:ascii="Arial" w:hAnsi="Arial" w:cs="Arial"/>
          <w:sz w:val="22"/>
          <w:szCs w:val="22"/>
        </w:rPr>
        <w:t>tří</w:t>
      </w:r>
      <w:r w:rsidR="00A73919" w:rsidRPr="002F5705">
        <w:rPr>
          <w:rFonts w:ascii="Arial" w:hAnsi="Arial" w:cs="Arial"/>
          <w:sz w:val="22"/>
          <w:szCs w:val="22"/>
        </w:rPr>
        <w:t>) měsíců</w:t>
      </w:r>
      <w:r w:rsidRPr="002F5705">
        <w:rPr>
          <w:rFonts w:ascii="Arial" w:hAnsi="Arial" w:cs="Arial"/>
          <w:sz w:val="22"/>
          <w:szCs w:val="22"/>
        </w:rPr>
        <w:t xml:space="preserve"> ode dne doručení objednávky na určené místo plnění.</w:t>
      </w:r>
      <w:r w:rsidR="007A582C" w:rsidRPr="002F5705">
        <w:rPr>
          <w:rFonts w:ascii="Arial" w:hAnsi="Arial" w:cs="Arial"/>
          <w:sz w:val="22"/>
          <w:szCs w:val="22"/>
        </w:rPr>
        <w:t xml:space="preserve"> </w:t>
      </w:r>
    </w:p>
    <w:p w14:paraId="72820D04" w14:textId="575DF112" w:rsidR="001564B4" w:rsidRPr="002F5705" w:rsidRDefault="001564B4" w:rsidP="00A62082">
      <w:pPr>
        <w:numPr>
          <w:ilvl w:val="1"/>
          <w:numId w:val="10"/>
        </w:numPr>
        <w:spacing w:after="120"/>
        <w:ind w:left="426" w:hanging="426"/>
        <w:jc w:val="both"/>
        <w:rPr>
          <w:rFonts w:ascii="Arial" w:hAnsi="Arial" w:cs="Arial"/>
          <w:sz w:val="22"/>
          <w:szCs w:val="22"/>
        </w:rPr>
      </w:pPr>
      <w:r w:rsidRPr="002F5705">
        <w:rPr>
          <w:rFonts w:ascii="Arial" w:hAnsi="Arial" w:cs="Arial"/>
          <w:sz w:val="22"/>
          <w:szCs w:val="22"/>
        </w:rPr>
        <w:t>Místem plnění tzn. místem předání a převzetí dodávky OOPP je Státní pozemkový úřad, Husinecká 1024/</w:t>
      </w:r>
      <w:proofErr w:type="gramStart"/>
      <w:r w:rsidRPr="002F5705">
        <w:rPr>
          <w:rFonts w:ascii="Arial" w:hAnsi="Arial" w:cs="Arial"/>
          <w:sz w:val="22"/>
          <w:szCs w:val="22"/>
        </w:rPr>
        <w:t>11a</w:t>
      </w:r>
      <w:proofErr w:type="gramEnd"/>
      <w:r w:rsidRPr="002F5705">
        <w:rPr>
          <w:rFonts w:ascii="Arial" w:hAnsi="Arial" w:cs="Arial"/>
          <w:sz w:val="22"/>
          <w:szCs w:val="22"/>
        </w:rPr>
        <w:t>, 130 00 Praha 3 – Žižkov.</w:t>
      </w:r>
    </w:p>
    <w:p w14:paraId="0D4BEC1D" w14:textId="61FA7BEB" w:rsidR="00461815" w:rsidRPr="002F5705" w:rsidRDefault="00461815" w:rsidP="00661709">
      <w:pPr>
        <w:numPr>
          <w:ilvl w:val="1"/>
          <w:numId w:val="10"/>
        </w:numPr>
        <w:spacing w:after="120"/>
        <w:ind w:left="426" w:hanging="426"/>
        <w:jc w:val="both"/>
        <w:rPr>
          <w:rFonts w:ascii="Arial" w:hAnsi="Arial" w:cs="Arial"/>
          <w:sz w:val="22"/>
          <w:szCs w:val="22"/>
        </w:rPr>
      </w:pPr>
      <w:r w:rsidRPr="002F5705">
        <w:rPr>
          <w:rFonts w:ascii="Arial" w:hAnsi="Arial" w:cs="Arial"/>
          <w:sz w:val="22"/>
          <w:szCs w:val="22"/>
        </w:rPr>
        <w:t xml:space="preserve">Ke každé dodávce předá dodavatel objednateli dodací list s příslušnými doklady (prohlášení o shodě, návod k použití, případně certifikáty apod.). Objednatel podpisem dodacího listu </w:t>
      </w:r>
      <w:r w:rsidR="00031365" w:rsidRPr="002F5705">
        <w:rPr>
          <w:rFonts w:ascii="Arial" w:hAnsi="Arial" w:cs="Arial"/>
          <w:sz w:val="22"/>
          <w:szCs w:val="22"/>
        </w:rPr>
        <w:t>potvrzuje</w:t>
      </w:r>
      <w:r w:rsidRPr="002F5705">
        <w:rPr>
          <w:rFonts w:ascii="Arial" w:hAnsi="Arial" w:cs="Arial"/>
          <w:sz w:val="22"/>
          <w:szCs w:val="22"/>
        </w:rPr>
        <w:t xml:space="preserve"> kompletnost a funkčnost dodávky.</w:t>
      </w:r>
    </w:p>
    <w:p w14:paraId="3EF0655E" w14:textId="77777777" w:rsidR="00E75C3D" w:rsidRPr="002F5705" w:rsidRDefault="00E75C3D" w:rsidP="00BC5039">
      <w:pPr>
        <w:jc w:val="both"/>
        <w:rPr>
          <w:rFonts w:ascii="Arial" w:hAnsi="Arial" w:cs="Arial"/>
          <w:color w:val="5B9BD5" w:themeColor="accent1"/>
          <w:sz w:val="22"/>
          <w:szCs w:val="22"/>
        </w:rPr>
      </w:pPr>
    </w:p>
    <w:p w14:paraId="4C861A48" w14:textId="39D9C359" w:rsidR="00956D13" w:rsidRPr="002F5705" w:rsidRDefault="00BF4CAF" w:rsidP="00A62082">
      <w:pPr>
        <w:spacing w:after="120"/>
        <w:jc w:val="center"/>
        <w:rPr>
          <w:rFonts w:ascii="Arial" w:hAnsi="Arial" w:cs="Arial"/>
          <w:b/>
          <w:sz w:val="22"/>
          <w:szCs w:val="22"/>
        </w:rPr>
      </w:pPr>
      <w:r w:rsidRPr="002F5705">
        <w:rPr>
          <w:rFonts w:ascii="Arial" w:hAnsi="Arial" w:cs="Arial"/>
          <w:b/>
          <w:sz w:val="22"/>
          <w:szCs w:val="22"/>
        </w:rPr>
        <w:t xml:space="preserve">Čl. </w:t>
      </w:r>
      <w:r w:rsidR="008959AA" w:rsidRPr="002F5705">
        <w:rPr>
          <w:rFonts w:ascii="Arial" w:hAnsi="Arial" w:cs="Arial"/>
          <w:b/>
          <w:sz w:val="22"/>
          <w:szCs w:val="22"/>
        </w:rPr>
        <w:t>I</w:t>
      </w:r>
      <w:r w:rsidR="00956D13" w:rsidRPr="002F5705">
        <w:rPr>
          <w:rFonts w:ascii="Arial" w:hAnsi="Arial" w:cs="Arial"/>
          <w:b/>
          <w:sz w:val="22"/>
          <w:szCs w:val="22"/>
        </w:rPr>
        <w:t>V</w:t>
      </w:r>
    </w:p>
    <w:p w14:paraId="6917C4F3" w14:textId="7E055212" w:rsidR="00B54F08" w:rsidRPr="002F5705" w:rsidRDefault="00C94828" w:rsidP="00A62082">
      <w:pPr>
        <w:spacing w:after="120"/>
        <w:jc w:val="center"/>
        <w:rPr>
          <w:rFonts w:ascii="Arial" w:hAnsi="Arial" w:cs="Arial"/>
          <w:b/>
          <w:sz w:val="22"/>
          <w:szCs w:val="22"/>
        </w:rPr>
      </w:pPr>
      <w:r w:rsidRPr="002F5705">
        <w:rPr>
          <w:rFonts w:ascii="Arial" w:hAnsi="Arial" w:cs="Arial"/>
          <w:b/>
          <w:sz w:val="22"/>
          <w:szCs w:val="22"/>
        </w:rPr>
        <w:t>Cena a platební podmínky</w:t>
      </w:r>
    </w:p>
    <w:p w14:paraId="1D2E863B" w14:textId="3F723ED9" w:rsidR="00B54F08" w:rsidRPr="002F5705" w:rsidRDefault="00C94828" w:rsidP="00C25AB6">
      <w:pPr>
        <w:numPr>
          <w:ilvl w:val="1"/>
          <w:numId w:val="11"/>
        </w:numPr>
        <w:spacing w:after="120"/>
        <w:jc w:val="both"/>
        <w:rPr>
          <w:rFonts w:ascii="Arial" w:hAnsi="Arial" w:cs="Arial"/>
          <w:sz w:val="22"/>
          <w:szCs w:val="22"/>
        </w:rPr>
      </w:pPr>
      <w:r w:rsidRPr="002F5705">
        <w:rPr>
          <w:rFonts w:ascii="Arial" w:hAnsi="Arial" w:cs="Arial"/>
          <w:sz w:val="22"/>
          <w:szCs w:val="22"/>
        </w:rPr>
        <w:t xml:space="preserve">Maximální celková cena plnění za dobu trvání rámcové dohody je </w:t>
      </w:r>
      <w:r w:rsidR="008158DC" w:rsidRPr="002F5705">
        <w:rPr>
          <w:rFonts w:ascii="Arial" w:hAnsi="Arial" w:cs="Arial"/>
          <w:bCs/>
          <w:snapToGrid w:val="0"/>
          <w:sz w:val="22"/>
          <w:szCs w:val="22"/>
          <w:lang w:val="en-US"/>
        </w:rPr>
        <w:t>9.000.000</w:t>
      </w:r>
      <w:r w:rsidR="00FC40F6" w:rsidRPr="002F5705">
        <w:rPr>
          <w:rFonts w:ascii="Arial" w:hAnsi="Arial" w:cs="Arial"/>
          <w:b/>
          <w:bCs/>
          <w:snapToGrid w:val="0"/>
          <w:sz w:val="22"/>
          <w:szCs w:val="22"/>
          <w:lang w:val="en-US"/>
        </w:rPr>
        <w:t xml:space="preserve"> </w:t>
      </w:r>
      <w:proofErr w:type="spellStart"/>
      <w:r w:rsidR="009966CE" w:rsidRPr="002F5705">
        <w:rPr>
          <w:rFonts w:ascii="Arial" w:hAnsi="Arial" w:cs="Arial"/>
          <w:bCs/>
          <w:snapToGrid w:val="0"/>
          <w:sz w:val="22"/>
          <w:szCs w:val="22"/>
          <w:lang w:val="en-US"/>
        </w:rPr>
        <w:t>Kč</w:t>
      </w:r>
      <w:proofErr w:type="spellEnd"/>
      <w:r w:rsidR="009966CE" w:rsidRPr="002F5705">
        <w:rPr>
          <w:rFonts w:ascii="Arial" w:hAnsi="Arial" w:cs="Arial"/>
          <w:bCs/>
          <w:snapToGrid w:val="0"/>
          <w:sz w:val="22"/>
          <w:szCs w:val="22"/>
          <w:lang w:val="en-US"/>
        </w:rPr>
        <w:t xml:space="preserve"> </w:t>
      </w:r>
      <w:r w:rsidR="00E70F46" w:rsidRPr="002F5705">
        <w:rPr>
          <w:rFonts w:ascii="Arial" w:hAnsi="Arial" w:cs="Arial"/>
          <w:bCs/>
          <w:snapToGrid w:val="0"/>
          <w:sz w:val="22"/>
          <w:szCs w:val="22"/>
          <w:lang w:val="en-US"/>
        </w:rPr>
        <w:t xml:space="preserve">bez DPH, </w:t>
      </w:r>
      <w:proofErr w:type="spellStart"/>
      <w:r w:rsidR="00E70F46" w:rsidRPr="002F5705">
        <w:rPr>
          <w:rFonts w:ascii="Arial" w:hAnsi="Arial" w:cs="Arial"/>
          <w:bCs/>
          <w:snapToGrid w:val="0"/>
          <w:sz w:val="22"/>
          <w:szCs w:val="22"/>
          <w:lang w:val="en-US"/>
        </w:rPr>
        <w:t>tj</w:t>
      </w:r>
      <w:proofErr w:type="spellEnd"/>
      <w:r w:rsidR="00E70F46" w:rsidRPr="002F5705">
        <w:rPr>
          <w:rFonts w:ascii="Arial" w:hAnsi="Arial" w:cs="Arial"/>
          <w:bCs/>
          <w:snapToGrid w:val="0"/>
          <w:sz w:val="22"/>
          <w:szCs w:val="22"/>
          <w:lang w:val="en-US"/>
        </w:rPr>
        <w:t xml:space="preserve">. </w:t>
      </w:r>
      <w:r w:rsidR="008158DC" w:rsidRPr="002F5705">
        <w:rPr>
          <w:rFonts w:ascii="Arial" w:hAnsi="Arial" w:cs="Arial"/>
          <w:bCs/>
          <w:snapToGrid w:val="0"/>
          <w:sz w:val="22"/>
          <w:szCs w:val="22"/>
          <w:lang w:val="en-US"/>
        </w:rPr>
        <w:t xml:space="preserve">10.890.000 </w:t>
      </w:r>
      <w:proofErr w:type="spellStart"/>
      <w:r w:rsidR="009966CE" w:rsidRPr="002F5705">
        <w:rPr>
          <w:rFonts w:ascii="Arial" w:hAnsi="Arial" w:cs="Arial"/>
          <w:bCs/>
          <w:snapToGrid w:val="0"/>
          <w:sz w:val="22"/>
          <w:szCs w:val="22"/>
          <w:lang w:val="en-US"/>
        </w:rPr>
        <w:t>Kč</w:t>
      </w:r>
      <w:proofErr w:type="spellEnd"/>
      <w:r w:rsidR="009966CE" w:rsidRPr="002F5705">
        <w:rPr>
          <w:rFonts w:ascii="Arial" w:hAnsi="Arial" w:cs="Arial"/>
          <w:bCs/>
          <w:snapToGrid w:val="0"/>
          <w:sz w:val="22"/>
          <w:szCs w:val="22"/>
          <w:lang w:val="en-US"/>
        </w:rPr>
        <w:t xml:space="preserve"> s DPH.</w:t>
      </w:r>
      <w:r w:rsidR="00B54F08" w:rsidRPr="002F5705">
        <w:rPr>
          <w:rFonts w:ascii="Arial" w:hAnsi="Arial" w:cs="Arial"/>
          <w:sz w:val="22"/>
          <w:szCs w:val="22"/>
        </w:rPr>
        <w:t xml:space="preserve"> </w:t>
      </w:r>
    </w:p>
    <w:p w14:paraId="042D7AB7" w14:textId="227B7BBC" w:rsidR="008B3456" w:rsidRPr="002F5705" w:rsidRDefault="00C94828" w:rsidP="002F5705">
      <w:pPr>
        <w:numPr>
          <w:ilvl w:val="1"/>
          <w:numId w:val="11"/>
        </w:numPr>
        <w:spacing w:after="120"/>
        <w:jc w:val="both"/>
        <w:rPr>
          <w:rFonts w:cs="Arial"/>
          <w:sz w:val="22"/>
          <w:szCs w:val="22"/>
        </w:rPr>
      </w:pPr>
      <w:r w:rsidRPr="002F5705">
        <w:rPr>
          <w:rFonts w:ascii="Arial" w:hAnsi="Arial" w:cs="Arial"/>
          <w:sz w:val="22"/>
          <w:szCs w:val="22"/>
        </w:rPr>
        <w:t xml:space="preserve">Cena za dílčí plnění je stanovena jako cena smluvní, nejvýše přípustná </w:t>
      </w:r>
      <w:r w:rsidR="009966CE" w:rsidRPr="002F5705">
        <w:rPr>
          <w:rFonts w:ascii="Arial" w:hAnsi="Arial" w:cs="Arial"/>
          <w:sz w:val="22"/>
          <w:szCs w:val="22"/>
        </w:rPr>
        <w:br/>
      </w:r>
      <w:r w:rsidRPr="002F5705">
        <w:rPr>
          <w:rFonts w:ascii="Arial" w:hAnsi="Arial" w:cs="Arial"/>
          <w:sz w:val="22"/>
          <w:szCs w:val="22"/>
        </w:rPr>
        <w:t xml:space="preserve">a nepřekročitelná. Cena za dílčí plnění je stanovena na základě Přílohy </w:t>
      </w:r>
      <w:r w:rsidR="009966CE" w:rsidRPr="002F5705">
        <w:rPr>
          <w:rFonts w:ascii="Arial" w:hAnsi="Arial" w:cs="Arial"/>
          <w:sz w:val="22"/>
          <w:szCs w:val="22"/>
        </w:rPr>
        <w:br/>
      </w:r>
      <w:r w:rsidRPr="002F5705">
        <w:rPr>
          <w:rFonts w:ascii="Arial" w:hAnsi="Arial" w:cs="Arial"/>
          <w:sz w:val="22"/>
          <w:szCs w:val="22"/>
        </w:rPr>
        <w:t xml:space="preserve">č. </w:t>
      </w:r>
      <w:r w:rsidR="00AF1DEF" w:rsidRPr="002F5705">
        <w:rPr>
          <w:rFonts w:ascii="Arial" w:hAnsi="Arial" w:cs="Arial"/>
          <w:sz w:val="22"/>
          <w:szCs w:val="22"/>
        </w:rPr>
        <w:t>2</w:t>
      </w:r>
      <w:r w:rsidR="007278DA" w:rsidRPr="002F5705">
        <w:rPr>
          <w:rFonts w:ascii="Arial" w:hAnsi="Arial" w:cs="Arial"/>
          <w:sz w:val="22"/>
          <w:szCs w:val="22"/>
        </w:rPr>
        <w:t xml:space="preserve"> </w:t>
      </w:r>
      <w:proofErr w:type="gramStart"/>
      <w:r w:rsidR="007278DA" w:rsidRPr="002F5705">
        <w:rPr>
          <w:rFonts w:ascii="Arial" w:hAnsi="Arial" w:cs="Arial"/>
          <w:sz w:val="22"/>
          <w:szCs w:val="22"/>
        </w:rPr>
        <w:t xml:space="preserve">- </w:t>
      </w:r>
      <w:r w:rsidRPr="002F5705">
        <w:rPr>
          <w:rFonts w:ascii="Arial" w:hAnsi="Arial" w:cs="Arial"/>
          <w:sz w:val="22"/>
          <w:szCs w:val="22"/>
        </w:rPr>
        <w:t xml:space="preserve"> </w:t>
      </w:r>
      <w:r w:rsidR="007278DA" w:rsidRPr="002F5705">
        <w:rPr>
          <w:rFonts w:ascii="Arial" w:hAnsi="Arial" w:cs="Arial"/>
          <w:sz w:val="22"/>
          <w:szCs w:val="22"/>
        </w:rPr>
        <w:t>S</w:t>
      </w:r>
      <w:r w:rsidRPr="002F5705">
        <w:rPr>
          <w:rFonts w:ascii="Arial" w:hAnsi="Arial" w:cs="Arial"/>
          <w:sz w:val="22"/>
          <w:szCs w:val="22"/>
        </w:rPr>
        <w:t>pecifikace</w:t>
      </w:r>
      <w:proofErr w:type="gramEnd"/>
      <w:r w:rsidRPr="002F5705">
        <w:rPr>
          <w:rFonts w:ascii="Arial" w:hAnsi="Arial" w:cs="Arial"/>
          <w:sz w:val="22"/>
          <w:szCs w:val="22"/>
        </w:rPr>
        <w:t xml:space="preserve"> </w:t>
      </w:r>
      <w:r w:rsidR="007278DA" w:rsidRPr="002F5705">
        <w:rPr>
          <w:rFonts w:ascii="Arial" w:hAnsi="Arial" w:cs="Arial"/>
          <w:sz w:val="22"/>
          <w:szCs w:val="22"/>
        </w:rPr>
        <w:t xml:space="preserve">zboží </w:t>
      </w:r>
      <w:r w:rsidRPr="002F5705">
        <w:rPr>
          <w:rFonts w:ascii="Arial" w:hAnsi="Arial" w:cs="Arial"/>
          <w:sz w:val="22"/>
          <w:szCs w:val="22"/>
        </w:rPr>
        <w:t>a ceník</w:t>
      </w:r>
      <w:r w:rsidR="00AF1DEF" w:rsidRPr="002F5705">
        <w:rPr>
          <w:rFonts w:ascii="Arial" w:hAnsi="Arial" w:cs="Arial"/>
          <w:sz w:val="22"/>
          <w:szCs w:val="22"/>
        </w:rPr>
        <w:t xml:space="preserve"> OOPP</w:t>
      </w:r>
      <w:r w:rsidRPr="002F5705">
        <w:rPr>
          <w:rFonts w:ascii="Arial" w:hAnsi="Arial" w:cs="Arial"/>
          <w:sz w:val="22"/>
          <w:szCs w:val="22"/>
        </w:rPr>
        <w:t>. Uvedená cena je platná po celou dobu realizace předmětu</w:t>
      </w:r>
      <w:r w:rsidR="00402BDE" w:rsidRPr="002F5705">
        <w:rPr>
          <w:rFonts w:ascii="Arial" w:hAnsi="Arial" w:cs="Arial"/>
          <w:sz w:val="22"/>
          <w:szCs w:val="22"/>
        </w:rPr>
        <w:t xml:space="preserve"> této </w:t>
      </w:r>
      <w:r w:rsidR="00D34F72" w:rsidRPr="002F5705">
        <w:rPr>
          <w:rFonts w:ascii="Arial" w:hAnsi="Arial" w:cs="Arial"/>
          <w:sz w:val="22"/>
          <w:szCs w:val="22"/>
        </w:rPr>
        <w:t xml:space="preserve">dohody </w:t>
      </w:r>
      <w:r w:rsidR="00402BDE" w:rsidRPr="002F5705">
        <w:rPr>
          <w:rFonts w:ascii="Arial" w:hAnsi="Arial" w:cs="Arial"/>
          <w:sz w:val="22"/>
          <w:szCs w:val="22"/>
        </w:rPr>
        <w:t xml:space="preserve">a </w:t>
      </w:r>
      <w:r w:rsidR="008B3456" w:rsidRPr="002F5705">
        <w:rPr>
          <w:rFonts w:ascii="Arial" w:hAnsi="Arial" w:cs="Arial"/>
          <w:sz w:val="22"/>
          <w:szCs w:val="22"/>
        </w:rPr>
        <w:t>zahrnuje veškeré náklady spojené se zbožím a jeho dodáním, včetně nákladů na balení zboží, na přepravu zboží, na pojištění zboží, nákladů spojených s obstaráním dokladů ke zboží, etiketování, cla, daně, skladné</w:t>
      </w:r>
      <w:r w:rsidR="007D06AD" w:rsidRPr="002F5705">
        <w:rPr>
          <w:rFonts w:ascii="Arial" w:hAnsi="Arial" w:cs="Arial"/>
          <w:sz w:val="22"/>
          <w:szCs w:val="22"/>
        </w:rPr>
        <w:t xml:space="preserve"> a veškeré další náklady dodavatele vzniklé v souvislosti s touto dohodou.</w:t>
      </w:r>
    </w:p>
    <w:p w14:paraId="0DA7E7BD" w14:textId="629BDAB2" w:rsidR="00C94828" w:rsidRPr="002F5705" w:rsidRDefault="00402BDE" w:rsidP="008B3456">
      <w:pPr>
        <w:numPr>
          <w:ilvl w:val="1"/>
          <w:numId w:val="11"/>
        </w:numPr>
        <w:spacing w:after="120"/>
        <w:jc w:val="both"/>
        <w:rPr>
          <w:rFonts w:ascii="Arial" w:hAnsi="Arial" w:cs="Arial"/>
          <w:sz w:val="22"/>
          <w:szCs w:val="22"/>
        </w:rPr>
      </w:pPr>
      <w:r w:rsidRPr="002F5705">
        <w:rPr>
          <w:rFonts w:ascii="Arial" w:hAnsi="Arial" w:cs="Arial"/>
          <w:sz w:val="22"/>
          <w:szCs w:val="22"/>
        </w:rPr>
        <w:t xml:space="preserve">Fakturováno bude na základě dílčích objednávek. Cena plnění bude upravena </w:t>
      </w:r>
      <w:r w:rsidR="00BE7445">
        <w:rPr>
          <w:rFonts w:ascii="Arial" w:hAnsi="Arial" w:cs="Arial"/>
          <w:sz w:val="22"/>
          <w:szCs w:val="22"/>
        </w:rPr>
        <w:br/>
      </w:r>
      <w:r w:rsidRPr="002F5705">
        <w:rPr>
          <w:rFonts w:ascii="Arial" w:hAnsi="Arial" w:cs="Arial"/>
          <w:sz w:val="22"/>
          <w:szCs w:val="22"/>
        </w:rPr>
        <w:t>o případnou zákonnou procentní změnu DPH</w:t>
      </w:r>
      <w:r w:rsidR="00742992" w:rsidRPr="002F5705">
        <w:rPr>
          <w:rFonts w:ascii="Arial" w:hAnsi="Arial" w:cs="Arial"/>
          <w:sz w:val="22"/>
          <w:szCs w:val="22"/>
        </w:rPr>
        <w:t>,</w:t>
      </w:r>
      <w:r w:rsidRPr="002F5705">
        <w:rPr>
          <w:rFonts w:ascii="Arial" w:hAnsi="Arial" w:cs="Arial"/>
          <w:sz w:val="22"/>
          <w:szCs w:val="22"/>
        </w:rPr>
        <w:t xml:space="preserve"> a to ode dne účinnosti změny.</w:t>
      </w:r>
    </w:p>
    <w:p w14:paraId="36001BBC" w14:textId="2935D7FA" w:rsidR="00B746E6" w:rsidRPr="002F5705" w:rsidRDefault="00B746E6" w:rsidP="00B746E6">
      <w:pPr>
        <w:numPr>
          <w:ilvl w:val="1"/>
          <w:numId w:val="11"/>
        </w:numPr>
        <w:spacing w:after="120"/>
        <w:jc w:val="both"/>
        <w:rPr>
          <w:rFonts w:ascii="Arial" w:hAnsi="Arial" w:cs="Arial"/>
          <w:sz w:val="22"/>
          <w:szCs w:val="22"/>
        </w:rPr>
      </w:pPr>
      <w:r w:rsidRPr="002F5705">
        <w:rPr>
          <w:rFonts w:ascii="Arial" w:hAnsi="Arial" w:cs="Arial"/>
          <w:sz w:val="22"/>
          <w:szCs w:val="22"/>
        </w:rPr>
        <w:t>Objednatel neposkytuje zálohy.</w:t>
      </w:r>
    </w:p>
    <w:p w14:paraId="11AB6751" w14:textId="182DC231" w:rsidR="00D34F72" w:rsidRPr="002F5705" w:rsidRDefault="00D34F72" w:rsidP="00B746E6">
      <w:pPr>
        <w:numPr>
          <w:ilvl w:val="1"/>
          <w:numId w:val="11"/>
        </w:numPr>
        <w:spacing w:after="120"/>
        <w:jc w:val="both"/>
        <w:rPr>
          <w:rFonts w:ascii="Arial" w:hAnsi="Arial" w:cs="Arial"/>
          <w:sz w:val="22"/>
          <w:szCs w:val="22"/>
        </w:rPr>
      </w:pPr>
      <w:r w:rsidRPr="002F5705">
        <w:rPr>
          <w:rFonts w:ascii="Arial" w:hAnsi="Arial" w:cs="Arial"/>
          <w:sz w:val="22"/>
          <w:szCs w:val="22"/>
        </w:rPr>
        <w:t>Cenu za dílčí plnění uhradí objednatel dodavateli bezhotovostním převodem na bankovní účet dodavatele na základě řádně vystavené a prokazatelně doručené faktury objednateli.</w:t>
      </w:r>
      <w:r w:rsidR="00742992" w:rsidRPr="002F5705">
        <w:rPr>
          <w:rFonts w:ascii="Arial" w:hAnsi="Arial" w:cs="Arial"/>
          <w:sz w:val="22"/>
          <w:szCs w:val="22"/>
        </w:rPr>
        <w:t xml:space="preserve"> Přílohou každé faktury je doklad o poskytnutí dílčího plnění (dodací list).</w:t>
      </w:r>
    </w:p>
    <w:p w14:paraId="3D34D00B" w14:textId="344330C2" w:rsidR="00B746E6" w:rsidRPr="002F5705" w:rsidRDefault="00B746E6" w:rsidP="00B746E6">
      <w:pPr>
        <w:numPr>
          <w:ilvl w:val="1"/>
          <w:numId w:val="11"/>
        </w:numPr>
        <w:spacing w:after="120"/>
        <w:jc w:val="both"/>
        <w:rPr>
          <w:rFonts w:ascii="Arial" w:hAnsi="Arial" w:cs="Arial"/>
          <w:sz w:val="22"/>
          <w:szCs w:val="22"/>
        </w:rPr>
      </w:pPr>
      <w:r w:rsidRPr="002F5705">
        <w:rPr>
          <w:rFonts w:ascii="Arial" w:hAnsi="Arial" w:cs="Arial"/>
          <w:sz w:val="22"/>
          <w:szCs w:val="22"/>
        </w:rPr>
        <w:t xml:space="preserve">Daňový doklad (faktura) bude obsahovat všechny údaje, týkající se daňového dokladu dle § 29 zákona č. 235/2004 Sb., o dani z přidané hodnoty, ve znění pozdějších předpisů </w:t>
      </w:r>
      <w:r w:rsidR="00BE7445">
        <w:rPr>
          <w:rFonts w:ascii="Arial" w:hAnsi="Arial" w:cs="Arial"/>
          <w:sz w:val="22"/>
          <w:szCs w:val="22"/>
        </w:rPr>
        <w:br/>
      </w:r>
      <w:r w:rsidRPr="002F5705">
        <w:rPr>
          <w:rFonts w:ascii="Arial" w:hAnsi="Arial" w:cs="Arial"/>
          <w:sz w:val="22"/>
          <w:szCs w:val="22"/>
        </w:rPr>
        <w:t xml:space="preserve">a náležitosti </w:t>
      </w:r>
      <w:r w:rsidR="00E26DC8" w:rsidRPr="002F5705">
        <w:rPr>
          <w:rFonts w:ascii="Arial" w:hAnsi="Arial" w:cs="Arial"/>
          <w:sz w:val="22"/>
          <w:szCs w:val="22"/>
        </w:rPr>
        <w:t>podle</w:t>
      </w:r>
      <w:r w:rsidR="00687D3D" w:rsidRPr="002F5705">
        <w:rPr>
          <w:rFonts w:ascii="Arial" w:hAnsi="Arial" w:cs="Arial"/>
          <w:sz w:val="22"/>
          <w:szCs w:val="22"/>
        </w:rPr>
        <w:t xml:space="preserve"> </w:t>
      </w:r>
      <w:r w:rsidRPr="002F5705">
        <w:rPr>
          <w:rFonts w:ascii="Arial" w:hAnsi="Arial" w:cs="Arial"/>
          <w:sz w:val="22"/>
          <w:szCs w:val="22"/>
        </w:rPr>
        <w:t>ustanovení § 435 občansk</w:t>
      </w:r>
      <w:r w:rsidR="00E26DC8" w:rsidRPr="002F5705">
        <w:rPr>
          <w:rFonts w:ascii="Arial" w:hAnsi="Arial" w:cs="Arial"/>
          <w:sz w:val="22"/>
          <w:szCs w:val="22"/>
        </w:rPr>
        <w:t>ého</w:t>
      </w:r>
      <w:r w:rsidRPr="002F5705">
        <w:rPr>
          <w:rFonts w:ascii="Arial" w:hAnsi="Arial" w:cs="Arial"/>
          <w:sz w:val="22"/>
          <w:szCs w:val="22"/>
        </w:rPr>
        <w:t xml:space="preserve"> zákoník</w:t>
      </w:r>
      <w:r w:rsidR="00E26DC8" w:rsidRPr="002F5705">
        <w:rPr>
          <w:rFonts w:ascii="Arial" w:hAnsi="Arial" w:cs="Arial"/>
          <w:sz w:val="22"/>
          <w:szCs w:val="22"/>
        </w:rPr>
        <w:t>u.</w:t>
      </w:r>
      <w:r w:rsidRPr="002F5705">
        <w:rPr>
          <w:rFonts w:ascii="Arial" w:hAnsi="Arial" w:cs="Arial"/>
          <w:sz w:val="22"/>
          <w:szCs w:val="22"/>
        </w:rPr>
        <w:t xml:space="preserve"> Součástí daňového dokladu (faktury) bude i </w:t>
      </w:r>
      <w:r w:rsidR="00E26DC8" w:rsidRPr="002F5705">
        <w:rPr>
          <w:rFonts w:ascii="Arial" w:hAnsi="Arial" w:cs="Arial"/>
          <w:sz w:val="22"/>
          <w:szCs w:val="22"/>
        </w:rPr>
        <w:t>objednatelem</w:t>
      </w:r>
      <w:r w:rsidRPr="002F5705">
        <w:rPr>
          <w:rFonts w:ascii="Arial" w:hAnsi="Arial" w:cs="Arial"/>
          <w:sz w:val="22"/>
          <w:szCs w:val="22"/>
        </w:rPr>
        <w:t xml:space="preserve"> potvrzený dodací list. Splatnost řádně vystaveného daňového dokladu (faktury), obsahující výše specifikované náležitosti, je </w:t>
      </w:r>
      <w:r w:rsidR="00833EC6" w:rsidRPr="002F5705">
        <w:rPr>
          <w:rFonts w:ascii="Arial" w:hAnsi="Arial" w:cs="Arial"/>
          <w:sz w:val="22"/>
          <w:szCs w:val="22"/>
        </w:rPr>
        <w:t>30</w:t>
      </w:r>
      <w:r w:rsidRPr="002F5705">
        <w:rPr>
          <w:rFonts w:ascii="Arial" w:hAnsi="Arial" w:cs="Arial"/>
          <w:sz w:val="22"/>
          <w:szCs w:val="22"/>
        </w:rPr>
        <w:t xml:space="preserve"> (</w:t>
      </w:r>
      <w:r w:rsidR="00833EC6" w:rsidRPr="002F5705">
        <w:rPr>
          <w:rFonts w:ascii="Arial" w:hAnsi="Arial" w:cs="Arial"/>
          <w:sz w:val="22"/>
          <w:szCs w:val="22"/>
        </w:rPr>
        <w:t>třicet</w:t>
      </w:r>
      <w:r w:rsidR="008158DC" w:rsidRPr="002F5705">
        <w:rPr>
          <w:rFonts w:ascii="Arial" w:hAnsi="Arial" w:cs="Arial"/>
          <w:sz w:val="22"/>
          <w:szCs w:val="22"/>
        </w:rPr>
        <w:t>)</w:t>
      </w:r>
      <w:r w:rsidR="00833EC6" w:rsidRPr="002F5705">
        <w:rPr>
          <w:rFonts w:ascii="Arial" w:hAnsi="Arial" w:cs="Arial"/>
          <w:sz w:val="22"/>
          <w:szCs w:val="22"/>
        </w:rPr>
        <w:t xml:space="preserve"> </w:t>
      </w:r>
      <w:r w:rsidRPr="002F5705">
        <w:rPr>
          <w:rFonts w:ascii="Arial" w:hAnsi="Arial" w:cs="Arial"/>
          <w:sz w:val="22"/>
          <w:szCs w:val="22"/>
        </w:rPr>
        <w:t xml:space="preserve">kalendářních dní ode dne jejího doručení objednateli. Za den splnění platební povinnosti se považuje den odepsání částky k úhradě </w:t>
      </w:r>
      <w:r w:rsidR="00770E26" w:rsidRPr="002F5705">
        <w:rPr>
          <w:rFonts w:ascii="Arial" w:hAnsi="Arial" w:cs="Arial"/>
          <w:sz w:val="22"/>
          <w:szCs w:val="22"/>
        </w:rPr>
        <w:t xml:space="preserve">z </w:t>
      </w:r>
      <w:r w:rsidRPr="002F5705">
        <w:rPr>
          <w:rFonts w:ascii="Arial" w:hAnsi="Arial" w:cs="Arial"/>
          <w:sz w:val="22"/>
          <w:szCs w:val="22"/>
        </w:rPr>
        <w:t>účtu objednatele ve prospěch účtu dodavatele.</w:t>
      </w:r>
    </w:p>
    <w:p w14:paraId="2E1DFA2F" w14:textId="10B24A56" w:rsidR="00B746E6" w:rsidRPr="002F5705" w:rsidRDefault="00B746E6" w:rsidP="00B746E6">
      <w:pPr>
        <w:numPr>
          <w:ilvl w:val="1"/>
          <w:numId w:val="11"/>
        </w:numPr>
        <w:spacing w:after="120"/>
        <w:jc w:val="both"/>
        <w:rPr>
          <w:rFonts w:ascii="Arial" w:hAnsi="Arial" w:cs="Arial"/>
          <w:sz w:val="22"/>
          <w:szCs w:val="22"/>
        </w:rPr>
      </w:pPr>
      <w:r w:rsidRPr="002F5705">
        <w:rPr>
          <w:rFonts w:ascii="Arial" w:hAnsi="Arial" w:cs="Arial"/>
          <w:sz w:val="22"/>
          <w:szCs w:val="22"/>
        </w:rPr>
        <w:t>Pokud doklad označený jako daňový doklad (faktura) neob</w:t>
      </w:r>
      <w:r w:rsidR="00C01DD9" w:rsidRPr="002F5705">
        <w:rPr>
          <w:rFonts w:ascii="Arial" w:hAnsi="Arial" w:cs="Arial"/>
          <w:sz w:val="22"/>
          <w:szCs w:val="22"/>
        </w:rPr>
        <w:t xml:space="preserve">sahuje všechny zákonem </w:t>
      </w:r>
      <w:r w:rsidR="00BE7445">
        <w:rPr>
          <w:rFonts w:ascii="Arial" w:hAnsi="Arial" w:cs="Arial"/>
          <w:sz w:val="22"/>
          <w:szCs w:val="22"/>
        </w:rPr>
        <w:br/>
      </w:r>
      <w:r w:rsidR="00C01DD9" w:rsidRPr="002F5705">
        <w:rPr>
          <w:rFonts w:ascii="Arial" w:hAnsi="Arial" w:cs="Arial"/>
          <w:sz w:val="22"/>
          <w:szCs w:val="22"/>
        </w:rPr>
        <w:t>a touto d</w:t>
      </w:r>
      <w:r w:rsidRPr="002F5705">
        <w:rPr>
          <w:rFonts w:ascii="Arial" w:hAnsi="Arial" w:cs="Arial"/>
          <w:sz w:val="22"/>
          <w:szCs w:val="22"/>
        </w:rPr>
        <w:t xml:space="preserve">ohodou stanové náležitosti, je objednatel oprávněn takový doklad vrátit dodavateli do data splatnosti s uvedením důvodu vrácení. Dodavatel je poté povinen vystavit nový daňový doklad (fakturu) s tím, že vrácením tohoto dokladu přestává běžet původní lhůta splatnosti a </w:t>
      </w:r>
      <w:r w:rsidR="00687D3D" w:rsidRPr="002F5705">
        <w:rPr>
          <w:rFonts w:ascii="Arial" w:hAnsi="Arial" w:cs="Arial"/>
          <w:sz w:val="22"/>
          <w:szCs w:val="22"/>
        </w:rPr>
        <w:t>n</w:t>
      </w:r>
      <w:r w:rsidRPr="002F5705">
        <w:rPr>
          <w:rFonts w:ascii="Arial" w:hAnsi="Arial" w:cs="Arial"/>
          <w:sz w:val="22"/>
          <w:szCs w:val="22"/>
        </w:rPr>
        <w:t>ová lhůta</w:t>
      </w:r>
      <w:r w:rsidR="00E26DC8" w:rsidRPr="002F5705">
        <w:rPr>
          <w:rFonts w:ascii="Arial" w:hAnsi="Arial" w:cs="Arial"/>
          <w:sz w:val="22"/>
          <w:szCs w:val="22"/>
        </w:rPr>
        <w:t xml:space="preserve"> běží </w:t>
      </w:r>
      <w:r w:rsidRPr="002F5705">
        <w:rPr>
          <w:rFonts w:ascii="Arial" w:hAnsi="Arial" w:cs="Arial"/>
          <w:sz w:val="22"/>
          <w:szCs w:val="22"/>
        </w:rPr>
        <w:t>ode dne doručení nového daňového dokladu (faktury) objednateli.</w:t>
      </w:r>
    </w:p>
    <w:p w14:paraId="2EA27DE9" w14:textId="22DA8023" w:rsidR="00B02FB6" w:rsidRPr="002F5705" w:rsidRDefault="00B02FB6" w:rsidP="00B746E6">
      <w:pPr>
        <w:numPr>
          <w:ilvl w:val="1"/>
          <w:numId w:val="11"/>
        </w:numPr>
        <w:spacing w:after="120"/>
        <w:jc w:val="both"/>
        <w:rPr>
          <w:rFonts w:ascii="Arial" w:hAnsi="Arial" w:cs="Arial"/>
          <w:sz w:val="22"/>
          <w:szCs w:val="22"/>
        </w:rPr>
      </w:pPr>
      <w:r w:rsidRPr="002F5705">
        <w:rPr>
          <w:rFonts w:ascii="Arial" w:hAnsi="Arial" w:cs="Arial"/>
          <w:sz w:val="22"/>
          <w:szCs w:val="22"/>
        </w:rPr>
        <w:lastRenderedPageBreak/>
        <w:t xml:space="preserve">Dodavatel tímto bere na vědomí, že objednatel je organizační složkou státu a jeho stav účtu závisí na převodu finančních prostředků ze státního rozpočtu. Dodavatel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w:t>
      </w:r>
      <w:r w:rsidR="00BE7445">
        <w:rPr>
          <w:rFonts w:ascii="Arial" w:hAnsi="Arial" w:cs="Arial"/>
          <w:sz w:val="22"/>
          <w:szCs w:val="22"/>
        </w:rPr>
        <w:br/>
      </w:r>
      <w:r w:rsidRPr="002F5705">
        <w:rPr>
          <w:rFonts w:ascii="Arial" w:hAnsi="Arial" w:cs="Arial"/>
          <w:sz w:val="22"/>
          <w:szCs w:val="22"/>
        </w:rPr>
        <w:t>že v případě, že tato skutečnost nastane, oznámí ji neprodleně</w:t>
      </w:r>
      <w:r w:rsidR="00833EC6" w:rsidRPr="002F5705">
        <w:rPr>
          <w:rFonts w:ascii="Arial" w:hAnsi="Arial" w:cs="Arial"/>
          <w:sz w:val="22"/>
          <w:szCs w:val="22"/>
        </w:rPr>
        <w:t>,</w:t>
      </w:r>
      <w:r w:rsidRPr="002F5705">
        <w:rPr>
          <w:rFonts w:ascii="Arial" w:hAnsi="Arial" w:cs="Arial"/>
          <w:sz w:val="22"/>
          <w:szCs w:val="22"/>
        </w:rPr>
        <w:t xml:space="preserve"> a to písemně dodavateli nejpozději do 5 pracovních dn</w:t>
      </w:r>
      <w:r w:rsidR="00770E26" w:rsidRPr="002F5705">
        <w:rPr>
          <w:rFonts w:ascii="Arial" w:hAnsi="Arial" w:cs="Arial"/>
          <w:sz w:val="22"/>
          <w:szCs w:val="22"/>
        </w:rPr>
        <w:t>ů</w:t>
      </w:r>
      <w:r w:rsidRPr="002F5705">
        <w:rPr>
          <w:rFonts w:ascii="Arial" w:hAnsi="Arial" w:cs="Arial"/>
          <w:sz w:val="22"/>
          <w:szCs w:val="22"/>
        </w:rPr>
        <w:t xml:space="preserve"> před původním termínem splatnosti faktury.</w:t>
      </w:r>
    </w:p>
    <w:p w14:paraId="4F139BCA" w14:textId="77777777" w:rsidR="00B746E6" w:rsidRPr="002F5705" w:rsidRDefault="00B746E6" w:rsidP="00B746E6">
      <w:pPr>
        <w:numPr>
          <w:ilvl w:val="1"/>
          <w:numId w:val="11"/>
        </w:numPr>
        <w:spacing w:after="120"/>
        <w:jc w:val="both"/>
        <w:rPr>
          <w:rFonts w:ascii="Arial" w:hAnsi="Arial" w:cs="Arial"/>
          <w:sz w:val="22"/>
          <w:szCs w:val="22"/>
        </w:rPr>
      </w:pPr>
      <w:r w:rsidRPr="002F5705">
        <w:rPr>
          <w:rFonts w:ascii="Arial" w:hAnsi="Arial" w:cs="Arial"/>
          <w:sz w:val="22"/>
          <w:szCs w:val="22"/>
        </w:rPr>
        <w:t>Dodavatel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w:t>
      </w:r>
    </w:p>
    <w:p w14:paraId="16BA497B" w14:textId="77777777" w:rsidR="009D5112" w:rsidRPr="002F5705" w:rsidRDefault="009D5112" w:rsidP="00833EC6">
      <w:pPr>
        <w:spacing w:after="120"/>
        <w:jc w:val="both"/>
        <w:rPr>
          <w:rFonts w:ascii="Arial" w:hAnsi="Arial" w:cs="Arial"/>
          <w:sz w:val="22"/>
          <w:szCs w:val="22"/>
        </w:rPr>
      </w:pPr>
    </w:p>
    <w:p w14:paraId="1B57C708" w14:textId="39688762" w:rsidR="00956D13" w:rsidRPr="002F5705" w:rsidRDefault="00956D13" w:rsidP="00C25AB6">
      <w:pPr>
        <w:spacing w:after="120"/>
        <w:jc w:val="center"/>
        <w:rPr>
          <w:rFonts w:ascii="Arial" w:hAnsi="Arial" w:cs="Arial"/>
          <w:b/>
          <w:sz w:val="22"/>
          <w:szCs w:val="22"/>
        </w:rPr>
      </w:pPr>
      <w:r w:rsidRPr="002F5705">
        <w:rPr>
          <w:rFonts w:ascii="Arial" w:hAnsi="Arial" w:cs="Arial"/>
          <w:b/>
          <w:sz w:val="22"/>
          <w:szCs w:val="22"/>
        </w:rPr>
        <w:t>Čl. V</w:t>
      </w:r>
    </w:p>
    <w:p w14:paraId="3F953269" w14:textId="29575BAB" w:rsidR="00B54F08" w:rsidRPr="002F5705" w:rsidRDefault="00B02FB6" w:rsidP="00C25AB6">
      <w:pPr>
        <w:spacing w:after="120"/>
        <w:jc w:val="center"/>
        <w:rPr>
          <w:rFonts w:ascii="Arial" w:hAnsi="Arial" w:cs="Arial"/>
          <w:b/>
          <w:sz w:val="22"/>
          <w:szCs w:val="22"/>
        </w:rPr>
      </w:pPr>
      <w:r w:rsidRPr="002F5705">
        <w:rPr>
          <w:rFonts w:ascii="Arial" w:hAnsi="Arial" w:cs="Arial"/>
          <w:b/>
          <w:sz w:val="22"/>
          <w:szCs w:val="22"/>
        </w:rPr>
        <w:t>Práva a p</w:t>
      </w:r>
      <w:r w:rsidR="002C5EFE" w:rsidRPr="002F5705">
        <w:rPr>
          <w:rFonts w:ascii="Arial" w:hAnsi="Arial" w:cs="Arial"/>
          <w:b/>
          <w:sz w:val="22"/>
          <w:szCs w:val="22"/>
        </w:rPr>
        <w:t xml:space="preserve">ovinnosti </w:t>
      </w:r>
      <w:r w:rsidR="000B721E" w:rsidRPr="002F5705">
        <w:rPr>
          <w:rFonts w:ascii="Arial" w:hAnsi="Arial" w:cs="Arial"/>
          <w:b/>
          <w:sz w:val="22"/>
          <w:szCs w:val="22"/>
        </w:rPr>
        <w:t>dodavatele</w:t>
      </w:r>
    </w:p>
    <w:p w14:paraId="7103CB73" w14:textId="5C9FB549" w:rsidR="00B02FB6" w:rsidRPr="002F5705" w:rsidRDefault="00B02FB6" w:rsidP="00B773F1">
      <w:pPr>
        <w:numPr>
          <w:ilvl w:val="1"/>
          <w:numId w:val="29"/>
        </w:numPr>
        <w:spacing w:after="120"/>
        <w:jc w:val="both"/>
        <w:rPr>
          <w:rFonts w:ascii="Arial" w:hAnsi="Arial" w:cs="Arial"/>
          <w:sz w:val="22"/>
          <w:szCs w:val="22"/>
        </w:rPr>
      </w:pPr>
      <w:r w:rsidRPr="002F5705">
        <w:rPr>
          <w:rFonts w:ascii="Arial" w:hAnsi="Arial" w:cs="Arial"/>
          <w:sz w:val="22"/>
          <w:szCs w:val="22"/>
        </w:rPr>
        <w:t xml:space="preserve">Dodavatel je povinen umožnit provést kontrolu veškerých dokladů souvisejících s plněním </w:t>
      </w:r>
      <w:r w:rsidR="00770E26" w:rsidRPr="002F5705">
        <w:rPr>
          <w:rFonts w:ascii="Arial" w:hAnsi="Arial" w:cs="Arial"/>
          <w:sz w:val="22"/>
          <w:szCs w:val="22"/>
        </w:rPr>
        <w:t>dohody</w:t>
      </w:r>
      <w:r w:rsidRPr="002F5705">
        <w:rPr>
          <w:rFonts w:ascii="Arial" w:hAnsi="Arial" w:cs="Arial"/>
          <w:sz w:val="22"/>
          <w:szCs w:val="22"/>
        </w:rPr>
        <w:t>.</w:t>
      </w:r>
    </w:p>
    <w:p w14:paraId="1D1B036A" w14:textId="769F106C" w:rsidR="00B02FB6" w:rsidRPr="002F5705" w:rsidRDefault="00B02FB6" w:rsidP="00B773F1">
      <w:pPr>
        <w:numPr>
          <w:ilvl w:val="1"/>
          <w:numId w:val="29"/>
        </w:numPr>
        <w:spacing w:after="120"/>
        <w:jc w:val="both"/>
        <w:rPr>
          <w:rFonts w:ascii="Arial" w:hAnsi="Arial" w:cs="Arial"/>
          <w:sz w:val="22"/>
          <w:szCs w:val="22"/>
        </w:rPr>
      </w:pPr>
      <w:r w:rsidRPr="002F5705">
        <w:rPr>
          <w:rFonts w:ascii="Arial" w:hAnsi="Arial" w:cs="Arial"/>
          <w:sz w:val="22"/>
          <w:szCs w:val="22"/>
        </w:rPr>
        <w:t xml:space="preserve">Dodavatel se zavazuje neprodleně písemně informovat objednatele o všech skutečnostech, které nastanou v průběhu účinnosti této dohody a které mohou způsobit prodlení s plněním předmětu této dohody či jinak ovlivnit řádné plnění této </w:t>
      </w:r>
      <w:r w:rsidR="00FE2DF3" w:rsidRPr="002F5705">
        <w:rPr>
          <w:rFonts w:ascii="Arial" w:hAnsi="Arial" w:cs="Arial"/>
          <w:sz w:val="22"/>
          <w:szCs w:val="22"/>
        </w:rPr>
        <w:t>dohody</w:t>
      </w:r>
      <w:r w:rsidRPr="002F5705">
        <w:rPr>
          <w:rFonts w:ascii="Arial" w:hAnsi="Arial" w:cs="Arial"/>
          <w:sz w:val="22"/>
          <w:szCs w:val="22"/>
        </w:rPr>
        <w:t>.</w:t>
      </w:r>
    </w:p>
    <w:p w14:paraId="15111D95" w14:textId="3063D79F" w:rsidR="00B54F08" w:rsidRPr="002F5705" w:rsidRDefault="000B721E" w:rsidP="00B773F1">
      <w:pPr>
        <w:numPr>
          <w:ilvl w:val="1"/>
          <w:numId w:val="29"/>
        </w:numPr>
        <w:spacing w:after="120"/>
        <w:jc w:val="both"/>
        <w:rPr>
          <w:rFonts w:ascii="Arial" w:hAnsi="Arial" w:cs="Arial"/>
          <w:sz w:val="22"/>
          <w:szCs w:val="22"/>
        </w:rPr>
      </w:pPr>
      <w:r w:rsidRPr="002F5705">
        <w:rPr>
          <w:rFonts w:ascii="Arial" w:hAnsi="Arial" w:cs="Arial"/>
          <w:sz w:val="22"/>
          <w:szCs w:val="22"/>
        </w:rPr>
        <w:t>Dodavatel</w:t>
      </w:r>
      <w:r w:rsidR="002C5EFE" w:rsidRPr="002F5705">
        <w:rPr>
          <w:rFonts w:ascii="Arial" w:hAnsi="Arial" w:cs="Arial"/>
          <w:sz w:val="22"/>
          <w:szCs w:val="22"/>
        </w:rPr>
        <w:t xml:space="preserve"> je povinen dodat</w:t>
      </w:r>
      <w:r w:rsidR="00797889" w:rsidRPr="002F5705">
        <w:rPr>
          <w:rFonts w:ascii="Arial" w:hAnsi="Arial" w:cs="Arial"/>
          <w:sz w:val="22"/>
          <w:szCs w:val="22"/>
        </w:rPr>
        <w:t xml:space="preserve"> </w:t>
      </w:r>
      <w:r w:rsidR="009B0778" w:rsidRPr="002F5705">
        <w:rPr>
          <w:rFonts w:ascii="Arial" w:hAnsi="Arial" w:cs="Arial"/>
          <w:sz w:val="22"/>
          <w:szCs w:val="22"/>
        </w:rPr>
        <w:t>objednateli</w:t>
      </w:r>
      <w:r w:rsidR="009B0778" w:rsidRPr="002F5705" w:rsidDel="009B0778">
        <w:rPr>
          <w:rFonts w:ascii="Arial" w:hAnsi="Arial" w:cs="Arial"/>
          <w:sz w:val="22"/>
          <w:szCs w:val="22"/>
        </w:rPr>
        <w:t xml:space="preserve"> </w:t>
      </w:r>
      <w:r w:rsidR="0018445C" w:rsidRPr="002F5705">
        <w:rPr>
          <w:rFonts w:ascii="Arial" w:hAnsi="Arial" w:cs="Arial"/>
          <w:sz w:val="22"/>
          <w:szCs w:val="22"/>
        </w:rPr>
        <w:t xml:space="preserve">plnění </w:t>
      </w:r>
      <w:r w:rsidR="002C5EFE" w:rsidRPr="002F5705">
        <w:rPr>
          <w:rFonts w:ascii="Arial" w:hAnsi="Arial" w:cs="Arial"/>
          <w:sz w:val="22"/>
          <w:szCs w:val="22"/>
        </w:rPr>
        <w:t>dle</w:t>
      </w:r>
      <w:r w:rsidR="0018445C" w:rsidRPr="002F5705">
        <w:rPr>
          <w:rFonts w:ascii="Arial" w:hAnsi="Arial" w:cs="Arial"/>
          <w:sz w:val="22"/>
          <w:szCs w:val="22"/>
        </w:rPr>
        <w:t xml:space="preserve"> dílčí</w:t>
      </w:r>
      <w:r w:rsidR="002C5EFE" w:rsidRPr="002F5705">
        <w:rPr>
          <w:rFonts w:ascii="Arial" w:hAnsi="Arial" w:cs="Arial"/>
          <w:sz w:val="22"/>
          <w:szCs w:val="22"/>
        </w:rPr>
        <w:t xml:space="preserve"> objednávky </w:t>
      </w:r>
      <w:r w:rsidR="00516FF5" w:rsidRPr="002F5705">
        <w:rPr>
          <w:rFonts w:ascii="Arial" w:hAnsi="Arial" w:cs="Arial"/>
          <w:sz w:val="22"/>
          <w:szCs w:val="22"/>
        </w:rPr>
        <w:t>řádně a včas.</w:t>
      </w:r>
    </w:p>
    <w:p w14:paraId="4CA88B36" w14:textId="73F039D1" w:rsidR="00516FF5" w:rsidRPr="002F5705" w:rsidRDefault="000B721E"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Dodavatel</w:t>
      </w:r>
      <w:r w:rsidR="00516FF5" w:rsidRPr="002F5705">
        <w:rPr>
          <w:rFonts w:ascii="Arial" w:hAnsi="Arial" w:cs="Arial"/>
          <w:sz w:val="22"/>
          <w:szCs w:val="22"/>
        </w:rPr>
        <w:t xml:space="preserve"> je povinen dodat </w:t>
      </w:r>
      <w:r w:rsidR="009B0778" w:rsidRPr="002F5705">
        <w:rPr>
          <w:rFonts w:ascii="Arial" w:hAnsi="Arial" w:cs="Arial"/>
          <w:sz w:val="22"/>
          <w:szCs w:val="22"/>
        </w:rPr>
        <w:t xml:space="preserve">objednateli </w:t>
      </w:r>
      <w:r w:rsidR="0018445C" w:rsidRPr="002F5705">
        <w:rPr>
          <w:rFonts w:ascii="Arial" w:hAnsi="Arial" w:cs="Arial"/>
          <w:sz w:val="22"/>
          <w:szCs w:val="22"/>
        </w:rPr>
        <w:t xml:space="preserve">plnění </w:t>
      </w:r>
      <w:r w:rsidR="00516FF5" w:rsidRPr="002F5705">
        <w:rPr>
          <w:rFonts w:ascii="Arial" w:hAnsi="Arial" w:cs="Arial"/>
          <w:sz w:val="22"/>
          <w:szCs w:val="22"/>
        </w:rPr>
        <w:t xml:space="preserve">v prvotřídní jakosti způsobilé k účelu, k němuž je </w:t>
      </w:r>
      <w:r w:rsidR="0018445C" w:rsidRPr="002F5705">
        <w:rPr>
          <w:rFonts w:ascii="Arial" w:hAnsi="Arial" w:cs="Arial"/>
          <w:sz w:val="22"/>
          <w:szCs w:val="22"/>
        </w:rPr>
        <w:t xml:space="preserve">plnění </w:t>
      </w:r>
      <w:r w:rsidR="00516FF5" w:rsidRPr="002F5705">
        <w:rPr>
          <w:rFonts w:ascii="Arial" w:hAnsi="Arial" w:cs="Arial"/>
          <w:sz w:val="22"/>
          <w:szCs w:val="22"/>
        </w:rPr>
        <w:t>dodáván</w:t>
      </w:r>
      <w:r w:rsidR="0018445C" w:rsidRPr="002F5705">
        <w:rPr>
          <w:rFonts w:ascii="Arial" w:hAnsi="Arial" w:cs="Arial"/>
          <w:sz w:val="22"/>
          <w:szCs w:val="22"/>
        </w:rPr>
        <w:t>o</w:t>
      </w:r>
      <w:r w:rsidR="00516FF5" w:rsidRPr="002F5705">
        <w:rPr>
          <w:rFonts w:ascii="Arial" w:hAnsi="Arial" w:cs="Arial"/>
          <w:sz w:val="22"/>
          <w:szCs w:val="22"/>
        </w:rPr>
        <w:t xml:space="preserve"> a v množství požadovaném v dílčí objednávce </w:t>
      </w:r>
      <w:r w:rsidR="009B0778" w:rsidRPr="002F5705">
        <w:rPr>
          <w:rFonts w:ascii="Arial" w:hAnsi="Arial" w:cs="Arial"/>
          <w:sz w:val="22"/>
          <w:szCs w:val="22"/>
        </w:rPr>
        <w:t>objednatele</w:t>
      </w:r>
      <w:r w:rsidR="00516FF5" w:rsidRPr="002F5705">
        <w:rPr>
          <w:rFonts w:ascii="Arial" w:hAnsi="Arial" w:cs="Arial"/>
          <w:sz w:val="22"/>
          <w:szCs w:val="22"/>
        </w:rPr>
        <w:t>.</w:t>
      </w:r>
      <w:r w:rsidR="00A95D53" w:rsidRPr="002F5705">
        <w:rPr>
          <w:rFonts w:ascii="Arial" w:hAnsi="Arial" w:cs="Arial"/>
          <w:sz w:val="22"/>
          <w:szCs w:val="22"/>
        </w:rPr>
        <w:t xml:space="preserve"> </w:t>
      </w:r>
    </w:p>
    <w:p w14:paraId="78F1654A" w14:textId="04691F28" w:rsidR="00516FF5" w:rsidRPr="002F5705" w:rsidRDefault="000B721E"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Dodavatel</w:t>
      </w:r>
      <w:r w:rsidR="00516FF5" w:rsidRPr="002F5705">
        <w:rPr>
          <w:rFonts w:ascii="Arial" w:hAnsi="Arial" w:cs="Arial"/>
          <w:sz w:val="22"/>
          <w:szCs w:val="22"/>
        </w:rPr>
        <w:t xml:space="preserve"> je povinen </w:t>
      </w:r>
      <w:r w:rsidR="00797889" w:rsidRPr="002F5705">
        <w:rPr>
          <w:rFonts w:ascii="Arial" w:hAnsi="Arial" w:cs="Arial"/>
          <w:sz w:val="22"/>
          <w:szCs w:val="22"/>
        </w:rPr>
        <w:t>dodávan</w:t>
      </w:r>
      <w:r w:rsidR="0018445C" w:rsidRPr="002F5705">
        <w:rPr>
          <w:rFonts w:ascii="Arial" w:hAnsi="Arial" w:cs="Arial"/>
          <w:sz w:val="22"/>
          <w:szCs w:val="22"/>
        </w:rPr>
        <w:t>é</w:t>
      </w:r>
      <w:r w:rsidR="00797889" w:rsidRPr="002F5705">
        <w:rPr>
          <w:rFonts w:ascii="Arial" w:hAnsi="Arial" w:cs="Arial"/>
          <w:sz w:val="22"/>
          <w:szCs w:val="22"/>
        </w:rPr>
        <w:t xml:space="preserve"> </w:t>
      </w:r>
      <w:r w:rsidR="0018445C" w:rsidRPr="002F5705">
        <w:rPr>
          <w:rFonts w:ascii="Arial" w:hAnsi="Arial" w:cs="Arial"/>
          <w:sz w:val="22"/>
          <w:szCs w:val="22"/>
        </w:rPr>
        <w:t xml:space="preserve">plnění </w:t>
      </w:r>
      <w:r w:rsidR="00516FF5" w:rsidRPr="002F5705">
        <w:rPr>
          <w:rFonts w:ascii="Arial" w:hAnsi="Arial" w:cs="Arial"/>
          <w:sz w:val="22"/>
          <w:szCs w:val="22"/>
        </w:rPr>
        <w:t>dle</w:t>
      </w:r>
      <w:r w:rsidR="0018445C" w:rsidRPr="002F5705">
        <w:rPr>
          <w:rFonts w:ascii="Arial" w:hAnsi="Arial" w:cs="Arial"/>
          <w:sz w:val="22"/>
          <w:szCs w:val="22"/>
        </w:rPr>
        <w:t xml:space="preserve"> dílčí</w:t>
      </w:r>
      <w:r w:rsidR="00516FF5" w:rsidRPr="002F5705">
        <w:rPr>
          <w:rFonts w:ascii="Arial" w:hAnsi="Arial" w:cs="Arial"/>
          <w:sz w:val="22"/>
          <w:szCs w:val="22"/>
        </w:rPr>
        <w:t xml:space="preserve"> objednávky zabalit či jinak zaopatřit pro přepravu způsobem zabraňujícím poškození plnění nebo jeho znehodnocení.</w:t>
      </w:r>
    </w:p>
    <w:p w14:paraId="771C29B5" w14:textId="68565267" w:rsidR="00B773F1" w:rsidRPr="002F5705" w:rsidRDefault="000B721E" w:rsidP="00742992">
      <w:pPr>
        <w:numPr>
          <w:ilvl w:val="1"/>
          <w:numId w:val="29"/>
        </w:numPr>
        <w:spacing w:after="120"/>
        <w:ind w:left="426"/>
        <w:jc w:val="both"/>
        <w:rPr>
          <w:rFonts w:ascii="Arial" w:hAnsi="Arial" w:cs="Arial"/>
          <w:sz w:val="22"/>
          <w:szCs w:val="22"/>
        </w:rPr>
      </w:pPr>
      <w:r w:rsidRPr="002F5705">
        <w:rPr>
          <w:rFonts w:ascii="Arial" w:hAnsi="Arial" w:cs="Arial"/>
          <w:sz w:val="22"/>
          <w:szCs w:val="22"/>
        </w:rPr>
        <w:t>Dodavatel</w:t>
      </w:r>
      <w:r w:rsidR="002176DF" w:rsidRPr="002F5705">
        <w:rPr>
          <w:rFonts w:ascii="Arial" w:hAnsi="Arial" w:cs="Arial"/>
          <w:sz w:val="22"/>
          <w:szCs w:val="22"/>
        </w:rPr>
        <w:t xml:space="preserve"> je povinen</w:t>
      </w:r>
      <w:r w:rsidR="0018445C" w:rsidRPr="002F5705">
        <w:rPr>
          <w:rFonts w:ascii="Arial" w:hAnsi="Arial" w:cs="Arial"/>
          <w:sz w:val="22"/>
          <w:szCs w:val="22"/>
        </w:rPr>
        <w:t xml:space="preserve"> neprodleně a písemně</w:t>
      </w:r>
      <w:r w:rsidR="00F469B6" w:rsidRPr="002F5705">
        <w:rPr>
          <w:rFonts w:ascii="Arial" w:hAnsi="Arial" w:cs="Arial"/>
          <w:sz w:val="22"/>
          <w:szCs w:val="22"/>
        </w:rPr>
        <w:t xml:space="preserve"> informovat </w:t>
      </w:r>
      <w:r w:rsidR="009B0778" w:rsidRPr="002F5705">
        <w:rPr>
          <w:rFonts w:ascii="Arial" w:hAnsi="Arial" w:cs="Arial"/>
          <w:sz w:val="22"/>
          <w:szCs w:val="22"/>
        </w:rPr>
        <w:t>objednatele</w:t>
      </w:r>
      <w:r w:rsidR="00F469B6" w:rsidRPr="002F5705">
        <w:rPr>
          <w:rFonts w:ascii="Arial" w:hAnsi="Arial" w:cs="Arial"/>
          <w:sz w:val="22"/>
          <w:szCs w:val="22"/>
        </w:rPr>
        <w:t xml:space="preserve"> o zvýšení cen</w:t>
      </w:r>
      <w:r w:rsidRPr="002F5705">
        <w:rPr>
          <w:rFonts w:ascii="Arial" w:hAnsi="Arial" w:cs="Arial"/>
          <w:sz w:val="22"/>
          <w:szCs w:val="22"/>
        </w:rPr>
        <w:t>, pokud v souvislosti s navýšením DPH dojde k navýšení cen</w:t>
      </w:r>
      <w:r w:rsidR="0018445C" w:rsidRPr="002F5705">
        <w:rPr>
          <w:rFonts w:ascii="Arial" w:hAnsi="Arial" w:cs="Arial"/>
          <w:sz w:val="22"/>
          <w:szCs w:val="22"/>
        </w:rPr>
        <w:t xml:space="preserve"> za dodávané plnění</w:t>
      </w:r>
      <w:r w:rsidR="00F469B6" w:rsidRPr="002F5705">
        <w:rPr>
          <w:rFonts w:ascii="Arial" w:hAnsi="Arial" w:cs="Arial"/>
          <w:sz w:val="22"/>
          <w:szCs w:val="22"/>
        </w:rPr>
        <w:t>. Součástí této informační povinnosti bude také nový přehled jednotkových cen</w:t>
      </w:r>
      <w:r w:rsidR="00C12D55" w:rsidRPr="002F5705">
        <w:rPr>
          <w:rFonts w:ascii="Arial" w:hAnsi="Arial" w:cs="Arial"/>
          <w:sz w:val="22"/>
          <w:szCs w:val="22"/>
        </w:rPr>
        <w:t>.</w:t>
      </w:r>
    </w:p>
    <w:p w14:paraId="3F657A5B" w14:textId="2510E8A6" w:rsidR="007D06AD" w:rsidRPr="002F5705" w:rsidRDefault="00B773F1"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 xml:space="preserve">Dodavatel je oprávněn při realizaci plnění a při svých činnostech použít </w:t>
      </w:r>
      <w:r w:rsidR="008158DC" w:rsidRPr="002F5705">
        <w:rPr>
          <w:rFonts w:ascii="Arial" w:hAnsi="Arial" w:cs="Arial"/>
          <w:sz w:val="22"/>
          <w:szCs w:val="22"/>
        </w:rPr>
        <w:t>poddodavatele</w:t>
      </w:r>
      <w:r w:rsidRPr="002F5705">
        <w:rPr>
          <w:rFonts w:ascii="Arial" w:hAnsi="Arial" w:cs="Arial"/>
          <w:sz w:val="22"/>
          <w:szCs w:val="22"/>
        </w:rPr>
        <w:t xml:space="preserve">. V tomto případě však odpovídá objednateli ve stejném rozsahu jako by dodávku poskytoval on sám. </w:t>
      </w:r>
    </w:p>
    <w:p w14:paraId="7171324B" w14:textId="63A81C1B" w:rsidR="00D4451D" w:rsidRPr="002F5705" w:rsidRDefault="00D4451D"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Plnění poddodávkou nad rámec uvedený v nabídce dodavatele na veřejnou zakázku, která je předmětem této dohody, musí být předem s objednatelem projednáno, odsouhlaseno.</w:t>
      </w:r>
    </w:p>
    <w:p w14:paraId="7DC7294A" w14:textId="4D002085" w:rsidR="00D4451D" w:rsidRPr="002F5705" w:rsidRDefault="00D4451D">
      <w:pPr>
        <w:pStyle w:val="Odstavecseseznamem"/>
        <w:numPr>
          <w:ilvl w:val="1"/>
          <w:numId w:val="29"/>
        </w:numPr>
        <w:spacing w:after="160" w:line="259" w:lineRule="auto"/>
        <w:jc w:val="both"/>
        <w:rPr>
          <w:rFonts w:cs="Arial"/>
          <w:szCs w:val="22"/>
        </w:rPr>
      </w:pPr>
      <w:r w:rsidRPr="002F5705">
        <w:rPr>
          <w:rFonts w:cs="Arial"/>
          <w:szCs w:val="22"/>
        </w:rPr>
        <w:t xml:space="preserve">Každá změna poddodavatele musí být předem s objednatelem projednána </w:t>
      </w:r>
      <w:r w:rsidR="00BE7445">
        <w:rPr>
          <w:rFonts w:cs="Arial"/>
          <w:szCs w:val="22"/>
        </w:rPr>
        <w:br/>
      </w:r>
      <w:r w:rsidRPr="002F5705">
        <w:rPr>
          <w:rFonts w:cs="Arial"/>
          <w:szCs w:val="22"/>
        </w:rPr>
        <w:t>a odsouhlasena.</w:t>
      </w:r>
      <w:r w:rsidR="004B78F2" w:rsidRPr="002F5705">
        <w:rPr>
          <w:rFonts w:cs="Arial"/>
          <w:szCs w:val="22"/>
        </w:rPr>
        <w:t xml:space="preserve"> </w:t>
      </w:r>
      <w:r w:rsidRPr="002F5705">
        <w:rPr>
          <w:rFonts w:cs="Arial"/>
          <w:szCs w:val="22"/>
        </w:rPr>
        <w:t>Ke změně pod</w:t>
      </w:r>
      <w:r w:rsidR="002A431A" w:rsidRPr="002F5705">
        <w:rPr>
          <w:rFonts w:cs="Arial"/>
          <w:szCs w:val="22"/>
        </w:rPr>
        <w:t>d</w:t>
      </w:r>
      <w:r w:rsidRPr="002F5705">
        <w:rPr>
          <w:rFonts w:cs="Arial"/>
          <w:szCs w:val="22"/>
        </w:rPr>
        <w:t xml:space="preserve">odavatele či dalších osob, jejichž prostřednictvím dodavatel prokazoval jakoukoliv část kvalifikace v zadávacím řízení vedoucí k uzavření této dohody, je dodavatel oprávněn po písemném odsouhlasení ze strany objednatele </w:t>
      </w:r>
      <w:r w:rsidR="00BE7445">
        <w:rPr>
          <w:rFonts w:cs="Arial"/>
          <w:szCs w:val="22"/>
        </w:rPr>
        <w:br/>
      </w:r>
      <w:r w:rsidRPr="002F5705">
        <w:rPr>
          <w:rFonts w:cs="Arial"/>
          <w:szCs w:val="22"/>
        </w:rPr>
        <w:t>a za předpokladu, že každý náhradní poddodavatel či osoba bude splňovat požadovanou část kvalifikace jako poddodavatel či osoba předchozí, a to ve stejném nebo větším rozsahu. Nový poddodavatel musí splňovat kvalifikaci minimálně v rozsahu, v jakém byla prokázána v zadávacím řízení</w:t>
      </w:r>
      <w:r w:rsidR="002A431A" w:rsidRPr="002F5705">
        <w:rPr>
          <w:rFonts w:cs="Arial"/>
          <w:szCs w:val="22"/>
        </w:rPr>
        <w:t>.</w:t>
      </w:r>
    </w:p>
    <w:p w14:paraId="3CA57349" w14:textId="245A8322" w:rsidR="00B773F1" w:rsidRPr="002F5705" w:rsidRDefault="00B773F1"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Dodavatel je povinen zachovávat mlčenlivost o všech skutečno</w:t>
      </w:r>
      <w:r w:rsidR="00AD1E82" w:rsidRPr="002F5705">
        <w:rPr>
          <w:rFonts w:ascii="Arial" w:hAnsi="Arial" w:cs="Arial"/>
          <w:sz w:val="22"/>
          <w:szCs w:val="22"/>
        </w:rPr>
        <w:t>stech, které získal od objedna</w:t>
      </w:r>
      <w:r w:rsidRPr="002F5705">
        <w:rPr>
          <w:rFonts w:ascii="Arial" w:hAnsi="Arial" w:cs="Arial"/>
          <w:sz w:val="22"/>
          <w:szCs w:val="22"/>
        </w:rPr>
        <w:t>tele v souvislosti s poskytováním plnění a zavazuje se zajistit, aby dokumenty předané mu objednatelem nebyly zneužity třetími osobami. Povinnost zachovávat mlčenlivost trvá i po skončení smluvního vztahu založeného touto dohodou. Dodavatel zajistí splnění této povinnosti také třetími osobami.</w:t>
      </w:r>
    </w:p>
    <w:p w14:paraId="35C8688B" w14:textId="57484FD3" w:rsidR="00E70F46" w:rsidRPr="002F5705" w:rsidRDefault="008E5411" w:rsidP="008E2AE6">
      <w:pPr>
        <w:numPr>
          <w:ilvl w:val="1"/>
          <w:numId w:val="29"/>
        </w:numPr>
        <w:spacing w:after="120"/>
        <w:ind w:left="426"/>
        <w:jc w:val="both"/>
        <w:rPr>
          <w:rFonts w:ascii="Arial" w:hAnsi="Arial" w:cs="Arial"/>
          <w:sz w:val="22"/>
          <w:szCs w:val="22"/>
          <w:highlight w:val="yellow"/>
        </w:rPr>
      </w:pPr>
      <w:r w:rsidRPr="002F5705">
        <w:rPr>
          <w:rFonts w:ascii="Arial" w:hAnsi="Arial" w:cs="Arial"/>
          <w:sz w:val="22"/>
          <w:szCs w:val="22"/>
          <w:highlight w:val="yellow"/>
        </w:rPr>
        <w:lastRenderedPageBreak/>
        <w:t>Dodavatel</w:t>
      </w:r>
      <w:r w:rsidR="008E2AE6" w:rsidRPr="002F5705">
        <w:rPr>
          <w:rFonts w:ascii="Arial" w:hAnsi="Arial" w:cs="Arial"/>
          <w:sz w:val="22"/>
          <w:szCs w:val="22"/>
          <w:highlight w:val="yellow"/>
        </w:rPr>
        <w:t xml:space="preserve"> se zavazuje zajistit, aby plnění této veřejné zakázky po celou dobu platnosti a účinnosti této </w:t>
      </w:r>
      <w:r w:rsidRPr="002F5705">
        <w:rPr>
          <w:rFonts w:ascii="Arial" w:hAnsi="Arial" w:cs="Arial"/>
          <w:sz w:val="22"/>
          <w:szCs w:val="22"/>
          <w:highlight w:val="yellow"/>
        </w:rPr>
        <w:t>dohody</w:t>
      </w:r>
      <w:r w:rsidR="008E2AE6" w:rsidRPr="002F5705">
        <w:rPr>
          <w:rFonts w:ascii="Arial" w:hAnsi="Arial" w:cs="Arial"/>
          <w:sz w:val="22"/>
          <w:szCs w:val="22"/>
          <w:highlight w:val="yellow"/>
        </w:rPr>
        <w:t xml:space="preserve"> splňovalo parametry tzv. náhradního plnění v souladu s § 81 odst. 2 písm. b) zákona č. 435/2004 Sb., o zaměstnanosti, ve znění pozdějších předpisů, tzn. že v souladu s § 38 odst. 1 ZZVZ zaměstnává na chráněných pracovních místech alespoň 50</w:t>
      </w:r>
      <w:r w:rsidR="00E70F46" w:rsidRPr="002F5705">
        <w:rPr>
          <w:rFonts w:ascii="Arial" w:hAnsi="Arial" w:cs="Arial"/>
          <w:sz w:val="22"/>
          <w:szCs w:val="22"/>
          <w:highlight w:val="yellow"/>
        </w:rPr>
        <w:t xml:space="preserve"> </w:t>
      </w:r>
      <w:r w:rsidR="008E2AE6" w:rsidRPr="002F5705">
        <w:rPr>
          <w:rFonts w:ascii="Arial" w:hAnsi="Arial" w:cs="Arial"/>
          <w:sz w:val="22"/>
          <w:szCs w:val="22"/>
          <w:highlight w:val="yellow"/>
        </w:rPr>
        <w:t xml:space="preserve">% osob se zdravotním postižením z celkového počtu svých </w:t>
      </w:r>
      <w:commentRangeStart w:id="2"/>
      <w:r w:rsidR="008E2AE6" w:rsidRPr="002F5705">
        <w:rPr>
          <w:rFonts w:ascii="Arial" w:hAnsi="Arial" w:cs="Arial"/>
          <w:sz w:val="22"/>
          <w:szCs w:val="22"/>
          <w:highlight w:val="yellow"/>
        </w:rPr>
        <w:t>zaměstnanců</w:t>
      </w:r>
      <w:commentRangeEnd w:id="2"/>
      <w:r w:rsidR="00E70F46" w:rsidRPr="002F5705">
        <w:rPr>
          <w:rStyle w:val="Odkaznakoment"/>
          <w:rFonts w:ascii="Arial" w:hAnsi="Arial" w:cs="Arial"/>
          <w:sz w:val="22"/>
          <w:szCs w:val="22"/>
        </w:rPr>
        <w:commentReference w:id="2"/>
      </w:r>
      <w:r w:rsidR="00E70F46" w:rsidRPr="002F5705">
        <w:rPr>
          <w:rFonts w:ascii="Arial" w:hAnsi="Arial" w:cs="Arial"/>
          <w:sz w:val="22"/>
          <w:szCs w:val="22"/>
          <w:highlight w:val="yellow"/>
        </w:rPr>
        <w:t>.</w:t>
      </w:r>
    </w:p>
    <w:p w14:paraId="1D02AE35" w14:textId="555B102A" w:rsidR="00B773F1" w:rsidRPr="002F5705" w:rsidRDefault="00B773F1"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Dodavatel není oprávněn postoupit ani převést jakákoliv svá práva či povinnosti vyplývající z této dohody</w:t>
      </w:r>
      <w:r w:rsidR="00FF1328" w:rsidRPr="002F5705">
        <w:rPr>
          <w:rFonts w:ascii="Arial" w:hAnsi="Arial" w:cs="Arial"/>
          <w:sz w:val="22"/>
          <w:szCs w:val="22"/>
        </w:rPr>
        <w:t>.</w:t>
      </w:r>
    </w:p>
    <w:p w14:paraId="6D9FE764" w14:textId="4993307B" w:rsidR="00CD1AA0" w:rsidRPr="002F5705" w:rsidRDefault="00CD1AA0" w:rsidP="00B773F1">
      <w:pPr>
        <w:numPr>
          <w:ilvl w:val="1"/>
          <w:numId w:val="29"/>
        </w:numPr>
        <w:spacing w:after="120"/>
        <w:ind w:left="426"/>
        <w:jc w:val="both"/>
        <w:rPr>
          <w:rFonts w:ascii="Arial" w:hAnsi="Arial" w:cs="Arial"/>
          <w:sz w:val="22"/>
          <w:szCs w:val="22"/>
        </w:rPr>
      </w:pPr>
      <w:r w:rsidRPr="002F5705">
        <w:rPr>
          <w:rFonts w:ascii="Arial" w:hAnsi="Arial" w:cs="Arial"/>
          <w:sz w:val="22"/>
          <w:szCs w:val="22"/>
        </w:rPr>
        <w:t xml:space="preserve">Dodavatel zajistí, že dodávané osobní ochranné pracovní prostředky </w:t>
      </w:r>
    </w:p>
    <w:p w14:paraId="2EB7AFFB" w14:textId="1E0BB05C" w:rsidR="00CD1AA0" w:rsidRPr="002F5705" w:rsidRDefault="00CD1AA0" w:rsidP="00CD1AA0">
      <w:pPr>
        <w:pStyle w:val="Odstavecseseznamem"/>
        <w:numPr>
          <w:ilvl w:val="0"/>
          <w:numId w:val="30"/>
        </w:numPr>
        <w:jc w:val="both"/>
        <w:rPr>
          <w:rFonts w:cs="Arial"/>
          <w:szCs w:val="22"/>
        </w:rPr>
      </w:pPr>
      <w:r w:rsidRPr="002F5705">
        <w:rPr>
          <w:rFonts w:cs="Arial"/>
          <w:szCs w:val="22"/>
        </w:rPr>
        <w:t xml:space="preserve">nebudou mít </w:t>
      </w:r>
      <w:proofErr w:type="spellStart"/>
      <w:r w:rsidRPr="002F5705">
        <w:rPr>
          <w:rFonts w:cs="Arial"/>
          <w:szCs w:val="22"/>
        </w:rPr>
        <w:t>expiraci</w:t>
      </w:r>
      <w:proofErr w:type="spellEnd"/>
      <w:r w:rsidRPr="002F5705">
        <w:rPr>
          <w:rFonts w:cs="Arial"/>
          <w:szCs w:val="22"/>
        </w:rPr>
        <w:t xml:space="preserve"> kratší než 24 (dvacet čtyři) měsíců (pokud není technologicky stanoveno jinak),</w:t>
      </w:r>
    </w:p>
    <w:p w14:paraId="44C0543E" w14:textId="1A747952" w:rsidR="00CD1AA0" w:rsidRPr="002F5705" w:rsidRDefault="00CD1AA0" w:rsidP="0042303F">
      <w:pPr>
        <w:pStyle w:val="Odstavecseseznamem"/>
        <w:numPr>
          <w:ilvl w:val="0"/>
          <w:numId w:val="30"/>
        </w:numPr>
        <w:jc w:val="both"/>
        <w:rPr>
          <w:rFonts w:cs="Arial"/>
          <w:szCs w:val="22"/>
        </w:rPr>
      </w:pPr>
      <w:r w:rsidRPr="002F5705">
        <w:rPr>
          <w:rFonts w:cs="Arial"/>
          <w:szCs w:val="22"/>
        </w:rPr>
        <w:t>jejich součástí bude návod na údržbu a skladování v českém jazyce,</w:t>
      </w:r>
    </w:p>
    <w:p w14:paraId="46E2F603" w14:textId="315E06DB" w:rsidR="006707FA" w:rsidRDefault="00CD1AA0" w:rsidP="0042303F">
      <w:pPr>
        <w:pStyle w:val="Odstavecseseznamem"/>
        <w:numPr>
          <w:ilvl w:val="0"/>
          <w:numId w:val="30"/>
        </w:numPr>
        <w:jc w:val="both"/>
        <w:rPr>
          <w:rFonts w:cs="Arial"/>
          <w:szCs w:val="22"/>
        </w:rPr>
      </w:pPr>
      <w:r w:rsidRPr="002F5705">
        <w:rPr>
          <w:rFonts w:cs="Arial"/>
          <w:szCs w:val="22"/>
        </w:rPr>
        <w:t>budou k nim předloženy doklady jako prohlášení o shodě, certifikáty, atesty apod. prokazující splnění technických parametrů.</w:t>
      </w:r>
    </w:p>
    <w:p w14:paraId="7F39BF3E" w14:textId="3E89DEE3" w:rsidR="00F0204B" w:rsidRPr="002F5705" w:rsidRDefault="00F0204B" w:rsidP="002F5705">
      <w:pPr>
        <w:numPr>
          <w:ilvl w:val="1"/>
          <w:numId w:val="29"/>
        </w:numPr>
        <w:spacing w:after="120"/>
        <w:ind w:left="426"/>
        <w:jc w:val="both"/>
        <w:rPr>
          <w:rFonts w:cs="Arial"/>
          <w:sz w:val="22"/>
          <w:szCs w:val="22"/>
        </w:rPr>
      </w:pPr>
      <w:r w:rsidRPr="002F5705">
        <w:rPr>
          <w:rFonts w:ascii="Arial" w:hAnsi="Arial" w:cs="Arial"/>
          <w:sz w:val="22"/>
          <w:szCs w:val="22"/>
        </w:rPr>
        <w:t>Dodavatel je kdykoliv v průběhu trvání této dohody povinen na požádání objednatele předložit pojistnou smlouvu</w:t>
      </w:r>
      <w:r w:rsidR="00CD33FD">
        <w:rPr>
          <w:rFonts w:ascii="Arial" w:hAnsi="Arial" w:cs="Arial"/>
          <w:sz w:val="22"/>
          <w:szCs w:val="22"/>
        </w:rPr>
        <w:t xml:space="preserve"> (</w:t>
      </w:r>
      <w:r w:rsidRPr="002F5705">
        <w:rPr>
          <w:rFonts w:ascii="Arial" w:hAnsi="Arial" w:cs="Arial"/>
          <w:sz w:val="22"/>
          <w:szCs w:val="22"/>
        </w:rPr>
        <w:t>nebo její relevantní části</w:t>
      </w:r>
      <w:r w:rsidR="00CD33FD">
        <w:rPr>
          <w:rFonts w:ascii="Arial" w:hAnsi="Arial" w:cs="Arial"/>
          <w:sz w:val="22"/>
          <w:szCs w:val="22"/>
        </w:rPr>
        <w:t>)</w:t>
      </w:r>
      <w:r w:rsidRPr="002F5705">
        <w:rPr>
          <w:rFonts w:ascii="Arial" w:hAnsi="Arial" w:cs="Arial"/>
          <w:sz w:val="22"/>
          <w:szCs w:val="22"/>
        </w:rPr>
        <w:t xml:space="preserve">, </w:t>
      </w:r>
      <w:r w:rsidR="00241878">
        <w:rPr>
          <w:rFonts w:ascii="Arial" w:hAnsi="Arial" w:cs="Arial"/>
          <w:sz w:val="22"/>
          <w:szCs w:val="22"/>
        </w:rPr>
        <w:t xml:space="preserve">uvedenou v čl. XI. </w:t>
      </w:r>
      <w:r w:rsidR="00CD33FD">
        <w:rPr>
          <w:rFonts w:ascii="Arial" w:hAnsi="Arial" w:cs="Arial"/>
          <w:sz w:val="22"/>
          <w:szCs w:val="22"/>
        </w:rPr>
        <w:t>o</w:t>
      </w:r>
      <w:r w:rsidR="00241878">
        <w:rPr>
          <w:rFonts w:ascii="Arial" w:hAnsi="Arial" w:cs="Arial"/>
          <w:sz w:val="22"/>
          <w:szCs w:val="22"/>
        </w:rPr>
        <w:t>dst. 2 t</w:t>
      </w:r>
      <w:r w:rsidR="00CD33FD">
        <w:rPr>
          <w:rFonts w:ascii="Arial" w:hAnsi="Arial" w:cs="Arial"/>
          <w:sz w:val="22"/>
          <w:szCs w:val="22"/>
        </w:rPr>
        <w:t>é</w:t>
      </w:r>
      <w:r w:rsidR="00241878">
        <w:rPr>
          <w:rFonts w:ascii="Arial" w:hAnsi="Arial" w:cs="Arial"/>
          <w:sz w:val="22"/>
          <w:szCs w:val="22"/>
        </w:rPr>
        <w:t>to dohody</w:t>
      </w:r>
      <w:r w:rsidRPr="002F5705">
        <w:rPr>
          <w:rFonts w:ascii="Arial" w:hAnsi="Arial" w:cs="Arial"/>
          <w:sz w:val="22"/>
          <w:szCs w:val="22"/>
        </w:rPr>
        <w:t xml:space="preserve">, a to nejpozději do 7 dnů ode dne doručení žádosti objednatele. </w:t>
      </w:r>
    </w:p>
    <w:p w14:paraId="1C733FD4" w14:textId="77777777" w:rsidR="0042303F" w:rsidRPr="002F5705" w:rsidRDefault="0042303F" w:rsidP="0042303F">
      <w:pPr>
        <w:ind w:left="851"/>
        <w:jc w:val="both"/>
        <w:rPr>
          <w:rFonts w:ascii="Arial" w:hAnsi="Arial" w:cs="Arial"/>
          <w:sz w:val="22"/>
          <w:szCs w:val="22"/>
        </w:rPr>
      </w:pPr>
    </w:p>
    <w:p w14:paraId="41C4A050" w14:textId="23CB3CA9" w:rsidR="00956D13" w:rsidRPr="002F5705" w:rsidRDefault="00956D13" w:rsidP="00C25AB6">
      <w:pPr>
        <w:spacing w:after="120"/>
        <w:jc w:val="center"/>
        <w:rPr>
          <w:rFonts w:ascii="Arial" w:hAnsi="Arial" w:cs="Arial"/>
          <w:b/>
          <w:sz w:val="22"/>
          <w:szCs w:val="22"/>
        </w:rPr>
      </w:pPr>
      <w:r w:rsidRPr="002F5705">
        <w:rPr>
          <w:rFonts w:ascii="Arial" w:hAnsi="Arial" w:cs="Arial"/>
          <w:b/>
          <w:sz w:val="22"/>
          <w:szCs w:val="22"/>
        </w:rPr>
        <w:t>Čl. VI</w:t>
      </w:r>
    </w:p>
    <w:p w14:paraId="13C7078C" w14:textId="05162880" w:rsidR="00B54F08" w:rsidRPr="002F5705" w:rsidRDefault="00516FF5" w:rsidP="00C25AB6">
      <w:pPr>
        <w:spacing w:after="120"/>
        <w:jc w:val="center"/>
        <w:rPr>
          <w:rFonts w:ascii="Arial" w:hAnsi="Arial" w:cs="Arial"/>
          <w:b/>
          <w:sz w:val="22"/>
          <w:szCs w:val="22"/>
        </w:rPr>
      </w:pPr>
      <w:r w:rsidRPr="002F5705">
        <w:rPr>
          <w:rFonts w:ascii="Arial" w:hAnsi="Arial" w:cs="Arial"/>
          <w:b/>
          <w:sz w:val="22"/>
          <w:szCs w:val="22"/>
        </w:rPr>
        <w:t xml:space="preserve">Práva a povinnosti </w:t>
      </w:r>
      <w:r w:rsidR="009B0778" w:rsidRPr="002F5705">
        <w:rPr>
          <w:rFonts w:ascii="Arial" w:hAnsi="Arial" w:cs="Arial"/>
          <w:b/>
          <w:sz w:val="22"/>
          <w:szCs w:val="22"/>
        </w:rPr>
        <w:t>objednatele</w:t>
      </w:r>
    </w:p>
    <w:p w14:paraId="585C1A14" w14:textId="6EA3C495" w:rsidR="00416765" w:rsidRPr="002F5705" w:rsidRDefault="00416765" w:rsidP="00C25AB6">
      <w:pPr>
        <w:numPr>
          <w:ilvl w:val="1"/>
          <w:numId w:val="13"/>
        </w:numPr>
        <w:spacing w:after="120"/>
        <w:jc w:val="both"/>
        <w:rPr>
          <w:rFonts w:ascii="Arial" w:hAnsi="Arial" w:cs="Arial"/>
          <w:sz w:val="22"/>
          <w:szCs w:val="22"/>
        </w:rPr>
      </w:pPr>
      <w:r w:rsidRPr="002F5705">
        <w:rPr>
          <w:rFonts w:ascii="Arial" w:hAnsi="Arial" w:cs="Arial"/>
          <w:sz w:val="22"/>
          <w:szCs w:val="22"/>
        </w:rPr>
        <w:t xml:space="preserve">Objednatel je povinen zasílat dodavateli objednávky na jeho kontaktní adresu </w:t>
      </w:r>
      <w:r w:rsidR="00833EC6" w:rsidRPr="002F5705">
        <w:rPr>
          <w:rFonts w:ascii="Arial" w:hAnsi="Arial" w:cs="Arial"/>
          <w:sz w:val="22"/>
          <w:szCs w:val="22"/>
        </w:rPr>
        <w:br/>
      </w:r>
      <w:r w:rsidRPr="002F5705">
        <w:rPr>
          <w:rFonts w:ascii="Arial" w:hAnsi="Arial" w:cs="Arial"/>
          <w:sz w:val="22"/>
          <w:szCs w:val="22"/>
        </w:rPr>
        <w:t>či e-mailovou adresu, uvedenou v záhlaví této dohody.</w:t>
      </w:r>
    </w:p>
    <w:p w14:paraId="3B28A837" w14:textId="3D71ED21" w:rsidR="00751E85" w:rsidRPr="002F5705" w:rsidRDefault="00751E85" w:rsidP="00C25AB6">
      <w:pPr>
        <w:numPr>
          <w:ilvl w:val="1"/>
          <w:numId w:val="13"/>
        </w:numPr>
        <w:spacing w:after="120"/>
        <w:jc w:val="both"/>
        <w:rPr>
          <w:rFonts w:ascii="Arial" w:hAnsi="Arial" w:cs="Arial"/>
          <w:sz w:val="22"/>
          <w:szCs w:val="22"/>
        </w:rPr>
      </w:pPr>
      <w:r w:rsidRPr="002F5705">
        <w:rPr>
          <w:rFonts w:ascii="Arial" w:hAnsi="Arial" w:cs="Arial"/>
          <w:sz w:val="22"/>
          <w:szCs w:val="22"/>
        </w:rPr>
        <w:t>Objednatel se zavazuje poskytnout dodavateli veškerou součinnost nutnou k zajištění řádného plnění dodávek a zejména mu pro tuto činnost včas předat veškeré potřebné informace a materiály (zejména objednávky).</w:t>
      </w:r>
    </w:p>
    <w:p w14:paraId="27C45C77" w14:textId="249D536D" w:rsidR="00B54F08" w:rsidRPr="002F5705" w:rsidRDefault="009B0778" w:rsidP="00C25AB6">
      <w:pPr>
        <w:numPr>
          <w:ilvl w:val="1"/>
          <w:numId w:val="13"/>
        </w:numPr>
        <w:spacing w:after="120"/>
        <w:jc w:val="both"/>
        <w:rPr>
          <w:rFonts w:ascii="Arial" w:hAnsi="Arial" w:cs="Arial"/>
          <w:sz w:val="22"/>
          <w:szCs w:val="22"/>
        </w:rPr>
      </w:pPr>
      <w:r w:rsidRPr="002F5705">
        <w:rPr>
          <w:rFonts w:ascii="Arial" w:hAnsi="Arial" w:cs="Arial"/>
          <w:sz w:val="22"/>
          <w:szCs w:val="22"/>
        </w:rPr>
        <w:t xml:space="preserve">Objednatel </w:t>
      </w:r>
      <w:r w:rsidR="008013B8" w:rsidRPr="002F5705">
        <w:rPr>
          <w:rFonts w:ascii="Arial" w:hAnsi="Arial" w:cs="Arial"/>
          <w:sz w:val="22"/>
          <w:szCs w:val="22"/>
        </w:rPr>
        <w:t>je povi</w:t>
      </w:r>
      <w:r w:rsidR="001F0FD4" w:rsidRPr="002F5705">
        <w:rPr>
          <w:rFonts w:ascii="Arial" w:hAnsi="Arial" w:cs="Arial"/>
          <w:sz w:val="22"/>
          <w:szCs w:val="22"/>
        </w:rPr>
        <w:t xml:space="preserve">nen zaplatit </w:t>
      </w:r>
      <w:r w:rsidR="000B721E" w:rsidRPr="002F5705">
        <w:rPr>
          <w:rFonts w:ascii="Arial" w:hAnsi="Arial" w:cs="Arial"/>
          <w:sz w:val="22"/>
          <w:szCs w:val="22"/>
        </w:rPr>
        <w:t xml:space="preserve">dodavateli </w:t>
      </w:r>
      <w:r w:rsidR="001F0FD4" w:rsidRPr="002F5705">
        <w:rPr>
          <w:rFonts w:ascii="Arial" w:hAnsi="Arial" w:cs="Arial"/>
          <w:sz w:val="22"/>
          <w:szCs w:val="22"/>
        </w:rPr>
        <w:t>cenu</w:t>
      </w:r>
      <w:r w:rsidR="008013B8" w:rsidRPr="002F5705">
        <w:rPr>
          <w:rFonts w:ascii="Arial" w:hAnsi="Arial" w:cs="Arial"/>
          <w:sz w:val="22"/>
          <w:szCs w:val="22"/>
        </w:rPr>
        <w:t xml:space="preserve"> za </w:t>
      </w:r>
      <w:r w:rsidR="0018445C" w:rsidRPr="002F5705">
        <w:rPr>
          <w:rFonts w:ascii="Arial" w:hAnsi="Arial" w:cs="Arial"/>
          <w:sz w:val="22"/>
          <w:szCs w:val="22"/>
        </w:rPr>
        <w:t xml:space="preserve">plnění </w:t>
      </w:r>
      <w:r w:rsidR="008013B8" w:rsidRPr="002F5705">
        <w:rPr>
          <w:rFonts w:ascii="Arial" w:hAnsi="Arial" w:cs="Arial"/>
          <w:sz w:val="22"/>
          <w:szCs w:val="22"/>
        </w:rPr>
        <w:t>dle</w:t>
      </w:r>
      <w:r w:rsidR="0018445C" w:rsidRPr="002F5705">
        <w:rPr>
          <w:rFonts w:ascii="Arial" w:hAnsi="Arial" w:cs="Arial"/>
          <w:sz w:val="22"/>
          <w:szCs w:val="22"/>
        </w:rPr>
        <w:t xml:space="preserve"> dílčí</w:t>
      </w:r>
      <w:r w:rsidR="008013B8" w:rsidRPr="002F5705">
        <w:rPr>
          <w:rFonts w:ascii="Arial" w:hAnsi="Arial" w:cs="Arial"/>
          <w:sz w:val="22"/>
          <w:szCs w:val="22"/>
        </w:rPr>
        <w:t xml:space="preserve"> objednávky na základě</w:t>
      </w:r>
      <w:r w:rsidR="0018445C" w:rsidRPr="002F5705">
        <w:rPr>
          <w:rFonts w:ascii="Arial" w:hAnsi="Arial" w:cs="Arial"/>
          <w:sz w:val="22"/>
          <w:szCs w:val="22"/>
        </w:rPr>
        <w:t xml:space="preserve"> vystaveného</w:t>
      </w:r>
      <w:r w:rsidR="008013B8" w:rsidRPr="002F5705">
        <w:rPr>
          <w:rFonts w:ascii="Arial" w:hAnsi="Arial" w:cs="Arial"/>
          <w:sz w:val="22"/>
          <w:szCs w:val="22"/>
        </w:rPr>
        <w:t xml:space="preserve"> daňového dokladu (faktury)</w:t>
      </w:r>
      <w:r w:rsidR="0018445C" w:rsidRPr="002F5705">
        <w:rPr>
          <w:rFonts w:ascii="Arial" w:hAnsi="Arial" w:cs="Arial"/>
          <w:sz w:val="22"/>
          <w:szCs w:val="22"/>
        </w:rPr>
        <w:t xml:space="preserve"> dodavatelem</w:t>
      </w:r>
      <w:r w:rsidR="008013B8" w:rsidRPr="002F5705">
        <w:rPr>
          <w:rFonts w:ascii="Arial" w:hAnsi="Arial" w:cs="Arial"/>
          <w:sz w:val="22"/>
          <w:szCs w:val="22"/>
        </w:rPr>
        <w:t xml:space="preserve"> dle </w:t>
      </w:r>
      <w:r w:rsidR="00F12F5D" w:rsidRPr="002F5705">
        <w:rPr>
          <w:rFonts w:ascii="Arial" w:hAnsi="Arial" w:cs="Arial"/>
          <w:sz w:val="22"/>
          <w:szCs w:val="22"/>
        </w:rPr>
        <w:t>č</w:t>
      </w:r>
      <w:r w:rsidR="008069FA" w:rsidRPr="002F5705">
        <w:rPr>
          <w:rFonts w:ascii="Arial" w:hAnsi="Arial" w:cs="Arial"/>
          <w:sz w:val="22"/>
          <w:szCs w:val="22"/>
        </w:rPr>
        <w:t>l. IV</w:t>
      </w:r>
      <w:r w:rsidR="00646054" w:rsidRPr="002F5705">
        <w:rPr>
          <w:rFonts w:ascii="Arial" w:hAnsi="Arial" w:cs="Arial"/>
          <w:sz w:val="22"/>
          <w:szCs w:val="22"/>
        </w:rPr>
        <w:t xml:space="preserve"> této </w:t>
      </w:r>
      <w:r w:rsidR="00C01DD9" w:rsidRPr="002F5705">
        <w:rPr>
          <w:rFonts w:ascii="Arial" w:hAnsi="Arial" w:cs="Arial"/>
          <w:sz w:val="22"/>
          <w:szCs w:val="22"/>
        </w:rPr>
        <w:t>d</w:t>
      </w:r>
      <w:r w:rsidR="008013B8" w:rsidRPr="002F5705">
        <w:rPr>
          <w:rFonts w:ascii="Arial" w:hAnsi="Arial" w:cs="Arial"/>
          <w:sz w:val="22"/>
          <w:szCs w:val="22"/>
        </w:rPr>
        <w:t>ohody.</w:t>
      </w:r>
    </w:p>
    <w:p w14:paraId="18B623F2" w14:textId="18EC5B45" w:rsidR="003C6833" w:rsidRPr="002F5705" w:rsidRDefault="003C6833" w:rsidP="003C6833">
      <w:pPr>
        <w:pStyle w:val="Odstavecseseznamem"/>
        <w:numPr>
          <w:ilvl w:val="1"/>
          <w:numId w:val="13"/>
        </w:numPr>
        <w:tabs>
          <w:tab w:val="left" w:pos="709"/>
        </w:tabs>
        <w:jc w:val="both"/>
        <w:rPr>
          <w:rFonts w:cs="Arial"/>
          <w:szCs w:val="22"/>
        </w:rPr>
      </w:pPr>
      <w:r w:rsidRPr="002F5705">
        <w:rPr>
          <w:rFonts w:cs="Arial"/>
          <w:szCs w:val="22"/>
        </w:rPr>
        <w:t xml:space="preserve">Objednatel je oprávněn po celou dobu trvání této dohody kontrolovat kvalitu plnění </w:t>
      </w:r>
      <w:r w:rsidR="00BE7445">
        <w:rPr>
          <w:rFonts w:cs="Arial"/>
          <w:szCs w:val="22"/>
        </w:rPr>
        <w:br/>
      </w:r>
      <w:r w:rsidRPr="002F5705">
        <w:rPr>
          <w:rFonts w:cs="Arial"/>
          <w:szCs w:val="22"/>
        </w:rPr>
        <w:t xml:space="preserve">a v případě, pokud zjistí nedostatky, je povinen je neprodleně sdělit dodavateli, který zajistí do 3 dnů nápravu. V případě opakovaného zjištění závažných nedostatků v předmětu plnění je objednatel oprávněn od </w:t>
      </w:r>
      <w:r w:rsidR="00562166" w:rsidRPr="002F5705">
        <w:rPr>
          <w:rFonts w:cs="Arial"/>
          <w:szCs w:val="22"/>
        </w:rPr>
        <w:t xml:space="preserve">dohody </w:t>
      </w:r>
      <w:r w:rsidRPr="002F5705">
        <w:rPr>
          <w:rFonts w:cs="Arial"/>
          <w:szCs w:val="22"/>
        </w:rPr>
        <w:t>odstoupit.</w:t>
      </w:r>
    </w:p>
    <w:p w14:paraId="331C1407" w14:textId="22A8A8BF" w:rsidR="008013B8" w:rsidRPr="002F5705" w:rsidRDefault="009B0778" w:rsidP="00C25AB6">
      <w:pPr>
        <w:numPr>
          <w:ilvl w:val="1"/>
          <w:numId w:val="13"/>
        </w:numPr>
        <w:spacing w:after="120"/>
        <w:ind w:left="426"/>
        <w:jc w:val="both"/>
        <w:rPr>
          <w:rFonts w:ascii="Arial" w:hAnsi="Arial" w:cs="Arial"/>
          <w:sz w:val="22"/>
          <w:szCs w:val="22"/>
        </w:rPr>
      </w:pPr>
      <w:r w:rsidRPr="002F5705">
        <w:rPr>
          <w:rFonts w:ascii="Arial" w:hAnsi="Arial" w:cs="Arial"/>
          <w:sz w:val="22"/>
          <w:szCs w:val="22"/>
        </w:rPr>
        <w:t>Objednatel</w:t>
      </w:r>
      <w:r w:rsidR="008013B8" w:rsidRPr="002F5705">
        <w:rPr>
          <w:rFonts w:ascii="Arial" w:hAnsi="Arial" w:cs="Arial"/>
          <w:sz w:val="22"/>
          <w:szCs w:val="22"/>
        </w:rPr>
        <w:t xml:space="preserve"> je povinen </w:t>
      </w:r>
      <w:r w:rsidR="00797889" w:rsidRPr="002F5705">
        <w:rPr>
          <w:rFonts w:ascii="Arial" w:hAnsi="Arial" w:cs="Arial"/>
          <w:sz w:val="22"/>
          <w:szCs w:val="22"/>
        </w:rPr>
        <w:t>dodan</w:t>
      </w:r>
      <w:r w:rsidR="0018445C" w:rsidRPr="002F5705">
        <w:rPr>
          <w:rFonts w:ascii="Arial" w:hAnsi="Arial" w:cs="Arial"/>
          <w:sz w:val="22"/>
          <w:szCs w:val="22"/>
        </w:rPr>
        <w:t>é</w:t>
      </w:r>
      <w:r w:rsidR="00797889" w:rsidRPr="002F5705">
        <w:rPr>
          <w:rFonts w:ascii="Arial" w:hAnsi="Arial" w:cs="Arial"/>
          <w:sz w:val="22"/>
          <w:szCs w:val="22"/>
        </w:rPr>
        <w:t xml:space="preserve"> </w:t>
      </w:r>
      <w:r w:rsidR="0018445C" w:rsidRPr="002F5705">
        <w:rPr>
          <w:rFonts w:ascii="Arial" w:hAnsi="Arial" w:cs="Arial"/>
          <w:sz w:val="22"/>
          <w:szCs w:val="22"/>
        </w:rPr>
        <w:t>plnění</w:t>
      </w:r>
      <w:r w:rsidR="00A43622" w:rsidRPr="002F5705">
        <w:rPr>
          <w:rFonts w:ascii="Arial" w:hAnsi="Arial" w:cs="Arial"/>
          <w:sz w:val="22"/>
          <w:szCs w:val="22"/>
        </w:rPr>
        <w:t xml:space="preserve"> </w:t>
      </w:r>
      <w:r w:rsidR="00FF1328" w:rsidRPr="002F5705">
        <w:rPr>
          <w:rFonts w:ascii="Arial" w:hAnsi="Arial" w:cs="Arial"/>
          <w:sz w:val="22"/>
          <w:szCs w:val="22"/>
        </w:rPr>
        <w:t>zkontrolovat</w:t>
      </w:r>
      <w:r w:rsidR="00797889" w:rsidRPr="002F5705">
        <w:rPr>
          <w:rFonts w:ascii="Arial" w:hAnsi="Arial" w:cs="Arial"/>
          <w:sz w:val="22"/>
          <w:szCs w:val="22"/>
        </w:rPr>
        <w:t xml:space="preserve"> podle </w:t>
      </w:r>
      <w:r w:rsidR="00A43622" w:rsidRPr="002F5705">
        <w:rPr>
          <w:rFonts w:ascii="Arial" w:hAnsi="Arial" w:cs="Arial"/>
          <w:sz w:val="22"/>
          <w:szCs w:val="22"/>
        </w:rPr>
        <w:t xml:space="preserve">jeho </w:t>
      </w:r>
      <w:r w:rsidR="00797889" w:rsidRPr="002F5705">
        <w:rPr>
          <w:rFonts w:ascii="Arial" w:hAnsi="Arial" w:cs="Arial"/>
          <w:sz w:val="22"/>
          <w:szCs w:val="22"/>
        </w:rPr>
        <w:t>možností co nejdříve</w:t>
      </w:r>
      <w:r w:rsidR="00646054" w:rsidRPr="002F5705">
        <w:rPr>
          <w:rFonts w:ascii="Arial" w:hAnsi="Arial" w:cs="Arial"/>
          <w:sz w:val="22"/>
          <w:szCs w:val="22"/>
        </w:rPr>
        <w:t>.</w:t>
      </w:r>
    </w:p>
    <w:p w14:paraId="24319CB0" w14:textId="76A3D66E" w:rsidR="00875FA0" w:rsidRPr="002F5705" w:rsidRDefault="009B0778" w:rsidP="008C1CCE">
      <w:pPr>
        <w:numPr>
          <w:ilvl w:val="1"/>
          <w:numId w:val="13"/>
        </w:numPr>
        <w:spacing w:after="120"/>
        <w:ind w:left="426"/>
        <w:jc w:val="both"/>
        <w:rPr>
          <w:rFonts w:ascii="Arial" w:hAnsi="Arial" w:cs="Arial"/>
          <w:sz w:val="22"/>
          <w:szCs w:val="22"/>
        </w:rPr>
      </w:pPr>
      <w:r w:rsidRPr="002F5705">
        <w:rPr>
          <w:rFonts w:ascii="Arial" w:hAnsi="Arial" w:cs="Arial"/>
          <w:sz w:val="22"/>
          <w:szCs w:val="22"/>
        </w:rPr>
        <w:t>Objednatel</w:t>
      </w:r>
      <w:r w:rsidR="00797889" w:rsidRPr="002F5705">
        <w:rPr>
          <w:rFonts w:ascii="Arial" w:hAnsi="Arial" w:cs="Arial"/>
          <w:sz w:val="22"/>
          <w:szCs w:val="22"/>
        </w:rPr>
        <w:t xml:space="preserve"> není povinen dodan</w:t>
      </w:r>
      <w:r w:rsidR="00A43622" w:rsidRPr="002F5705">
        <w:rPr>
          <w:rFonts w:ascii="Arial" w:hAnsi="Arial" w:cs="Arial"/>
          <w:sz w:val="22"/>
          <w:szCs w:val="22"/>
        </w:rPr>
        <w:t>é</w:t>
      </w:r>
      <w:r w:rsidR="00797889" w:rsidRPr="002F5705">
        <w:rPr>
          <w:rFonts w:ascii="Arial" w:hAnsi="Arial" w:cs="Arial"/>
          <w:sz w:val="22"/>
          <w:szCs w:val="22"/>
        </w:rPr>
        <w:t xml:space="preserve"> </w:t>
      </w:r>
      <w:r w:rsidR="00A43622" w:rsidRPr="002F5705">
        <w:rPr>
          <w:rFonts w:ascii="Arial" w:hAnsi="Arial" w:cs="Arial"/>
          <w:sz w:val="22"/>
          <w:szCs w:val="22"/>
        </w:rPr>
        <w:t xml:space="preserve">plnění </w:t>
      </w:r>
      <w:r w:rsidR="00C25AB6" w:rsidRPr="002F5705">
        <w:rPr>
          <w:rFonts w:ascii="Arial" w:hAnsi="Arial" w:cs="Arial"/>
          <w:sz w:val="22"/>
          <w:szCs w:val="22"/>
        </w:rPr>
        <w:t xml:space="preserve">převzít </w:t>
      </w:r>
      <w:r w:rsidR="00797889" w:rsidRPr="002F5705">
        <w:rPr>
          <w:rFonts w:ascii="Arial" w:hAnsi="Arial" w:cs="Arial"/>
          <w:sz w:val="22"/>
          <w:szCs w:val="22"/>
        </w:rPr>
        <w:t xml:space="preserve">v případě, </w:t>
      </w:r>
      <w:r w:rsidR="00A43622" w:rsidRPr="002F5705">
        <w:rPr>
          <w:rFonts w:ascii="Arial" w:hAnsi="Arial" w:cs="Arial"/>
          <w:sz w:val="22"/>
          <w:szCs w:val="22"/>
        </w:rPr>
        <w:t xml:space="preserve">že </w:t>
      </w:r>
      <w:r w:rsidR="00C25AB6" w:rsidRPr="002F5705">
        <w:rPr>
          <w:rFonts w:ascii="Arial" w:hAnsi="Arial" w:cs="Arial"/>
          <w:sz w:val="22"/>
          <w:szCs w:val="22"/>
        </w:rPr>
        <w:t xml:space="preserve">neodpovídá </w:t>
      </w:r>
      <w:r w:rsidR="00797889" w:rsidRPr="002F5705">
        <w:rPr>
          <w:rFonts w:ascii="Arial" w:hAnsi="Arial" w:cs="Arial"/>
          <w:sz w:val="22"/>
          <w:szCs w:val="22"/>
        </w:rPr>
        <w:t>kvalitativně, druhově či množstvím v dílčí objednávce.</w:t>
      </w:r>
    </w:p>
    <w:p w14:paraId="3418B3CC" w14:textId="7D15F405" w:rsidR="00875FA0" w:rsidRPr="002F5705" w:rsidRDefault="00797889" w:rsidP="00875FA0">
      <w:pPr>
        <w:numPr>
          <w:ilvl w:val="1"/>
          <w:numId w:val="13"/>
        </w:numPr>
        <w:spacing w:after="120"/>
        <w:ind w:left="426"/>
        <w:jc w:val="both"/>
        <w:rPr>
          <w:rFonts w:ascii="Arial" w:hAnsi="Arial" w:cs="Arial"/>
          <w:sz w:val="22"/>
          <w:szCs w:val="22"/>
        </w:rPr>
      </w:pPr>
      <w:r w:rsidRPr="002F5705">
        <w:rPr>
          <w:rFonts w:ascii="Arial" w:hAnsi="Arial" w:cs="Arial"/>
          <w:sz w:val="22"/>
          <w:szCs w:val="22"/>
        </w:rPr>
        <w:t xml:space="preserve">V případě, že je </w:t>
      </w:r>
      <w:r w:rsidR="00A43622" w:rsidRPr="002F5705">
        <w:rPr>
          <w:rFonts w:ascii="Arial" w:hAnsi="Arial" w:cs="Arial"/>
          <w:sz w:val="22"/>
          <w:szCs w:val="22"/>
        </w:rPr>
        <w:t xml:space="preserve">plnění </w:t>
      </w:r>
      <w:r w:rsidR="00F74FBA" w:rsidRPr="002F5705">
        <w:rPr>
          <w:rFonts w:ascii="Arial" w:hAnsi="Arial" w:cs="Arial"/>
          <w:sz w:val="22"/>
          <w:szCs w:val="22"/>
        </w:rPr>
        <w:t>objednateli</w:t>
      </w:r>
      <w:r w:rsidR="00A43622" w:rsidRPr="002F5705">
        <w:rPr>
          <w:rFonts w:ascii="Arial" w:hAnsi="Arial" w:cs="Arial"/>
          <w:sz w:val="22"/>
          <w:szCs w:val="22"/>
        </w:rPr>
        <w:t xml:space="preserve"> </w:t>
      </w:r>
      <w:r w:rsidRPr="002F5705">
        <w:rPr>
          <w:rFonts w:ascii="Arial" w:hAnsi="Arial" w:cs="Arial"/>
          <w:sz w:val="22"/>
          <w:szCs w:val="22"/>
        </w:rPr>
        <w:t>dodán</w:t>
      </w:r>
      <w:r w:rsidR="00A43622" w:rsidRPr="002F5705">
        <w:rPr>
          <w:rFonts w:ascii="Arial" w:hAnsi="Arial" w:cs="Arial"/>
          <w:sz w:val="22"/>
          <w:szCs w:val="22"/>
        </w:rPr>
        <w:t>o</w:t>
      </w:r>
      <w:r w:rsidRPr="002F5705">
        <w:rPr>
          <w:rFonts w:ascii="Arial" w:hAnsi="Arial" w:cs="Arial"/>
          <w:sz w:val="22"/>
          <w:szCs w:val="22"/>
        </w:rPr>
        <w:t xml:space="preserve"> řádně a včas dle údajů stanov</w:t>
      </w:r>
      <w:r w:rsidR="001F0FD4" w:rsidRPr="002F5705">
        <w:rPr>
          <w:rFonts w:ascii="Arial" w:hAnsi="Arial" w:cs="Arial"/>
          <w:sz w:val="22"/>
          <w:szCs w:val="22"/>
        </w:rPr>
        <w:t>ených v</w:t>
      </w:r>
      <w:r w:rsidR="00A43622" w:rsidRPr="002F5705">
        <w:rPr>
          <w:rFonts w:ascii="Arial" w:hAnsi="Arial" w:cs="Arial"/>
          <w:sz w:val="22"/>
          <w:szCs w:val="22"/>
        </w:rPr>
        <w:t xml:space="preserve"> dílčí </w:t>
      </w:r>
      <w:r w:rsidR="001F0FD4" w:rsidRPr="002F5705">
        <w:rPr>
          <w:rFonts w:ascii="Arial" w:hAnsi="Arial" w:cs="Arial"/>
          <w:sz w:val="22"/>
          <w:szCs w:val="22"/>
        </w:rPr>
        <w:t>objednávce, je o</w:t>
      </w:r>
      <w:r w:rsidR="00FD110D" w:rsidRPr="002F5705">
        <w:rPr>
          <w:rFonts w:ascii="Arial" w:hAnsi="Arial" w:cs="Arial"/>
          <w:sz w:val="22"/>
          <w:szCs w:val="22"/>
        </w:rPr>
        <w:t>dpovědná</w:t>
      </w:r>
      <w:r w:rsidR="00A43622" w:rsidRPr="002F5705">
        <w:rPr>
          <w:rFonts w:ascii="Arial" w:hAnsi="Arial" w:cs="Arial"/>
          <w:sz w:val="22"/>
          <w:szCs w:val="22"/>
        </w:rPr>
        <w:t xml:space="preserve"> </w:t>
      </w:r>
      <w:r w:rsidR="00FD110D" w:rsidRPr="002F5705">
        <w:rPr>
          <w:rFonts w:ascii="Arial" w:hAnsi="Arial" w:cs="Arial"/>
          <w:sz w:val="22"/>
          <w:szCs w:val="22"/>
        </w:rPr>
        <w:t>osoba</w:t>
      </w:r>
      <w:r w:rsidRPr="002F5705">
        <w:rPr>
          <w:rFonts w:ascii="Arial" w:hAnsi="Arial" w:cs="Arial"/>
          <w:sz w:val="22"/>
          <w:szCs w:val="22"/>
        </w:rPr>
        <w:t xml:space="preserve"> </w:t>
      </w:r>
      <w:r w:rsidR="001F0FD4" w:rsidRPr="002F5705">
        <w:rPr>
          <w:rFonts w:ascii="Arial" w:hAnsi="Arial" w:cs="Arial"/>
          <w:sz w:val="22"/>
          <w:szCs w:val="22"/>
        </w:rPr>
        <w:t xml:space="preserve">ze strany </w:t>
      </w:r>
      <w:r w:rsidR="009B0778" w:rsidRPr="002F5705">
        <w:rPr>
          <w:rFonts w:ascii="Arial" w:hAnsi="Arial" w:cs="Arial"/>
          <w:sz w:val="22"/>
          <w:szCs w:val="22"/>
        </w:rPr>
        <w:t xml:space="preserve">objednatele </w:t>
      </w:r>
      <w:r w:rsidR="00F74FBA" w:rsidRPr="002F5705">
        <w:rPr>
          <w:rFonts w:ascii="Arial" w:hAnsi="Arial" w:cs="Arial"/>
          <w:sz w:val="22"/>
          <w:szCs w:val="22"/>
        </w:rPr>
        <w:t>povinna</w:t>
      </w:r>
      <w:r w:rsidR="00A43622" w:rsidRPr="002F5705">
        <w:rPr>
          <w:rFonts w:ascii="Arial" w:hAnsi="Arial" w:cs="Arial"/>
          <w:sz w:val="22"/>
          <w:szCs w:val="22"/>
        </w:rPr>
        <w:t xml:space="preserve"> </w:t>
      </w:r>
      <w:r w:rsidRPr="002F5705">
        <w:rPr>
          <w:rFonts w:ascii="Arial" w:hAnsi="Arial" w:cs="Arial"/>
          <w:sz w:val="22"/>
          <w:szCs w:val="22"/>
        </w:rPr>
        <w:t xml:space="preserve">potvrdit převzetí dodaného </w:t>
      </w:r>
      <w:r w:rsidR="00A43622" w:rsidRPr="002F5705">
        <w:rPr>
          <w:rFonts w:ascii="Arial" w:hAnsi="Arial" w:cs="Arial"/>
          <w:sz w:val="22"/>
          <w:szCs w:val="22"/>
        </w:rPr>
        <w:t xml:space="preserve">plnění </w:t>
      </w:r>
      <w:r w:rsidRPr="002F5705">
        <w:rPr>
          <w:rFonts w:ascii="Arial" w:hAnsi="Arial" w:cs="Arial"/>
          <w:sz w:val="22"/>
          <w:szCs w:val="22"/>
        </w:rPr>
        <w:t xml:space="preserve">na dodacím listu připojením </w:t>
      </w:r>
      <w:r w:rsidR="00BD423F" w:rsidRPr="002F5705">
        <w:rPr>
          <w:rFonts w:ascii="Arial" w:hAnsi="Arial" w:cs="Arial"/>
          <w:sz w:val="22"/>
          <w:szCs w:val="22"/>
        </w:rPr>
        <w:t>podpisu a otiskem</w:t>
      </w:r>
      <w:r w:rsidRPr="002F5705">
        <w:rPr>
          <w:rFonts w:ascii="Arial" w:hAnsi="Arial" w:cs="Arial"/>
          <w:sz w:val="22"/>
          <w:szCs w:val="22"/>
        </w:rPr>
        <w:t xml:space="preserve"> razítka</w:t>
      </w:r>
      <w:r w:rsidR="009D5112" w:rsidRPr="002F5705">
        <w:rPr>
          <w:rFonts w:ascii="Arial" w:hAnsi="Arial" w:cs="Arial"/>
          <w:sz w:val="22"/>
          <w:szCs w:val="22"/>
        </w:rPr>
        <w:t>.</w:t>
      </w:r>
    </w:p>
    <w:p w14:paraId="10727FE1" w14:textId="77777777" w:rsidR="00D7571B" w:rsidRPr="002F5705" w:rsidRDefault="00D7571B" w:rsidP="0083500F">
      <w:pPr>
        <w:spacing w:after="120"/>
        <w:ind w:left="-6"/>
        <w:jc w:val="center"/>
        <w:rPr>
          <w:rFonts w:ascii="Arial" w:hAnsi="Arial" w:cs="Arial"/>
          <w:b/>
          <w:sz w:val="22"/>
          <w:szCs w:val="22"/>
        </w:rPr>
      </w:pPr>
    </w:p>
    <w:p w14:paraId="262830BB" w14:textId="7A364E9B" w:rsidR="00646054" w:rsidRPr="002F5705" w:rsidRDefault="0015276D" w:rsidP="0083500F">
      <w:pPr>
        <w:spacing w:after="120"/>
        <w:ind w:left="-6"/>
        <w:jc w:val="center"/>
        <w:rPr>
          <w:rFonts w:ascii="Arial" w:hAnsi="Arial" w:cs="Arial"/>
          <w:b/>
          <w:sz w:val="22"/>
          <w:szCs w:val="22"/>
        </w:rPr>
      </w:pPr>
      <w:r w:rsidRPr="002F5705">
        <w:rPr>
          <w:rFonts w:ascii="Arial" w:hAnsi="Arial" w:cs="Arial"/>
          <w:b/>
          <w:sz w:val="22"/>
          <w:szCs w:val="22"/>
        </w:rPr>
        <w:t>Č</w:t>
      </w:r>
      <w:r w:rsidR="0083500F" w:rsidRPr="002F5705">
        <w:rPr>
          <w:rFonts w:ascii="Arial" w:hAnsi="Arial" w:cs="Arial"/>
          <w:b/>
          <w:sz w:val="22"/>
          <w:szCs w:val="22"/>
        </w:rPr>
        <w:t>l. VII</w:t>
      </w:r>
    </w:p>
    <w:p w14:paraId="0EF2D9BD" w14:textId="1D98234C" w:rsidR="0083500F" w:rsidRPr="002F5705" w:rsidRDefault="0083500F">
      <w:pPr>
        <w:spacing w:after="120"/>
        <w:ind w:left="-6"/>
        <w:jc w:val="center"/>
        <w:rPr>
          <w:rFonts w:ascii="Arial" w:hAnsi="Arial" w:cs="Arial"/>
          <w:b/>
          <w:sz w:val="22"/>
          <w:szCs w:val="22"/>
        </w:rPr>
      </w:pPr>
      <w:r w:rsidRPr="002F5705">
        <w:rPr>
          <w:rFonts w:ascii="Arial" w:hAnsi="Arial" w:cs="Arial"/>
          <w:b/>
          <w:sz w:val="22"/>
          <w:szCs w:val="22"/>
        </w:rPr>
        <w:t>Záruka za jakost</w:t>
      </w:r>
    </w:p>
    <w:p w14:paraId="32AD0658" w14:textId="76B8B9DD" w:rsidR="00C65285" w:rsidRPr="00AF1DEF" w:rsidRDefault="00D7571B" w:rsidP="002F5705">
      <w:pPr>
        <w:numPr>
          <w:ilvl w:val="1"/>
          <w:numId w:val="41"/>
        </w:numPr>
        <w:spacing w:after="120"/>
        <w:jc w:val="both"/>
        <w:rPr>
          <w:rFonts w:ascii="Arial" w:hAnsi="Arial" w:cs="Arial"/>
          <w:color w:val="000000"/>
          <w:sz w:val="22"/>
          <w:szCs w:val="22"/>
        </w:rPr>
      </w:pPr>
      <w:r w:rsidRPr="002F5705">
        <w:rPr>
          <w:rFonts w:ascii="Arial" w:hAnsi="Arial" w:cs="Arial"/>
          <w:color w:val="000000"/>
          <w:sz w:val="22"/>
          <w:szCs w:val="22"/>
        </w:rPr>
        <w:t>Dodavatel</w:t>
      </w:r>
      <w:r w:rsidR="00C65285" w:rsidRPr="002F5705">
        <w:rPr>
          <w:rFonts w:ascii="Arial" w:hAnsi="Arial" w:cs="Arial"/>
          <w:color w:val="000000"/>
          <w:sz w:val="22"/>
          <w:szCs w:val="22"/>
        </w:rPr>
        <w:t xml:space="preserve"> poskytuje </w:t>
      </w:r>
      <w:r w:rsidRPr="002F5705">
        <w:rPr>
          <w:rFonts w:ascii="Arial" w:hAnsi="Arial" w:cs="Arial"/>
          <w:color w:val="000000"/>
          <w:sz w:val="22"/>
          <w:szCs w:val="22"/>
        </w:rPr>
        <w:t>objednateli</w:t>
      </w:r>
      <w:r w:rsidR="00C65285" w:rsidRPr="002F5705">
        <w:rPr>
          <w:rFonts w:ascii="Arial" w:hAnsi="Arial" w:cs="Arial"/>
          <w:color w:val="000000"/>
          <w:sz w:val="22"/>
          <w:szCs w:val="22"/>
        </w:rPr>
        <w:t xml:space="preserve"> na předmět dohody smluvní záruku v délce </w:t>
      </w:r>
      <w:r w:rsidR="00C65285" w:rsidRPr="002F5705">
        <w:rPr>
          <w:rFonts w:ascii="Arial" w:hAnsi="Arial" w:cs="Arial"/>
          <w:b/>
          <w:color w:val="000000"/>
          <w:sz w:val="22"/>
          <w:szCs w:val="22"/>
        </w:rPr>
        <w:t xml:space="preserve">24 měsíců. </w:t>
      </w:r>
      <w:r w:rsidR="00C65285" w:rsidRPr="002F5705">
        <w:rPr>
          <w:rFonts w:ascii="Arial" w:hAnsi="Arial" w:cs="Arial"/>
          <w:color w:val="000000"/>
          <w:sz w:val="22"/>
          <w:szCs w:val="22"/>
        </w:rPr>
        <w:t xml:space="preserve">V záruční době je povinností </w:t>
      </w:r>
      <w:r w:rsidRPr="002F5705">
        <w:rPr>
          <w:rFonts w:ascii="Arial" w:hAnsi="Arial" w:cs="Arial"/>
          <w:color w:val="000000"/>
          <w:sz w:val="22"/>
          <w:szCs w:val="22"/>
        </w:rPr>
        <w:t>dodavatele</w:t>
      </w:r>
      <w:r w:rsidR="00C65285" w:rsidRPr="002F5705">
        <w:rPr>
          <w:rFonts w:ascii="Arial" w:hAnsi="Arial" w:cs="Arial"/>
          <w:color w:val="000000"/>
          <w:sz w:val="22"/>
          <w:szCs w:val="22"/>
        </w:rPr>
        <w:t xml:space="preserve"> provádět opravy dodaných OOPP nebo dodat nové OOPP.</w:t>
      </w:r>
    </w:p>
    <w:p w14:paraId="51D196C9" w14:textId="3E762E73" w:rsidR="00C65285" w:rsidRPr="002F5705" w:rsidRDefault="00C65285" w:rsidP="002F5705">
      <w:pPr>
        <w:numPr>
          <w:ilvl w:val="1"/>
          <w:numId w:val="41"/>
        </w:numPr>
        <w:spacing w:after="120"/>
        <w:jc w:val="both"/>
        <w:rPr>
          <w:rFonts w:ascii="Arial" w:hAnsi="Arial" w:cs="Arial"/>
          <w:color w:val="000000"/>
          <w:sz w:val="22"/>
          <w:szCs w:val="22"/>
        </w:rPr>
      </w:pPr>
      <w:r w:rsidRPr="002F5705">
        <w:rPr>
          <w:rFonts w:ascii="Arial" w:hAnsi="Arial" w:cs="Arial"/>
          <w:color w:val="000000"/>
          <w:sz w:val="22"/>
          <w:szCs w:val="22"/>
        </w:rPr>
        <w:t xml:space="preserve">Obě smluvní strany berou na vědomí, že jednotlivé sady OOPP bude objednatel skutečně používat (rozbalovat) bez přítomnosti dodavatele. V takovém případě se dodatečně zjištěné vady (v kvalitě, počtu či velikosti) projeví až po rozbalení sady a objednateli vzniká </w:t>
      </w:r>
      <w:r w:rsidRPr="002F5705">
        <w:rPr>
          <w:rFonts w:ascii="Arial" w:hAnsi="Arial" w:cs="Arial"/>
          <w:color w:val="000000"/>
          <w:sz w:val="22"/>
          <w:szCs w:val="22"/>
        </w:rPr>
        <w:lastRenderedPageBreak/>
        <w:t xml:space="preserve">právo takovouto vadu bez prodlení reklamovat. Dodavatel se zavazuje, </w:t>
      </w:r>
      <w:r w:rsidR="00BE7445">
        <w:rPr>
          <w:rFonts w:ascii="Arial" w:hAnsi="Arial" w:cs="Arial"/>
          <w:color w:val="000000"/>
          <w:sz w:val="22"/>
          <w:szCs w:val="22"/>
        </w:rPr>
        <w:br/>
      </w:r>
      <w:r w:rsidRPr="002F5705">
        <w:rPr>
          <w:rFonts w:ascii="Arial" w:hAnsi="Arial" w:cs="Arial"/>
          <w:color w:val="000000"/>
          <w:sz w:val="22"/>
          <w:szCs w:val="22"/>
        </w:rPr>
        <w:t>že takto reklamovanou vadu uzná a zabezpečí bezplatně její nápravu.</w:t>
      </w:r>
    </w:p>
    <w:p w14:paraId="3E4E22F0" w14:textId="418E991D"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Záruční doba začíná běžet dnem podpisu předávacího protokolu oběma smluvními stranami, případně dnem oboustranného podpisu zápisu, kterým bude konstatováno odstranění vad, převzal-li </w:t>
      </w:r>
      <w:r w:rsidR="00D7571B" w:rsidRPr="002F5705">
        <w:rPr>
          <w:rFonts w:ascii="Arial" w:hAnsi="Arial" w:cs="Arial"/>
          <w:color w:val="000000"/>
          <w:sz w:val="22"/>
          <w:szCs w:val="22"/>
        </w:rPr>
        <w:t>objednatel</w:t>
      </w:r>
      <w:r w:rsidRPr="00AF1DEF">
        <w:rPr>
          <w:rFonts w:ascii="Arial" w:hAnsi="Arial" w:cs="Arial"/>
          <w:color w:val="000000"/>
          <w:sz w:val="22"/>
          <w:szCs w:val="22"/>
        </w:rPr>
        <w:t xml:space="preserve"> předmět </w:t>
      </w:r>
      <w:r w:rsidR="00D7571B" w:rsidRPr="002F5705">
        <w:rPr>
          <w:rFonts w:ascii="Arial" w:hAnsi="Arial" w:cs="Arial"/>
          <w:color w:val="000000"/>
          <w:sz w:val="22"/>
          <w:szCs w:val="22"/>
        </w:rPr>
        <w:t>dohody</w:t>
      </w:r>
      <w:r w:rsidRPr="00AF1DEF">
        <w:rPr>
          <w:rFonts w:ascii="Arial" w:hAnsi="Arial" w:cs="Arial"/>
          <w:color w:val="000000"/>
          <w:sz w:val="22"/>
          <w:szCs w:val="22"/>
        </w:rPr>
        <w:t xml:space="preserve"> či jeho část s vadami.</w:t>
      </w:r>
    </w:p>
    <w:p w14:paraId="569F2FD2" w14:textId="151232DC"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Poskytnutá záruka za jakost se nevztahuje na vady způsobené neodborným zacházením, nesprávnou nebo nevhodnou údržbou nebo nedodržováním předpisů výrobce pro provoz a údržbu zařízení, které </w:t>
      </w:r>
      <w:r w:rsidR="00D7571B" w:rsidRPr="002F5705">
        <w:rPr>
          <w:rFonts w:ascii="Arial" w:hAnsi="Arial" w:cs="Arial"/>
          <w:color w:val="000000"/>
          <w:sz w:val="22"/>
          <w:szCs w:val="22"/>
        </w:rPr>
        <w:t xml:space="preserve">dodavatel objednateli </w:t>
      </w:r>
      <w:r w:rsidRPr="00AF1DEF">
        <w:rPr>
          <w:rFonts w:ascii="Arial" w:hAnsi="Arial" w:cs="Arial"/>
          <w:color w:val="000000"/>
          <w:sz w:val="22"/>
          <w:szCs w:val="22"/>
        </w:rPr>
        <w:t>předal.</w:t>
      </w:r>
    </w:p>
    <w:p w14:paraId="2A64F960" w14:textId="5868FFD8"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Za vady předmětu koupě, které se projevily po záruční době, odpovídá </w:t>
      </w:r>
      <w:r w:rsidR="00D7571B" w:rsidRPr="002F5705">
        <w:rPr>
          <w:rFonts w:ascii="Arial" w:hAnsi="Arial" w:cs="Arial"/>
          <w:color w:val="000000"/>
          <w:sz w:val="22"/>
          <w:szCs w:val="22"/>
        </w:rPr>
        <w:t>dodavatel</w:t>
      </w:r>
      <w:r w:rsidRPr="00AF1DEF">
        <w:rPr>
          <w:rFonts w:ascii="Arial" w:hAnsi="Arial" w:cs="Arial"/>
          <w:color w:val="000000"/>
          <w:sz w:val="22"/>
          <w:szCs w:val="22"/>
        </w:rPr>
        <w:t xml:space="preserve"> jen tehdy, pokud jejich příčinou bylo porušení jeho povinností.</w:t>
      </w:r>
    </w:p>
    <w:p w14:paraId="172C1808" w14:textId="66A552CD"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Zjištěné vady předmětu </w:t>
      </w:r>
      <w:r w:rsidR="00D7571B" w:rsidRPr="002F5705">
        <w:rPr>
          <w:rFonts w:ascii="Arial" w:hAnsi="Arial" w:cs="Arial"/>
          <w:color w:val="000000"/>
          <w:sz w:val="22"/>
          <w:szCs w:val="22"/>
        </w:rPr>
        <w:t>dílčí objednávky</w:t>
      </w:r>
      <w:r w:rsidRPr="00AF1DEF">
        <w:rPr>
          <w:rFonts w:ascii="Arial" w:hAnsi="Arial" w:cs="Arial"/>
          <w:color w:val="000000"/>
          <w:sz w:val="22"/>
          <w:szCs w:val="22"/>
        </w:rPr>
        <w:t xml:space="preserve"> se zavazuje </w:t>
      </w:r>
      <w:r w:rsidR="00D7571B" w:rsidRPr="002F5705">
        <w:rPr>
          <w:rFonts w:ascii="Arial" w:hAnsi="Arial" w:cs="Arial"/>
          <w:color w:val="000000"/>
          <w:sz w:val="22"/>
          <w:szCs w:val="22"/>
        </w:rPr>
        <w:t>objednatel</w:t>
      </w:r>
      <w:r w:rsidRPr="00AF1DEF">
        <w:rPr>
          <w:rFonts w:ascii="Arial" w:hAnsi="Arial" w:cs="Arial"/>
          <w:color w:val="000000"/>
          <w:sz w:val="22"/>
          <w:szCs w:val="22"/>
        </w:rPr>
        <w:t xml:space="preserve"> oznámit </w:t>
      </w:r>
      <w:r w:rsidR="00D7571B" w:rsidRPr="002F5705">
        <w:rPr>
          <w:rFonts w:ascii="Arial" w:hAnsi="Arial" w:cs="Arial"/>
          <w:color w:val="000000"/>
          <w:sz w:val="22"/>
          <w:szCs w:val="22"/>
        </w:rPr>
        <w:t>dodavateli</w:t>
      </w:r>
      <w:r w:rsidRPr="00AF1DEF">
        <w:rPr>
          <w:rFonts w:ascii="Arial" w:hAnsi="Arial" w:cs="Arial"/>
          <w:color w:val="000000"/>
          <w:sz w:val="22"/>
          <w:szCs w:val="22"/>
        </w:rPr>
        <w:t xml:space="preserve"> buď písemně, emailem, telefonicky, faxem či jiným obdobným způsobem. O přijetí reklamace vystaví </w:t>
      </w:r>
      <w:r w:rsidR="00D7571B" w:rsidRPr="002F5705">
        <w:rPr>
          <w:rFonts w:ascii="Arial" w:hAnsi="Arial" w:cs="Arial"/>
          <w:color w:val="000000"/>
          <w:sz w:val="22"/>
          <w:szCs w:val="22"/>
        </w:rPr>
        <w:t>dodavatel</w:t>
      </w:r>
      <w:r w:rsidRPr="00AF1DEF">
        <w:rPr>
          <w:rFonts w:ascii="Arial" w:hAnsi="Arial" w:cs="Arial"/>
          <w:color w:val="000000"/>
          <w:sz w:val="22"/>
          <w:szCs w:val="22"/>
        </w:rPr>
        <w:t xml:space="preserve"> potvrzení emailem na adresu </w:t>
      </w:r>
      <w:r w:rsidRPr="002F5705">
        <w:rPr>
          <w:rFonts w:ascii="Arial" w:hAnsi="Arial" w:cs="Arial"/>
          <w:color w:val="000000"/>
          <w:sz w:val="22"/>
          <w:szCs w:val="22"/>
          <w:highlight w:val="yellow"/>
        </w:rPr>
        <w:t>……………...</w:t>
      </w:r>
      <w:r w:rsidRPr="00AF1DEF">
        <w:rPr>
          <w:rFonts w:ascii="Arial" w:hAnsi="Arial" w:cs="Arial"/>
          <w:color w:val="000000"/>
          <w:sz w:val="22"/>
          <w:szCs w:val="22"/>
        </w:rPr>
        <w:t xml:space="preserve"> </w:t>
      </w:r>
    </w:p>
    <w:p w14:paraId="2829D5B0" w14:textId="198841AB" w:rsidR="00C65285" w:rsidRPr="00AF1DEF" w:rsidRDefault="00D7571B" w:rsidP="002F5705">
      <w:pPr>
        <w:numPr>
          <w:ilvl w:val="1"/>
          <w:numId w:val="41"/>
        </w:numPr>
        <w:spacing w:after="120"/>
        <w:jc w:val="both"/>
        <w:rPr>
          <w:rFonts w:ascii="Arial" w:hAnsi="Arial" w:cs="Arial"/>
          <w:color w:val="000000"/>
          <w:sz w:val="22"/>
          <w:szCs w:val="22"/>
        </w:rPr>
      </w:pPr>
      <w:r w:rsidRPr="002F5705">
        <w:rPr>
          <w:rFonts w:ascii="Arial" w:hAnsi="Arial" w:cs="Arial"/>
          <w:color w:val="000000"/>
          <w:sz w:val="22"/>
          <w:szCs w:val="22"/>
        </w:rPr>
        <w:t>Dodavatel</w:t>
      </w:r>
      <w:r w:rsidR="00C65285" w:rsidRPr="00AF1DEF">
        <w:rPr>
          <w:rFonts w:ascii="Arial" w:hAnsi="Arial" w:cs="Arial"/>
          <w:color w:val="000000"/>
          <w:sz w:val="22"/>
          <w:szCs w:val="22"/>
        </w:rPr>
        <w:t xml:space="preserve"> se zavazuje odstranit v záruční době reklamované vady a dodat bezvadné plnění či odstranit reklamovanou vadu do 7 pracovních dnů (pokud se smluvní strany nedohodnou jinak), ode dne doručení reklamovaného výrobku.</w:t>
      </w:r>
    </w:p>
    <w:p w14:paraId="67F782F2" w14:textId="0A469154"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Reklamaci lze uplatnit nejpozději poslední den záruční doby, přičemž i reklamace odeslaná </w:t>
      </w:r>
      <w:r w:rsidR="00D7571B" w:rsidRPr="002F5705">
        <w:rPr>
          <w:rFonts w:ascii="Arial" w:hAnsi="Arial" w:cs="Arial"/>
          <w:color w:val="000000"/>
          <w:sz w:val="22"/>
          <w:szCs w:val="22"/>
        </w:rPr>
        <w:t>objednatelem</w:t>
      </w:r>
      <w:r w:rsidRPr="00AF1DEF">
        <w:rPr>
          <w:rFonts w:ascii="Arial" w:hAnsi="Arial" w:cs="Arial"/>
          <w:color w:val="000000"/>
          <w:sz w:val="22"/>
          <w:szCs w:val="22"/>
        </w:rPr>
        <w:t xml:space="preserve"> v poslední den záruční doby se považuje za včas uplatněnou.</w:t>
      </w:r>
    </w:p>
    <w:p w14:paraId="268374E4" w14:textId="56E0B716" w:rsidR="00C65285" w:rsidRPr="00AF1DEF" w:rsidRDefault="00C65285" w:rsidP="002F5705">
      <w:pPr>
        <w:numPr>
          <w:ilvl w:val="1"/>
          <w:numId w:val="41"/>
        </w:numPr>
        <w:spacing w:after="120"/>
        <w:jc w:val="both"/>
        <w:rPr>
          <w:rFonts w:ascii="Arial" w:hAnsi="Arial" w:cs="Arial"/>
          <w:color w:val="000000"/>
          <w:sz w:val="22"/>
          <w:szCs w:val="22"/>
        </w:rPr>
      </w:pPr>
      <w:r w:rsidRPr="00AF1DEF">
        <w:rPr>
          <w:rFonts w:ascii="Arial" w:hAnsi="Arial" w:cs="Arial"/>
          <w:color w:val="000000"/>
          <w:sz w:val="22"/>
          <w:szCs w:val="22"/>
        </w:rPr>
        <w:t xml:space="preserve">V případě, že </w:t>
      </w:r>
      <w:r w:rsidR="00D7571B" w:rsidRPr="002F5705">
        <w:rPr>
          <w:rFonts w:ascii="Arial" w:hAnsi="Arial" w:cs="Arial"/>
          <w:color w:val="000000"/>
          <w:sz w:val="22"/>
          <w:szCs w:val="22"/>
        </w:rPr>
        <w:t>dodavatel</w:t>
      </w:r>
      <w:r w:rsidRPr="00AF1DEF">
        <w:rPr>
          <w:rFonts w:ascii="Arial" w:hAnsi="Arial" w:cs="Arial"/>
          <w:color w:val="000000"/>
          <w:sz w:val="22"/>
          <w:szCs w:val="22"/>
        </w:rPr>
        <w:t xml:space="preserve"> odmítne vady odstranit, je </w:t>
      </w:r>
      <w:r w:rsidR="00D7571B" w:rsidRPr="002F5705">
        <w:rPr>
          <w:rFonts w:ascii="Arial" w:hAnsi="Arial" w:cs="Arial"/>
          <w:color w:val="000000"/>
          <w:sz w:val="22"/>
          <w:szCs w:val="22"/>
        </w:rPr>
        <w:t>objednatel</w:t>
      </w:r>
      <w:r w:rsidRPr="00AF1DEF">
        <w:rPr>
          <w:rFonts w:ascii="Arial" w:hAnsi="Arial" w:cs="Arial"/>
          <w:color w:val="000000"/>
          <w:sz w:val="22"/>
          <w:szCs w:val="22"/>
        </w:rPr>
        <w:t xml:space="preserve"> oprávněn tyto vady odstranit na náklady </w:t>
      </w:r>
      <w:r w:rsidR="00D7571B" w:rsidRPr="002F5705">
        <w:rPr>
          <w:rFonts w:ascii="Arial" w:hAnsi="Arial" w:cs="Arial"/>
          <w:color w:val="000000"/>
          <w:sz w:val="22"/>
          <w:szCs w:val="22"/>
        </w:rPr>
        <w:t>dodavatele</w:t>
      </w:r>
      <w:r w:rsidRPr="00AF1DEF">
        <w:rPr>
          <w:rFonts w:ascii="Arial" w:hAnsi="Arial" w:cs="Arial"/>
          <w:color w:val="000000"/>
          <w:sz w:val="22"/>
          <w:szCs w:val="22"/>
        </w:rPr>
        <w:t xml:space="preserve">. </w:t>
      </w:r>
      <w:r w:rsidR="00D7571B" w:rsidRPr="002F5705">
        <w:rPr>
          <w:rFonts w:ascii="Arial" w:hAnsi="Arial" w:cs="Arial"/>
          <w:color w:val="000000"/>
          <w:sz w:val="22"/>
          <w:szCs w:val="22"/>
        </w:rPr>
        <w:t>Dodavatel</w:t>
      </w:r>
      <w:r w:rsidRPr="00AF1DEF">
        <w:rPr>
          <w:rFonts w:ascii="Arial" w:hAnsi="Arial" w:cs="Arial"/>
          <w:color w:val="000000"/>
          <w:sz w:val="22"/>
          <w:szCs w:val="22"/>
        </w:rPr>
        <w:t xml:space="preserve"> je povinen </w:t>
      </w:r>
      <w:r w:rsidR="00D7571B" w:rsidRPr="002F5705">
        <w:rPr>
          <w:rFonts w:ascii="Arial" w:hAnsi="Arial" w:cs="Arial"/>
          <w:color w:val="000000"/>
          <w:sz w:val="22"/>
          <w:szCs w:val="22"/>
        </w:rPr>
        <w:t>objednateli</w:t>
      </w:r>
      <w:r w:rsidRPr="00AF1DEF">
        <w:rPr>
          <w:rFonts w:ascii="Arial" w:hAnsi="Arial" w:cs="Arial"/>
          <w:color w:val="000000"/>
          <w:sz w:val="22"/>
          <w:szCs w:val="22"/>
        </w:rPr>
        <w:t xml:space="preserve"> uhradit náklady vynaložené </w:t>
      </w:r>
      <w:r w:rsidR="00BE7445">
        <w:rPr>
          <w:rFonts w:ascii="Arial" w:hAnsi="Arial" w:cs="Arial"/>
          <w:color w:val="000000"/>
          <w:sz w:val="22"/>
          <w:szCs w:val="22"/>
        </w:rPr>
        <w:br/>
      </w:r>
      <w:r w:rsidRPr="00AF1DEF">
        <w:rPr>
          <w:rFonts w:ascii="Arial" w:hAnsi="Arial" w:cs="Arial"/>
          <w:color w:val="000000"/>
          <w:sz w:val="22"/>
          <w:szCs w:val="22"/>
        </w:rPr>
        <w:t>na odstranění vad, a to do 21 dnů od jejich písemného uplatnění u </w:t>
      </w:r>
      <w:r w:rsidR="00D7571B" w:rsidRPr="002F5705">
        <w:rPr>
          <w:rFonts w:ascii="Arial" w:hAnsi="Arial" w:cs="Arial"/>
          <w:color w:val="000000"/>
          <w:sz w:val="22"/>
          <w:szCs w:val="22"/>
        </w:rPr>
        <w:t>dodavatele</w:t>
      </w:r>
      <w:r w:rsidRPr="00AF1DEF">
        <w:rPr>
          <w:rFonts w:ascii="Arial" w:hAnsi="Arial" w:cs="Arial"/>
          <w:color w:val="000000"/>
          <w:sz w:val="22"/>
          <w:szCs w:val="22"/>
        </w:rPr>
        <w:t xml:space="preserve">. Nárok </w:t>
      </w:r>
      <w:r w:rsidR="00D7571B" w:rsidRPr="002F5705">
        <w:rPr>
          <w:rFonts w:ascii="Arial" w:hAnsi="Arial" w:cs="Arial"/>
          <w:color w:val="000000"/>
          <w:sz w:val="22"/>
          <w:szCs w:val="22"/>
        </w:rPr>
        <w:t>objednatele</w:t>
      </w:r>
      <w:r w:rsidRPr="00AF1DEF">
        <w:rPr>
          <w:rFonts w:ascii="Arial" w:hAnsi="Arial" w:cs="Arial"/>
          <w:color w:val="000000"/>
          <w:sz w:val="22"/>
          <w:szCs w:val="22"/>
        </w:rPr>
        <w:t xml:space="preserve"> na úhradu smluvní pokuty tím není dotčen. Zásah </w:t>
      </w:r>
      <w:r w:rsidR="00D7571B" w:rsidRPr="002F5705">
        <w:rPr>
          <w:rFonts w:ascii="Arial" w:hAnsi="Arial" w:cs="Arial"/>
          <w:color w:val="000000"/>
          <w:sz w:val="22"/>
          <w:szCs w:val="22"/>
        </w:rPr>
        <w:t>objednatele</w:t>
      </w:r>
      <w:r w:rsidRPr="00AF1DEF">
        <w:rPr>
          <w:rFonts w:ascii="Arial" w:hAnsi="Arial" w:cs="Arial"/>
          <w:color w:val="000000"/>
          <w:sz w:val="22"/>
          <w:szCs w:val="22"/>
        </w:rPr>
        <w:t xml:space="preserve"> nebo pověřené třetí osoby ve smyslu tohoto ustanovení nemá vliv na nároky </w:t>
      </w:r>
      <w:r w:rsidR="00D7571B" w:rsidRPr="002F5705">
        <w:rPr>
          <w:rFonts w:ascii="Arial" w:hAnsi="Arial" w:cs="Arial"/>
          <w:color w:val="000000"/>
          <w:sz w:val="22"/>
          <w:szCs w:val="22"/>
        </w:rPr>
        <w:t>objednatele</w:t>
      </w:r>
      <w:r w:rsidRPr="00AF1DEF">
        <w:rPr>
          <w:rFonts w:ascii="Arial" w:hAnsi="Arial" w:cs="Arial"/>
          <w:color w:val="000000"/>
          <w:sz w:val="22"/>
          <w:szCs w:val="22"/>
        </w:rPr>
        <w:t xml:space="preserve"> z vadného plnění.</w:t>
      </w:r>
    </w:p>
    <w:p w14:paraId="1C281902" w14:textId="77777777" w:rsidR="00C65285" w:rsidRPr="00AF1DEF" w:rsidRDefault="00C65285" w:rsidP="00C65285">
      <w:pPr>
        <w:tabs>
          <w:tab w:val="left" w:pos="0"/>
          <w:tab w:val="left" w:pos="426"/>
          <w:tab w:val="left" w:pos="1805"/>
          <w:tab w:val="left" w:pos="2472"/>
          <w:tab w:val="left" w:pos="3636"/>
          <w:tab w:val="left" w:pos="4502"/>
          <w:tab w:val="left" w:pos="6960"/>
          <w:tab w:val="left" w:pos="8026"/>
          <w:tab w:val="left" w:pos="8438"/>
          <w:tab w:val="left" w:pos="9758"/>
          <w:tab w:val="left" w:pos="10128"/>
          <w:tab w:val="left" w:pos="10270"/>
          <w:tab w:val="left" w:pos="10639"/>
          <w:tab w:val="left" w:pos="10910"/>
        </w:tabs>
        <w:autoSpaceDE w:val="0"/>
        <w:autoSpaceDN w:val="0"/>
        <w:adjustRightInd w:val="0"/>
        <w:jc w:val="both"/>
        <w:rPr>
          <w:rFonts w:ascii="Arial" w:hAnsi="Arial" w:cs="Arial"/>
          <w:color w:val="000000"/>
          <w:sz w:val="22"/>
          <w:szCs w:val="22"/>
        </w:rPr>
      </w:pPr>
    </w:p>
    <w:p w14:paraId="4AE58977" w14:textId="0B4C6595" w:rsidR="00956D13" w:rsidRPr="002F5705" w:rsidRDefault="00956D13" w:rsidP="00C25AB6">
      <w:pPr>
        <w:spacing w:after="120"/>
        <w:jc w:val="center"/>
        <w:rPr>
          <w:rFonts w:ascii="Arial" w:hAnsi="Arial" w:cs="Arial"/>
          <w:b/>
          <w:sz w:val="22"/>
          <w:szCs w:val="22"/>
        </w:rPr>
      </w:pPr>
      <w:r w:rsidRPr="002F5705">
        <w:rPr>
          <w:rFonts w:ascii="Arial" w:hAnsi="Arial" w:cs="Arial"/>
          <w:b/>
          <w:sz w:val="22"/>
          <w:szCs w:val="22"/>
        </w:rPr>
        <w:t>Čl. VII</w:t>
      </w:r>
      <w:r w:rsidR="0083500F" w:rsidRPr="002F5705">
        <w:rPr>
          <w:rFonts w:ascii="Arial" w:hAnsi="Arial" w:cs="Arial"/>
          <w:b/>
          <w:sz w:val="22"/>
          <w:szCs w:val="22"/>
        </w:rPr>
        <w:t>I</w:t>
      </w:r>
    </w:p>
    <w:p w14:paraId="555B91B5" w14:textId="239FF778" w:rsidR="00D80E93" w:rsidRPr="002F5705" w:rsidRDefault="00D80E93">
      <w:pPr>
        <w:spacing w:after="120"/>
        <w:jc w:val="center"/>
        <w:rPr>
          <w:rFonts w:ascii="Arial" w:hAnsi="Arial" w:cs="Arial"/>
          <w:b/>
          <w:sz w:val="22"/>
          <w:szCs w:val="22"/>
        </w:rPr>
      </w:pPr>
      <w:r w:rsidRPr="002F5705">
        <w:rPr>
          <w:rFonts w:ascii="Arial" w:hAnsi="Arial" w:cs="Arial"/>
          <w:b/>
          <w:sz w:val="22"/>
          <w:szCs w:val="22"/>
        </w:rPr>
        <w:t>Uveřejňování informací</w:t>
      </w:r>
    </w:p>
    <w:p w14:paraId="5CD2AA16" w14:textId="3203AF7D" w:rsidR="005F2E75" w:rsidRPr="002F5705" w:rsidRDefault="00C75602" w:rsidP="002F5705">
      <w:pPr>
        <w:pStyle w:val="Odstavecseseznamem"/>
        <w:numPr>
          <w:ilvl w:val="0"/>
          <w:numId w:val="32"/>
        </w:numPr>
        <w:ind w:left="425" w:hanging="425"/>
        <w:contextualSpacing w:val="0"/>
        <w:jc w:val="both"/>
        <w:rPr>
          <w:rFonts w:cs="Arial"/>
          <w:szCs w:val="22"/>
        </w:rPr>
      </w:pPr>
      <w:r w:rsidRPr="002F5705">
        <w:rPr>
          <w:rFonts w:cs="Arial"/>
          <w:szCs w:val="22"/>
        </w:rPr>
        <w:t>Dodavatel</w:t>
      </w:r>
      <w:r w:rsidR="005F2E75" w:rsidRPr="002F5705">
        <w:rPr>
          <w:rFonts w:cs="Arial"/>
          <w:szCs w:val="22"/>
        </w:rPr>
        <w:t xml:space="preserve"> souhlasí s uveřejněním </w:t>
      </w:r>
      <w:r w:rsidRPr="002F5705">
        <w:rPr>
          <w:rFonts w:cs="Arial"/>
          <w:szCs w:val="22"/>
        </w:rPr>
        <w:t>dohody</w:t>
      </w:r>
      <w:r w:rsidR="005F2E75" w:rsidRPr="002F5705">
        <w:rPr>
          <w:rFonts w:cs="Arial"/>
          <w:szCs w:val="22"/>
        </w:rPr>
        <w:t xml:space="preserve">, včetně jejich příloh a dodatků na internetových stránkách </w:t>
      </w:r>
      <w:r w:rsidRPr="002F5705">
        <w:rPr>
          <w:rFonts w:cs="Arial"/>
          <w:szCs w:val="22"/>
        </w:rPr>
        <w:t>o</w:t>
      </w:r>
      <w:r w:rsidR="005F2E75" w:rsidRPr="002F5705">
        <w:rPr>
          <w:rFonts w:cs="Arial"/>
          <w:szCs w:val="22"/>
        </w:rPr>
        <w:t xml:space="preserve">bjednatele </w:t>
      </w:r>
      <w:hyperlink r:id="rId11" w:history="1">
        <w:r w:rsidR="005F2E75" w:rsidRPr="002F5705">
          <w:rPr>
            <w:rStyle w:val="Hypertextovodkaz"/>
            <w:rFonts w:cs="Arial"/>
            <w:szCs w:val="22"/>
          </w:rPr>
          <w:t>http://www.spucr.cz/</w:t>
        </w:r>
      </w:hyperlink>
      <w:r w:rsidR="005F2E75" w:rsidRPr="002F5705">
        <w:rPr>
          <w:rStyle w:val="Hypertextovodkaz"/>
          <w:rFonts w:cs="Arial"/>
          <w:szCs w:val="22"/>
          <w:u w:val="none"/>
        </w:rPr>
        <w:t xml:space="preserve"> </w:t>
      </w:r>
      <w:r w:rsidR="005F2E75" w:rsidRPr="002F5705">
        <w:rPr>
          <w:rFonts w:cs="Arial"/>
          <w:szCs w:val="22"/>
        </w:rPr>
        <w:t xml:space="preserve">a na profilu </w:t>
      </w:r>
      <w:r w:rsidRPr="002F5705">
        <w:rPr>
          <w:rFonts w:cs="Arial"/>
          <w:szCs w:val="22"/>
        </w:rPr>
        <w:t>o</w:t>
      </w:r>
      <w:r w:rsidR="005F2E75" w:rsidRPr="002F5705">
        <w:rPr>
          <w:rFonts w:cs="Arial"/>
          <w:szCs w:val="22"/>
        </w:rPr>
        <w:t>bjednatele.</w:t>
      </w:r>
      <w:r w:rsidRPr="002F5705">
        <w:rPr>
          <w:rFonts w:cs="Arial"/>
          <w:szCs w:val="22"/>
        </w:rPr>
        <w:t xml:space="preserve"> Dodavatel dále výslovně prohlašuje a bere na vědomí, že tato dohoda nepředstavuje jeho obchodní tajemství ani neobsahuje jeho důvěrné informace a souhlasí s tím, aby byla v plném rozsahu zveřejněna na internetových stránkách určených objednatelem.</w:t>
      </w:r>
    </w:p>
    <w:p w14:paraId="36B373E4" w14:textId="724C8E9F" w:rsidR="00956D13" w:rsidRPr="002F5705" w:rsidRDefault="008959AA" w:rsidP="00942B2E">
      <w:pPr>
        <w:spacing w:after="120"/>
        <w:jc w:val="center"/>
        <w:rPr>
          <w:rFonts w:ascii="Arial" w:hAnsi="Arial" w:cs="Arial"/>
          <w:b/>
          <w:sz w:val="22"/>
          <w:szCs w:val="22"/>
        </w:rPr>
      </w:pPr>
      <w:r w:rsidRPr="002F5705">
        <w:rPr>
          <w:rFonts w:ascii="Arial" w:hAnsi="Arial" w:cs="Arial"/>
          <w:b/>
          <w:sz w:val="22"/>
          <w:szCs w:val="22"/>
        </w:rPr>
        <w:t xml:space="preserve">Čl. </w:t>
      </w:r>
      <w:r w:rsidR="0083500F" w:rsidRPr="002F5705">
        <w:rPr>
          <w:rFonts w:ascii="Arial" w:hAnsi="Arial" w:cs="Arial"/>
          <w:b/>
          <w:sz w:val="22"/>
          <w:szCs w:val="22"/>
        </w:rPr>
        <w:t>IX</w:t>
      </w:r>
    </w:p>
    <w:p w14:paraId="0CB1CCA5" w14:textId="481DB4F2" w:rsidR="00D80E93" w:rsidRPr="002F5705" w:rsidRDefault="00D80E93" w:rsidP="00C25AB6">
      <w:pPr>
        <w:spacing w:after="120"/>
        <w:jc w:val="center"/>
        <w:rPr>
          <w:rFonts w:ascii="Arial" w:hAnsi="Arial" w:cs="Arial"/>
          <w:b/>
          <w:sz w:val="22"/>
          <w:szCs w:val="22"/>
        </w:rPr>
      </w:pPr>
      <w:r w:rsidRPr="002F5705">
        <w:rPr>
          <w:rFonts w:ascii="Arial" w:hAnsi="Arial" w:cs="Arial"/>
          <w:b/>
          <w:sz w:val="22"/>
          <w:szCs w:val="22"/>
        </w:rPr>
        <w:t>Sankční ujednání</w:t>
      </w:r>
    </w:p>
    <w:p w14:paraId="77A5B76D" w14:textId="05DCA182" w:rsidR="00983D9A" w:rsidRPr="002F5705" w:rsidRDefault="00983D9A" w:rsidP="00C25AB6">
      <w:pPr>
        <w:numPr>
          <w:ilvl w:val="1"/>
          <w:numId w:val="18"/>
        </w:numPr>
        <w:spacing w:after="120"/>
        <w:jc w:val="both"/>
        <w:rPr>
          <w:rFonts w:ascii="Arial" w:hAnsi="Arial" w:cs="Arial"/>
          <w:sz w:val="22"/>
          <w:szCs w:val="22"/>
        </w:rPr>
      </w:pPr>
      <w:r w:rsidRPr="002F5705">
        <w:rPr>
          <w:rFonts w:ascii="Arial" w:hAnsi="Arial" w:cs="Arial"/>
          <w:sz w:val="22"/>
          <w:szCs w:val="22"/>
        </w:rPr>
        <w:t xml:space="preserve">V případě neplnění předmětu </w:t>
      </w:r>
      <w:r w:rsidR="00B94C73" w:rsidRPr="002F5705">
        <w:rPr>
          <w:rFonts w:ascii="Arial" w:hAnsi="Arial" w:cs="Arial"/>
          <w:sz w:val="22"/>
          <w:szCs w:val="22"/>
        </w:rPr>
        <w:t>dohody</w:t>
      </w:r>
      <w:r w:rsidRPr="002F5705">
        <w:rPr>
          <w:rFonts w:ascii="Arial" w:hAnsi="Arial" w:cs="Arial"/>
          <w:sz w:val="22"/>
          <w:szCs w:val="22"/>
        </w:rPr>
        <w:t xml:space="preserve"> z důvodu náležejících na straně dodavatele, </w:t>
      </w:r>
      <w:r w:rsidR="00BE7445">
        <w:rPr>
          <w:rFonts w:ascii="Arial" w:hAnsi="Arial" w:cs="Arial"/>
          <w:sz w:val="22"/>
          <w:szCs w:val="22"/>
        </w:rPr>
        <w:br/>
      </w:r>
      <w:r w:rsidRPr="002F5705">
        <w:rPr>
          <w:rFonts w:ascii="Arial" w:hAnsi="Arial" w:cs="Arial"/>
          <w:sz w:val="22"/>
          <w:szCs w:val="22"/>
        </w:rPr>
        <w:t>se dodavatel zavazuje nahradit objednateli veškeré škody, které objednateli v této souvislosti vzniknou.</w:t>
      </w:r>
    </w:p>
    <w:p w14:paraId="0450A49D" w14:textId="161DD964" w:rsidR="00983D9A" w:rsidRPr="002F5705" w:rsidRDefault="00983D9A" w:rsidP="00C25AB6">
      <w:pPr>
        <w:numPr>
          <w:ilvl w:val="1"/>
          <w:numId w:val="18"/>
        </w:numPr>
        <w:spacing w:after="120"/>
        <w:jc w:val="both"/>
        <w:rPr>
          <w:rFonts w:ascii="Arial" w:hAnsi="Arial" w:cs="Arial"/>
          <w:sz w:val="22"/>
          <w:szCs w:val="22"/>
        </w:rPr>
      </w:pPr>
      <w:r w:rsidRPr="002F5705">
        <w:rPr>
          <w:rFonts w:ascii="Arial" w:hAnsi="Arial" w:cs="Arial"/>
          <w:sz w:val="22"/>
          <w:szCs w:val="22"/>
        </w:rPr>
        <w:t xml:space="preserve">V případě porušení některé z povinností dodavatele, je </w:t>
      </w:r>
      <w:r w:rsidR="007D6603" w:rsidRPr="002F5705">
        <w:rPr>
          <w:rFonts w:ascii="Arial" w:hAnsi="Arial" w:cs="Arial"/>
          <w:sz w:val="22"/>
          <w:szCs w:val="22"/>
        </w:rPr>
        <w:t xml:space="preserve">dodavatel </w:t>
      </w:r>
      <w:r w:rsidRPr="002F5705">
        <w:rPr>
          <w:rFonts w:ascii="Arial" w:hAnsi="Arial" w:cs="Arial"/>
          <w:sz w:val="22"/>
          <w:szCs w:val="22"/>
        </w:rPr>
        <w:t>povinen uhradit objednateli smluvní pokutu ve výši 1</w:t>
      </w:r>
      <w:r w:rsidR="008158DC" w:rsidRPr="002F5705">
        <w:rPr>
          <w:rFonts w:ascii="Arial" w:hAnsi="Arial" w:cs="Arial"/>
          <w:sz w:val="22"/>
          <w:szCs w:val="22"/>
        </w:rPr>
        <w:t>.</w:t>
      </w:r>
      <w:r w:rsidRPr="002F5705">
        <w:rPr>
          <w:rFonts w:ascii="Arial" w:hAnsi="Arial" w:cs="Arial"/>
          <w:sz w:val="22"/>
          <w:szCs w:val="22"/>
        </w:rPr>
        <w:t>000 Kč</w:t>
      </w:r>
      <w:r w:rsidR="00B94C73" w:rsidRPr="002F5705">
        <w:rPr>
          <w:rFonts w:ascii="Arial" w:hAnsi="Arial" w:cs="Arial"/>
          <w:sz w:val="22"/>
          <w:szCs w:val="22"/>
        </w:rPr>
        <w:t xml:space="preserve"> (</w:t>
      </w:r>
      <w:r w:rsidR="008158DC" w:rsidRPr="002F5705">
        <w:rPr>
          <w:rFonts w:ascii="Arial" w:hAnsi="Arial" w:cs="Arial"/>
          <w:sz w:val="22"/>
          <w:szCs w:val="22"/>
        </w:rPr>
        <w:t xml:space="preserve">jeden </w:t>
      </w:r>
      <w:r w:rsidR="00B94C73" w:rsidRPr="002F5705">
        <w:rPr>
          <w:rFonts w:ascii="Arial" w:hAnsi="Arial" w:cs="Arial"/>
          <w:sz w:val="22"/>
          <w:szCs w:val="22"/>
        </w:rPr>
        <w:t>tisíc</w:t>
      </w:r>
      <w:r w:rsidR="008158DC" w:rsidRPr="002F5705">
        <w:rPr>
          <w:rFonts w:ascii="Arial" w:hAnsi="Arial" w:cs="Arial"/>
          <w:sz w:val="22"/>
          <w:szCs w:val="22"/>
        </w:rPr>
        <w:t>)</w:t>
      </w:r>
      <w:r w:rsidR="00B94C73" w:rsidRPr="002F5705">
        <w:rPr>
          <w:rFonts w:ascii="Arial" w:hAnsi="Arial" w:cs="Arial"/>
          <w:sz w:val="22"/>
          <w:szCs w:val="22"/>
        </w:rPr>
        <w:t xml:space="preserve"> korun českých, za každý jednotlivý případ porušení.</w:t>
      </w:r>
    </w:p>
    <w:p w14:paraId="7726A7E0" w14:textId="2C9F5025" w:rsidR="00B54F08" w:rsidRPr="002F5705" w:rsidRDefault="00D80E93" w:rsidP="00C25AB6">
      <w:pPr>
        <w:numPr>
          <w:ilvl w:val="1"/>
          <w:numId w:val="18"/>
        </w:numPr>
        <w:spacing w:after="120"/>
        <w:jc w:val="both"/>
        <w:rPr>
          <w:rFonts w:ascii="Arial" w:hAnsi="Arial" w:cs="Arial"/>
          <w:sz w:val="22"/>
          <w:szCs w:val="22"/>
        </w:rPr>
      </w:pPr>
      <w:r w:rsidRPr="002F5705">
        <w:rPr>
          <w:rFonts w:ascii="Arial" w:hAnsi="Arial" w:cs="Arial"/>
          <w:sz w:val="22"/>
          <w:szCs w:val="22"/>
        </w:rPr>
        <w:t xml:space="preserve">V případě, že </w:t>
      </w:r>
      <w:r w:rsidR="000B721E" w:rsidRPr="002F5705">
        <w:rPr>
          <w:rFonts w:ascii="Arial" w:hAnsi="Arial" w:cs="Arial"/>
          <w:sz w:val="22"/>
          <w:szCs w:val="22"/>
        </w:rPr>
        <w:t>dodavatel</w:t>
      </w:r>
      <w:r w:rsidRPr="002F5705">
        <w:rPr>
          <w:rFonts w:ascii="Arial" w:hAnsi="Arial" w:cs="Arial"/>
          <w:sz w:val="22"/>
          <w:szCs w:val="22"/>
        </w:rPr>
        <w:t xml:space="preserve"> bude v prodlení se splněním povinnosti dodat zboží ve lhůtě stanovené v</w:t>
      </w:r>
      <w:r w:rsidR="003923EA" w:rsidRPr="002F5705">
        <w:rPr>
          <w:rFonts w:ascii="Arial" w:hAnsi="Arial" w:cs="Arial"/>
          <w:sz w:val="22"/>
          <w:szCs w:val="22"/>
        </w:rPr>
        <w:t> </w:t>
      </w:r>
      <w:r w:rsidR="00F12F5D" w:rsidRPr="002F5705">
        <w:rPr>
          <w:rFonts w:ascii="Arial" w:hAnsi="Arial" w:cs="Arial"/>
          <w:sz w:val="22"/>
          <w:szCs w:val="22"/>
        </w:rPr>
        <w:t>č</w:t>
      </w:r>
      <w:r w:rsidR="003923EA" w:rsidRPr="002F5705">
        <w:rPr>
          <w:rFonts w:ascii="Arial" w:hAnsi="Arial" w:cs="Arial"/>
          <w:sz w:val="22"/>
          <w:szCs w:val="22"/>
        </w:rPr>
        <w:t xml:space="preserve">l. </w:t>
      </w:r>
      <w:r w:rsidR="00A43622" w:rsidRPr="002F5705">
        <w:rPr>
          <w:rFonts w:ascii="Arial" w:hAnsi="Arial" w:cs="Arial"/>
          <w:sz w:val="22"/>
          <w:szCs w:val="22"/>
        </w:rPr>
        <w:t>III</w:t>
      </w:r>
      <w:r w:rsidR="00CD1AA0" w:rsidRPr="002F5705">
        <w:rPr>
          <w:rFonts w:ascii="Arial" w:hAnsi="Arial" w:cs="Arial"/>
          <w:sz w:val="22"/>
          <w:szCs w:val="22"/>
        </w:rPr>
        <w:t>, odst. 2</w:t>
      </w:r>
      <w:r w:rsidR="00C01DD9" w:rsidRPr="002F5705">
        <w:rPr>
          <w:rFonts w:ascii="Arial" w:hAnsi="Arial" w:cs="Arial"/>
          <w:sz w:val="22"/>
          <w:szCs w:val="22"/>
        </w:rPr>
        <w:t>. této d</w:t>
      </w:r>
      <w:r w:rsidR="003923EA" w:rsidRPr="002F5705">
        <w:rPr>
          <w:rFonts w:ascii="Arial" w:hAnsi="Arial" w:cs="Arial"/>
          <w:sz w:val="22"/>
          <w:szCs w:val="22"/>
        </w:rPr>
        <w:t xml:space="preserve">ohody je </w:t>
      </w:r>
      <w:r w:rsidR="000B721E" w:rsidRPr="002F5705">
        <w:rPr>
          <w:rFonts w:ascii="Arial" w:hAnsi="Arial" w:cs="Arial"/>
          <w:sz w:val="22"/>
          <w:szCs w:val="22"/>
        </w:rPr>
        <w:t>dodavatel</w:t>
      </w:r>
      <w:r w:rsidR="003923EA" w:rsidRPr="002F5705">
        <w:rPr>
          <w:rFonts w:ascii="Arial" w:hAnsi="Arial" w:cs="Arial"/>
          <w:sz w:val="22"/>
          <w:szCs w:val="22"/>
        </w:rPr>
        <w:t xml:space="preserve"> povinen zaplatit </w:t>
      </w:r>
      <w:r w:rsidR="009B0778" w:rsidRPr="002F5705">
        <w:rPr>
          <w:rFonts w:ascii="Arial" w:hAnsi="Arial" w:cs="Arial"/>
          <w:sz w:val="22"/>
          <w:szCs w:val="22"/>
        </w:rPr>
        <w:t>objednateli</w:t>
      </w:r>
      <w:r w:rsidR="003923EA" w:rsidRPr="002F5705">
        <w:rPr>
          <w:rFonts w:ascii="Arial" w:hAnsi="Arial" w:cs="Arial"/>
          <w:sz w:val="22"/>
          <w:szCs w:val="22"/>
        </w:rPr>
        <w:t xml:space="preserve"> za každý započatý den prodlení smluvní pokutu ve výši </w:t>
      </w:r>
      <w:r w:rsidR="00646054" w:rsidRPr="002F5705">
        <w:rPr>
          <w:rFonts w:ascii="Arial" w:hAnsi="Arial" w:cs="Arial"/>
          <w:sz w:val="22"/>
          <w:szCs w:val="22"/>
        </w:rPr>
        <w:t xml:space="preserve">0,5 </w:t>
      </w:r>
      <w:r w:rsidR="003923EA" w:rsidRPr="002F5705">
        <w:rPr>
          <w:rFonts w:ascii="Arial" w:hAnsi="Arial" w:cs="Arial"/>
          <w:sz w:val="22"/>
          <w:szCs w:val="22"/>
        </w:rPr>
        <w:t xml:space="preserve">% z ceny </w:t>
      </w:r>
      <w:r w:rsidR="009D1D93" w:rsidRPr="002F5705">
        <w:rPr>
          <w:rFonts w:ascii="Arial" w:hAnsi="Arial" w:cs="Arial"/>
          <w:sz w:val="22"/>
          <w:szCs w:val="22"/>
        </w:rPr>
        <w:t xml:space="preserve">nedodaného </w:t>
      </w:r>
      <w:r w:rsidR="00A43622" w:rsidRPr="002F5705">
        <w:rPr>
          <w:rFonts w:ascii="Arial" w:hAnsi="Arial" w:cs="Arial"/>
          <w:sz w:val="22"/>
          <w:szCs w:val="22"/>
        </w:rPr>
        <w:t xml:space="preserve">plnění </w:t>
      </w:r>
      <w:r w:rsidR="009D1D93" w:rsidRPr="002F5705">
        <w:rPr>
          <w:rFonts w:ascii="Arial" w:hAnsi="Arial" w:cs="Arial"/>
          <w:sz w:val="22"/>
          <w:szCs w:val="22"/>
        </w:rPr>
        <w:t>včetně DPH.</w:t>
      </w:r>
      <w:r w:rsidR="000B721E" w:rsidRPr="002F5705">
        <w:rPr>
          <w:rFonts w:ascii="Arial" w:hAnsi="Arial" w:cs="Arial"/>
          <w:sz w:val="22"/>
          <w:szCs w:val="22"/>
        </w:rPr>
        <w:t xml:space="preserve"> Zaplacením smluvní pokuty není dotčeno právo</w:t>
      </w:r>
      <w:r w:rsidR="00AA4C3F" w:rsidRPr="002F5705">
        <w:rPr>
          <w:rFonts w:ascii="Arial" w:hAnsi="Arial" w:cs="Arial"/>
          <w:sz w:val="22"/>
          <w:szCs w:val="22"/>
        </w:rPr>
        <w:t xml:space="preserve"> </w:t>
      </w:r>
      <w:r w:rsidR="007D3B09" w:rsidRPr="002F5705">
        <w:rPr>
          <w:rFonts w:ascii="Arial" w:hAnsi="Arial" w:cs="Arial"/>
          <w:sz w:val="22"/>
          <w:szCs w:val="22"/>
        </w:rPr>
        <w:t>objednatele</w:t>
      </w:r>
      <w:r w:rsidR="001F6387" w:rsidRPr="002F5705">
        <w:rPr>
          <w:rFonts w:ascii="Arial" w:hAnsi="Arial" w:cs="Arial"/>
          <w:sz w:val="22"/>
          <w:szCs w:val="22"/>
        </w:rPr>
        <w:t xml:space="preserve"> </w:t>
      </w:r>
      <w:r w:rsidR="000B721E" w:rsidRPr="002F5705">
        <w:rPr>
          <w:rFonts w:ascii="Arial" w:hAnsi="Arial" w:cs="Arial"/>
          <w:sz w:val="22"/>
          <w:szCs w:val="22"/>
        </w:rPr>
        <w:t>na náhradu škody</w:t>
      </w:r>
      <w:r w:rsidR="00AA4C3F" w:rsidRPr="002F5705">
        <w:rPr>
          <w:rFonts w:ascii="Arial" w:hAnsi="Arial" w:cs="Arial"/>
          <w:sz w:val="22"/>
          <w:szCs w:val="22"/>
        </w:rPr>
        <w:t xml:space="preserve"> v celém rozsahu</w:t>
      </w:r>
      <w:r w:rsidR="000B721E" w:rsidRPr="002F5705">
        <w:rPr>
          <w:rFonts w:ascii="Arial" w:hAnsi="Arial" w:cs="Arial"/>
          <w:sz w:val="22"/>
          <w:szCs w:val="22"/>
        </w:rPr>
        <w:t>.</w:t>
      </w:r>
      <w:r w:rsidR="00AA4C3F" w:rsidRPr="002F5705">
        <w:rPr>
          <w:rFonts w:ascii="Arial" w:hAnsi="Arial" w:cs="Arial"/>
          <w:sz w:val="22"/>
          <w:szCs w:val="22"/>
        </w:rPr>
        <w:t xml:space="preserve"> Výše smluvních pokut se do výše náhrady škody nezapočítává.</w:t>
      </w:r>
    </w:p>
    <w:p w14:paraId="0268C2A7" w14:textId="72CFF722" w:rsidR="007D06AD" w:rsidRDefault="007D06AD" w:rsidP="007D06AD">
      <w:pPr>
        <w:numPr>
          <w:ilvl w:val="1"/>
          <w:numId w:val="18"/>
        </w:numPr>
        <w:spacing w:after="120"/>
        <w:jc w:val="both"/>
        <w:rPr>
          <w:rFonts w:ascii="Arial" w:hAnsi="Arial" w:cs="Arial"/>
          <w:sz w:val="22"/>
          <w:szCs w:val="22"/>
        </w:rPr>
      </w:pPr>
      <w:r w:rsidRPr="002F5705">
        <w:rPr>
          <w:rFonts w:ascii="Arial" w:hAnsi="Arial" w:cs="Arial"/>
          <w:sz w:val="22"/>
          <w:szCs w:val="22"/>
        </w:rPr>
        <w:lastRenderedPageBreak/>
        <w:t>Za porušení povinnosti mlčenlivosti uvedené v</w:t>
      </w:r>
      <w:r w:rsidR="000A407F" w:rsidRPr="002F5705">
        <w:rPr>
          <w:rFonts w:ascii="Arial" w:hAnsi="Arial" w:cs="Arial"/>
          <w:sz w:val="22"/>
          <w:szCs w:val="22"/>
        </w:rPr>
        <w:t> čl. V odst.</w:t>
      </w:r>
      <w:r w:rsidR="00C4239E" w:rsidRPr="002F5705">
        <w:rPr>
          <w:rFonts w:ascii="Arial" w:hAnsi="Arial" w:cs="Arial"/>
          <w:sz w:val="22"/>
          <w:szCs w:val="22"/>
        </w:rPr>
        <w:t xml:space="preserve"> 10</w:t>
      </w:r>
      <w:r w:rsidR="000A407F" w:rsidRPr="002F5705">
        <w:rPr>
          <w:rFonts w:ascii="Arial" w:hAnsi="Arial" w:cs="Arial"/>
          <w:sz w:val="22"/>
          <w:szCs w:val="22"/>
        </w:rPr>
        <w:t xml:space="preserve"> </w:t>
      </w:r>
      <w:r w:rsidRPr="002F5705">
        <w:rPr>
          <w:rFonts w:ascii="Arial" w:hAnsi="Arial" w:cs="Arial"/>
          <w:sz w:val="22"/>
          <w:szCs w:val="22"/>
        </w:rPr>
        <w:t xml:space="preserve">je </w:t>
      </w:r>
      <w:r w:rsidR="000A407F" w:rsidRPr="002F5705">
        <w:rPr>
          <w:rFonts w:ascii="Arial" w:hAnsi="Arial" w:cs="Arial"/>
          <w:sz w:val="22"/>
          <w:szCs w:val="22"/>
        </w:rPr>
        <w:t>d</w:t>
      </w:r>
      <w:r w:rsidRPr="002F5705">
        <w:rPr>
          <w:rFonts w:ascii="Arial" w:hAnsi="Arial" w:cs="Arial"/>
          <w:sz w:val="22"/>
          <w:szCs w:val="22"/>
        </w:rPr>
        <w:t xml:space="preserve">odavatel povinen uhradit </w:t>
      </w:r>
      <w:r w:rsidR="000A407F" w:rsidRPr="002F5705">
        <w:rPr>
          <w:rFonts w:ascii="Arial" w:hAnsi="Arial" w:cs="Arial"/>
          <w:sz w:val="22"/>
          <w:szCs w:val="22"/>
        </w:rPr>
        <w:t>o</w:t>
      </w:r>
      <w:r w:rsidRPr="002F5705">
        <w:rPr>
          <w:rFonts w:ascii="Arial" w:hAnsi="Arial" w:cs="Arial"/>
          <w:sz w:val="22"/>
          <w:szCs w:val="22"/>
        </w:rPr>
        <w:t>bjednateli smluvní pokutu ve výši 100</w:t>
      </w:r>
      <w:r w:rsidR="00CD33FD">
        <w:rPr>
          <w:rFonts w:ascii="Arial" w:hAnsi="Arial" w:cs="Arial"/>
          <w:sz w:val="22"/>
          <w:szCs w:val="22"/>
        </w:rPr>
        <w:t>.</w:t>
      </w:r>
      <w:r w:rsidRPr="002F5705">
        <w:rPr>
          <w:rFonts w:ascii="Arial" w:hAnsi="Arial" w:cs="Arial"/>
          <w:sz w:val="22"/>
          <w:szCs w:val="22"/>
        </w:rPr>
        <w:t>000 Kč, a to za každý jednotlivý případ porušení této povinnosti.</w:t>
      </w:r>
    </w:p>
    <w:p w14:paraId="271DE997" w14:textId="137F133C" w:rsidR="00CD33FD" w:rsidRPr="002F5705" w:rsidRDefault="00CD33FD" w:rsidP="007D06AD">
      <w:pPr>
        <w:numPr>
          <w:ilvl w:val="1"/>
          <w:numId w:val="18"/>
        </w:numPr>
        <w:spacing w:after="120"/>
        <w:jc w:val="both"/>
        <w:rPr>
          <w:rFonts w:ascii="Arial" w:hAnsi="Arial" w:cs="Arial"/>
          <w:sz w:val="22"/>
          <w:szCs w:val="22"/>
        </w:rPr>
      </w:pPr>
      <w:r w:rsidRPr="00CD33FD">
        <w:rPr>
          <w:rFonts w:ascii="Arial" w:hAnsi="Arial" w:cs="Arial"/>
          <w:sz w:val="22"/>
          <w:szCs w:val="22"/>
        </w:rPr>
        <w:t>Za porušení povinnosti uvedené v čl.</w:t>
      </w:r>
      <w:r w:rsidRPr="002F5705">
        <w:rPr>
          <w:rFonts w:ascii="Arial" w:hAnsi="Arial" w:cs="Arial"/>
          <w:sz w:val="22"/>
          <w:szCs w:val="22"/>
        </w:rPr>
        <w:t xml:space="preserve"> V</w:t>
      </w:r>
      <w:r w:rsidRPr="00CD33FD">
        <w:rPr>
          <w:rFonts w:ascii="Arial" w:hAnsi="Arial" w:cs="Arial"/>
          <w:sz w:val="22"/>
          <w:szCs w:val="22"/>
        </w:rPr>
        <w:t xml:space="preserve"> odst. </w:t>
      </w:r>
      <w:r w:rsidRPr="002F5705">
        <w:rPr>
          <w:rFonts w:ascii="Arial" w:hAnsi="Arial" w:cs="Arial"/>
          <w:sz w:val="22"/>
          <w:szCs w:val="22"/>
        </w:rPr>
        <w:t>14 j</w:t>
      </w:r>
      <w:r w:rsidRPr="00CD33FD">
        <w:rPr>
          <w:rFonts w:ascii="Arial" w:hAnsi="Arial" w:cs="Arial"/>
          <w:sz w:val="22"/>
          <w:szCs w:val="22"/>
        </w:rPr>
        <w:t>e dodavatel povinen uhradit objednateli smluvní pokutu ve výši 1</w:t>
      </w:r>
      <w:r>
        <w:rPr>
          <w:rFonts w:ascii="Arial" w:hAnsi="Arial" w:cs="Arial"/>
          <w:sz w:val="22"/>
          <w:szCs w:val="22"/>
        </w:rPr>
        <w:t>.</w:t>
      </w:r>
      <w:r w:rsidRPr="00CD33FD">
        <w:rPr>
          <w:rFonts w:ascii="Arial" w:hAnsi="Arial" w:cs="Arial"/>
          <w:sz w:val="22"/>
          <w:szCs w:val="22"/>
        </w:rPr>
        <w:t xml:space="preserve">000 Kč, za každý započatý den prodlení. </w:t>
      </w:r>
    </w:p>
    <w:p w14:paraId="105DD7CD" w14:textId="0AAD92F2" w:rsidR="00BD423F" w:rsidRPr="002F5705" w:rsidRDefault="00BD423F" w:rsidP="00C25AB6">
      <w:pPr>
        <w:numPr>
          <w:ilvl w:val="1"/>
          <w:numId w:val="18"/>
        </w:numPr>
        <w:spacing w:after="120"/>
        <w:ind w:left="426"/>
        <w:jc w:val="both"/>
        <w:rPr>
          <w:rFonts w:ascii="Arial" w:hAnsi="Arial" w:cs="Arial"/>
          <w:sz w:val="22"/>
          <w:szCs w:val="22"/>
        </w:rPr>
      </w:pPr>
      <w:r w:rsidRPr="002F5705">
        <w:rPr>
          <w:rFonts w:ascii="Arial" w:hAnsi="Arial" w:cs="Arial"/>
          <w:sz w:val="22"/>
          <w:szCs w:val="22"/>
        </w:rPr>
        <w:t xml:space="preserve">Smluvní pokutu lze uložit opakovaně, a to za každý jednotlivý případ. </w:t>
      </w:r>
    </w:p>
    <w:p w14:paraId="7B2C8094" w14:textId="1CE5DBE3" w:rsidR="00940270" w:rsidRPr="002F5705" w:rsidRDefault="00940270" w:rsidP="00C25AB6">
      <w:pPr>
        <w:numPr>
          <w:ilvl w:val="1"/>
          <w:numId w:val="18"/>
        </w:numPr>
        <w:spacing w:after="120"/>
        <w:ind w:left="426"/>
        <w:jc w:val="both"/>
        <w:rPr>
          <w:rFonts w:ascii="Arial" w:hAnsi="Arial" w:cs="Arial"/>
          <w:sz w:val="22"/>
          <w:szCs w:val="22"/>
        </w:rPr>
      </w:pPr>
      <w:r w:rsidRPr="002F5705">
        <w:rPr>
          <w:rFonts w:ascii="Arial" w:hAnsi="Arial" w:cs="Arial"/>
          <w:sz w:val="22"/>
          <w:szCs w:val="22"/>
        </w:rPr>
        <w:t xml:space="preserve">Zaplacení smluvní pokuty </w:t>
      </w:r>
      <w:r w:rsidR="00AA4C3F" w:rsidRPr="002F5705">
        <w:rPr>
          <w:rFonts w:ascii="Arial" w:hAnsi="Arial" w:cs="Arial"/>
          <w:sz w:val="22"/>
          <w:szCs w:val="22"/>
        </w:rPr>
        <w:t xml:space="preserve">nezprošťuje </w:t>
      </w:r>
      <w:r w:rsidRPr="002F5705">
        <w:rPr>
          <w:rFonts w:ascii="Arial" w:hAnsi="Arial" w:cs="Arial"/>
          <w:sz w:val="22"/>
          <w:szCs w:val="22"/>
        </w:rPr>
        <w:t xml:space="preserve">dodavatele povinnosti </w:t>
      </w:r>
      <w:r w:rsidR="00770E26" w:rsidRPr="002F5705">
        <w:rPr>
          <w:rFonts w:ascii="Arial" w:hAnsi="Arial" w:cs="Arial"/>
          <w:sz w:val="22"/>
          <w:szCs w:val="22"/>
        </w:rPr>
        <w:t>splnit závazky stanovené touto d</w:t>
      </w:r>
      <w:r w:rsidRPr="002F5705">
        <w:rPr>
          <w:rFonts w:ascii="Arial" w:hAnsi="Arial" w:cs="Arial"/>
          <w:sz w:val="22"/>
          <w:szCs w:val="22"/>
        </w:rPr>
        <w:t>ohodou.</w:t>
      </w:r>
    </w:p>
    <w:p w14:paraId="3C57C009" w14:textId="4972D77E" w:rsidR="00B54F08" w:rsidRDefault="00940270" w:rsidP="008E5411">
      <w:pPr>
        <w:numPr>
          <w:ilvl w:val="1"/>
          <w:numId w:val="18"/>
        </w:numPr>
        <w:spacing w:after="120"/>
        <w:ind w:left="426"/>
        <w:jc w:val="both"/>
        <w:rPr>
          <w:rFonts w:ascii="Arial" w:hAnsi="Arial" w:cs="Arial"/>
          <w:sz w:val="22"/>
          <w:szCs w:val="22"/>
        </w:rPr>
      </w:pPr>
      <w:r w:rsidRPr="002F5705">
        <w:rPr>
          <w:rFonts w:ascii="Arial" w:hAnsi="Arial" w:cs="Arial"/>
          <w:sz w:val="22"/>
          <w:szCs w:val="22"/>
        </w:rPr>
        <w:t>Smluvní pokuta je splatná na základě faktury vystaven</w:t>
      </w:r>
      <w:r w:rsidR="00F72FC5" w:rsidRPr="002F5705">
        <w:rPr>
          <w:rFonts w:ascii="Arial" w:hAnsi="Arial" w:cs="Arial"/>
          <w:sz w:val="22"/>
          <w:szCs w:val="22"/>
        </w:rPr>
        <w:t>é</w:t>
      </w:r>
      <w:r w:rsidRPr="002F5705">
        <w:rPr>
          <w:rFonts w:ascii="Arial" w:hAnsi="Arial" w:cs="Arial"/>
          <w:sz w:val="22"/>
          <w:szCs w:val="22"/>
        </w:rPr>
        <w:t xml:space="preserve"> ze strany </w:t>
      </w:r>
      <w:r w:rsidR="009B0778" w:rsidRPr="002F5705">
        <w:rPr>
          <w:rFonts w:ascii="Arial" w:hAnsi="Arial" w:cs="Arial"/>
          <w:sz w:val="22"/>
          <w:szCs w:val="22"/>
        </w:rPr>
        <w:t>objednatele</w:t>
      </w:r>
      <w:r w:rsidR="009B0778" w:rsidRPr="002F5705" w:rsidDel="009B0778">
        <w:rPr>
          <w:rFonts w:ascii="Arial" w:hAnsi="Arial" w:cs="Arial"/>
          <w:sz w:val="22"/>
          <w:szCs w:val="22"/>
        </w:rPr>
        <w:t xml:space="preserve"> </w:t>
      </w:r>
      <w:r w:rsidRPr="002F5705">
        <w:rPr>
          <w:rFonts w:ascii="Arial" w:hAnsi="Arial" w:cs="Arial"/>
          <w:sz w:val="22"/>
          <w:szCs w:val="22"/>
        </w:rPr>
        <w:t xml:space="preserve"> </w:t>
      </w:r>
      <w:r w:rsidR="00673A10" w:rsidRPr="002F5705">
        <w:rPr>
          <w:rFonts w:ascii="Arial" w:hAnsi="Arial" w:cs="Arial"/>
          <w:sz w:val="22"/>
          <w:szCs w:val="22"/>
        </w:rPr>
        <w:br/>
      </w:r>
      <w:r w:rsidRPr="002F5705">
        <w:rPr>
          <w:rFonts w:ascii="Arial" w:hAnsi="Arial" w:cs="Arial"/>
          <w:sz w:val="22"/>
          <w:szCs w:val="22"/>
        </w:rPr>
        <w:t xml:space="preserve">do 14 </w:t>
      </w:r>
      <w:r w:rsidR="00AA4C3F" w:rsidRPr="002F5705">
        <w:rPr>
          <w:rFonts w:ascii="Arial" w:hAnsi="Arial" w:cs="Arial"/>
          <w:sz w:val="22"/>
          <w:szCs w:val="22"/>
        </w:rPr>
        <w:t xml:space="preserve">(čtrnácti) </w:t>
      </w:r>
      <w:r w:rsidRPr="002F5705">
        <w:rPr>
          <w:rFonts w:ascii="Arial" w:hAnsi="Arial" w:cs="Arial"/>
          <w:sz w:val="22"/>
          <w:szCs w:val="22"/>
        </w:rPr>
        <w:t>dnů ode dne jejího doručení dodavateli.</w:t>
      </w:r>
    </w:p>
    <w:p w14:paraId="55C1C680" w14:textId="77777777" w:rsidR="00241878" w:rsidRPr="002F5705" w:rsidRDefault="00241878" w:rsidP="002F5705">
      <w:pPr>
        <w:spacing w:after="120"/>
        <w:ind w:left="426"/>
        <w:jc w:val="both"/>
        <w:rPr>
          <w:rFonts w:ascii="Arial" w:hAnsi="Arial" w:cs="Arial"/>
          <w:sz w:val="22"/>
          <w:szCs w:val="22"/>
        </w:rPr>
      </w:pPr>
    </w:p>
    <w:p w14:paraId="64D0FAB9" w14:textId="6BA07C71" w:rsidR="0070559F" w:rsidRPr="002F5705" w:rsidRDefault="0070559F" w:rsidP="00C25AB6">
      <w:pPr>
        <w:spacing w:after="120"/>
        <w:jc w:val="center"/>
        <w:rPr>
          <w:rFonts w:ascii="Arial" w:hAnsi="Arial" w:cs="Arial"/>
          <w:b/>
          <w:sz w:val="22"/>
          <w:szCs w:val="22"/>
        </w:rPr>
      </w:pPr>
      <w:r w:rsidRPr="002F5705">
        <w:rPr>
          <w:rFonts w:ascii="Arial" w:hAnsi="Arial" w:cs="Arial"/>
          <w:b/>
          <w:sz w:val="22"/>
          <w:szCs w:val="22"/>
        </w:rPr>
        <w:t>Čl. X</w:t>
      </w:r>
    </w:p>
    <w:p w14:paraId="0D6EF50F" w14:textId="695286FA" w:rsidR="00B54F08" w:rsidRPr="002F5705" w:rsidRDefault="00ED6DE3" w:rsidP="00C25AB6">
      <w:pPr>
        <w:spacing w:after="120"/>
        <w:jc w:val="center"/>
        <w:rPr>
          <w:rFonts w:ascii="Arial" w:hAnsi="Arial" w:cs="Arial"/>
          <w:b/>
          <w:sz w:val="22"/>
          <w:szCs w:val="22"/>
        </w:rPr>
      </w:pPr>
      <w:r w:rsidRPr="002F5705">
        <w:rPr>
          <w:rFonts w:ascii="Arial" w:hAnsi="Arial" w:cs="Arial"/>
          <w:b/>
          <w:sz w:val="22"/>
          <w:szCs w:val="22"/>
        </w:rPr>
        <w:t xml:space="preserve">Doba </w:t>
      </w:r>
      <w:r w:rsidR="007B2359" w:rsidRPr="002F5705">
        <w:rPr>
          <w:rFonts w:ascii="Arial" w:hAnsi="Arial" w:cs="Arial"/>
          <w:b/>
          <w:sz w:val="22"/>
          <w:szCs w:val="22"/>
        </w:rPr>
        <w:t xml:space="preserve">účinnosti </w:t>
      </w:r>
      <w:r w:rsidR="00777F25" w:rsidRPr="002F5705">
        <w:rPr>
          <w:rFonts w:ascii="Arial" w:hAnsi="Arial" w:cs="Arial"/>
          <w:b/>
          <w:sz w:val="22"/>
          <w:szCs w:val="22"/>
        </w:rPr>
        <w:t>dohody a ukončení d</w:t>
      </w:r>
      <w:r w:rsidRPr="002F5705">
        <w:rPr>
          <w:rFonts w:ascii="Arial" w:hAnsi="Arial" w:cs="Arial"/>
          <w:b/>
          <w:sz w:val="22"/>
          <w:szCs w:val="22"/>
        </w:rPr>
        <w:t>ohody</w:t>
      </w:r>
    </w:p>
    <w:p w14:paraId="6C77DB03" w14:textId="0ECA030D" w:rsidR="007B2359" w:rsidRPr="002F5705" w:rsidRDefault="00202E74" w:rsidP="001A7ED9">
      <w:pPr>
        <w:numPr>
          <w:ilvl w:val="1"/>
          <w:numId w:val="1"/>
        </w:numPr>
        <w:spacing w:after="120"/>
        <w:jc w:val="both"/>
        <w:rPr>
          <w:rFonts w:ascii="Arial" w:hAnsi="Arial" w:cs="Arial"/>
          <w:sz w:val="22"/>
          <w:szCs w:val="22"/>
        </w:rPr>
      </w:pPr>
      <w:r w:rsidRPr="002F5705">
        <w:rPr>
          <w:rFonts w:ascii="Arial" w:hAnsi="Arial" w:cs="Arial"/>
          <w:sz w:val="22"/>
          <w:szCs w:val="22"/>
        </w:rPr>
        <w:t xml:space="preserve">Tato </w:t>
      </w:r>
      <w:r w:rsidR="008E2C77" w:rsidRPr="002F5705">
        <w:rPr>
          <w:rFonts w:ascii="Arial" w:hAnsi="Arial" w:cs="Arial"/>
          <w:sz w:val="22"/>
          <w:szCs w:val="22"/>
        </w:rPr>
        <w:t>d</w:t>
      </w:r>
      <w:r w:rsidRPr="002F5705">
        <w:rPr>
          <w:rFonts w:ascii="Arial" w:hAnsi="Arial" w:cs="Arial"/>
          <w:sz w:val="22"/>
          <w:szCs w:val="22"/>
        </w:rPr>
        <w:t xml:space="preserve">ohoda se uzavírá na dobu určitou, a to na dobu </w:t>
      </w:r>
      <w:r w:rsidR="007D6603" w:rsidRPr="002F5705">
        <w:rPr>
          <w:rFonts w:ascii="Arial" w:hAnsi="Arial" w:cs="Arial"/>
          <w:sz w:val="22"/>
          <w:szCs w:val="22"/>
        </w:rPr>
        <w:t xml:space="preserve">36 </w:t>
      </w:r>
      <w:r w:rsidR="00B94C73" w:rsidRPr="002F5705">
        <w:rPr>
          <w:rFonts w:ascii="Arial" w:hAnsi="Arial" w:cs="Arial"/>
          <w:sz w:val="22"/>
          <w:szCs w:val="22"/>
        </w:rPr>
        <w:t>(</w:t>
      </w:r>
      <w:r w:rsidR="007D6603" w:rsidRPr="002F5705">
        <w:rPr>
          <w:rFonts w:ascii="Arial" w:hAnsi="Arial" w:cs="Arial"/>
          <w:sz w:val="22"/>
          <w:szCs w:val="22"/>
        </w:rPr>
        <w:t>třiceti šesti</w:t>
      </w:r>
      <w:r w:rsidR="00B94C73" w:rsidRPr="002F5705">
        <w:rPr>
          <w:rFonts w:ascii="Arial" w:hAnsi="Arial" w:cs="Arial"/>
          <w:sz w:val="22"/>
          <w:szCs w:val="22"/>
        </w:rPr>
        <w:t xml:space="preserve">) měsíců </w:t>
      </w:r>
      <w:r w:rsidRPr="002F5705">
        <w:rPr>
          <w:rFonts w:ascii="Arial" w:hAnsi="Arial" w:cs="Arial"/>
          <w:sz w:val="22"/>
          <w:szCs w:val="22"/>
        </w:rPr>
        <w:t xml:space="preserve">ode dne podpisu této dohody, </w:t>
      </w:r>
      <w:r w:rsidR="00D65A83" w:rsidRPr="002F5705">
        <w:rPr>
          <w:rFonts w:ascii="Arial" w:hAnsi="Arial" w:cs="Arial"/>
          <w:sz w:val="22"/>
          <w:szCs w:val="22"/>
        </w:rPr>
        <w:t xml:space="preserve">nebo </w:t>
      </w:r>
      <w:r w:rsidR="007B2359" w:rsidRPr="002F5705">
        <w:rPr>
          <w:rFonts w:ascii="Arial" w:hAnsi="Arial" w:cs="Arial"/>
          <w:sz w:val="22"/>
          <w:szCs w:val="22"/>
        </w:rPr>
        <w:t>do vyčerpání</w:t>
      </w:r>
      <w:r w:rsidR="00DE64F7" w:rsidRPr="002F5705">
        <w:rPr>
          <w:rFonts w:ascii="Arial" w:hAnsi="Arial" w:cs="Arial"/>
          <w:sz w:val="22"/>
          <w:szCs w:val="22"/>
        </w:rPr>
        <w:t xml:space="preserve"> max.</w:t>
      </w:r>
      <w:r w:rsidR="007B2359" w:rsidRPr="002F5705">
        <w:rPr>
          <w:rFonts w:ascii="Arial" w:hAnsi="Arial" w:cs="Arial"/>
          <w:sz w:val="22"/>
          <w:szCs w:val="22"/>
        </w:rPr>
        <w:t xml:space="preserve"> finančního limitu</w:t>
      </w:r>
      <w:r w:rsidR="00A33C9E">
        <w:rPr>
          <w:rFonts w:ascii="Arial" w:hAnsi="Arial" w:cs="Arial"/>
          <w:sz w:val="22"/>
          <w:szCs w:val="22"/>
        </w:rPr>
        <w:t xml:space="preserve"> </w:t>
      </w:r>
      <w:r w:rsidR="007B2359" w:rsidRPr="002F5705">
        <w:rPr>
          <w:rFonts w:ascii="Arial" w:hAnsi="Arial" w:cs="Arial"/>
          <w:sz w:val="22"/>
          <w:szCs w:val="22"/>
        </w:rPr>
        <w:t>ve</w:t>
      </w:r>
      <w:r w:rsidR="00545FEC">
        <w:rPr>
          <w:rFonts w:ascii="Arial" w:hAnsi="Arial" w:cs="Arial"/>
          <w:sz w:val="22"/>
          <w:szCs w:val="22"/>
        </w:rPr>
        <w:t xml:space="preserve"> </w:t>
      </w:r>
      <w:r w:rsidR="007B2359" w:rsidRPr="002F5705">
        <w:rPr>
          <w:rFonts w:ascii="Arial" w:hAnsi="Arial" w:cs="Arial"/>
          <w:sz w:val="22"/>
          <w:szCs w:val="22"/>
        </w:rPr>
        <w:t xml:space="preserve">výši </w:t>
      </w:r>
      <w:r w:rsidR="007D6603" w:rsidRPr="002F5705">
        <w:rPr>
          <w:rFonts w:ascii="Arial" w:hAnsi="Arial" w:cs="Arial"/>
          <w:bCs/>
          <w:snapToGrid w:val="0"/>
          <w:sz w:val="22"/>
          <w:szCs w:val="22"/>
          <w:lang w:val="en-US"/>
        </w:rPr>
        <w:t>9.000.000</w:t>
      </w:r>
      <w:r w:rsidR="00907F6B" w:rsidRPr="002F5705">
        <w:rPr>
          <w:rFonts w:ascii="Arial" w:hAnsi="Arial" w:cs="Arial"/>
          <w:bCs/>
          <w:snapToGrid w:val="0"/>
          <w:sz w:val="22"/>
          <w:szCs w:val="22"/>
          <w:lang w:val="en-US"/>
        </w:rPr>
        <w:t xml:space="preserve"> </w:t>
      </w:r>
      <w:proofErr w:type="spellStart"/>
      <w:r w:rsidR="00907F6B" w:rsidRPr="002F5705">
        <w:rPr>
          <w:rFonts w:ascii="Arial" w:hAnsi="Arial" w:cs="Arial"/>
          <w:bCs/>
          <w:snapToGrid w:val="0"/>
          <w:sz w:val="22"/>
          <w:szCs w:val="22"/>
          <w:lang w:val="en-US"/>
        </w:rPr>
        <w:t>Kč</w:t>
      </w:r>
      <w:proofErr w:type="spellEnd"/>
      <w:r w:rsidR="00907F6B" w:rsidRPr="002F5705">
        <w:rPr>
          <w:rFonts w:ascii="Arial" w:hAnsi="Arial" w:cs="Arial"/>
          <w:bCs/>
          <w:snapToGrid w:val="0"/>
          <w:sz w:val="22"/>
          <w:szCs w:val="22"/>
          <w:lang w:val="en-US"/>
        </w:rPr>
        <w:t xml:space="preserve"> bez DPH</w:t>
      </w:r>
      <w:r w:rsidR="007132DF" w:rsidRPr="002F5705">
        <w:rPr>
          <w:rFonts w:ascii="Arial" w:hAnsi="Arial" w:cs="Arial"/>
          <w:bCs/>
          <w:snapToGrid w:val="0"/>
          <w:sz w:val="22"/>
          <w:szCs w:val="22"/>
          <w:lang w:val="en-US"/>
        </w:rPr>
        <w:t xml:space="preserve">, </w:t>
      </w:r>
      <w:proofErr w:type="spellStart"/>
      <w:r w:rsidR="007132DF" w:rsidRPr="002F5705">
        <w:rPr>
          <w:rFonts w:ascii="Arial" w:hAnsi="Arial" w:cs="Arial"/>
          <w:bCs/>
          <w:snapToGrid w:val="0"/>
          <w:sz w:val="22"/>
          <w:szCs w:val="22"/>
          <w:lang w:val="en-US"/>
        </w:rPr>
        <w:t>tj</w:t>
      </w:r>
      <w:proofErr w:type="spellEnd"/>
      <w:r w:rsidR="007132DF" w:rsidRPr="002F5705">
        <w:rPr>
          <w:rFonts w:ascii="Arial" w:hAnsi="Arial" w:cs="Arial"/>
          <w:bCs/>
          <w:snapToGrid w:val="0"/>
          <w:sz w:val="22"/>
          <w:szCs w:val="22"/>
          <w:lang w:val="en-US"/>
        </w:rPr>
        <w:t xml:space="preserve">. </w:t>
      </w:r>
      <w:r w:rsidR="007D6603" w:rsidRPr="002F5705">
        <w:rPr>
          <w:rFonts w:ascii="Arial" w:hAnsi="Arial" w:cs="Arial"/>
          <w:bCs/>
          <w:snapToGrid w:val="0"/>
          <w:sz w:val="22"/>
          <w:szCs w:val="22"/>
          <w:lang w:val="en-US"/>
        </w:rPr>
        <w:t xml:space="preserve">10.890.000 </w:t>
      </w:r>
      <w:r w:rsidR="007132DF" w:rsidRPr="002F5705">
        <w:rPr>
          <w:rFonts w:ascii="Arial" w:hAnsi="Arial" w:cs="Arial"/>
          <w:sz w:val="22"/>
          <w:szCs w:val="22"/>
        </w:rPr>
        <w:t>Kč s DPH</w:t>
      </w:r>
      <w:r w:rsidR="00907F6B" w:rsidRPr="002F5705">
        <w:rPr>
          <w:rFonts w:ascii="Arial" w:hAnsi="Arial" w:cs="Arial"/>
          <w:b/>
          <w:bCs/>
          <w:snapToGrid w:val="0"/>
          <w:sz w:val="22"/>
          <w:szCs w:val="22"/>
          <w:lang w:val="en-US"/>
        </w:rPr>
        <w:t xml:space="preserve"> </w:t>
      </w:r>
      <w:r w:rsidR="00D65A83" w:rsidRPr="002F5705">
        <w:rPr>
          <w:rFonts w:ascii="Arial" w:hAnsi="Arial" w:cs="Arial"/>
          <w:sz w:val="22"/>
          <w:szCs w:val="22"/>
        </w:rPr>
        <w:t>stano</w:t>
      </w:r>
      <w:r w:rsidR="00C01DD9" w:rsidRPr="002F5705">
        <w:rPr>
          <w:rFonts w:ascii="Arial" w:hAnsi="Arial" w:cs="Arial"/>
          <w:sz w:val="22"/>
          <w:szCs w:val="22"/>
        </w:rPr>
        <w:t xml:space="preserve">veného dle </w:t>
      </w:r>
      <w:r w:rsidR="00F12F5D" w:rsidRPr="002F5705">
        <w:rPr>
          <w:rFonts w:ascii="Arial" w:hAnsi="Arial" w:cs="Arial"/>
          <w:sz w:val="22"/>
          <w:szCs w:val="22"/>
        </w:rPr>
        <w:t>č</w:t>
      </w:r>
      <w:r w:rsidR="00C01DD9" w:rsidRPr="002F5705">
        <w:rPr>
          <w:rFonts w:ascii="Arial" w:hAnsi="Arial" w:cs="Arial"/>
          <w:sz w:val="22"/>
          <w:szCs w:val="22"/>
        </w:rPr>
        <w:t>l. II odst. 1 této d</w:t>
      </w:r>
      <w:r w:rsidR="00D65A83" w:rsidRPr="002F5705">
        <w:rPr>
          <w:rFonts w:ascii="Arial" w:hAnsi="Arial" w:cs="Arial"/>
          <w:sz w:val="22"/>
          <w:szCs w:val="22"/>
        </w:rPr>
        <w:t>ohody</w:t>
      </w:r>
      <w:r w:rsidR="007B2359" w:rsidRPr="002F5705">
        <w:rPr>
          <w:rFonts w:ascii="Arial" w:hAnsi="Arial" w:cs="Arial"/>
          <w:sz w:val="22"/>
          <w:szCs w:val="22"/>
        </w:rPr>
        <w:t xml:space="preserve">. </w:t>
      </w:r>
      <w:r w:rsidR="00DE64F7" w:rsidRPr="002F5705">
        <w:rPr>
          <w:rFonts w:ascii="Arial" w:hAnsi="Arial" w:cs="Arial"/>
          <w:sz w:val="22"/>
          <w:szCs w:val="22"/>
        </w:rPr>
        <w:t xml:space="preserve">Trvání smluvního závazkového vztahu bude uplynutím doby </w:t>
      </w:r>
      <w:r w:rsidR="007D6603" w:rsidRPr="002F5705">
        <w:rPr>
          <w:rFonts w:ascii="Arial" w:hAnsi="Arial" w:cs="Arial"/>
          <w:sz w:val="22"/>
          <w:szCs w:val="22"/>
        </w:rPr>
        <w:t xml:space="preserve">36 </w:t>
      </w:r>
      <w:r w:rsidR="00DE64F7" w:rsidRPr="002F5705">
        <w:rPr>
          <w:rFonts w:ascii="Arial" w:hAnsi="Arial" w:cs="Arial"/>
          <w:sz w:val="22"/>
          <w:szCs w:val="22"/>
        </w:rPr>
        <w:t>(</w:t>
      </w:r>
      <w:r w:rsidR="007D6603" w:rsidRPr="002F5705">
        <w:rPr>
          <w:rFonts w:ascii="Arial" w:hAnsi="Arial" w:cs="Arial"/>
          <w:sz w:val="22"/>
          <w:szCs w:val="22"/>
        </w:rPr>
        <w:t>třiceti šesti</w:t>
      </w:r>
      <w:r w:rsidR="00DE64F7" w:rsidRPr="002F5705">
        <w:rPr>
          <w:rFonts w:ascii="Arial" w:hAnsi="Arial" w:cs="Arial"/>
          <w:sz w:val="22"/>
          <w:szCs w:val="22"/>
        </w:rPr>
        <w:t>) měsíců ukončeno i v případě, že nedojde k vyčerpání max. finančního limitu.</w:t>
      </w:r>
    </w:p>
    <w:p w14:paraId="76B62F27" w14:textId="06F04E4A" w:rsidR="00BF4CAF" w:rsidRPr="002F5705" w:rsidRDefault="008E2C77" w:rsidP="001A7ED9">
      <w:pPr>
        <w:numPr>
          <w:ilvl w:val="1"/>
          <w:numId w:val="1"/>
        </w:numPr>
        <w:spacing w:after="120"/>
        <w:jc w:val="both"/>
        <w:rPr>
          <w:rFonts w:ascii="Arial" w:hAnsi="Arial" w:cs="Arial"/>
          <w:sz w:val="22"/>
          <w:szCs w:val="22"/>
        </w:rPr>
      </w:pPr>
      <w:r w:rsidRPr="002F5705">
        <w:rPr>
          <w:rFonts w:ascii="Arial" w:hAnsi="Arial" w:cs="Arial"/>
          <w:sz w:val="22"/>
          <w:szCs w:val="22"/>
        </w:rPr>
        <w:t>Objedna</w:t>
      </w:r>
      <w:r w:rsidR="00BF4CAF" w:rsidRPr="002F5705">
        <w:rPr>
          <w:rFonts w:ascii="Arial" w:hAnsi="Arial" w:cs="Arial"/>
          <w:sz w:val="22"/>
          <w:szCs w:val="22"/>
        </w:rPr>
        <w:t>tel si vyhrazuje právo přerušit plnění předmětu dohody v případě nedostatku finančních prostředků na tento předmět plnění přidělených z rozpočtu Státního pozemkového úřadu. Dodavatel toto právo objednatele plně akceptuje.</w:t>
      </w:r>
    </w:p>
    <w:p w14:paraId="4D1A007E" w14:textId="7C2CBBE2" w:rsidR="007B2359" w:rsidRPr="002F5705" w:rsidRDefault="007B2359" w:rsidP="001A7ED9">
      <w:pPr>
        <w:numPr>
          <w:ilvl w:val="1"/>
          <w:numId w:val="1"/>
        </w:numPr>
        <w:spacing w:after="120"/>
        <w:jc w:val="both"/>
        <w:rPr>
          <w:rFonts w:ascii="Arial" w:hAnsi="Arial" w:cs="Arial"/>
          <w:sz w:val="22"/>
          <w:szCs w:val="22"/>
        </w:rPr>
      </w:pPr>
      <w:r w:rsidRPr="002F5705">
        <w:rPr>
          <w:rFonts w:ascii="Arial" w:hAnsi="Arial" w:cs="Arial"/>
          <w:sz w:val="22"/>
          <w:szCs w:val="22"/>
        </w:rPr>
        <w:t>V případě podstatného po</w:t>
      </w:r>
      <w:r w:rsidR="00967818" w:rsidRPr="002F5705">
        <w:rPr>
          <w:rFonts w:ascii="Arial" w:hAnsi="Arial" w:cs="Arial"/>
          <w:sz w:val="22"/>
          <w:szCs w:val="22"/>
        </w:rPr>
        <w:t>rušení této d</w:t>
      </w:r>
      <w:r w:rsidRPr="002F5705">
        <w:rPr>
          <w:rFonts w:ascii="Arial" w:hAnsi="Arial" w:cs="Arial"/>
          <w:sz w:val="22"/>
          <w:szCs w:val="22"/>
        </w:rPr>
        <w:t xml:space="preserve">ohody mají smluvní strany právo od </w:t>
      </w:r>
      <w:r w:rsidR="005710DD" w:rsidRPr="002F5705">
        <w:rPr>
          <w:rFonts w:ascii="Arial" w:hAnsi="Arial" w:cs="Arial"/>
          <w:sz w:val="22"/>
          <w:szCs w:val="22"/>
        </w:rPr>
        <w:t xml:space="preserve">této </w:t>
      </w:r>
      <w:r w:rsidR="00967818" w:rsidRPr="002F5705">
        <w:rPr>
          <w:rFonts w:ascii="Arial" w:hAnsi="Arial" w:cs="Arial"/>
          <w:sz w:val="22"/>
          <w:szCs w:val="22"/>
        </w:rPr>
        <w:t>d</w:t>
      </w:r>
      <w:r w:rsidRPr="002F5705">
        <w:rPr>
          <w:rFonts w:ascii="Arial" w:hAnsi="Arial" w:cs="Arial"/>
          <w:sz w:val="22"/>
          <w:szCs w:val="22"/>
        </w:rPr>
        <w:t xml:space="preserve">ohody odstoupit. Plnění poskytnuté smluvními stranami do účinnosti odstoupení, jakož i práva </w:t>
      </w:r>
      <w:r w:rsidR="00BE7445">
        <w:rPr>
          <w:rFonts w:ascii="Arial" w:hAnsi="Arial" w:cs="Arial"/>
          <w:sz w:val="22"/>
          <w:szCs w:val="22"/>
        </w:rPr>
        <w:br/>
      </w:r>
      <w:r w:rsidRPr="002F5705">
        <w:rPr>
          <w:rFonts w:ascii="Arial" w:hAnsi="Arial" w:cs="Arial"/>
          <w:sz w:val="22"/>
          <w:szCs w:val="22"/>
        </w:rPr>
        <w:t>a povinnosti z tohoto plnění plynoucí, zůstává nedotčeno.</w:t>
      </w:r>
    </w:p>
    <w:p w14:paraId="7991CC18" w14:textId="334CE26B" w:rsidR="007B2359" w:rsidRPr="002F5705" w:rsidRDefault="005710DD" w:rsidP="001A7ED9">
      <w:pPr>
        <w:numPr>
          <w:ilvl w:val="1"/>
          <w:numId w:val="1"/>
        </w:numPr>
        <w:spacing w:after="120"/>
        <w:jc w:val="both"/>
        <w:rPr>
          <w:rFonts w:ascii="Arial" w:hAnsi="Arial" w:cs="Arial"/>
          <w:sz w:val="22"/>
          <w:szCs w:val="22"/>
        </w:rPr>
      </w:pPr>
      <w:r w:rsidRPr="002F5705">
        <w:rPr>
          <w:rFonts w:ascii="Arial" w:hAnsi="Arial" w:cs="Arial"/>
          <w:sz w:val="22"/>
          <w:szCs w:val="22"/>
        </w:rPr>
        <w:t xml:space="preserve">Smluvní strany se dohodly a souhlasí, že za </w:t>
      </w:r>
      <w:r w:rsidR="007B2359" w:rsidRPr="002F5705">
        <w:rPr>
          <w:rFonts w:ascii="Arial" w:hAnsi="Arial" w:cs="Arial"/>
          <w:sz w:val="22"/>
          <w:szCs w:val="22"/>
        </w:rPr>
        <w:t xml:space="preserve">podstatné porušení </w:t>
      </w:r>
      <w:r w:rsidRPr="002F5705">
        <w:rPr>
          <w:rFonts w:ascii="Arial" w:hAnsi="Arial" w:cs="Arial"/>
          <w:sz w:val="22"/>
          <w:szCs w:val="22"/>
        </w:rPr>
        <w:t xml:space="preserve">této </w:t>
      </w:r>
      <w:r w:rsidR="00C01DD9" w:rsidRPr="002F5705">
        <w:rPr>
          <w:rFonts w:ascii="Arial" w:hAnsi="Arial" w:cs="Arial"/>
          <w:sz w:val="22"/>
          <w:szCs w:val="22"/>
        </w:rPr>
        <w:t>d</w:t>
      </w:r>
      <w:r w:rsidR="007B2359" w:rsidRPr="002F5705">
        <w:rPr>
          <w:rFonts w:ascii="Arial" w:hAnsi="Arial" w:cs="Arial"/>
          <w:sz w:val="22"/>
          <w:szCs w:val="22"/>
        </w:rPr>
        <w:t>ohody se považuje:</w:t>
      </w:r>
    </w:p>
    <w:p w14:paraId="694FAB41" w14:textId="212B84C0" w:rsidR="007B2359" w:rsidRPr="002F5705" w:rsidRDefault="007B2359" w:rsidP="00CA7C09">
      <w:pPr>
        <w:pStyle w:val="Odstavecseseznamem"/>
        <w:numPr>
          <w:ilvl w:val="0"/>
          <w:numId w:val="7"/>
        </w:numPr>
        <w:spacing w:line="240" w:lineRule="auto"/>
        <w:jc w:val="both"/>
        <w:rPr>
          <w:rFonts w:cs="Arial"/>
          <w:szCs w:val="22"/>
        </w:rPr>
      </w:pPr>
      <w:r w:rsidRPr="002F5705">
        <w:rPr>
          <w:rFonts w:cs="Arial"/>
          <w:szCs w:val="22"/>
        </w:rPr>
        <w:t xml:space="preserve">opakující se porušování povinností </w:t>
      </w:r>
      <w:r w:rsidR="005710DD" w:rsidRPr="002F5705">
        <w:rPr>
          <w:rFonts w:cs="Arial"/>
          <w:szCs w:val="22"/>
        </w:rPr>
        <w:t xml:space="preserve">stanovených </w:t>
      </w:r>
      <w:r w:rsidRPr="002F5705">
        <w:rPr>
          <w:rFonts w:cs="Arial"/>
          <w:szCs w:val="22"/>
        </w:rPr>
        <w:t xml:space="preserve">dle </w:t>
      </w:r>
      <w:r w:rsidR="00F12F5D" w:rsidRPr="002F5705">
        <w:rPr>
          <w:rFonts w:cs="Arial"/>
          <w:szCs w:val="22"/>
        </w:rPr>
        <w:t>č</w:t>
      </w:r>
      <w:r w:rsidRPr="002F5705">
        <w:rPr>
          <w:rFonts w:cs="Arial"/>
          <w:szCs w:val="22"/>
        </w:rPr>
        <w:t xml:space="preserve">l. </w:t>
      </w:r>
      <w:r w:rsidR="00967818" w:rsidRPr="002F5705">
        <w:rPr>
          <w:rFonts w:cs="Arial"/>
          <w:szCs w:val="22"/>
        </w:rPr>
        <w:t xml:space="preserve">V a </w:t>
      </w:r>
      <w:r w:rsidR="005710DD" w:rsidRPr="002F5705">
        <w:rPr>
          <w:rFonts w:cs="Arial"/>
          <w:szCs w:val="22"/>
        </w:rPr>
        <w:t>V</w:t>
      </w:r>
      <w:r w:rsidR="00A63282" w:rsidRPr="002F5705">
        <w:rPr>
          <w:rFonts w:cs="Arial"/>
          <w:szCs w:val="22"/>
        </w:rPr>
        <w:t>I</w:t>
      </w:r>
      <w:r w:rsidR="005710DD" w:rsidRPr="002F5705">
        <w:rPr>
          <w:rFonts w:cs="Arial"/>
          <w:szCs w:val="22"/>
        </w:rPr>
        <w:t xml:space="preserve"> </w:t>
      </w:r>
      <w:r w:rsidR="00C01DD9" w:rsidRPr="002F5705">
        <w:rPr>
          <w:rFonts w:cs="Arial"/>
          <w:szCs w:val="22"/>
        </w:rPr>
        <w:t>této d</w:t>
      </w:r>
      <w:r w:rsidRPr="002F5705">
        <w:rPr>
          <w:rFonts w:cs="Arial"/>
          <w:szCs w:val="22"/>
        </w:rPr>
        <w:t>ohody</w:t>
      </w:r>
      <w:r w:rsidR="00967818" w:rsidRPr="002F5705">
        <w:rPr>
          <w:rFonts w:cs="Arial"/>
          <w:szCs w:val="22"/>
        </w:rPr>
        <w:t>.</w:t>
      </w:r>
    </w:p>
    <w:p w14:paraId="48DA1BF0" w14:textId="76E3C583" w:rsidR="00DE64F7" w:rsidRPr="002F5705" w:rsidRDefault="00DE64F7" w:rsidP="00DE64F7">
      <w:pPr>
        <w:pStyle w:val="Odstavecseseznamem"/>
        <w:numPr>
          <w:ilvl w:val="0"/>
          <w:numId w:val="7"/>
        </w:numPr>
        <w:rPr>
          <w:rFonts w:cs="Arial"/>
          <w:szCs w:val="22"/>
        </w:rPr>
      </w:pPr>
      <w:r w:rsidRPr="002F5705">
        <w:rPr>
          <w:rFonts w:cs="Arial"/>
          <w:szCs w:val="22"/>
        </w:rPr>
        <w:t>opakovaná neschopnost zajistit termíny nebo kvalitu dodávek dodavatelem.</w:t>
      </w:r>
    </w:p>
    <w:p w14:paraId="216B8DD2" w14:textId="77777777" w:rsidR="00DE64F7" w:rsidRPr="002F5705" w:rsidRDefault="00DE64F7" w:rsidP="00D056FE">
      <w:pPr>
        <w:ind w:left="426"/>
        <w:jc w:val="both"/>
        <w:rPr>
          <w:rFonts w:ascii="Arial" w:hAnsi="Arial" w:cs="Arial"/>
          <w:sz w:val="22"/>
          <w:szCs w:val="22"/>
        </w:rPr>
      </w:pPr>
    </w:p>
    <w:p w14:paraId="3069C43E" w14:textId="3DB11732" w:rsidR="007B2359" w:rsidRPr="002F5705" w:rsidRDefault="007B2359" w:rsidP="001A7ED9">
      <w:pPr>
        <w:numPr>
          <w:ilvl w:val="1"/>
          <w:numId w:val="1"/>
        </w:numPr>
        <w:spacing w:after="120"/>
        <w:jc w:val="both"/>
        <w:rPr>
          <w:rFonts w:ascii="Arial" w:hAnsi="Arial" w:cs="Arial"/>
          <w:sz w:val="22"/>
          <w:szCs w:val="22"/>
        </w:rPr>
      </w:pPr>
      <w:r w:rsidRPr="002F5705">
        <w:rPr>
          <w:rFonts w:ascii="Arial" w:hAnsi="Arial" w:cs="Arial"/>
          <w:sz w:val="22"/>
          <w:szCs w:val="22"/>
        </w:rPr>
        <w:t xml:space="preserve">Odstoupení od </w:t>
      </w:r>
      <w:r w:rsidR="005710DD" w:rsidRPr="002F5705">
        <w:rPr>
          <w:rFonts w:ascii="Arial" w:hAnsi="Arial" w:cs="Arial"/>
          <w:sz w:val="22"/>
          <w:szCs w:val="22"/>
        </w:rPr>
        <w:t xml:space="preserve">této </w:t>
      </w:r>
      <w:r w:rsidR="00C01DD9" w:rsidRPr="002F5705">
        <w:rPr>
          <w:rFonts w:ascii="Arial" w:hAnsi="Arial" w:cs="Arial"/>
          <w:sz w:val="22"/>
          <w:szCs w:val="22"/>
        </w:rPr>
        <w:t>d</w:t>
      </w:r>
      <w:r w:rsidRPr="002F5705">
        <w:rPr>
          <w:rFonts w:ascii="Arial" w:hAnsi="Arial" w:cs="Arial"/>
          <w:sz w:val="22"/>
          <w:szCs w:val="22"/>
        </w:rPr>
        <w:t xml:space="preserve">ohody musí být písemné, jinak je neplatné. Odstoupení </w:t>
      </w:r>
      <w:r w:rsidR="005710DD" w:rsidRPr="002F5705">
        <w:rPr>
          <w:rFonts w:ascii="Arial" w:hAnsi="Arial" w:cs="Arial"/>
          <w:sz w:val="22"/>
          <w:szCs w:val="22"/>
        </w:rPr>
        <w:t xml:space="preserve">od této dohody </w:t>
      </w:r>
      <w:r w:rsidRPr="002F5705">
        <w:rPr>
          <w:rFonts w:ascii="Arial" w:hAnsi="Arial" w:cs="Arial"/>
          <w:sz w:val="22"/>
          <w:szCs w:val="22"/>
        </w:rPr>
        <w:t>je účinné ode dne, kdy byl</w:t>
      </w:r>
      <w:r w:rsidR="006D70D2" w:rsidRPr="002F5705">
        <w:rPr>
          <w:rFonts w:ascii="Arial" w:hAnsi="Arial" w:cs="Arial"/>
          <w:sz w:val="22"/>
          <w:szCs w:val="22"/>
        </w:rPr>
        <w:t>o doručeno druhé smluvní straně</w:t>
      </w:r>
      <w:r w:rsidR="005710DD" w:rsidRPr="002F5705">
        <w:rPr>
          <w:rFonts w:ascii="Arial" w:hAnsi="Arial" w:cs="Arial"/>
          <w:sz w:val="22"/>
          <w:szCs w:val="22"/>
        </w:rPr>
        <w:t>.</w:t>
      </w:r>
      <w:r w:rsidRPr="002F5705">
        <w:rPr>
          <w:rFonts w:ascii="Arial" w:hAnsi="Arial" w:cs="Arial"/>
          <w:sz w:val="22"/>
          <w:szCs w:val="22"/>
        </w:rPr>
        <w:t xml:space="preserve"> V pochybnostech se má za to, že odstoupení od</w:t>
      </w:r>
      <w:r w:rsidR="005710DD" w:rsidRPr="002F5705">
        <w:rPr>
          <w:rFonts w:ascii="Arial" w:hAnsi="Arial" w:cs="Arial"/>
          <w:sz w:val="22"/>
          <w:szCs w:val="22"/>
        </w:rPr>
        <w:t xml:space="preserve"> této</w:t>
      </w:r>
      <w:r w:rsidR="00C01DD9" w:rsidRPr="002F5705">
        <w:rPr>
          <w:rFonts w:ascii="Arial" w:hAnsi="Arial" w:cs="Arial"/>
          <w:sz w:val="22"/>
          <w:szCs w:val="22"/>
        </w:rPr>
        <w:t xml:space="preserve"> d</w:t>
      </w:r>
      <w:r w:rsidRPr="002F5705">
        <w:rPr>
          <w:rFonts w:ascii="Arial" w:hAnsi="Arial" w:cs="Arial"/>
          <w:sz w:val="22"/>
          <w:szCs w:val="22"/>
        </w:rPr>
        <w:t xml:space="preserve">ohody bylo doručeno </w:t>
      </w:r>
      <w:r w:rsidR="00DC5EC6" w:rsidRPr="002F5705">
        <w:rPr>
          <w:rFonts w:ascii="Arial" w:hAnsi="Arial" w:cs="Arial"/>
          <w:sz w:val="22"/>
          <w:szCs w:val="22"/>
        </w:rPr>
        <w:t>10</w:t>
      </w:r>
      <w:r w:rsidRPr="002F5705">
        <w:rPr>
          <w:rFonts w:ascii="Arial" w:hAnsi="Arial" w:cs="Arial"/>
          <w:sz w:val="22"/>
          <w:szCs w:val="22"/>
        </w:rPr>
        <w:t>. dnem od jeho odeslání poštovní zásilkou s dodejkou/doručenkou.</w:t>
      </w:r>
    </w:p>
    <w:p w14:paraId="4DD39EB2" w14:textId="5B30CE20" w:rsidR="002A431A" w:rsidRPr="002F5705" w:rsidRDefault="002A431A" w:rsidP="001A7ED9">
      <w:pPr>
        <w:numPr>
          <w:ilvl w:val="1"/>
          <w:numId w:val="1"/>
        </w:numPr>
        <w:spacing w:after="120"/>
        <w:jc w:val="both"/>
        <w:rPr>
          <w:rFonts w:ascii="Arial" w:hAnsi="Arial" w:cs="Arial"/>
          <w:sz w:val="22"/>
          <w:szCs w:val="22"/>
        </w:rPr>
      </w:pPr>
      <w:r w:rsidRPr="002F5705">
        <w:rPr>
          <w:rFonts w:ascii="Arial" w:hAnsi="Arial" w:cs="Arial"/>
          <w:sz w:val="22"/>
          <w:szCs w:val="22"/>
        </w:rPr>
        <w:t xml:space="preserve">Objednatel si v souladu s § 100 odst. 2 ZZVZ vyhrazuje změnu dodavatele v průběhu plnění veřejné zakázky, a to v případě, že dojde k výpovědi objednatelem dle podmínek uvedených v odst. 4 tohoto článku. V takovém případě je objednatel oprávněn oslovit </w:t>
      </w:r>
      <w:r w:rsidR="00BE7445">
        <w:rPr>
          <w:rFonts w:ascii="Arial" w:hAnsi="Arial" w:cs="Arial"/>
          <w:sz w:val="22"/>
          <w:szCs w:val="22"/>
        </w:rPr>
        <w:br/>
      </w:r>
      <w:r w:rsidRPr="002F5705">
        <w:rPr>
          <w:rFonts w:ascii="Arial" w:hAnsi="Arial" w:cs="Arial"/>
          <w:sz w:val="22"/>
          <w:szCs w:val="22"/>
        </w:rPr>
        <w:t>s nabídkou převzetí plnění dodavatele, který se umístil jako další v pořadí v rámci zadávacího řízení.</w:t>
      </w:r>
    </w:p>
    <w:p w14:paraId="568315A2" w14:textId="77777777" w:rsidR="00C4239E" w:rsidRPr="002F5705" w:rsidRDefault="00C4239E" w:rsidP="00034F76">
      <w:pPr>
        <w:spacing w:after="120"/>
        <w:ind w:left="432"/>
        <w:jc w:val="both"/>
        <w:rPr>
          <w:rFonts w:ascii="Arial" w:hAnsi="Arial" w:cs="Arial"/>
          <w:sz w:val="22"/>
          <w:szCs w:val="22"/>
        </w:rPr>
      </w:pPr>
    </w:p>
    <w:p w14:paraId="7C7ED291" w14:textId="5991037B" w:rsidR="0070559F" w:rsidRPr="002F5705" w:rsidRDefault="0070559F" w:rsidP="00C25AB6">
      <w:pPr>
        <w:spacing w:after="120"/>
        <w:jc w:val="center"/>
        <w:rPr>
          <w:rFonts w:ascii="Arial" w:hAnsi="Arial" w:cs="Arial"/>
          <w:b/>
          <w:sz w:val="22"/>
          <w:szCs w:val="22"/>
        </w:rPr>
      </w:pPr>
      <w:r w:rsidRPr="002F5705">
        <w:rPr>
          <w:rFonts w:ascii="Arial" w:hAnsi="Arial" w:cs="Arial"/>
          <w:b/>
          <w:sz w:val="22"/>
          <w:szCs w:val="22"/>
        </w:rPr>
        <w:t>Čl. X</w:t>
      </w:r>
      <w:r w:rsidR="0083500F" w:rsidRPr="002F5705">
        <w:rPr>
          <w:rFonts w:ascii="Arial" w:hAnsi="Arial" w:cs="Arial"/>
          <w:b/>
          <w:sz w:val="22"/>
          <w:szCs w:val="22"/>
        </w:rPr>
        <w:t>I</w:t>
      </w:r>
    </w:p>
    <w:p w14:paraId="0BB08DD6" w14:textId="146B894C" w:rsidR="00B54F08" w:rsidRPr="002F5705" w:rsidRDefault="00B54F08" w:rsidP="00C25AB6">
      <w:pPr>
        <w:spacing w:after="120"/>
        <w:jc w:val="center"/>
        <w:rPr>
          <w:rFonts w:ascii="Arial" w:hAnsi="Arial" w:cs="Arial"/>
          <w:b/>
          <w:sz w:val="22"/>
          <w:szCs w:val="22"/>
        </w:rPr>
      </w:pPr>
      <w:r w:rsidRPr="002F5705">
        <w:rPr>
          <w:rFonts w:ascii="Arial" w:hAnsi="Arial" w:cs="Arial"/>
          <w:b/>
          <w:sz w:val="22"/>
          <w:szCs w:val="22"/>
        </w:rPr>
        <w:t>Závěrečná ustanovení</w:t>
      </w:r>
    </w:p>
    <w:p w14:paraId="68FBE8B0" w14:textId="50A14594" w:rsidR="00202E74" w:rsidRPr="002F5705" w:rsidRDefault="002176DF" w:rsidP="00202E74">
      <w:pPr>
        <w:pStyle w:val="Odstavecseseznamem"/>
        <w:numPr>
          <w:ilvl w:val="1"/>
          <w:numId w:val="20"/>
        </w:numPr>
        <w:tabs>
          <w:tab w:val="left" w:pos="709"/>
        </w:tabs>
        <w:jc w:val="both"/>
        <w:rPr>
          <w:rFonts w:cs="Arial"/>
          <w:szCs w:val="22"/>
        </w:rPr>
      </w:pPr>
      <w:r w:rsidRPr="002F5705">
        <w:rPr>
          <w:rFonts w:cs="Arial"/>
          <w:szCs w:val="22"/>
        </w:rPr>
        <w:t>Pokud v</w:t>
      </w:r>
      <w:r w:rsidR="005710DD" w:rsidRPr="002F5705">
        <w:rPr>
          <w:rFonts w:cs="Arial"/>
          <w:szCs w:val="22"/>
        </w:rPr>
        <w:t xml:space="preserve"> této</w:t>
      </w:r>
      <w:r w:rsidR="00C01DD9" w:rsidRPr="002F5705">
        <w:rPr>
          <w:rFonts w:cs="Arial"/>
          <w:szCs w:val="22"/>
        </w:rPr>
        <w:t> d</w:t>
      </w:r>
      <w:r w:rsidRPr="002F5705">
        <w:rPr>
          <w:rFonts w:cs="Arial"/>
          <w:szCs w:val="22"/>
        </w:rPr>
        <w:t>ohodě není ustanoveno jinak, řídí se právní vztahy z ní vypl</w:t>
      </w:r>
      <w:r w:rsidR="000B721E" w:rsidRPr="002F5705">
        <w:rPr>
          <w:rFonts w:cs="Arial"/>
          <w:szCs w:val="22"/>
        </w:rPr>
        <w:t>ý</w:t>
      </w:r>
      <w:r w:rsidR="00C25AB6" w:rsidRPr="002F5705">
        <w:rPr>
          <w:rFonts w:cs="Arial"/>
          <w:szCs w:val="22"/>
        </w:rPr>
        <w:t xml:space="preserve">vající </w:t>
      </w:r>
      <w:r w:rsidRPr="002F5705">
        <w:rPr>
          <w:rFonts w:cs="Arial"/>
          <w:szCs w:val="22"/>
        </w:rPr>
        <w:t xml:space="preserve">příslušnými ustanoveními </w:t>
      </w:r>
      <w:r w:rsidR="000B721E" w:rsidRPr="002F5705">
        <w:rPr>
          <w:rFonts w:cs="Arial"/>
          <w:szCs w:val="22"/>
        </w:rPr>
        <w:t>o</w:t>
      </w:r>
      <w:r w:rsidRPr="002F5705">
        <w:rPr>
          <w:rFonts w:cs="Arial"/>
          <w:szCs w:val="22"/>
        </w:rPr>
        <w:t>bčansk</w:t>
      </w:r>
      <w:r w:rsidR="005710DD" w:rsidRPr="002F5705">
        <w:rPr>
          <w:rFonts w:cs="Arial"/>
          <w:szCs w:val="22"/>
        </w:rPr>
        <w:t>ého</w:t>
      </w:r>
      <w:r w:rsidRPr="002F5705">
        <w:rPr>
          <w:rFonts w:cs="Arial"/>
          <w:szCs w:val="22"/>
        </w:rPr>
        <w:t xml:space="preserve"> zákoník</w:t>
      </w:r>
      <w:r w:rsidR="005710DD" w:rsidRPr="002F5705">
        <w:rPr>
          <w:rFonts w:cs="Arial"/>
          <w:szCs w:val="22"/>
        </w:rPr>
        <w:t>u</w:t>
      </w:r>
      <w:r w:rsidRPr="002F5705">
        <w:rPr>
          <w:rFonts w:cs="Arial"/>
          <w:szCs w:val="22"/>
        </w:rPr>
        <w:t>.</w:t>
      </w:r>
    </w:p>
    <w:p w14:paraId="62FE1870" w14:textId="1B1D30D9" w:rsidR="00C150C2" w:rsidRPr="002F5705" w:rsidRDefault="00202E74" w:rsidP="00DC5E98">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Dodavatel prohlašuje, že ke dni podpisu této </w:t>
      </w:r>
      <w:r w:rsidR="00533FD3" w:rsidRPr="002F5705">
        <w:rPr>
          <w:rFonts w:ascii="Arial" w:hAnsi="Arial" w:cs="Arial"/>
          <w:sz w:val="22"/>
          <w:szCs w:val="22"/>
        </w:rPr>
        <w:t>dohody</w:t>
      </w:r>
      <w:r w:rsidRPr="002F5705">
        <w:rPr>
          <w:rFonts w:ascii="Arial" w:hAnsi="Arial" w:cs="Arial"/>
          <w:sz w:val="22"/>
          <w:szCs w:val="22"/>
        </w:rPr>
        <w:t xml:space="preserve"> má uzavřenou pojistnou smlouvu, jejímž předmětem je pojištění odpovědnosti za škodu způsobenou dodavatelem třetí osobě v souvislosti s výkonem </w:t>
      </w:r>
      <w:r w:rsidR="00B94C73" w:rsidRPr="002F5705">
        <w:rPr>
          <w:rFonts w:ascii="Arial" w:hAnsi="Arial" w:cs="Arial"/>
          <w:sz w:val="22"/>
          <w:szCs w:val="22"/>
        </w:rPr>
        <w:t xml:space="preserve">jeho činnosti, ve výši nejméně </w:t>
      </w:r>
      <w:r w:rsidR="007D6603" w:rsidRPr="002F5705">
        <w:rPr>
          <w:rFonts w:ascii="Arial" w:hAnsi="Arial" w:cs="Arial"/>
          <w:bCs/>
          <w:snapToGrid w:val="0"/>
          <w:sz w:val="22"/>
          <w:szCs w:val="22"/>
          <w:lang w:val="en-US"/>
        </w:rPr>
        <w:t>2.000.000</w:t>
      </w:r>
      <w:r w:rsidR="00AA074A" w:rsidRPr="002F5705">
        <w:rPr>
          <w:rFonts w:ascii="Arial" w:hAnsi="Arial" w:cs="Arial"/>
          <w:bCs/>
          <w:snapToGrid w:val="0"/>
          <w:sz w:val="22"/>
          <w:szCs w:val="22"/>
          <w:lang w:val="en-US"/>
        </w:rPr>
        <w:t xml:space="preserve"> </w:t>
      </w:r>
      <w:proofErr w:type="spellStart"/>
      <w:r w:rsidR="00AA074A" w:rsidRPr="002F5705">
        <w:rPr>
          <w:rFonts w:ascii="Arial" w:hAnsi="Arial" w:cs="Arial"/>
          <w:bCs/>
          <w:snapToGrid w:val="0"/>
          <w:sz w:val="22"/>
          <w:szCs w:val="22"/>
          <w:lang w:val="en-US"/>
        </w:rPr>
        <w:t>Kč</w:t>
      </w:r>
      <w:proofErr w:type="spellEnd"/>
      <w:r w:rsidR="00AA074A" w:rsidRPr="002F5705">
        <w:rPr>
          <w:rFonts w:ascii="Arial" w:hAnsi="Arial" w:cs="Arial"/>
          <w:bCs/>
          <w:snapToGrid w:val="0"/>
          <w:sz w:val="22"/>
          <w:szCs w:val="22"/>
          <w:lang w:val="en-US"/>
        </w:rPr>
        <w:t>.</w:t>
      </w:r>
      <w:r w:rsidR="00AA074A" w:rsidRPr="002F5705">
        <w:rPr>
          <w:rFonts w:ascii="Arial" w:hAnsi="Arial" w:cs="Arial"/>
          <w:b/>
          <w:bCs/>
          <w:snapToGrid w:val="0"/>
          <w:sz w:val="22"/>
          <w:szCs w:val="22"/>
          <w:lang w:val="en-US"/>
        </w:rPr>
        <w:t xml:space="preserve">  </w:t>
      </w:r>
      <w:r w:rsidRPr="002F5705">
        <w:rPr>
          <w:rFonts w:ascii="Arial" w:hAnsi="Arial" w:cs="Arial"/>
          <w:sz w:val="22"/>
          <w:szCs w:val="22"/>
        </w:rPr>
        <w:t xml:space="preserve">Dodavatel </w:t>
      </w:r>
      <w:r w:rsidRPr="002F5705">
        <w:rPr>
          <w:rFonts w:ascii="Arial" w:hAnsi="Arial" w:cs="Arial"/>
          <w:sz w:val="22"/>
          <w:szCs w:val="22"/>
        </w:rPr>
        <w:lastRenderedPageBreak/>
        <w:t xml:space="preserve">se zavazuje, že po celou dobu trvání této </w:t>
      </w:r>
      <w:r w:rsidR="00967818" w:rsidRPr="002F5705">
        <w:rPr>
          <w:rFonts w:ascii="Arial" w:hAnsi="Arial" w:cs="Arial"/>
          <w:sz w:val="22"/>
          <w:szCs w:val="22"/>
        </w:rPr>
        <w:t>dohody</w:t>
      </w:r>
      <w:r w:rsidRPr="002F5705">
        <w:rPr>
          <w:rFonts w:ascii="Arial" w:hAnsi="Arial" w:cs="Arial"/>
          <w:sz w:val="22"/>
          <w:szCs w:val="22"/>
        </w:rPr>
        <w:t xml:space="preserve"> bude pojištěn ve smyslu tohoto ustanovení a že nedojde ke snížení pojistného plnění pod částku uvedenou v předchozí větě. </w:t>
      </w:r>
      <w:r w:rsidR="00533FD3" w:rsidRPr="002F5705">
        <w:rPr>
          <w:rFonts w:ascii="Arial" w:hAnsi="Arial" w:cs="Arial"/>
          <w:sz w:val="22"/>
          <w:szCs w:val="22"/>
        </w:rPr>
        <w:t>Při p</w:t>
      </w:r>
      <w:r w:rsidR="00C01DD9" w:rsidRPr="002F5705">
        <w:rPr>
          <w:rFonts w:ascii="Arial" w:hAnsi="Arial" w:cs="Arial"/>
          <w:sz w:val="22"/>
          <w:szCs w:val="22"/>
        </w:rPr>
        <w:t>odpisu této d</w:t>
      </w:r>
      <w:r w:rsidR="00533FD3" w:rsidRPr="002F5705">
        <w:rPr>
          <w:rFonts w:ascii="Arial" w:hAnsi="Arial" w:cs="Arial"/>
          <w:sz w:val="22"/>
          <w:szCs w:val="22"/>
        </w:rPr>
        <w:t>ohody dodavatel předloží objednateli ověřenou kopii této smlouvy.</w:t>
      </w:r>
      <w:r w:rsidR="00DC5EC6" w:rsidRPr="002F5705">
        <w:rPr>
          <w:rFonts w:ascii="Arial" w:hAnsi="Arial" w:cs="Arial"/>
          <w:sz w:val="22"/>
          <w:szCs w:val="22"/>
        </w:rPr>
        <w:t xml:space="preserve"> </w:t>
      </w:r>
    </w:p>
    <w:p w14:paraId="04450587" w14:textId="110E1C3C" w:rsidR="00C150C2" w:rsidRDefault="00C150C2">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V případě, že dojde k zániku pojištění, je dodavatel povinen o této skutečnosti neprodleně informovat objednatele a ve lhůtě 30 (třiceti) dnů uzavřít pojistnou smlouvu ve výše uvedeném rozsahu. Porušení této povinnosti ze strany dodavatele považují strany této dohody za podstatné porušení dohody zakládající právo objednatele od této dohody odstoupit.</w:t>
      </w:r>
    </w:p>
    <w:p w14:paraId="2C6DAFD9" w14:textId="020E935F" w:rsidR="00A83873" w:rsidRPr="00A83873" w:rsidRDefault="00A83873" w:rsidP="002F5705">
      <w:pPr>
        <w:pStyle w:val="Odstavecseseznamem"/>
        <w:numPr>
          <w:ilvl w:val="1"/>
          <w:numId w:val="20"/>
        </w:numPr>
        <w:jc w:val="both"/>
        <w:rPr>
          <w:rFonts w:eastAsia="Calibri" w:cs="Arial"/>
          <w:szCs w:val="22"/>
        </w:rPr>
      </w:pPr>
      <w:r w:rsidRPr="00A83873">
        <w:rPr>
          <w:rFonts w:eastAsia="Calibri" w:cs="Arial"/>
          <w:szCs w:val="22"/>
        </w:rPr>
        <w:t xml:space="preserve">V případě společné nabídky více dodavatelů, se kterými je uzavřena </w:t>
      </w:r>
      <w:r>
        <w:rPr>
          <w:rFonts w:eastAsia="Calibri" w:cs="Arial"/>
          <w:szCs w:val="22"/>
        </w:rPr>
        <w:t>dohoda,</w:t>
      </w:r>
      <w:r w:rsidRPr="00A83873">
        <w:rPr>
          <w:rFonts w:eastAsia="Calibri" w:cs="Arial"/>
          <w:szCs w:val="22"/>
        </w:rPr>
        <w:t xml:space="preserve"> </w:t>
      </w:r>
      <w:r w:rsidR="00BE7445">
        <w:rPr>
          <w:rFonts w:eastAsia="Calibri" w:cs="Arial"/>
          <w:szCs w:val="22"/>
        </w:rPr>
        <w:br/>
      </w:r>
      <w:r w:rsidRPr="00A83873">
        <w:rPr>
          <w:rFonts w:eastAsia="Calibri" w:cs="Arial"/>
          <w:szCs w:val="22"/>
        </w:rPr>
        <w:t>je</w:t>
      </w:r>
      <w:r>
        <w:rPr>
          <w:rFonts w:eastAsia="Calibri" w:cs="Arial"/>
          <w:szCs w:val="22"/>
        </w:rPr>
        <w:t xml:space="preserve"> u</w:t>
      </w:r>
      <w:r w:rsidRPr="00A83873">
        <w:rPr>
          <w:rFonts w:eastAsia="Calibri" w:cs="Arial"/>
          <w:szCs w:val="22"/>
        </w:rPr>
        <w:t xml:space="preserve">stanovení </w:t>
      </w:r>
      <w:r>
        <w:rPr>
          <w:rFonts w:eastAsia="Calibri" w:cs="Arial"/>
          <w:szCs w:val="22"/>
        </w:rPr>
        <w:t>odst.</w:t>
      </w:r>
      <w:r w:rsidRPr="00A83873">
        <w:rPr>
          <w:rFonts w:eastAsia="Calibri" w:cs="Arial"/>
          <w:szCs w:val="22"/>
        </w:rPr>
        <w:t xml:space="preserve"> </w:t>
      </w:r>
      <w:r>
        <w:rPr>
          <w:rFonts w:eastAsia="Calibri" w:cs="Arial"/>
          <w:szCs w:val="22"/>
        </w:rPr>
        <w:t>2 a 3</w:t>
      </w:r>
      <w:r w:rsidRPr="00A83873">
        <w:rPr>
          <w:rFonts w:eastAsia="Calibri" w:cs="Arial"/>
          <w:szCs w:val="22"/>
        </w:rPr>
        <w:t xml:space="preserve"> v tomto článku </w:t>
      </w:r>
      <w:r w:rsidR="00223B2A">
        <w:rPr>
          <w:rFonts w:eastAsia="Calibri" w:cs="Arial"/>
          <w:szCs w:val="22"/>
        </w:rPr>
        <w:t>a ustanovení čl. V odst. 14 této dohody</w:t>
      </w:r>
      <w:r w:rsidR="00856D35">
        <w:rPr>
          <w:rFonts w:eastAsia="Calibri" w:cs="Arial"/>
          <w:szCs w:val="22"/>
        </w:rPr>
        <w:t xml:space="preserve"> </w:t>
      </w:r>
      <w:r w:rsidRPr="00A83873">
        <w:rPr>
          <w:rFonts w:eastAsia="Calibri" w:cs="Arial"/>
          <w:szCs w:val="22"/>
        </w:rPr>
        <w:t xml:space="preserve">platné pro všechny </w:t>
      </w:r>
      <w:r>
        <w:rPr>
          <w:rFonts w:eastAsia="Calibri" w:cs="Arial"/>
          <w:szCs w:val="22"/>
        </w:rPr>
        <w:t>dodavatele</w:t>
      </w:r>
      <w:r w:rsidRPr="00A83873">
        <w:rPr>
          <w:rFonts w:eastAsia="Calibri" w:cs="Arial"/>
          <w:szCs w:val="22"/>
        </w:rPr>
        <w:t>.</w:t>
      </w:r>
    </w:p>
    <w:p w14:paraId="001658EF" w14:textId="0A996F73" w:rsidR="000479DE" w:rsidRPr="002F5705" w:rsidRDefault="000479DE">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Dodavatel tímto prohlašuje, že je držitelem veškerých povolení a oprávnění, umožňující</w:t>
      </w:r>
      <w:r w:rsidR="00F74FBA" w:rsidRPr="002F5705">
        <w:rPr>
          <w:rFonts w:ascii="Arial" w:hAnsi="Arial" w:cs="Arial"/>
          <w:sz w:val="22"/>
          <w:szCs w:val="22"/>
        </w:rPr>
        <w:t>ch mu</w:t>
      </w:r>
      <w:r w:rsidRPr="002F5705">
        <w:rPr>
          <w:rFonts w:ascii="Arial" w:hAnsi="Arial" w:cs="Arial"/>
          <w:sz w:val="22"/>
          <w:szCs w:val="22"/>
        </w:rPr>
        <w:t xml:space="preserve"> uskutečnit předmět plnění této dohody.</w:t>
      </w:r>
    </w:p>
    <w:p w14:paraId="518F252E" w14:textId="57926BF9" w:rsidR="00952F3F" w:rsidRPr="002F5705" w:rsidRDefault="00B54F08" w:rsidP="00202E74">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P</w:t>
      </w:r>
      <w:r w:rsidR="00C150C2" w:rsidRPr="002F5705">
        <w:rPr>
          <w:rFonts w:ascii="Arial" w:hAnsi="Arial" w:cs="Arial"/>
          <w:sz w:val="22"/>
          <w:szCs w:val="22"/>
        </w:rPr>
        <w:t>oku</w:t>
      </w:r>
      <w:r w:rsidRPr="002F5705">
        <w:rPr>
          <w:rFonts w:ascii="Arial" w:hAnsi="Arial" w:cs="Arial"/>
          <w:sz w:val="22"/>
          <w:szCs w:val="22"/>
        </w:rPr>
        <w:t>d se jakékoli ustanovení</w:t>
      </w:r>
      <w:r w:rsidR="005710DD" w:rsidRPr="002F5705">
        <w:rPr>
          <w:rFonts w:ascii="Arial" w:hAnsi="Arial" w:cs="Arial"/>
          <w:sz w:val="22"/>
          <w:szCs w:val="22"/>
        </w:rPr>
        <w:t xml:space="preserve"> této</w:t>
      </w:r>
      <w:r w:rsidRPr="002F5705">
        <w:rPr>
          <w:rFonts w:ascii="Arial" w:hAnsi="Arial" w:cs="Arial"/>
          <w:sz w:val="22"/>
          <w:szCs w:val="22"/>
        </w:rPr>
        <w:t xml:space="preserve"> </w:t>
      </w:r>
      <w:r w:rsidR="00C01DD9" w:rsidRPr="002F5705">
        <w:rPr>
          <w:rFonts w:ascii="Arial" w:hAnsi="Arial" w:cs="Arial"/>
          <w:sz w:val="22"/>
          <w:szCs w:val="22"/>
        </w:rPr>
        <w:t>d</w:t>
      </w:r>
      <w:r w:rsidR="009626BF" w:rsidRPr="002F5705">
        <w:rPr>
          <w:rFonts w:ascii="Arial" w:hAnsi="Arial" w:cs="Arial"/>
          <w:sz w:val="22"/>
          <w:szCs w:val="22"/>
        </w:rPr>
        <w:t>ohody</w:t>
      </w:r>
      <w:r w:rsidRPr="002F5705">
        <w:rPr>
          <w:rFonts w:ascii="Arial" w:hAnsi="Arial" w:cs="Arial"/>
          <w:sz w:val="22"/>
          <w:szCs w:val="22"/>
        </w:rPr>
        <w:t xml:space="preserve"> stane neplatným</w:t>
      </w:r>
      <w:r w:rsidR="00D65A83" w:rsidRPr="002F5705">
        <w:rPr>
          <w:rFonts w:ascii="Arial" w:hAnsi="Arial" w:cs="Arial"/>
          <w:sz w:val="22"/>
          <w:szCs w:val="22"/>
        </w:rPr>
        <w:t>, zdánlivým</w:t>
      </w:r>
      <w:r w:rsidRPr="002F5705">
        <w:rPr>
          <w:rFonts w:ascii="Arial" w:hAnsi="Arial" w:cs="Arial"/>
          <w:sz w:val="22"/>
          <w:szCs w:val="22"/>
        </w:rPr>
        <w:t xml:space="preserve"> </w:t>
      </w:r>
      <w:r w:rsidR="00FE3FE1" w:rsidRPr="002F5705">
        <w:rPr>
          <w:rFonts w:ascii="Arial" w:hAnsi="Arial" w:cs="Arial"/>
          <w:sz w:val="22"/>
          <w:szCs w:val="22"/>
        </w:rPr>
        <w:br/>
      </w:r>
      <w:r w:rsidRPr="002F5705">
        <w:rPr>
          <w:rFonts w:ascii="Arial" w:hAnsi="Arial" w:cs="Arial"/>
          <w:sz w:val="22"/>
          <w:szCs w:val="22"/>
        </w:rPr>
        <w:t xml:space="preserve">či </w:t>
      </w:r>
      <w:r w:rsidR="00D65A83" w:rsidRPr="002F5705">
        <w:rPr>
          <w:rFonts w:ascii="Arial" w:hAnsi="Arial" w:cs="Arial"/>
          <w:sz w:val="22"/>
          <w:szCs w:val="22"/>
        </w:rPr>
        <w:t>nevynutitelným</w:t>
      </w:r>
      <w:r w:rsidRPr="002F5705">
        <w:rPr>
          <w:rFonts w:ascii="Arial" w:hAnsi="Arial" w:cs="Arial"/>
          <w:sz w:val="22"/>
          <w:szCs w:val="22"/>
        </w:rPr>
        <w:t>,</w:t>
      </w:r>
      <w:r w:rsidR="00D65A83" w:rsidRPr="002F5705">
        <w:rPr>
          <w:rFonts w:ascii="Arial" w:hAnsi="Arial" w:cs="Arial"/>
          <w:sz w:val="22"/>
          <w:szCs w:val="22"/>
        </w:rPr>
        <w:t xml:space="preserve"> nebo</w:t>
      </w:r>
      <w:r w:rsidR="00DD5B84" w:rsidRPr="002F5705">
        <w:rPr>
          <w:rFonts w:ascii="Arial" w:hAnsi="Arial" w:cs="Arial"/>
          <w:sz w:val="22"/>
          <w:szCs w:val="22"/>
        </w:rPr>
        <w:t xml:space="preserve"> se jím stalo po uzavření této d</w:t>
      </w:r>
      <w:r w:rsidR="00D65A83" w:rsidRPr="002F5705">
        <w:rPr>
          <w:rFonts w:ascii="Arial" w:hAnsi="Arial" w:cs="Arial"/>
          <w:sz w:val="22"/>
          <w:szCs w:val="22"/>
        </w:rPr>
        <w:t>ohody, pak tato skutečnost</w:t>
      </w:r>
      <w:r w:rsidRPr="002F5705">
        <w:rPr>
          <w:rFonts w:ascii="Arial" w:hAnsi="Arial" w:cs="Arial"/>
          <w:sz w:val="22"/>
          <w:szCs w:val="22"/>
        </w:rPr>
        <w:t xml:space="preserve"> </w:t>
      </w:r>
      <w:r w:rsidR="00D65A83" w:rsidRPr="002F5705">
        <w:rPr>
          <w:rFonts w:ascii="Arial" w:hAnsi="Arial" w:cs="Arial"/>
          <w:sz w:val="22"/>
          <w:szCs w:val="22"/>
        </w:rPr>
        <w:t>nepůsobí neplatnost, zdánlivost ani nevynutitelnost</w:t>
      </w:r>
      <w:r w:rsidRPr="002F5705">
        <w:rPr>
          <w:rFonts w:ascii="Arial" w:hAnsi="Arial" w:cs="Arial"/>
          <w:sz w:val="22"/>
          <w:szCs w:val="22"/>
        </w:rPr>
        <w:t xml:space="preserve"> ostatních ustanovení </w:t>
      </w:r>
      <w:r w:rsidR="00D65A83" w:rsidRPr="002F5705">
        <w:rPr>
          <w:rFonts w:ascii="Arial" w:hAnsi="Arial" w:cs="Arial"/>
          <w:sz w:val="22"/>
          <w:szCs w:val="22"/>
        </w:rPr>
        <w:t xml:space="preserve">této </w:t>
      </w:r>
      <w:r w:rsidR="00DD5B84" w:rsidRPr="002F5705">
        <w:rPr>
          <w:rFonts w:ascii="Arial" w:hAnsi="Arial" w:cs="Arial"/>
          <w:sz w:val="22"/>
          <w:szCs w:val="22"/>
        </w:rPr>
        <w:t>d</w:t>
      </w:r>
      <w:r w:rsidR="009626BF" w:rsidRPr="002F5705">
        <w:rPr>
          <w:rFonts w:ascii="Arial" w:hAnsi="Arial" w:cs="Arial"/>
          <w:sz w:val="22"/>
          <w:szCs w:val="22"/>
        </w:rPr>
        <w:t>ohody</w:t>
      </w:r>
      <w:r w:rsidRPr="002F5705">
        <w:rPr>
          <w:rFonts w:ascii="Arial" w:hAnsi="Arial" w:cs="Arial"/>
          <w:sz w:val="22"/>
          <w:szCs w:val="22"/>
        </w:rPr>
        <w:t>. Smluvní strany se</w:t>
      </w:r>
      <w:r w:rsidR="00D65A83" w:rsidRPr="002F5705">
        <w:rPr>
          <w:rFonts w:ascii="Arial" w:hAnsi="Arial" w:cs="Arial"/>
          <w:sz w:val="22"/>
          <w:szCs w:val="22"/>
        </w:rPr>
        <w:t xml:space="preserve"> v tomto případě</w:t>
      </w:r>
      <w:r w:rsidRPr="002F5705">
        <w:rPr>
          <w:rFonts w:ascii="Arial" w:hAnsi="Arial" w:cs="Arial"/>
          <w:sz w:val="22"/>
          <w:szCs w:val="22"/>
        </w:rPr>
        <w:t xml:space="preserve"> </w:t>
      </w:r>
      <w:r w:rsidR="00D65A83" w:rsidRPr="002F5705">
        <w:rPr>
          <w:rFonts w:ascii="Arial" w:hAnsi="Arial" w:cs="Arial"/>
          <w:sz w:val="22"/>
          <w:szCs w:val="22"/>
        </w:rPr>
        <w:t xml:space="preserve">tímto </w:t>
      </w:r>
      <w:r w:rsidRPr="002F5705">
        <w:rPr>
          <w:rFonts w:ascii="Arial" w:hAnsi="Arial" w:cs="Arial"/>
          <w:sz w:val="22"/>
          <w:szCs w:val="22"/>
        </w:rPr>
        <w:t xml:space="preserve">zavazují </w:t>
      </w:r>
      <w:r w:rsidR="00D65A83" w:rsidRPr="002F5705">
        <w:rPr>
          <w:rFonts w:ascii="Arial" w:hAnsi="Arial" w:cs="Arial"/>
          <w:sz w:val="22"/>
          <w:szCs w:val="22"/>
        </w:rPr>
        <w:t xml:space="preserve">dohodou </w:t>
      </w:r>
      <w:r w:rsidRPr="002F5705">
        <w:rPr>
          <w:rFonts w:ascii="Arial" w:hAnsi="Arial" w:cs="Arial"/>
          <w:sz w:val="22"/>
          <w:szCs w:val="22"/>
        </w:rPr>
        <w:t>nahradit ustanovení</w:t>
      </w:r>
      <w:r w:rsidR="00D65A83" w:rsidRPr="002F5705">
        <w:rPr>
          <w:rFonts w:ascii="Arial" w:hAnsi="Arial" w:cs="Arial"/>
          <w:sz w:val="22"/>
          <w:szCs w:val="22"/>
        </w:rPr>
        <w:t xml:space="preserve"> </w:t>
      </w:r>
      <w:r w:rsidR="009C2187" w:rsidRPr="002F5705">
        <w:rPr>
          <w:rFonts w:ascii="Arial" w:hAnsi="Arial" w:cs="Arial"/>
          <w:sz w:val="22"/>
          <w:szCs w:val="22"/>
        </w:rPr>
        <w:t>zdánlivé/nevynutitelné</w:t>
      </w:r>
      <w:r w:rsidRPr="002F5705">
        <w:rPr>
          <w:rFonts w:ascii="Arial" w:hAnsi="Arial" w:cs="Arial"/>
          <w:sz w:val="22"/>
          <w:szCs w:val="22"/>
        </w:rPr>
        <w:t xml:space="preserve"> novým ustanovením</w:t>
      </w:r>
      <w:r w:rsidR="009C2187" w:rsidRPr="002F5705">
        <w:rPr>
          <w:rFonts w:ascii="Arial" w:hAnsi="Arial" w:cs="Arial"/>
          <w:sz w:val="22"/>
          <w:szCs w:val="22"/>
        </w:rPr>
        <w:t xml:space="preserve"> platným/vynutitelným</w:t>
      </w:r>
      <w:r w:rsidRPr="002F5705">
        <w:rPr>
          <w:rFonts w:ascii="Arial" w:hAnsi="Arial" w:cs="Arial"/>
          <w:sz w:val="22"/>
          <w:szCs w:val="22"/>
        </w:rPr>
        <w:t xml:space="preserve">, jehož znění bude </w:t>
      </w:r>
      <w:r w:rsidR="009C2187" w:rsidRPr="002F5705">
        <w:rPr>
          <w:rFonts w:ascii="Arial" w:hAnsi="Arial" w:cs="Arial"/>
          <w:sz w:val="22"/>
          <w:szCs w:val="22"/>
        </w:rPr>
        <w:t xml:space="preserve">nejlépe </w:t>
      </w:r>
      <w:r w:rsidRPr="002F5705">
        <w:rPr>
          <w:rFonts w:ascii="Arial" w:hAnsi="Arial" w:cs="Arial"/>
          <w:sz w:val="22"/>
          <w:szCs w:val="22"/>
        </w:rPr>
        <w:t>odpovídat</w:t>
      </w:r>
      <w:r w:rsidR="009C2187" w:rsidRPr="002F5705">
        <w:rPr>
          <w:rFonts w:ascii="Arial" w:hAnsi="Arial" w:cs="Arial"/>
          <w:sz w:val="22"/>
          <w:szCs w:val="22"/>
        </w:rPr>
        <w:t xml:space="preserve"> zamýšlenému ekonomického účelu ustanovení zdánlivého/nevyhnutelného.</w:t>
      </w:r>
      <w:r w:rsidR="007D6603" w:rsidRPr="002F5705">
        <w:rPr>
          <w:rFonts w:ascii="Arial" w:hAnsi="Arial" w:cs="Arial"/>
          <w:sz w:val="22"/>
          <w:szCs w:val="22"/>
        </w:rPr>
        <w:t xml:space="preserve"> </w:t>
      </w:r>
      <w:r w:rsidR="009C2187" w:rsidRPr="002F5705">
        <w:rPr>
          <w:rFonts w:ascii="Arial" w:hAnsi="Arial" w:cs="Arial"/>
          <w:sz w:val="22"/>
          <w:szCs w:val="22"/>
        </w:rPr>
        <w:t>Do té</w:t>
      </w:r>
      <w:r w:rsidR="009C2187" w:rsidRPr="00AF1DEF">
        <w:rPr>
          <w:rFonts w:ascii="Arial" w:eastAsia="Times New Roman" w:hAnsi="Arial" w:cs="Arial"/>
          <w:sz w:val="22"/>
          <w:szCs w:val="22"/>
        </w:rPr>
        <w:t xml:space="preserve"> </w:t>
      </w:r>
      <w:r w:rsidR="009C2187" w:rsidRPr="002F5705">
        <w:rPr>
          <w:rFonts w:ascii="Arial" w:hAnsi="Arial" w:cs="Arial"/>
          <w:sz w:val="22"/>
          <w:szCs w:val="22"/>
        </w:rPr>
        <w:t>doby platí odpovídající úprava obecně závazných právních předpisů České republiky.</w:t>
      </w:r>
    </w:p>
    <w:p w14:paraId="2664B97A" w14:textId="17E35167" w:rsidR="007930FD" w:rsidRPr="002F5705" w:rsidRDefault="00B54F08" w:rsidP="00600457">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V případě užití služeb třetí strany při plnění předmětu této </w:t>
      </w:r>
      <w:r w:rsidR="00666A83" w:rsidRPr="002F5705">
        <w:rPr>
          <w:rFonts w:ascii="Arial" w:hAnsi="Arial" w:cs="Arial"/>
          <w:sz w:val="22"/>
          <w:szCs w:val="22"/>
        </w:rPr>
        <w:t>d</w:t>
      </w:r>
      <w:r w:rsidR="007B2359" w:rsidRPr="002F5705">
        <w:rPr>
          <w:rFonts w:ascii="Arial" w:hAnsi="Arial" w:cs="Arial"/>
          <w:sz w:val="22"/>
          <w:szCs w:val="22"/>
        </w:rPr>
        <w:t>ohody</w:t>
      </w:r>
      <w:r w:rsidRPr="002F5705">
        <w:rPr>
          <w:rFonts w:ascii="Arial" w:hAnsi="Arial" w:cs="Arial"/>
          <w:sz w:val="22"/>
          <w:szCs w:val="22"/>
        </w:rPr>
        <w:t>, musí dodavatel nejdříve tuto skutečnost</w:t>
      </w:r>
      <w:r w:rsidR="00E70F46" w:rsidRPr="002F5705">
        <w:rPr>
          <w:rFonts w:ascii="Arial" w:hAnsi="Arial" w:cs="Arial"/>
          <w:sz w:val="22"/>
          <w:szCs w:val="22"/>
        </w:rPr>
        <w:t xml:space="preserve"> písemně oznámit a</w:t>
      </w:r>
      <w:r w:rsidRPr="002F5705">
        <w:rPr>
          <w:rFonts w:ascii="Arial" w:hAnsi="Arial" w:cs="Arial"/>
          <w:sz w:val="22"/>
          <w:szCs w:val="22"/>
        </w:rPr>
        <w:t xml:space="preserve"> projednat s </w:t>
      </w:r>
      <w:r w:rsidR="0061744A" w:rsidRPr="002F5705">
        <w:rPr>
          <w:rFonts w:ascii="Arial" w:hAnsi="Arial" w:cs="Arial"/>
          <w:sz w:val="22"/>
          <w:szCs w:val="22"/>
        </w:rPr>
        <w:t>objednatelem</w:t>
      </w:r>
      <w:r w:rsidRPr="002F5705">
        <w:rPr>
          <w:rFonts w:ascii="Arial" w:hAnsi="Arial" w:cs="Arial"/>
          <w:sz w:val="22"/>
          <w:szCs w:val="22"/>
        </w:rPr>
        <w:t>, a užít služeb třetí strany je</w:t>
      </w:r>
      <w:r w:rsidR="007B2359" w:rsidRPr="002F5705">
        <w:rPr>
          <w:rFonts w:ascii="Arial" w:hAnsi="Arial" w:cs="Arial"/>
          <w:sz w:val="22"/>
          <w:szCs w:val="22"/>
        </w:rPr>
        <w:t xml:space="preserve">n za předpokladu, že </w:t>
      </w:r>
      <w:r w:rsidR="0061744A" w:rsidRPr="002F5705">
        <w:rPr>
          <w:rFonts w:ascii="Arial" w:hAnsi="Arial" w:cs="Arial"/>
          <w:sz w:val="22"/>
          <w:szCs w:val="22"/>
        </w:rPr>
        <w:t xml:space="preserve">objednatel </w:t>
      </w:r>
      <w:r w:rsidRPr="002F5705">
        <w:rPr>
          <w:rFonts w:ascii="Arial" w:hAnsi="Arial" w:cs="Arial"/>
          <w:sz w:val="22"/>
          <w:szCs w:val="22"/>
        </w:rPr>
        <w:t>neponese žádné poplatky účtované tř</w:t>
      </w:r>
      <w:r w:rsidR="007B2359" w:rsidRPr="002F5705">
        <w:rPr>
          <w:rFonts w:ascii="Arial" w:hAnsi="Arial" w:cs="Arial"/>
          <w:sz w:val="22"/>
          <w:szCs w:val="22"/>
        </w:rPr>
        <w:t xml:space="preserve">etí stranou, pokud nebudou </w:t>
      </w:r>
      <w:r w:rsidR="0061744A" w:rsidRPr="002F5705">
        <w:rPr>
          <w:rFonts w:ascii="Arial" w:hAnsi="Arial" w:cs="Arial"/>
          <w:sz w:val="22"/>
          <w:szCs w:val="22"/>
        </w:rPr>
        <w:t>objednatel</w:t>
      </w:r>
      <w:r w:rsidR="00567C24" w:rsidRPr="002F5705">
        <w:rPr>
          <w:rFonts w:ascii="Arial" w:hAnsi="Arial" w:cs="Arial"/>
          <w:sz w:val="22"/>
          <w:szCs w:val="22"/>
        </w:rPr>
        <w:t>e</w:t>
      </w:r>
      <w:r w:rsidR="0061744A" w:rsidRPr="002F5705">
        <w:rPr>
          <w:rFonts w:ascii="Arial" w:hAnsi="Arial" w:cs="Arial"/>
          <w:sz w:val="22"/>
          <w:szCs w:val="22"/>
        </w:rPr>
        <w:t xml:space="preserve">m </w:t>
      </w:r>
      <w:r w:rsidRPr="002F5705">
        <w:rPr>
          <w:rFonts w:ascii="Arial" w:hAnsi="Arial" w:cs="Arial"/>
          <w:sz w:val="22"/>
          <w:szCs w:val="22"/>
        </w:rPr>
        <w:t>předem písemně odsouhlasené.</w:t>
      </w:r>
      <w:r w:rsidR="00E70F46" w:rsidRPr="002F5705">
        <w:rPr>
          <w:rFonts w:ascii="Arial" w:hAnsi="Arial" w:cs="Arial"/>
          <w:sz w:val="22"/>
          <w:szCs w:val="22"/>
        </w:rPr>
        <w:t xml:space="preserve"> </w:t>
      </w:r>
    </w:p>
    <w:p w14:paraId="38490586" w14:textId="66F6A1A7" w:rsidR="007930FD" w:rsidRPr="002F5705" w:rsidRDefault="007930FD" w:rsidP="00915507">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SPÚ jako správce osobních údajů dle zákona č. 110/2019 Sb., o zpracování osobních údajů, a platného nařízení (EU) 2016/679 (GDPR), tímto informuje ve smlouvě uvedený subjekt osobních údajů, že jeho údaje uvedené v této smlouvě zpracovává pro účely realizace, výkonu práv a povinností dle této </w:t>
      </w:r>
      <w:r w:rsidR="008E5411" w:rsidRPr="002F5705">
        <w:rPr>
          <w:rFonts w:ascii="Arial" w:hAnsi="Arial" w:cs="Arial"/>
          <w:sz w:val="22"/>
          <w:szCs w:val="22"/>
        </w:rPr>
        <w:t>dohody</w:t>
      </w:r>
      <w:r w:rsidRPr="002F5705">
        <w:rPr>
          <w:rFonts w:ascii="Arial" w:hAnsi="Arial" w:cs="Arial"/>
          <w:sz w:val="22"/>
          <w:szCs w:val="22"/>
        </w:rPr>
        <w:t xml:space="preserve">.  Smluvní strany se zavazují, </w:t>
      </w:r>
      <w:r w:rsidR="00BE7445">
        <w:rPr>
          <w:rFonts w:ascii="Arial" w:hAnsi="Arial" w:cs="Arial"/>
          <w:sz w:val="22"/>
          <w:szCs w:val="22"/>
        </w:rPr>
        <w:br/>
      </w:r>
      <w:r w:rsidRPr="002F5705">
        <w:rPr>
          <w:rFonts w:ascii="Arial" w:hAnsi="Arial" w:cs="Arial"/>
          <w:sz w:val="22"/>
          <w:szCs w:val="22"/>
        </w:rPr>
        <w:t>že při správě a zpracování osobních údajů budou dále postupovat v souladu s aktuální platnou a účinnou legislativou. Postupy a opatření se SPÚ zavazuje dodržovat po celou dobu trvání skartační lhůty ve smyslu § 2 písm. s) zákona č. 499/2004 Sb.</w:t>
      </w:r>
      <w:r w:rsidR="007D6603" w:rsidRPr="002F5705">
        <w:rPr>
          <w:rFonts w:ascii="Arial" w:hAnsi="Arial" w:cs="Arial"/>
          <w:sz w:val="22"/>
          <w:szCs w:val="22"/>
        </w:rPr>
        <w:t>,</w:t>
      </w:r>
      <w:r w:rsidRPr="002F5705">
        <w:rPr>
          <w:rFonts w:ascii="Arial" w:hAnsi="Arial" w:cs="Arial"/>
          <w:sz w:val="22"/>
          <w:szCs w:val="22"/>
        </w:rPr>
        <w:t xml:space="preserve"> o archivnictví </w:t>
      </w:r>
      <w:r w:rsidR="00A33C9E">
        <w:rPr>
          <w:rFonts w:ascii="Arial" w:hAnsi="Arial" w:cs="Arial"/>
          <w:sz w:val="22"/>
          <w:szCs w:val="22"/>
        </w:rPr>
        <w:br/>
      </w:r>
      <w:r w:rsidRPr="002F5705">
        <w:rPr>
          <w:rFonts w:ascii="Arial" w:hAnsi="Arial" w:cs="Arial"/>
          <w:sz w:val="22"/>
          <w:szCs w:val="22"/>
        </w:rPr>
        <w:t>a spisové službě a o změně některých zákonů, ve znění pozdějších předpisů.</w:t>
      </w:r>
    </w:p>
    <w:p w14:paraId="4332B18F" w14:textId="726C736F" w:rsidR="007930FD" w:rsidRPr="002F5705" w:rsidRDefault="008E2AE6" w:rsidP="007930FD">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Dodavatel</w:t>
      </w:r>
      <w:r w:rsidR="007930FD" w:rsidRPr="002F5705">
        <w:rPr>
          <w:rFonts w:ascii="Arial" w:hAnsi="Arial" w:cs="Arial"/>
          <w:sz w:val="22"/>
          <w:szCs w:val="22"/>
        </w:rPr>
        <w:t xml:space="preserve"> bere na vědomí, že Objednatel jako povinný subjekt musí na žádost poskytnout informace podle zákona č. 106/1999 Sb., o svobodném přístupu </w:t>
      </w:r>
      <w:r w:rsidR="007930FD" w:rsidRPr="002F5705">
        <w:rPr>
          <w:rFonts w:ascii="Arial" w:hAnsi="Arial" w:cs="Arial"/>
          <w:sz w:val="22"/>
          <w:szCs w:val="22"/>
        </w:rPr>
        <w:br/>
        <w:t>k informacím, ve znění pozdějších předpisů, a to zejména informace týkající se identifikace smluvních stran, informace o ceně plnění a rámcovou info</w:t>
      </w:r>
      <w:r w:rsidRPr="002F5705">
        <w:rPr>
          <w:rFonts w:ascii="Arial" w:hAnsi="Arial" w:cs="Arial"/>
          <w:sz w:val="22"/>
          <w:szCs w:val="22"/>
        </w:rPr>
        <w:t xml:space="preserve">rmaci </w:t>
      </w:r>
      <w:r w:rsidRPr="002F5705">
        <w:rPr>
          <w:rFonts w:ascii="Arial" w:hAnsi="Arial" w:cs="Arial"/>
          <w:sz w:val="22"/>
          <w:szCs w:val="22"/>
        </w:rPr>
        <w:br/>
        <w:t>o předmětu plnění dohody</w:t>
      </w:r>
      <w:r w:rsidR="007930FD" w:rsidRPr="002F5705">
        <w:rPr>
          <w:rFonts w:ascii="Arial" w:hAnsi="Arial" w:cs="Arial"/>
          <w:sz w:val="22"/>
          <w:szCs w:val="22"/>
        </w:rPr>
        <w:t>. Informace poskytnuté v souladu s citovaným zákonem nelze považovat za porušení závazku mlčenlivosti o důvěrných informacích.</w:t>
      </w:r>
    </w:p>
    <w:p w14:paraId="332E3AC6" w14:textId="27451630" w:rsidR="00B54F08" w:rsidRPr="002F5705" w:rsidRDefault="00B54F08" w:rsidP="007930FD">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Tato </w:t>
      </w:r>
      <w:r w:rsidR="00666A83" w:rsidRPr="002F5705">
        <w:rPr>
          <w:rFonts w:ascii="Arial" w:hAnsi="Arial" w:cs="Arial"/>
          <w:sz w:val="22"/>
          <w:szCs w:val="22"/>
        </w:rPr>
        <w:t>d</w:t>
      </w:r>
      <w:r w:rsidR="009626BF" w:rsidRPr="002F5705">
        <w:rPr>
          <w:rFonts w:ascii="Arial" w:hAnsi="Arial" w:cs="Arial"/>
          <w:sz w:val="22"/>
          <w:szCs w:val="22"/>
        </w:rPr>
        <w:t xml:space="preserve">ohoda </w:t>
      </w:r>
      <w:r w:rsidRPr="002F5705">
        <w:rPr>
          <w:rFonts w:ascii="Arial" w:hAnsi="Arial" w:cs="Arial"/>
          <w:sz w:val="22"/>
          <w:szCs w:val="22"/>
        </w:rPr>
        <w:t xml:space="preserve">je závazná i pro případné právní nástupce obou smluvních stran. </w:t>
      </w:r>
      <w:r w:rsidRPr="002F5705">
        <w:rPr>
          <w:rFonts w:ascii="Arial" w:hAnsi="Arial" w:cs="Arial"/>
          <w:sz w:val="22"/>
          <w:szCs w:val="22"/>
        </w:rPr>
        <w:br/>
        <w:t>O právním nástupnictví je však nutno neprodleně in</w:t>
      </w:r>
      <w:r w:rsidR="007B2359" w:rsidRPr="002F5705">
        <w:rPr>
          <w:rFonts w:ascii="Arial" w:hAnsi="Arial" w:cs="Arial"/>
          <w:sz w:val="22"/>
          <w:szCs w:val="22"/>
        </w:rPr>
        <w:t>formovat druhou smluvní stranu</w:t>
      </w:r>
      <w:r w:rsidR="007D6603" w:rsidRPr="002F5705">
        <w:rPr>
          <w:rFonts w:ascii="Arial" w:hAnsi="Arial" w:cs="Arial"/>
          <w:sz w:val="22"/>
          <w:szCs w:val="22"/>
        </w:rPr>
        <w:t>,</w:t>
      </w:r>
      <w:r w:rsidR="007B2359" w:rsidRPr="002F5705">
        <w:rPr>
          <w:rFonts w:ascii="Arial" w:hAnsi="Arial" w:cs="Arial"/>
          <w:sz w:val="22"/>
          <w:szCs w:val="22"/>
        </w:rPr>
        <w:t xml:space="preserve"> </w:t>
      </w:r>
      <w:r w:rsidR="00A33C9E">
        <w:rPr>
          <w:rFonts w:ascii="Arial" w:hAnsi="Arial" w:cs="Arial"/>
          <w:sz w:val="22"/>
          <w:szCs w:val="22"/>
        </w:rPr>
        <w:br/>
      </w:r>
      <w:r w:rsidRPr="002F5705">
        <w:rPr>
          <w:rFonts w:ascii="Arial" w:hAnsi="Arial" w:cs="Arial"/>
          <w:sz w:val="22"/>
          <w:szCs w:val="22"/>
        </w:rPr>
        <w:t xml:space="preserve">a to písemně na </w:t>
      </w:r>
      <w:r w:rsidR="009C2187" w:rsidRPr="002F5705">
        <w:rPr>
          <w:rFonts w:ascii="Arial" w:hAnsi="Arial" w:cs="Arial"/>
          <w:sz w:val="22"/>
          <w:szCs w:val="22"/>
        </w:rPr>
        <w:t xml:space="preserve">její </w:t>
      </w:r>
      <w:r w:rsidRPr="002F5705">
        <w:rPr>
          <w:rFonts w:ascii="Arial" w:hAnsi="Arial" w:cs="Arial"/>
          <w:sz w:val="22"/>
          <w:szCs w:val="22"/>
        </w:rPr>
        <w:t>kontaktní adresu.</w:t>
      </w:r>
    </w:p>
    <w:p w14:paraId="0F918E2E" w14:textId="0A99489B" w:rsidR="00B54F08" w:rsidRPr="002F5705" w:rsidRDefault="00B54F08" w:rsidP="00FE3FE1">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Tuto </w:t>
      </w:r>
      <w:r w:rsidR="00666A83" w:rsidRPr="002F5705">
        <w:rPr>
          <w:rFonts w:ascii="Arial" w:hAnsi="Arial" w:cs="Arial"/>
          <w:sz w:val="22"/>
          <w:szCs w:val="22"/>
        </w:rPr>
        <w:t>d</w:t>
      </w:r>
      <w:r w:rsidR="009C2187" w:rsidRPr="002F5705">
        <w:rPr>
          <w:rFonts w:ascii="Arial" w:hAnsi="Arial" w:cs="Arial"/>
          <w:sz w:val="22"/>
          <w:szCs w:val="22"/>
        </w:rPr>
        <w:t xml:space="preserve">ohodu včetně změn příloh </w:t>
      </w:r>
      <w:r w:rsidRPr="002F5705">
        <w:rPr>
          <w:rFonts w:ascii="Arial" w:hAnsi="Arial" w:cs="Arial"/>
          <w:sz w:val="22"/>
          <w:szCs w:val="22"/>
        </w:rPr>
        <w:t xml:space="preserve">lze měnit nebo doplňovat pouze písemnými dodatky, takto označovanými a číslovanými vzestupnou řadou po </w:t>
      </w:r>
      <w:r w:rsidR="009C2187" w:rsidRPr="002F5705">
        <w:rPr>
          <w:rFonts w:ascii="Arial" w:hAnsi="Arial" w:cs="Arial"/>
          <w:sz w:val="22"/>
          <w:szCs w:val="22"/>
        </w:rPr>
        <w:t xml:space="preserve">vzájemné </w:t>
      </w:r>
      <w:r w:rsidR="00FE3FE1" w:rsidRPr="002F5705">
        <w:rPr>
          <w:rFonts w:ascii="Arial" w:hAnsi="Arial" w:cs="Arial"/>
          <w:sz w:val="22"/>
          <w:szCs w:val="22"/>
        </w:rPr>
        <w:t xml:space="preserve">dohodě smluvních stran, </w:t>
      </w:r>
      <w:r w:rsidRPr="002F5705">
        <w:rPr>
          <w:rFonts w:ascii="Arial" w:hAnsi="Arial" w:cs="Arial"/>
          <w:sz w:val="22"/>
          <w:szCs w:val="22"/>
        </w:rPr>
        <w:t>a pode</w:t>
      </w:r>
      <w:r w:rsidR="007B2359" w:rsidRPr="002F5705">
        <w:rPr>
          <w:rFonts w:ascii="Arial" w:hAnsi="Arial" w:cs="Arial"/>
          <w:sz w:val="22"/>
          <w:szCs w:val="22"/>
        </w:rPr>
        <w:t xml:space="preserve">psanými oprávněnými zástupci </w:t>
      </w:r>
      <w:r w:rsidR="009B0778" w:rsidRPr="002F5705">
        <w:rPr>
          <w:rFonts w:ascii="Arial" w:hAnsi="Arial" w:cs="Arial"/>
          <w:sz w:val="22"/>
          <w:szCs w:val="22"/>
        </w:rPr>
        <w:t xml:space="preserve">objednatele </w:t>
      </w:r>
      <w:r w:rsidR="00907F6B" w:rsidRPr="002F5705">
        <w:rPr>
          <w:rFonts w:ascii="Arial" w:hAnsi="Arial" w:cs="Arial"/>
          <w:sz w:val="22"/>
          <w:szCs w:val="22"/>
        </w:rPr>
        <w:br/>
      </w:r>
      <w:r w:rsidRPr="002F5705">
        <w:rPr>
          <w:rFonts w:ascii="Arial" w:hAnsi="Arial" w:cs="Arial"/>
          <w:sz w:val="22"/>
          <w:szCs w:val="22"/>
        </w:rPr>
        <w:t>a dodavatele.</w:t>
      </w:r>
    </w:p>
    <w:p w14:paraId="5E0842CA" w14:textId="66466105" w:rsidR="00B54F08" w:rsidRPr="002F5705" w:rsidRDefault="00B54F08" w:rsidP="00C25AB6">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t xml:space="preserve">Smluvní strany tímto prohlašují, že </w:t>
      </w:r>
      <w:r w:rsidR="009C2187" w:rsidRPr="002F5705">
        <w:rPr>
          <w:rFonts w:ascii="Arial" w:hAnsi="Arial" w:cs="Arial"/>
          <w:sz w:val="22"/>
          <w:szCs w:val="22"/>
        </w:rPr>
        <w:t xml:space="preserve">tato </w:t>
      </w:r>
      <w:r w:rsidR="00666A83" w:rsidRPr="002F5705">
        <w:rPr>
          <w:rFonts w:ascii="Arial" w:hAnsi="Arial" w:cs="Arial"/>
          <w:sz w:val="22"/>
          <w:szCs w:val="22"/>
        </w:rPr>
        <w:t>d</w:t>
      </w:r>
      <w:r w:rsidR="007B2359" w:rsidRPr="002F5705">
        <w:rPr>
          <w:rFonts w:ascii="Arial" w:hAnsi="Arial" w:cs="Arial"/>
          <w:sz w:val="22"/>
          <w:szCs w:val="22"/>
        </w:rPr>
        <w:t>ohoda</w:t>
      </w:r>
      <w:r w:rsidRPr="002F5705">
        <w:rPr>
          <w:rFonts w:ascii="Arial" w:hAnsi="Arial" w:cs="Arial"/>
          <w:sz w:val="22"/>
          <w:szCs w:val="22"/>
        </w:rPr>
        <w:t xml:space="preserve"> byla uzavřena na základě jejich vzájemné dohody, a to svobodně, vážně a určitě, nikoliv v tísni, ani za nápadně nevýhodných podmínek, a na důkaz toho připojují níže své podpisy.</w:t>
      </w:r>
    </w:p>
    <w:p w14:paraId="46FC5D20" w14:textId="43D039CF" w:rsidR="008E2AE6" w:rsidRPr="002F5705" w:rsidRDefault="00377A0C" w:rsidP="00933168">
      <w:pPr>
        <w:numPr>
          <w:ilvl w:val="1"/>
          <w:numId w:val="20"/>
        </w:numPr>
        <w:tabs>
          <w:tab w:val="left" w:pos="426"/>
        </w:tabs>
        <w:spacing w:after="120"/>
        <w:jc w:val="both"/>
        <w:rPr>
          <w:rFonts w:ascii="Arial" w:hAnsi="Arial" w:cs="Arial"/>
          <w:sz w:val="22"/>
          <w:szCs w:val="22"/>
        </w:rPr>
      </w:pPr>
      <w:r w:rsidRPr="002F5705">
        <w:rPr>
          <w:rFonts w:ascii="Arial" w:hAnsi="Arial" w:cs="Arial"/>
          <w:sz w:val="22"/>
          <w:szCs w:val="22"/>
        </w:rPr>
        <w:lastRenderedPageBreak/>
        <w:t xml:space="preserve">Tato </w:t>
      </w:r>
      <w:r w:rsidR="00933168" w:rsidRPr="002F5705">
        <w:rPr>
          <w:rFonts w:ascii="Arial" w:hAnsi="Arial" w:cs="Arial"/>
          <w:sz w:val="22"/>
          <w:szCs w:val="22"/>
        </w:rPr>
        <w:t>dohoda</w:t>
      </w:r>
      <w:r w:rsidRPr="002F5705">
        <w:rPr>
          <w:rFonts w:ascii="Arial" w:hAnsi="Arial" w:cs="Arial"/>
          <w:sz w:val="22"/>
          <w:szCs w:val="22"/>
        </w:rPr>
        <w:t xml:space="preserve"> nabývá platnosti okamžikem jejího podpisu smluvními stranami. Pokud </w:t>
      </w:r>
      <w:r w:rsidR="008E2AE6" w:rsidRPr="002F5705">
        <w:rPr>
          <w:rFonts w:ascii="Arial" w:hAnsi="Arial" w:cs="Arial"/>
          <w:sz w:val="22"/>
          <w:szCs w:val="22"/>
        </w:rPr>
        <w:t>dohoda</w:t>
      </w:r>
      <w:r w:rsidRPr="002F5705">
        <w:rPr>
          <w:rFonts w:ascii="Arial" w:hAnsi="Arial" w:cs="Arial"/>
          <w:sz w:val="22"/>
          <w:szCs w:val="22"/>
        </w:rPr>
        <w:t xml:space="preserve"> nebude smluvními stranami podepsaná téhož dne, nabývá platnosti podpisem smluvní strany, která ji podepíše jako poslední. Tato dohoda nabývá účinnosti dnem jejího uveřejnění v registru smluv </w:t>
      </w:r>
      <w:r w:rsidR="008E2AE6" w:rsidRPr="002F5705">
        <w:rPr>
          <w:rFonts w:ascii="Arial" w:hAnsi="Arial" w:cs="Arial"/>
          <w:sz w:val="22"/>
          <w:szCs w:val="22"/>
        </w:rPr>
        <w:t>v souladu se zákonem č. 340/2015 Sb.</w:t>
      </w:r>
      <w:r w:rsidR="007D6603" w:rsidRPr="002F5705">
        <w:rPr>
          <w:rFonts w:ascii="Arial" w:hAnsi="Arial" w:cs="Arial"/>
          <w:sz w:val="22"/>
          <w:szCs w:val="22"/>
        </w:rPr>
        <w:t>,</w:t>
      </w:r>
      <w:r w:rsidR="008E2AE6" w:rsidRPr="002F5705">
        <w:rPr>
          <w:rFonts w:ascii="Arial" w:hAnsi="Arial" w:cs="Arial"/>
          <w:sz w:val="22"/>
          <w:szCs w:val="22"/>
        </w:rPr>
        <w:t xml:space="preserve"> o zvláštních podmínkách účinnosti některých smluv, uveřejňování těchto smluv a o registru smluv (zákon o registru smluv), ve znění pozdějších předpisů, včetně důsledků porušení této povinnosti, přičemž uveřejnění této smlouvy v registru smluv zajistí bez zbytečného odkladu po jejím uzavření </w:t>
      </w:r>
      <w:r w:rsidR="00FD110D" w:rsidRPr="002F5705">
        <w:rPr>
          <w:rFonts w:ascii="Arial" w:hAnsi="Arial" w:cs="Arial"/>
          <w:sz w:val="22"/>
          <w:szCs w:val="22"/>
        </w:rPr>
        <w:t>objednatel.</w:t>
      </w:r>
    </w:p>
    <w:p w14:paraId="62EABF7F" w14:textId="41EB37ED" w:rsidR="00AC59F2" w:rsidRPr="002F5705" w:rsidRDefault="00AC59F2" w:rsidP="008E2AE6">
      <w:pPr>
        <w:numPr>
          <w:ilvl w:val="1"/>
          <w:numId w:val="20"/>
        </w:numPr>
        <w:spacing w:after="120"/>
        <w:jc w:val="both"/>
        <w:rPr>
          <w:rFonts w:ascii="Arial" w:eastAsiaTheme="minorHAnsi" w:hAnsi="Arial" w:cs="Arial"/>
          <w:sz w:val="22"/>
          <w:szCs w:val="22"/>
        </w:rPr>
      </w:pPr>
      <w:r w:rsidRPr="002F5705">
        <w:rPr>
          <w:rFonts w:ascii="Arial" w:hAnsi="Arial" w:cs="Arial"/>
          <w:color w:val="000000" w:themeColor="text1"/>
          <w:sz w:val="22"/>
          <w:szCs w:val="22"/>
        </w:rPr>
        <w:t xml:space="preserve">Nedílnou součástí této dohody je </w:t>
      </w:r>
      <w:r w:rsidRPr="002F5705">
        <w:rPr>
          <w:rFonts w:ascii="Arial" w:hAnsi="Arial" w:cs="Arial"/>
          <w:bCs/>
          <w:color w:val="000000" w:themeColor="text1"/>
          <w:sz w:val="22"/>
          <w:szCs w:val="22"/>
        </w:rPr>
        <w:t xml:space="preserve">Příloha č. 1 </w:t>
      </w:r>
      <w:r w:rsidR="00666A83" w:rsidRPr="002F5705">
        <w:rPr>
          <w:rFonts w:ascii="Arial" w:hAnsi="Arial" w:cs="Arial"/>
          <w:bCs/>
          <w:color w:val="000000" w:themeColor="text1"/>
          <w:sz w:val="22"/>
          <w:szCs w:val="22"/>
        </w:rPr>
        <w:t>–</w:t>
      </w:r>
      <w:r w:rsidRPr="002F5705">
        <w:rPr>
          <w:rFonts w:ascii="Arial" w:hAnsi="Arial" w:cs="Arial"/>
          <w:color w:val="000000" w:themeColor="text1"/>
          <w:sz w:val="22"/>
          <w:szCs w:val="22"/>
        </w:rPr>
        <w:t xml:space="preserve"> </w:t>
      </w:r>
      <w:r w:rsidR="00666A83" w:rsidRPr="002F5705">
        <w:rPr>
          <w:rFonts w:ascii="Arial" w:hAnsi="Arial" w:cs="Arial"/>
          <w:color w:val="000000" w:themeColor="text1"/>
          <w:sz w:val="22"/>
          <w:szCs w:val="22"/>
        </w:rPr>
        <w:t xml:space="preserve">Technická specifikace </w:t>
      </w:r>
      <w:r w:rsidR="00A33C9E">
        <w:rPr>
          <w:rFonts w:ascii="Arial" w:hAnsi="Arial" w:cs="Arial"/>
          <w:color w:val="000000" w:themeColor="text1"/>
          <w:sz w:val="22"/>
          <w:szCs w:val="22"/>
        </w:rPr>
        <w:t xml:space="preserve">OOPP </w:t>
      </w:r>
      <w:r w:rsidR="00A33C9E">
        <w:rPr>
          <w:rFonts w:ascii="Arial" w:hAnsi="Arial" w:cs="Arial"/>
          <w:color w:val="000000" w:themeColor="text1"/>
          <w:sz w:val="22"/>
          <w:szCs w:val="22"/>
        </w:rPr>
        <w:br/>
      </w:r>
      <w:r w:rsidR="009F19D6" w:rsidRPr="002F5705">
        <w:rPr>
          <w:rFonts w:ascii="Arial" w:hAnsi="Arial" w:cs="Arial"/>
          <w:color w:val="000000" w:themeColor="text1"/>
          <w:sz w:val="22"/>
          <w:szCs w:val="22"/>
        </w:rPr>
        <w:t>a Příloha</w:t>
      </w:r>
      <w:r w:rsidR="00A33C9E">
        <w:rPr>
          <w:rFonts w:ascii="Arial" w:hAnsi="Arial" w:cs="Arial"/>
          <w:color w:val="000000" w:themeColor="text1"/>
          <w:sz w:val="22"/>
          <w:szCs w:val="22"/>
        </w:rPr>
        <w:t xml:space="preserve"> </w:t>
      </w:r>
      <w:r w:rsidR="009F19D6" w:rsidRPr="002F5705">
        <w:rPr>
          <w:rFonts w:ascii="Arial" w:hAnsi="Arial" w:cs="Arial"/>
          <w:color w:val="000000" w:themeColor="text1"/>
          <w:sz w:val="22"/>
          <w:szCs w:val="22"/>
        </w:rPr>
        <w:t>č. 2</w:t>
      </w:r>
      <w:r w:rsidR="00666A83" w:rsidRPr="002F5705">
        <w:rPr>
          <w:rFonts w:ascii="Arial" w:hAnsi="Arial" w:cs="Arial"/>
          <w:color w:val="000000" w:themeColor="text1"/>
          <w:sz w:val="22"/>
          <w:szCs w:val="22"/>
        </w:rPr>
        <w:t>.</w:t>
      </w:r>
      <w:r w:rsidR="009F19D6" w:rsidRPr="002F5705">
        <w:rPr>
          <w:rFonts w:ascii="Arial" w:hAnsi="Arial" w:cs="Arial"/>
          <w:color w:val="000000" w:themeColor="text1"/>
          <w:sz w:val="22"/>
          <w:szCs w:val="22"/>
        </w:rPr>
        <w:t xml:space="preserve"> Specifikace zboží a ceník</w:t>
      </w:r>
      <w:r w:rsidR="00A33C9E">
        <w:rPr>
          <w:rFonts w:ascii="Arial" w:hAnsi="Arial" w:cs="Arial"/>
          <w:color w:val="000000" w:themeColor="text1"/>
          <w:sz w:val="22"/>
          <w:szCs w:val="22"/>
        </w:rPr>
        <w:t xml:space="preserve"> OOPP</w:t>
      </w:r>
      <w:r w:rsidR="009F19D6" w:rsidRPr="002F5705">
        <w:rPr>
          <w:rFonts w:ascii="Arial" w:hAnsi="Arial" w:cs="Arial"/>
          <w:color w:val="000000" w:themeColor="text1"/>
          <w:sz w:val="22"/>
          <w:szCs w:val="22"/>
        </w:rPr>
        <w:t>.</w:t>
      </w:r>
    </w:p>
    <w:p w14:paraId="7B7C6E6B" w14:textId="77777777" w:rsidR="004F6129" w:rsidRPr="002F5705" w:rsidRDefault="004F6129" w:rsidP="00907F6B">
      <w:pPr>
        <w:tabs>
          <w:tab w:val="left" w:pos="709"/>
        </w:tabs>
        <w:jc w:val="both"/>
        <w:rPr>
          <w:rFonts w:ascii="Arial" w:hAnsi="Arial" w:cs="Arial"/>
          <w:sz w:val="22"/>
          <w:szCs w:val="22"/>
        </w:rPr>
      </w:pPr>
    </w:p>
    <w:p w14:paraId="7E790CA6" w14:textId="77777777" w:rsidR="00933168" w:rsidRPr="002F5705" w:rsidRDefault="00933168" w:rsidP="009D5112">
      <w:pPr>
        <w:tabs>
          <w:tab w:val="left" w:pos="284"/>
        </w:tabs>
        <w:spacing w:after="120"/>
        <w:jc w:val="both"/>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3"/>
      </w:tblGrid>
      <w:tr w:rsidR="001D1DF4" w:rsidRPr="00AF1DEF" w14:paraId="194D8E80" w14:textId="77777777" w:rsidTr="001D1DF4">
        <w:tc>
          <w:tcPr>
            <w:tcW w:w="4531" w:type="dxa"/>
          </w:tcPr>
          <w:p w14:paraId="00FFE120" w14:textId="5B0E3C28" w:rsidR="001D1DF4" w:rsidRPr="002F5705" w:rsidRDefault="001D1DF4" w:rsidP="00CA7C09">
            <w:pPr>
              <w:rPr>
                <w:rFonts w:ascii="Arial" w:hAnsi="Arial" w:cs="Arial"/>
                <w:sz w:val="22"/>
                <w:szCs w:val="22"/>
              </w:rPr>
            </w:pPr>
            <w:r w:rsidRPr="002F5705">
              <w:rPr>
                <w:rFonts w:ascii="Arial" w:hAnsi="Arial" w:cs="Arial"/>
                <w:sz w:val="22"/>
                <w:szCs w:val="22"/>
              </w:rPr>
              <w:t>V Praze dne</w:t>
            </w:r>
            <w:r w:rsidR="00027CB2" w:rsidRPr="002F5705">
              <w:rPr>
                <w:rFonts w:ascii="Arial" w:hAnsi="Arial" w:cs="Arial"/>
                <w:sz w:val="22"/>
                <w:szCs w:val="22"/>
              </w:rPr>
              <w:t xml:space="preserve"> …………</w:t>
            </w:r>
            <w:r w:rsidR="006E018C" w:rsidRPr="002F5705">
              <w:rPr>
                <w:rFonts w:ascii="Arial" w:hAnsi="Arial" w:cs="Arial"/>
                <w:sz w:val="22"/>
                <w:szCs w:val="22"/>
              </w:rPr>
              <w:t>……</w:t>
            </w:r>
            <w:proofErr w:type="gramStart"/>
            <w:r w:rsidR="006E018C" w:rsidRPr="002F5705">
              <w:rPr>
                <w:rFonts w:ascii="Arial" w:hAnsi="Arial" w:cs="Arial"/>
                <w:sz w:val="22"/>
                <w:szCs w:val="22"/>
              </w:rPr>
              <w:t>…….</w:t>
            </w:r>
            <w:proofErr w:type="gramEnd"/>
          </w:p>
        </w:tc>
        <w:tc>
          <w:tcPr>
            <w:tcW w:w="4533" w:type="dxa"/>
          </w:tcPr>
          <w:p w14:paraId="736C3581" w14:textId="5E9AF528" w:rsidR="001D1DF4" w:rsidRPr="002F5705" w:rsidRDefault="00027CB2" w:rsidP="00027CB2">
            <w:pPr>
              <w:ind w:firstLine="880"/>
              <w:rPr>
                <w:rFonts w:ascii="Arial" w:hAnsi="Arial" w:cs="Arial"/>
                <w:sz w:val="22"/>
                <w:szCs w:val="22"/>
              </w:rPr>
            </w:pPr>
            <w:r w:rsidRPr="002F5705">
              <w:rPr>
                <w:rFonts w:ascii="Arial" w:hAnsi="Arial" w:cs="Arial"/>
                <w:sz w:val="22"/>
                <w:szCs w:val="22"/>
              </w:rPr>
              <w:t>V …………………. d</w:t>
            </w:r>
            <w:r w:rsidR="001D1DF4" w:rsidRPr="002F5705">
              <w:rPr>
                <w:rFonts w:ascii="Arial" w:hAnsi="Arial" w:cs="Arial"/>
                <w:sz w:val="22"/>
                <w:szCs w:val="22"/>
              </w:rPr>
              <w:t>ne</w:t>
            </w:r>
            <w:r w:rsidRPr="002F5705">
              <w:rPr>
                <w:rFonts w:ascii="Arial" w:hAnsi="Arial" w:cs="Arial"/>
                <w:sz w:val="22"/>
                <w:szCs w:val="22"/>
              </w:rPr>
              <w:t xml:space="preserve"> ………</w:t>
            </w:r>
          </w:p>
        </w:tc>
      </w:tr>
      <w:tr w:rsidR="001D1DF4" w:rsidRPr="00AF1DEF" w14:paraId="7731809D" w14:textId="77777777" w:rsidTr="001D1DF4">
        <w:tc>
          <w:tcPr>
            <w:tcW w:w="4531" w:type="dxa"/>
          </w:tcPr>
          <w:p w14:paraId="4F609473" w14:textId="77777777" w:rsidR="001D1DF4" w:rsidRPr="002F5705" w:rsidRDefault="001D1DF4" w:rsidP="00CA7C09">
            <w:pPr>
              <w:rPr>
                <w:rFonts w:ascii="Arial" w:hAnsi="Arial" w:cs="Arial"/>
                <w:sz w:val="22"/>
                <w:szCs w:val="22"/>
              </w:rPr>
            </w:pPr>
          </w:p>
        </w:tc>
        <w:tc>
          <w:tcPr>
            <w:tcW w:w="4533" w:type="dxa"/>
          </w:tcPr>
          <w:p w14:paraId="472BD259" w14:textId="77777777" w:rsidR="001D1DF4" w:rsidRPr="002F5705" w:rsidRDefault="001D1DF4" w:rsidP="00CA7C09">
            <w:pPr>
              <w:rPr>
                <w:rFonts w:ascii="Arial" w:hAnsi="Arial" w:cs="Arial"/>
                <w:sz w:val="22"/>
                <w:szCs w:val="22"/>
              </w:rPr>
            </w:pPr>
          </w:p>
        </w:tc>
      </w:tr>
      <w:tr w:rsidR="001D1DF4" w:rsidRPr="00AF1DEF" w14:paraId="2F7DEFE6" w14:textId="77777777" w:rsidTr="001D1DF4">
        <w:tc>
          <w:tcPr>
            <w:tcW w:w="4531" w:type="dxa"/>
          </w:tcPr>
          <w:p w14:paraId="411FF089" w14:textId="395D6CB6" w:rsidR="001D1DF4" w:rsidRPr="002F5705" w:rsidRDefault="001D1DF4" w:rsidP="00CA7C09">
            <w:pPr>
              <w:rPr>
                <w:rFonts w:ascii="Arial" w:hAnsi="Arial" w:cs="Arial"/>
                <w:sz w:val="22"/>
                <w:szCs w:val="22"/>
              </w:rPr>
            </w:pPr>
            <w:r w:rsidRPr="002F5705">
              <w:rPr>
                <w:rFonts w:ascii="Arial" w:hAnsi="Arial" w:cs="Arial"/>
                <w:sz w:val="22"/>
                <w:szCs w:val="22"/>
              </w:rPr>
              <w:t>Za objednatele</w:t>
            </w:r>
            <w:r w:rsidR="00027CB2" w:rsidRPr="002F5705">
              <w:rPr>
                <w:rFonts w:ascii="Arial" w:hAnsi="Arial" w:cs="Arial"/>
                <w:sz w:val="22"/>
                <w:szCs w:val="22"/>
              </w:rPr>
              <w:t>:</w:t>
            </w:r>
          </w:p>
        </w:tc>
        <w:tc>
          <w:tcPr>
            <w:tcW w:w="4533" w:type="dxa"/>
          </w:tcPr>
          <w:p w14:paraId="015B8806" w14:textId="767193D2" w:rsidR="001D1DF4" w:rsidRPr="002F5705" w:rsidRDefault="001D1DF4" w:rsidP="001D1DF4">
            <w:pPr>
              <w:ind w:firstLine="880"/>
              <w:rPr>
                <w:rFonts w:ascii="Arial" w:hAnsi="Arial" w:cs="Arial"/>
                <w:sz w:val="22"/>
                <w:szCs w:val="22"/>
              </w:rPr>
            </w:pPr>
            <w:r w:rsidRPr="002F5705">
              <w:rPr>
                <w:rFonts w:ascii="Arial" w:hAnsi="Arial" w:cs="Arial"/>
                <w:sz w:val="22"/>
                <w:szCs w:val="22"/>
              </w:rPr>
              <w:t>Za dodavatele</w:t>
            </w:r>
            <w:r w:rsidR="00027CB2" w:rsidRPr="002F5705">
              <w:rPr>
                <w:rFonts w:ascii="Arial" w:hAnsi="Arial" w:cs="Arial"/>
                <w:sz w:val="22"/>
                <w:szCs w:val="22"/>
              </w:rPr>
              <w:t>:</w:t>
            </w:r>
          </w:p>
        </w:tc>
      </w:tr>
      <w:tr w:rsidR="001D1DF4" w:rsidRPr="00AF1DEF" w14:paraId="66797FF9" w14:textId="77777777" w:rsidTr="001D1DF4">
        <w:tc>
          <w:tcPr>
            <w:tcW w:w="4531" w:type="dxa"/>
          </w:tcPr>
          <w:p w14:paraId="0D691A5C" w14:textId="77777777" w:rsidR="001D1DF4" w:rsidRPr="002F5705" w:rsidRDefault="001D1DF4" w:rsidP="00CA7C09">
            <w:pPr>
              <w:rPr>
                <w:rFonts w:ascii="Arial" w:hAnsi="Arial" w:cs="Arial"/>
                <w:sz w:val="22"/>
                <w:szCs w:val="22"/>
              </w:rPr>
            </w:pPr>
          </w:p>
        </w:tc>
        <w:tc>
          <w:tcPr>
            <w:tcW w:w="4533" w:type="dxa"/>
          </w:tcPr>
          <w:p w14:paraId="1424E533" w14:textId="77777777" w:rsidR="001D1DF4" w:rsidRPr="002F5705" w:rsidRDefault="001D1DF4" w:rsidP="00CA7C09">
            <w:pPr>
              <w:rPr>
                <w:rFonts w:ascii="Arial" w:hAnsi="Arial" w:cs="Arial"/>
                <w:sz w:val="22"/>
                <w:szCs w:val="22"/>
              </w:rPr>
            </w:pPr>
          </w:p>
        </w:tc>
      </w:tr>
      <w:tr w:rsidR="001D1DF4" w:rsidRPr="00AF1DEF" w14:paraId="73FB8040" w14:textId="77777777" w:rsidTr="001D1DF4">
        <w:tc>
          <w:tcPr>
            <w:tcW w:w="4531" w:type="dxa"/>
          </w:tcPr>
          <w:p w14:paraId="5E2F5C9E" w14:textId="77777777" w:rsidR="001D1DF4" w:rsidRPr="002F5705" w:rsidRDefault="001D1DF4" w:rsidP="00CA7C09">
            <w:pPr>
              <w:rPr>
                <w:rFonts w:ascii="Arial" w:hAnsi="Arial" w:cs="Arial"/>
                <w:sz w:val="22"/>
                <w:szCs w:val="22"/>
              </w:rPr>
            </w:pPr>
          </w:p>
        </w:tc>
        <w:tc>
          <w:tcPr>
            <w:tcW w:w="4533" w:type="dxa"/>
          </w:tcPr>
          <w:p w14:paraId="5A0103CC" w14:textId="77777777" w:rsidR="001D1DF4" w:rsidRPr="002F5705" w:rsidRDefault="001D1DF4" w:rsidP="00CA7C09">
            <w:pPr>
              <w:rPr>
                <w:rFonts w:ascii="Arial" w:hAnsi="Arial" w:cs="Arial"/>
                <w:sz w:val="22"/>
                <w:szCs w:val="22"/>
              </w:rPr>
            </w:pPr>
          </w:p>
        </w:tc>
      </w:tr>
      <w:tr w:rsidR="001D1DF4" w:rsidRPr="00AF1DEF" w14:paraId="73F81AC9" w14:textId="77777777" w:rsidTr="001D1DF4">
        <w:tc>
          <w:tcPr>
            <w:tcW w:w="4531" w:type="dxa"/>
          </w:tcPr>
          <w:p w14:paraId="1273FA9C" w14:textId="77777777" w:rsidR="001D1DF4" w:rsidRPr="002F5705" w:rsidRDefault="001D1DF4" w:rsidP="00CA7C09">
            <w:pPr>
              <w:rPr>
                <w:rFonts w:ascii="Arial" w:hAnsi="Arial" w:cs="Arial"/>
                <w:sz w:val="22"/>
                <w:szCs w:val="22"/>
              </w:rPr>
            </w:pPr>
          </w:p>
        </w:tc>
        <w:tc>
          <w:tcPr>
            <w:tcW w:w="4533" w:type="dxa"/>
          </w:tcPr>
          <w:p w14:paraId="0661E0C2" w14:textId="77777777" w:rsidR="001D1DF4" w:rsidRPr="002F5705" w:rsidRDefault="001D1DF4" w:rsidP="00CA7C09">
            <w:pPr>
              <w:rPr>
                <w:rFonts w:ascii="Arial" w:hAnsi="Arial" w:cs="Arial"/>
                <w:sz w:val="22"/>
                <w:szCs w:val="22"/>
              </w:rPr>
            </w:pPr>
          </w:p>
        </w:tc>
      </w:tr>
      <w:tr w:rsidR="001D1DF4" w:rsidRPr="00AF1DEF" w14:paraId="4460CB06" w14:textId="77777777" w:rsidTr="001D1DF4">
        <w:tc>
          <w:tcPr>
            <w:tcW w:w="4531" w:type="dxa"/>
          </w:tcPr>
          <w:p w14:paraId="10288696" w14:textId="77777777" w:rsidR="001D1DF4" w:rsidRPr="002F5705" w:rsidRDefault="001D1DF4" w:rsidP="00CA7C09">
            <w:pPr>
              <w:rPr>
                <w:rFonts w:ascii="Arial" w:hAnsi="Arial" w:cs="Arial"/>
                <w:sz w:val="22"/>
                <w:szCs w:val="22"/>
              </w:rPr>
            </w:pPr>
          </w:p>
        </w:tc>
        <w:tc>
          <w:tcPr>
            <w:tcW w:w="4533" w:type="dxa"/>
          </w:tcPr>
          <w:p w14:paraId="7DBFDBD1" w14:textId="77777777" w:rsidR="001D1DF4" w:rsidRPr="002F5705" w:rsidRDefault="001D1DF4" w:rsidP="00CA7C09">
            <w:pPr>
              <w:rPr>
                <w:rFonts w:ascii="Arial" w:hAnsi="Arial" w:cs="Arial"/>
                <w:sz w:val="22"/>
                <w:szCs w:val="22"/>
              </w:rPr>
            </w:pPr>
          </w:p>
        </w:tc>
      </w:tr>
      <w:tr w:rsidR="001D1DF4" w:rsidRPr="00AF1DEF" w14:paraId="2935FD6E" w14:textId="77777777" w:rsidTr="001D1DF4">
        <w:tc>
          <w:tcPr>
            <w:tcW w:w="4531" w:type="dxa"/>
          </w:tcPr>
          <w:p w14:paraId="505986D0" w14:textId="77777777" w:rsidR="001D1DF4" w:rsidRPr="002F5705" w:rsidRDefault="001D1DF4" w:rsidP="00CA7C09">
            <w:pPr>
              <w:rPr>
                <w:rFonts w:ascii="Arial" w:hAnsi="Arial" w:cs="Arial"/>
                <w:sz w:val="22"/>
                <w:szCs w:val="22"/>
              </w:rPr>
            </w:pPr>
          </w:p>
        </w:tc>
        <w:tc>
          <w:tcPr>
            <w:tcW w:w="4533" w:type="dxa"/>
          </w:tcPr>
          <w:p w14:paraId="1595A70B" w14:textId="77777777" w:rsidR="001D1DF4" w:rsidRPr="002F5705" w:rsidRDefault="001D1DF4" w:rsidP="00CA7C09">
            <w:pPr>
              <w:rPr>
                <w:rFonts w:ascii="Arial" w:hAnsi="Arial" w:cs="Arial"/>
                <w:sz w:val="22"/>
                <w:szCs w:val="22"/>
              </w:rPr>
            </w:pPr>
          </w:p>
        </w:tc>
      </w:tr>
      <w:tr w:rsidR="001D1DF4" w:rsidRPr="00AF1DEF" w14:paraId="7D6F66E6" w14:textId="77777777" w:rsidTr="001D1DF4">
        <w:tc>
          <w:tcPr>
            <w:tcW w:w="4531" w:type="dxa"/>
          </w:tcPr>
          <w:p w14:paraId="174833CA" w14:textId="2A054C47" w:rsidR="001D1DF4" w:rsidRPr="002F5705" w:rsidRDefault="001D1DF4" w:rsidP="00CA7C09">
            <w:pPr>
              <w:rPr>
                <w:rFonts w:ascii="Arial" w:hAnsi="Arial" w:cs="Arial"/>
                <w:sz w:val="22"/>
                <w:szCs w:val="22"/>
              </w:rPr>
            </w:pPr>
            <w:r w:rsidRPr="002F5705">
              <w:rPr>
                <w:rFonts w:ascii="Arial" w:hAnsi="Arial" w:cs="Arial"/>
                <w:sz w:val="22"/>
                <w:szCs w:val="22"/>
              </w:rPr>
              <w:t>…………………………</w:t>
            </w:r>
          </w:p>
        </w:tc>
        <w:tc>
          <w:tcPr>
            <w:tcW w:w="4533" w:type="dxa"/>
          </w:tcPr>
          <w:p w14:paraId="47F78328" w14:textId="17F17CC8" w:rsidR="001D1DF4" w:rsidRPr="002F5705" w:rsidRDefault="001D1DF4" w:rsidP="001D1DF4">
            <w:pPr>
              <w:ind w:firstLine="880"/>
              <w:rPr>
                <w:rFonts w:ascii="Arial" w:hAnsi="Arial" w:cs="Arial"/>
                <w:sz w:val="22"/>
                <w:szCs w:val="22"/>
              </w:rPr>
            </w:pPr>
            <w:r w:rsidRPr="002F5705">
              <w:rPr>
                <w:rFonts w:ascii="Arial" w:hAnsi="Arial" w:cs="Arial"/>
                <w:sz w:val="22"/>
                <w:szCs w:val="22"/>
              </w:rPr>
              <w:t>…………………………</w:t>
            </w:r>
          </w:p>
        </w:tc>
      </w:tr>
      <w:tr w:rsidR="001D1DF4" w:rsidRPr="00AF1DEF" w14:paraId="22FD196A" w14:textId="77777777" w:rsidTr="001D1DF4">
        <w:tc>
          <w:tcPr>
            <w:tcW w:w="4531" w:type="dxa"/>
          </w:tcPr>
          <w:p w14:paraId="35CB8FCC" w14:textId="1ABFAD2B" w:rsidR="001D1DF4" w:rsidRPr="002F5705" w:rsidRDefault="001D1DF4" w:rsidP="00CA7C09">
            <w:pPr>
              <w:rPr>
                <w:rFonts w:ascii="Arial" w:hAnsi="Arial" w:cs="Arial"/>
                <w:sz w:val="22"/>
                <w:szCs w:val="22"/>
              </w:rPr>
            </w:pPr>
            <w:r w:rsidRPr="002F5705">
              <w:rPr>
                <w:rFonts w:ascii="Arial" w:hAnsi="Arial" w:cs="Arial"/>
                <w:sz w:val="22"/>
                <w:szCs w:val="22"/>
              </w:rPr>
              <w:t>Mgr. Pavel Škeřík</w:t>
            </w:r>
          </w:p>
        </w:tc>
        <w:tc>
          <w:tcPr>
            <w:tcW w:w="4533" w:type="dxa"/>
          </w:tcPr>
          <w:p w14:paraId="5D5863E4" w14:textId="5E311F07" w:rsidR="001D1DF4" w:rsidRPr="002F5705" w:rsidRDefault="00907F6B" w:rsidP="001D1DF4">
            <w:pPr>
              <w:ind w:firstLine="880"/>
              <w:rPr>
                <w:rFonts w:ascii="Arial" w:hAnsi="Arial" w:cs="Arial"/>
                <w:sz w:val="22"/>
                <w:szCs w:val="22"/>
                <w:highlight w:val="yellow"/>
              </w:rPr>
            </w:pPr>
            <w:r w:rsidRPr="002F5705">
              <w:rPr>
                <w:rFonts w:ascii="Arial" w:hAnsi="Arial" w:cs="Arial"/>
                <w:b/>
                <w:bCs/>
                <w:snapToGrid w:val="0"/>
                <w:sz w:val="22"/>
                <w:szCs w:val="22"/>
                <w:highlight w:val="yellow"/>
                <w:lang w:val="en-US"/>
              </w:rPr>
              <w:t>[DOPLNIT]</w:t>
            </w:r>
          </w:p>
        </w:tc>
      </w:tr>
      <w:tr w:rsidR="001D1DF4" w:rsidRPr="00AF1DEF" w14:paraId="39051E70" w14:textId="77777777" w:rsidTr="001D1DF4">
        <w:tc>
          <w:tcPr>
            <w:tcW w:w="4531" w:type="dxa"/>
          </w:tcPr>
          <w:p w14:paraId="62C4CD73" w14:textId="78EF43DF" w:rsidR="001D1DF4" w:rsidRPr="002F5705" w:rsidRDefault="001D1DF4" w:rsidP="00CA7C09">
            <w:pPr>
              <w:rPr>
                <w:rFonts w:ascii="Arial" w:hAnsi="Arial" w:cs="Arial"/>
                <w:sz w:val="22"/>
                <w:szCs w:val="22"/>
              </w:rPr>
            </w:pPr>
            <w:r w:rsidRPr="002F5705">
              <w:rPr>
                <w:rFonts w:ascii="Arial" w:hAnsi="Arial" w:cs="Arial"/>
                <w:sz w:val="22"/>
                <w:szCs w:val="22"/>
              </w:rPr>
              <w:t>ředitel Sekce provozních činností</w:t>
            </w:r>
          </w:p>
        </w:tc>
        <w:tc>
          <w:tcPr>
            <w:tcW w:w="4533" w:type="dxa"/>
          </w:tcPr>
          <w:p w14:paraId="330A9BBB" w14:textId="5A80C31A" w:rsidR="001D1DF4" w:rsidRPr="002F5705" w:rsidRDefault="00907F6B" w:rsidP="00875FA0">
            <w:pPr>
              <w:ind w:left="880"/>
              <w:rPr>
                <w:rFonts w:ascii="Arial" w:hAnsi="Arial" w:cs="Arial"/>
                <w:sz w:val="22"/>
                <w:szCs w:val="22"/>
                <w:highlight w:val="yellow"/>
              </w:rPr>
            </w:pPr>
            <w:r w:rsidRPr="002F5705">
              <w:rPr>
                <w:rFonts w:ascii="Arial" w:hAnsi="Arial" w:cs="Arial"/>
                <w:b/>
                <w:bCs/>
                <w:snapToGrid w:val="0"/>
                <w:sz w:val="22"/>
                <w:szCs w:val="22"/>
                <w:highlight w:val="yellow"/>
                <w:lang w:val="en-US"/>
              </w:rPr>
              <w:t>[DOPLNIT]</w:t>
            </w:r>
          </w:p>
        </w:tc>
      </w:tr>
      <w:tr w:rsidR="001D1DF4" w:rsidRPr="00AF1DEF" w14:paraId="06078945" w14:textId="77777777" w:rsidTr="001D1DF4">
        <w:tc>
          <w:tcPr>
            <w:tcW w:w="4531" w:type="dxa"/>
          </w:tcPr>
          <w:p w14:paraId="146D8FCC" w14:textId="346232F1" w:rsidR="001D1DF4" w:rsidRPr="002F5705" w:rsidRDefault="001D1DF4" w:rsidP="00CA7C09">
            <w:pPr>
              <w:rPr>
                <w:rFonts w:ascii="Arial" w:hAnsi="Arial" w:cs="Arial"/>
                <w:sz w:val="22"/>
                <w:szCs w:val="22"/>
              </w:rPr>
            </w:pPr>
            <w:r w:rsidRPr="002F5705">
              <w:rPr>
                <w:rFonts w:ascii="Arial" w:hAnsi="Arial" w:cs="Arial"/>
                <w:sz w:val="22"/>
                <w:szCs w:val="22"/>
              </w:rPr>
              <w:t>Státní pozemkový úřad</w:t>
            </w:r>
          </w:p>
        </w:tc>
        <w:tc>
          <w:tcPr>
            <w:tcW w:w="4533" w:type="dxa"/>
          </w:tcPr>
          <w:p w14:paraId="4A32482B" w14:textId="0D03CD3E" w:rsidR="001D1DF4" w:rsidRPr="002F5705" w:rsidRDefault="00907F6B" w:rsidP="001D1DF4">
            <w:pPr>
              <w:ind w:firstLine="880"/>
              <w:rPr>
                <w:rFonts w:ascii="Arial" w:hAnsi="Arial" w:cs="Arial"/>
                <w:sz w:val="22"/>
                <w:szCs w:val="22"/>
                <w:highlight w:val="yellow"/>
              </w:rPr>
            </w:pPr>
            <w:r w:rsidRPr="002F5705">
              <w:rPr>
                <w:rFonts w:ascii="Arial" w:hAnsi="Arial" w:cs="Arial"/>
                <w:b/>
                <w:bCs/>
                <w:snapToGrid w:val="0"/>
                <w:sz w:val="22"/>
                <w:szCs w:val="22"/>
                <w:highlight w:val="yellow"/>
                <w:lang w:val="en-US"/>
              </w:rPr>
              <w:t>[DOPLNIT]</w:t>
            </w:r>
          </w:p>
        </w:tc>
      </w:tr>
    </w:tbl>
    <w:p w14:paraId="15005821" w14:textId="3E5E0D86" w:rsidR="00511FCB" w:rsidRPr="002F5705" w:rsidRDefault="00511FCB" w:rsidP="007A3F87">
      <w:pPr>
        <w:rPr>
          <w:rFonts w:ascii="Arial" w:hAnsi="Arial" w:cs="Arial"/>
          <w:sz w:val="22"/>
          <w:szCs w:val="22"/>
        </w:rPr>
      </w:pPr>
    </w:p>
    <w:sectPr w:rsidR="00511FCB" w:rsidRPr="002F5705">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říborská Jana Ing." w:date="2020-03-06T11:04:00Z" w:initials="PJI">
    <w:p w14:paraId="645F6C25" w14:textId="66122853" w:rsidR="00E70F46" w:rsidRPr="00A93703" w:rsidRDefault="00E70F46" w:rsidP="00A93703">
      <w:pPr>
        <w:pStyle w:val="Default"/>
        <w:jc w:val="both"/>
        <w:rPr>
          <w:sz w:val="22"/>
          <w:szCs w:val="22"/>
        </w:rPr>
      </w:pPr>
      <w:r>
        <w:rPr>
          <w:rStyle w:val="Odkaznakoment"/>
        </w:rPr>
        <w:annotationRef/>
      </w:r>
      <w:r w:rsidR="00F0204B">
        <w:t>Povinné</w:t>
      </w:r>
      <w:r>
        <w:t xml:space="preserve"> ustanovení pro dodavatele, kte</w:t>
      </w:r>
      <w:r w:rsidR="00FC4262">
        <w:t>ří</w:t>
      </w:r>
      <w:r>
        <w:t xml:space="preserve"> </w:t>
      </w:r>
      <w:r w:rsidR="00FC4262">
        <w:t>v rámci nabídky předkládají</w:t>
      </w:r>
      <w:r w:rsidR="00F0204B">
        <w:t xml:space="preserve"> </w:t>
      </w:r>
      <w:r w:rsidR="00A23FB3">
        <w:t>informaci a doklad</w:t>
      </w:r>
      <w:r w:rsidR="00F0204B">
        <w:t>,</w:t>
      </w:r>
      <w:r w:rsidR="00A93703">
        <w:t xml:space="preserve"> že </w:t>
      </w:r>
      <w:r w:rsidR="00A93703">
        <w:rPr>
          <w:sz w:val="22"/>
          <w:szCs w:val="22"/>
        </w:rPr>
        <w:t>zaměstnáv</w:t>
      </w:r>
      <w:r w:rsidR="00FC4262">
        <w:rPr>
          <w:sz w:val="22"/>
          <w:szCs w:val="22"/>
        </w:rPr>
        <w:t>ají</w:t>
      </w:r>
      <w:r w:rsidR="00A93703">
        <w:rPr>
          <w:sz w:val="22"/>
          <w:szCs w:val="22"/>
        </w:rPr>
        <w:t xml:space="preserve"> alespoň 50 % osob se zdravotním postižením z celkového počtu svých zaměstnanců v souladu se zákonem č. 435/2004 Sb., o zaměstnanosti, ve znění pozdějších předpisů</w:t>
      </w:r>
      <w:r w:rsidR="00F0204B">
        <w:rPr>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5F6C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F6C25" w16cid:durableId="220CA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53C2" w14:textId="77777777" w:rsidR="006F003C" w:rsidRDefault="006F003C" w:rsidP="00B54F08">
      <w:r>
        <w:separator/>
      </w:r>
    </w:p>
  </w:endnote>
  <w:endnote w:type="continuationSeparator" w:id="0">
    <w:p w14:paraId="450D7CB0" w14:textId="77777777" w:rsidR="006F003C" w:rsidRDefault="006F003C" w:rsidP="00B5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073398"/>
      <w:docPartObj>
        <w:docPartGallery w:val="Page Numbers (Bottom of Page)"/>
        <w:docPartUnique/>
      </w:docPartObj>
    </w:sdtPr>
    <w:sdtEndPr/>
    <w:sdtContent>
      <w:sdt>
        <w:sdtPr>
          <w:id w:val="1728636285"/>
          <w:docPartObj>
            <w:docPartGallery w:val="Page Numbers (Top of Page)"/>
            <w:docPartUnique/>
          </w:docPartObj>
        </w:sdtPr>
        <w:sdtEndPr/>
        <w:sdtContent>
          <w:p w14:paraId="536F3D6D" w14:textId="2F400E4A" w:rsidR="005C62BC" w:rsidRDefault="005C62BC">
            <w:pPr>
              <w:pStyle w:val="Zpat"/>
              <w:jc w:val="center"/>
            </w:pPr>
            <w:r>
              <w:t xml:space="preserve">Stránka </w:t>
            </w:r>
            <w:r>
              <w:rPr>
                <w:b/>
                <w:bCs/>
                <w:szCs w:val="24"/>
              </w:rPr>
              <w:fldChar w:fldCharType="begin"/>
            </w:r>
            <w:r>
              <w:rPr>
                <w:b/>
                <w:bCs/>
              </w:rPr>
              <w:instrText>PAGE</w:instrText>
            </w:r>
            <w:r>
              <w:rPr>
                <w:b/>
                <w:bCs/>
                <w:szCs w:val="24"/>
              </w:rPr>
              <w:fldChar w:fldCharType="separate"/>
            </w:r>
            <w:r w:rsidR="00736480">
              <w:rPr>
                <w:b/>
                <w:bCs/>
                <w:noProof/>
              </w:rPr>
              <w:t>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36480">
              <w:rPr>
                <w:b/>
                <w:bCs/>
                <w:noProof/>
              </w:rPr>
              <w:t>9</w:t>
            </w:r>
            <w:r>
              <w:rPr>
                <w:b/>
                <w:bCs/>
                <w:szCs w:val="24"/>
              </w:rPr>
              <w:fldChar w:fldCharType="end"/>
            </w:r>
          </w:p>
        </w:sdtContent>
      </w:sdt>
    </w:sdtContent>
  </w:sdt>
  <w:p w14:paraId="6D94530A" w14:textId="77777777" w:rsidR="005C62BC" w:rsidRDefault="005C62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1484" w14:textId="77777777" w:rsidR="006F003C" w:rsidRDefault="006F003C" w:rsidP="00B54F08">
      <w:r>
        <w:separator/>
      </w:r>
    </w:p>
  </w:footnote>
  <w:footnote w:type="continuationSeparator" w:id="0">
    <w:p w14:paraId="45E2BF05" w14:textId="77777777" w:rsidR="006F003C" w:rsidRDefault="006F003C" w:rsidP="00B5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C705" w14:textId="77777777" w:rsidR="005C62BC" w:rsidRPr="00F72FC5" w:rsidRDefault="005C62BC" w:rsidP="00B54F08">
    <w:pPr>
      <w:pStyle w:val="Zhlav"/>
      <w:rPr>
        <w:rFonts w:ascii="Arial" w:hAnsi="Arial" w:cs="Arial"/>
      </w:rPr>
    </w:pPr>
  </w:p>
  <w:p w14:paraId="31BAE88E" w14:textId="77777777" w:rsidR="005C62BC" w:rsidRDefault="005C62BC">
    <w:pPr>
      <w:pStyle w:val="Zhlav"/>
    </w:pPr>
  </w:p>
  <w:p w14:paraId="6A784BFA" w14:textId="77777777" w:rsidR="005C62BC" w:rsidRDefault="005C62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C13"/>
    <w:multiLevelType w:val="hybridMultilevel"/>
    <w:tmpl w:val="7A404BBE"/>
    <w:lvl w:ilvl="0" w:tplc="04050017">
      <w:start w:val="1"/>
      <w:numFmt w:val="lowerLetter"/>
      <w:lvlText w:val="%1)"/>
      <w:lvlJc w:val="left"/>
      <w:pPr>
        <w:tabs>
          <w:tab w:val="num" w:pos="720"/>
        </w:tabs>
        <w:ind w:left="720" w:hanging="360"/>
      </w:pPr>
      <w:rPr>
        <w:rFonts w:cs="Times New Roman"/>
      </w:rPr>
    </w:lvl>
    <w:lvl w:ilvl="1" w:tplc="F18290DA">
      <w:numFmt w:val="bullet"/>
      <w:lvlText w:val="-"/>
      <w:lvlJc w:val="left"/>
      <w:pPr>
        <w:tabs>
          <w:tab w:val="num" w:pos="1440"/>
        </w:tabs>
        <w:ind w:left="1440" w:hanging="360"/>
      </w:pPr>
      <w:rPr>
        <w:rFonts w:ascii="Times New Roman" w:eastAsia="Times New Roman" w:hAnsi="Times New Roman" w:hint="default"/>
      </w:rPr>
    </w:lvl>
    <w:lvl w:ilvl="2" w:tplc="04050003">
      <w:start w:val="1"/>
      <w:numFmt w:val="bullet"/>
      <w:lvlText w:val="o"/>
      <w:lvlJc w:val="left"/>
      <w:pPr>
        <w:tabs>
          <w:tab w:val="num" w:pos="2340"/>
        </w:tabs>
        <w:ind w:left="2340" w:hanging="360"/>
      </w:pPr>
      <w:rPr>
        <w:rFonts w:ascii="Courier New" w:hAnsi="Courier New" w:hint="default"/>
      </w:rPr>
    </w:lvl>
    <w:lvl w:ilvl="3" w:tplc="24AE85FC">
      <w:start w:val="1"/>
      <w:numFmt w:val="decimal"/>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174AD6"/>
    <w:multiLevelType w:val="multilevel"/>
    <w:tmpl w:val="74EAB4B0"/>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D63D1"/>
    <w:multiLevelType w:val="hybridMultilevel"/>
    <w:tmpl w:val="48368E40"/>
    <w:lvl w:ilvl="0" w:tplc="5D40BBB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5738A"/>
    <w:multiLevelType w:val="multilevel"/>
    <w:tmpl w:val="25E41A8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D68CE"/>
    <w:multiLevelType w:val="multilevel"/>
    <w:tmpl w:val="788E3B18"/>
    <w:lvl w:ilvl="0">
      <w:start w:val="1"/>
      <w:numFmt w:val="upperRoman"/>
      <w:lvlText w:val="%1."/>
      <w:lvlJc w:val="center"/>
      <w:pPr>
        <w:ind w:left="737" w:hanging="377"/>
      </w:pPr>
      <w:rPr>
        <w:rFonts w:ascii="Verdana" w:hAnsi="Verdana" w:cs="Times New Roman" w:hint="default"/>
        <w:b/>
        <w:sz w:val="18"/>
        <w:szCs w:val="18"/>
      </w:rPr>
    </w:lvl>
    <w:lvl w:ilvl="1">
      <w:start w:val="1"/>
      <w:numFmt w:val="decimal"/>
      <w:isLgl/>
      <w:lvlText w:val="%1.%2"/>
      <w:lvlJc w:val="left"/>
      <w:pPr>
        <w:ind w:left="720" w:hanging="360"/>
      </w:pPr>
      <w:rPr>
        <w:rFonts w:ascii="Verdana" w:hAnsi="Verdana"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5C99"/>
    <w:multiLevelType w:val="hybridMultilevel"/>
    <w:tmpl w:val="3B9080AC"/>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5A187A"/>
    <w:multiLevelType w:val="multilevel"/>
    <w:tmpl w:val="A28C3E8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3C5F8F"/>
    <w:multiLevelType w:val="hybridMultilevel"/>
    <w:tmpl w:val="B2F288D0"/>
    <w:lvl w:ilvl="0" w:tplc="04050017">
      <w:start w:val="1"/>
      <w:numFmt w:val="lowerLetter"/>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18BA4CD9"/>
    <w:multiLevelType w:val="multilevel"/>
    <w:tmpl w:val="44328A26"/>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F35A3F"/>
    <w:multiLevelType w:val="hybridMultilevel"/>
    <w:tmpl w:val="CE369A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931FDE"/>
    <w:multiLevelType w:val="multilevel"/>
    <w:tmpl w:val="A28C3E8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ED1B60"/>
    <w:multiLevelType w:val="hybridMultilevel"/>
    <w:tmpl w:val="D0341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C53A8"/>
    <w:multiLevelType w:val="multilevel"/>
    <w:tmpl w:val="5082F752"/>
    <w:lvl w:ilvl="0">
      <w:start w:val="9"/>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0037A0"/>
    <w:multiLevelType w:val="multilevel"/>
    <w:tmpl w:val="9CB07BC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7C64AC"/>
    <w:multiLevelType w:val="multilevel"/>
    <w:tmpl w:val="726ADB10"/>
    <w:lvl w:ilvl="0">
      <w:start w:val="9"/>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1F43B4"/>
    <w:multiLevelType w:val="multilevel"/>
    <w:tmpl w:val="DF6A7026"/>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391453"/>
    <w:multiLevelType w:val="multilevel"/>
    <w:tmpl w:val="5082F752"/>
    <w:lvl w:ilvl="0">
      <w:start w:val="9"/>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A4099A"/>
    <w:multiLevelType w:val="multilevel"/>
    <w:tmpl w:val="2618DA6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1E48E0"/>
    <w:multiLevelType w:val="multilevel"/>
    <w:tmpl w:val="DBA25AB6"/>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DB27D8"/>
    <w:multiLevelType w:val="hybridMultilevel"/>
    <w:tmpl w:val="65201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4F3BB7"/>
    <w:multiLevelType w:val="multilevel"/>
    <w:tmpl w:val="B19098BE"/>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58" w:hanging="432"/>
      </w:pPr>
      <w:rPr>
        <w:rFonts w:hint="default"/>
      </w:rPr>
    </w:lvl>
    <w:lvl w:ilvl="2">
      <w:start w:val="1"/>
      <w:numFmt w:val="decimal"/>
      <w:isLgl/>
      <w:lvlText w:val="%1.%2.%3."/>
      <w:lvlJc w:val="left"/>
      <w:pPr>
        <w:ind w:left="1922"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1" w15:restartNumberingAfterBreak="0">
    <w:nsid w:val="3B2C450D"/>
    <w:multiLevelType w:val="hybridMultilevel"/>
    <w:tmpl w:val="F6D29B96"/>
    <w:lvl w:ilvl="0" w:tplc="FC1C41F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3E446F91"/>
    <w:multiLevelType w:val="hybridMultilevel"/>
    <w:tmpl w:val="C414E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357E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5306E0"/>
    <w:multiLevelType w:val="hybridMultilevel"/>
    <w:tmpl w:val="B2F288D0"/>
    <w:lvl w:ilvl="0" w:tplc="04050017">
      <w:start w:val="1"/>
      <w:numFmt w:val="lowerLetter"/>
      <w:lvlText w:val="%1)"/>
      <w:lvlJc w:val="left"/>
      <w:pPr>
        <w:ind w:left="1211" w:hanging="360"/>
      </w:p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5" w15:restartNumberingAfterBreak="0">
    <w:nsid w:val="52961895"/>
    <w:multiLevelType w:val="hybridMultilevel"/>
    <w:tmpl w:val="8B829A1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64606C3"/>
    <w:multiLevelType w:val="multilevel"/>
    <w:tmpl w:val="BAC8064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AA645A"/>
    <w:multiLevelType w:val="hybridMultilevel"/>
    <w:tmpl w:val="23609FF8"/>
    <w:lvl w:ilvl="0" w:tplc="04050017">
      <w:start w:val="1"/>
      <w:numFmt w:val="lowerLetter"/>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28" w15:restartNumberingAfterBreak="0">
    <w:nsid w:val="59851CF3"/>
    <w:multiLevelType w:val="multilevel"/>
    <w:tmpl w:val="25E41A8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175D22"/>
    <w:multiLevelType w:val="hybridMultilevel"/>
    <w:tmpl w:val="442A760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0" w15:restartNumberingAfterBreak="0">
    <w:nsid w:val="5D6C534E"/>
    <w:multiLevelType w:val="hybridMultilevel"/>
    <w:tmpl w:val="16D0A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2F15A1"/>
    <w:multiLevelType w:val="hybridMultilevel"/>
    <w:tmpl w:val="915038E0"/>
    <w:lvl w:ilvl="0" w:tplc="F4589A9A">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32" w15:restartNumberingAfterBreak="0">
    <w:nsid w:val="6578710C"/>
    <w:multiLevelType w:val="multilevel"/>
    <w:tmpl w:val="EB9C75D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207579"/>
    <w:multiLevelType w:val="multilevel"/>
    <w:tmpl w:val="44328A26"/>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984948"/>
    <w:multiLevelType w:val="multilevel"/>
    <w:tmpl w:val="DF6A7026"/>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63B5B"/>
    <w:multiLevelType w:val="multilevel"/>
    <w:tmpl w:val="25E41A8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DE3F06"/>
    <w:multiLevelType w:val="hybridMultilevel"/>
    <w:tmpl w:val="0E369B8E"/>
    <w:lvl w:ilvl="0" w:tplc="31F6214E">
      <w:start w:val="1"/>
      <w:numFmt w:val="bullet"/>
      <w:lvlText w:val="-"/>
      <w:lvlJc w:val="left"/>
      <w:pPr>
        <w:ind w:left="1146" w:hanging="360"/>
      </w:pPr>
      <w:rPr>
        <w:rFonts w:ascii="Courier New" w:hAnsi="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7AB0015D"/>
    <w:multiLevelType w:val="hybridMultilevel"/>
    <w:tmpl w:val="4866D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9B2D6A"/>
    <w:multiLevelType w:val="multilevel"/>
    <w:tmpl w:val="DF6A7026"/>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246294"/>
    <w:multiLevelType w:val="multilevel"/>
    <w:tmpl w:val="DF6A7026"/>
    <w:lvl w:ilvl="0">
      <w:start w:val="9"/>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5"/>
  </w:num>
  <w:num w:numId="3">
    <w:abstractNumId w:val="36"/>
  </w:num>
  <w:num w:numId="4">
    <w:abstractNumId w:val="9"/>
  </w:num>
  <w:num w:numId="5">
    <w:abstractNumId w:val="2"/>
  </w:num>
  <w:num w:numId="6">
    <w:abstractNumId w:val="12"/>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574"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1"/>
  </w:num>
  <w:num w:numId="8">
    <w:abstractNumId w:val="13"/>
  </w:num>
  <w:num w:numId="9">
    <w:abstractNumId w:val="26"/>
  </w:num>
  <w:num w:numId="10">
    <w:abstractNumId w:val="32"/>
  </w:num>
  <w:num w:numId="11">
    <w:abstractNumId w:val="18"/>
  </w:num>
  <w:num w:numId="12">
    <w:abstractNumId w:val="8"/>
  </w:num>
  <w:num w:numId="13">
    <w:abstractNumId w:val="10"/>
  </w:num>
  <w:num w:numId="14">
    <w:abstractNumId w:val="38"/>
  </w:num>
  <w:num w:numId="15">
    <w:abstractNumId w:val="15"/>
  </w:num>
  <w:num w:numId="16">
    <w:abstractNumId w:val="39"/>
  </w:num>
  <w:num w:numId="17">
    <w:abstractNumId w:val="34"/>
  </w:num>
  <w:num w:numId="18">
    <w:abstractNumId w:val="3"/>
  </w:num>
  <w:num w:numId="19">
    <w:abstractNumId w:val="16"/>
  </w:num>
  <w:num w:numId="20">
    <w:abstractNumId w:val="14"/>
  </w:num>
  <w:num w:numId="21">
    <w:abstractNumId w:val="37"/>
  </w:num>
  <w:num w:numId="22">
    <w:abstractNumId w:val="0"/>
  </w:num>
  <w:num w:numId="23">
    <w:abstractNumId w:val="27"/>
  </w:num>
  <w:num w:numId="24">
    <w:abstractNumId w:val="30"/>
  </w:num>
  <w:num w:numId="25">
    <w:abstractNumId w:val="25"/>
  </w:num>
  <w:num w:numId="26">
    <w:abstractNumId w:val="11"/>
  </w:num>
  <w:num w:numId="27">
    <w:abstractNumId w:val="22"/>
  </w:num>
  <w:num w:numId="28">
    <w:abstractNumId w:val="19"/>
  </w:num>
  <w:num w:numId="29">
    <w:abstractNumId w:val="33"/>
  </w:num>
  <w:num w:numId="30">
    <w:abstractNumId w:val="24"/>
  </w:num>
  <w:num w:numId="3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
  </w:num>
  <w:num w:numId="37">
    <w:abstractNumId w:val="29"/>
  </w:num>
  <w:num w:numId="38">
    <w:abstractNumId w:val="31"/>
  </w:num>
  <w:num w:numId="39">
    <w:abstractNumId w:val="17"/>
  </w:num>
  <w:num w:numId="40">
    <w:abstractNumId w:val="1"/>
  </w:num>
  <w:num w:numId="41">
    <w:abstractNumId w:val="6"/>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říborská Jana Ing.">
    <w15:presenceInfo w15:providerId="AD" w15:userId="S-1-5-21-3654044162-3347481870-3539283771-94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MTc3NDY1MTAxtrRU0lEKTi0uzszPAykwrAUA+CL+HiwAAAA="/>
  </w:docVars>
  <w:rsids>
    <w:rsidRoot w:val="00511FCB"/>
    <w:rsid w:val="00003428"/>
    <w:rsid w:val="000060BC"/>
    <w:rsid w:val="0000678E"/>
    <w:rsid w:val="00013614"/>
    <w:rsid w:val="000214E8"/>
    <w:rsid w:val="00024EFA"/>
    <w:rsid w:val="00025388"/>
    <w:rsid w:val="00027CB2"/>
    <w:rsid w:val="00031365"/>
    <w:rsid w:val="00034F76"/>
    <w:rsid w:val="000479DE"/>
    <w:rsid w:val="00054691"/>
    <w:rsid w:val="00054B3A"/>
    <w:rsid w:val="00061078"/>
    <w:rsid w:val="000613A8"/>
    <w:rsid w:val="000646B2"/>
    <w:rsid w:val="00071B5D"/>
    <w:rsid w:val="000A1239"/>
    <w:rsid w:val="000A125B"/>
    <w:rsid w:val="000A38C8"/>
    <w:rsid w:val="000A407F"/>
    <w:rsid w:val="000B721E"/>
    <w:rsid w:val="000C2841"/>
    <w:rsid w:val="000C311D"/>
    <w:rsid w:val="000E081E"/>
    <w:rsid w:val="000E2D6A"/>
    <w:rsid w:val="00100BE4"/>
    <w:rsid w:val="00107CFD"/>
    <w:rsid w:val="00113888"/>
    <w:rsid w:val="001141C8"/>
    <w:rsid w:val="00121F58"/>
    <w:rsid w:val="00127836"/>
    <w:rsid w:val="001349C7"/>
    <w:rsid w:val="0015276D"/>
    <w:rsid w:val="001527AC"/>
    <w:rsid w:val="001564B4"/>
    <w:rsid w:val="00160B26"/>
    <w:rsid w:val="001639A8"/>
    <w:rsid w:val="001700DF"/>
    <w:rsid w:val="001724E8"/>
    <w:rsid w:val="00173442"/>
    <w:rsid w:val="0018445C"/>
    <w:rsid w:val="00193545"/>
    <w:rsid w:val="00196A5D"/>
    <w:rsid w:val="001A788E"/>
    <w:rsid w:val="001A7ED9"/>
    <w:rsid w:val="001C62B5"/>
    <w:rsid w:val="001D1DF4"/>
    <w:rsid w:val="001E6A52"/>
    <w:rsid w:val="001F0FD4"/>
    <w:rsid w:val="001F6387"/>
    <w:rsid w:val="00201854"/>
    <w:rsid w:val="00202E74"/>
    <w:rsid w:val="002176DF"/>
    <w:rsid w:val="00223B2A"/>
    <w:rsid w:val="0022784B"/>
    <w:rsid w:val="00241878"/>
    <w:rsid w:val="00241ECA"/>
    <w:rsid w:val="00261F2B"/>
    <w:rsid w:val="00265779"/>
    <w:rsid w:val="002664A4"/>
    <w:rsid w:val="00270104"/>
    <w:rsid w:val="00271D2B"/>
    <w:rsid w:val="002903F1"/>
    <w:rsid w:val="002A431A"/>
    <w:rsid w:val="002A7FDF"/>
    <w:rsid w:val="002B1160"/>
    <w:rsid w:val="002B43A0"/>
    <w:rsid w:val="002B5236"/>
    <w:rsid w:val="002C5EFE"/>
    <w:rsid w:val="002C6D4D"/>
    <w:rsid w:val="002D22F5"/>
    <w:rsid w:val="002E47F0"/>
    <w:rsid w:val="002F5705"/>
    <w:rsid w:val="002F70FF"/>
    <w:rsid w:val="00320CA4"/>
    <w:rsid w:val="0035061A"/>
    <w:rsid w:val="00355CEC"/>
    <w:rsid w:val="00357C2F"/>
    <w:rsid w:val="00362228"/>
    <w:rsid w:val="00377A0C"/>
    <w:rsid w:val="003923EA"/>
    <w:rsid w:val="003B485E"/>
    <w:rsid w:val="003C6833"/>
    <w:rsid w:val="00402A57"/>
    <w:rsid w:val="00402BDE"/>
    <w:rsid w:val="00406A02"/>
    <w:rsid w:val="00415DB6"/>
    <w:rsid w:val="00416765"/>
    <w:rsid w:val="00420F00"/>
    <w:rsid w:val="0042303F"/>
    <w:rsid w:val="004376D1"/>
    <w:rsid w:val="00450074"/>
    <w:rsid w:val="004566CB"/>
    <w:rsid w:val="00457C24"/>
    <w:rsid w:val="00461815"/>
    <w:rsid w:val="00466888"/>
    <w:rsid w:val="004700EE"/>
    <w:rsid w:val="00472BE3"/>
    <w:rsid w:val="0048154A"/>
    <w:rsid w:val="0048682A"/>
    <w:rsid w:val="0049341B"/>
    <w:rsid w:val="004A51A6"/>
    <w:rsid w:val="004A57D9"/>
    <w:rsid w:val="004B78F2"/>
    <w:rsid w:val="004D143D"/>
    <w:rsid w:val="004E0FE9"/>
    <w:rsid w:val="004F0453"/>
    <w:rsid w:val="004F391D"/>
    <w:rsid w:val="004F3EFE"/>
    <w:rsid w:val="004F4A4D"/>
    <w:rsid w:val="004F6129"/>
    <w:rsid w:val="005076C0"/>
    <w:rsid w:val="00511FCB"/>
    <w:rsid w:val="0051306E"/>
    <w:rsid w:val="00516FF5"/>
    <w:rsid w:val="00520892"/>
    <w:rsid w:val="00533FD3"/>
    <w:rsid w:val="00545FEC"/>
    <w:rsid w:val="0055061F"/>
    <w:rsid w:val="00555A47"/>
    <w:rsid w:val="00562166"/>
    <w:rsid w:val="00564918"/>
    <w:rsid w:val="0056620D"/>
    <w:rsid w:val="00567C24"/>
    <w:rsid w:val="005710DD"/>
    <w:rsid w:val="00594AD6"/>
    <w:rsid w:val="00595CB0"/>
    <w:rsid w:val="005C1BA7"/>
    <w:rsid w:val="005C62BC"/>
    <w:rsid w:val="005C6C7C"/>
    <w:rsid w:val="005D2211"/>
    <w:rsid w:val="005E4F73"/>
    <w:rsid w:val="005F2E75"/>
    <w:rsid w:val="005F4675"/>
    <w:rsid w:val="006009BC"/>
    <w:rsid w:val="0061744A"/>
    <w:rsid w:val="00617C5B"/>
    <w:rsid w:val="00623AA8"/>
    <w:rsid w:val="006458A7"/>
    <w:rsid w:val="00646054"/>
    <w:rsid w:val="006561DC"/>
    <w:rsid w:val="00656E35"/>
    <w:rsid w:val="00661709"/>
    <w:rsid w:val="00663FA6"/>
    <w:rsid w:val="00666A83"/>
    <w:rsid w:val="006707FA"/>
    <w:rsid w:val="00671632"/>
    <w:rsid w:val="00673A10"/>
    <w:rsid w:val="00675F5E"/>
    <w:rsid w:val="00682462"/>
    <w:rsid w:val="00687D3D"/>
    <w:rsid w:val="006B2119"/>
    <w:rsid w:val="006B5297"/>
    <w:rsid w:val="006B6846"/>
    <w:rsid w:val="006C4632"/>
    <w:rsid w:val="006C4FB1"/>
    <w:rsid w:val="006C57D2"/>
    <w:rsid w:val="006C6CE7"/>
    <w:rsid w:val="006D6F68"/>
    <w:rsid w:val="006D70D2"/>
    <w:rsid w:val="006E018C"/>
    <w:rsid w:val="006F003C"/>
    <w:rsid w:val="0070559F"/>
    <w:rsid w:val="007132DF"/>
    <w:rsid w:val="007278DA"/>
    <w:rsid w:val="00731708"/>
    <w:rsid w:val="00732B2C"/>
    <w:rsid w:val="00734E38"/>
    <w:rsid w:val="00736480"/>
    <w:rsid w:val="00742992"/>
    <w:rsid w:val="0074353C"/>
    <w:rsid w:val="00751E85"/>
    <w:rsid w:val="007652E7"/>
    <w:rsid w:val="007653FD"/>
    <w:rsid w:val="0076556C"/>
    <w:rsid w:val="00770E26"/>
    <w:rsid w:val="00774213"/>
    <w:rsid w:val="00777F25"/>
    <w:rsid w:val="007871B8"/>
    <w:rsid w:val="007930FD"/>
    <w:rsid w:val="00797889"/>
    <w:rsid w:val="007A32F6"/>
    <w:rsid w:val="007A3F87"/>
    <w:rsid w:val="007A582C"/>
    <w:rsid w:val="007B2359"/>
    <w:rsid w:val="007B3D7B"/>
    <w:rsid w:val="007B7732"/>
    <w:rsid w:val="007C504D"/>
    <w:rsid w:val="007D06AD"/>
    <w:rsid w:val="007D173B"/>
    <w:rsid w:val="007D3B09"/>
    <w:rsid w:val="007D555F"/>
    <w:rsid w:val="007D6603"/>
    <w:rsid w:val="007E2168"/>
    <w:rsid w:val="007F34A9"/>
    <w:rsid w:val="008013B8"/>
    <w:rsid w:val="008069FA"/>
    <w:rsid w:val="00810812"/>
    <w:rsid w:val="008158DC"/>
    <w:rsid w:val="0081771B"/>
    <w:rsid w:val="008228F4"/>
    <w:rsid w:val="00823818"/>
    <w:rsid w:val="00833C75"/>
    <w:rsid w:val="00833EC6"/>
    <w:rsid w:val="0083500F"/>
    <w:rsid w:val="00842E0C"/>
    <w:rsid w:val="00843067"/>
    <w:rsid w:val="00843D23"/>
    <w:rsid w:val="008452F0"/>
    <w:rsid w:val="00856D35"/>
    <w:rsid w:val="00861F6D"/>
    <w:rsid w:val="008704BF"/>
    <w:rsid w:val="00872DFF"/>
    <w:rsid w:val="00875FA0"/>
    <w:rsid w:val="008812C3"/>
    <w:rsid w:val="00882A77"/>
    <w:rsid w:val="008959AA"/>
    <w:rsid w:val="008A7A77"/>
    <w:rsid w:val="008B2C39"/>
    <w:rsid w:val="008B3456"/>
    <w:rsid w:val="008C1CCE"/>
    <w:rsid w:val="008E2AE6"/>
    <w:rsid w:val="008E2C77"/>
    <w:rsid w:val="008E5411"/>
    <w:rsid w:val="00902B05"/>
    <w:rsid w:val="00905770"/>
    <w:rsid w:val="0090630A"/>
    <w:rsid w:val="00907F6B"/>
    <w:rsid w:val="0091043C"/>
    <w:rsid w:val="0091669E"/>
    <w:rsid w:val="00916FE8"/>
    <w:rsid w:val="00933168"/>
    <w:rsid w:val="009363F5"/>
    <w:rsid w:val="00940270"/>
    <w:rsid w:val="00942B2E"/>
    <w:rsid w:val="00952F3F"/>
    <w:rsid w:val="00956D13"/>
    <w:rsid w:val="009572E4"/>
    <w:rsid w:val="00960C01"/>
    <w:rsid w:val="009626BF"/>
    <w:rsid w:val="00967818"/>
    <w:rsid w:val="00971F98"/>
    <w:rsid w:val="00977ED2"/>
    <w:rsid w:val="00983D9A"/>
    <w:rsid w:val="00985E6A"/>
    <w:rsid w:val="009966CE"/>
    <w:rsid w:val="009A27AA"/>
    <w:rsid w:val="009B0778"/>
    <w:rsid w:val="009C0D54"/>
    <w:rsid w:val="009C2187"/>
    <w:rsid w:val="009C3616"/>
    <w:rsid w:val="009C3D6A"/>
    <w:rsid w:val="009C5EAF"/>
    <w:rsid w:val="009C6821"/>
    <w:rsid w:val="009D1D93"/>
    <w:rsid w:val="009D5112"/>
    <w:rsid w:val="009E051C"/>
    <w:rsid w:val="009E376C"/>
    <w:rsid w:val="009F19D6"/>
    <w:rsid w:val="00A160F0"/>
    <w:rsid w:val="00A23FB3"/>
    <w:rsid w:val="00A33C9E"/>
    <w:rsid w:val="00A3513D"/>
    <w:rsid w:val="00A43622"/>
    <w:rsid w:val="00A60C46"/>
    <w:rsid w:val="00A62082"/>
    <w:rsid w:val="00A62268"/>
    <w:rsid w:val="00A63282"/>
    <w:rsid w:val="00A73919"/>
    <w:rsid w:val="00A75F5A"/>
    <w:rsid w:val="00A83873"/>
    <w:rsid w:val="00A93703"/>
    <w:rsid w:val="00A95D53"/>
    <w:rsid w:val="00AA074A"/>
    <w:rsid w:val="00AA4C3F"/>
    <w:rsid w:val="00AB4342"/>
    <w:rsid w:val="00AC0103"/>
    <w:rsid w:val="00AC1266"/>
    <w:rsid w:val="00AC59F2"/>
    <w:rsid w:val="00AC5ADD"/>
    <w:rsid w:val="00AC6476"/>
    <w:rsid w:val="00AD1E82"/>
    <w:rsid w:val="00AD2FBD"/>
    <w:rsid w:val="00AD7CDB"/>
    <w:rsid w:val="00AF1DEF"/>
    <w:rsid w:val="00AF343B"/>
    <w:rsid w:val="00AF471A"/>
    <w:rsid w:val="00B02A4A"/>
    <w:rsid w:val="00B02FB6"/>
    <w:rsid w:val="00B17F8B"/>
    <w:rsid w:val="00B23DF9"/>
    <w:rsid w:val="00B246B8"/>
    <w:rsid w:val="00B52B26"/>
    <w:rsid w:val="00B54F08"/>
    <w:rsid w:val="00B55D72"/>
    <w:rsid w:val="00B70109"/>
    <w:rsid w:val="00B73696"/>
    <w:rsid w:val="00B746E6"/>
    <w:rsid w:val="00B75300"/>
    <w:rsid w:val="00B773F1"/>
    <w:rsid w:val="00B8185F"/>
    <w:rsid w:val="00B94C73"/>
    <w:rsid w:val="00BA1B01"/>
    <w:rsid w:val="00BA26CC"/>
    <w:rsid w:val="00BB5F1F"/>
    <w:rsid w:val="00BC5039"/>
    <w:rsid w:val="00BC5990"/>
    <w:rsid w:val="00BD2F91"/>
    <w:rsid w:val="00BD423F"/>
    <w:rsid w:val="00BD6037"/>
    <w:rsid w:val="00BE7445"/>
    <w:rsid w:val="00BF42B7"/>
    <w:rsid w:val="00BF4CAF"/>
    <w:rsid w:val="00C01DD9"/>
    <w:rsid w:val="00C06A5D"/>
    <w:rsid w:val="00C105CB"/>
    <w:rsid w:val="00C10B90"/>
    <w:rsid w:val="00C118DB"/>
    <w:rsid w:val="00C12D55"/>
    <w:rsid w:val="00C150C2"/>
    <w:rsid w:val="00C25AB6"/>
    <w:rsid w:val="00C35999"/>
    <w:rsid w:val="00C36AA1"/>
    <w:rsid w:val="00C4161A"/>
    <w:rsid w:val="00C4239E"/>
    <w:rsid w:val="00C426B6"/>
    <w:rsid w:val="00C5282C"/>
    <w:rsid w:val="00C54769"/>
    <w:rsid w:val="00C563B4"/>
    <w:rsid w:val="00C60218"/>
    <w:rsid w:val="00C63A74"/>
    <w:rsid w:val="00C65285"/>
    <w:rsid w:val="00C725E6"/>
    <w:rsid w:val="00C72DCC"/>
    <w:rsid w:val="00C75602"/>
    <w:rsid w:val="00C808D1"/>
    <w:rsid w:val="00C91630"/>
    <w:rsid w:val="00C93D07"/>
    <w:rsid w:val="00C94828"/>
    <w:rsid w:val="00CA26A1"/>
    <w:rsid w:val="00CA4AD5"/>
    <w:rsid w:val="00CA7C09"/>
    <w:rsid w:val="00CB3593"/>
    <w:rsid w:val="00CD1AA0"/>
    <w:rsid w:val="00CD33FD"/>
    <w:rsid w:val="00D056FE"/>
    <w:rsid w:val="00D107D2"/>
    <w:rsid w:val="00D126B7"/>
    <w:rsid w:val="00D22743"/>
    <w:rsid w:val="00D22F49"/>
    <w:rsid w:val="00D24AFF"/>
    <w:rsid w:val="00D34F72"/>
    <w:rsid w:val="00D365F8"/>
    <w:rsid w:val="00D41B0C"/>
    <w:rsid w:val="00D4451D"/>
    <w:rsid w:val="00D46712"/>
    <w:rsid w:val="00D56427"/>
    <w:rsid w:val="00D60FC1"/>
    <w:rsid w:val="00D6373E"/>
    <w:rsid w:val="00D65A83"/>
    <w:rsid w:val="00D7571B"/>
    <w:rsid w:val="00D80E93"/>
    <w:rsid w:val="00DA72CE"/>
    <w:rsid w:val="00DA7FF3"/>
    <w:rsid w:val="00DB5B41"/>
    <w:rsid w:val="00DB6858"/>
    <w:rsid w:val="00DC271C"/>
    <w:rsid w:val="00DC5E98"/>
    <w:rsid w:val="00DC5EC6"/>
    <w:rsid w:val="00DC6DEB"/>
    <w:rsid w:val="00DD46E2"/>
    <w:rsid w:val="00DD4CCA"/>
    <w:rsid w:val="00DD5B84"/>
    <w:rsid w:val="00DE037F"/>
    <w:rsid w:val="00DE622C"/>
    <w:rsid w:val="00DE64F7"/>
    <w:rsid w:val="00E26DC8"/>
    <w:rsid w:val="00E27ABA"/>
    <w:rsid w:val="00E46DA7"/>
    <w:rsid w:val="00E61ED0"/>
    <w:rsid w:val="00E70F46"/>
    <w:rsid w:val="00E720EC"/>
    <w:rsid w:val="00E75C3D"/>
    <w:rsid w:val="00E76AC6"/>
    <w:rsid w:val="00E813FB"/>
    <w:rsid w:val="00E86C4B"/>
    <w:rsid w:val="00E969F0"/>
    <w:rsid w:val="00EA0F03"/>
    <w:rsid w:val="00EA1C15"/>
    <w:rsid w:val="00EA64AD"/>
    <w:rsid w:val="00EB68EE"/>
    <w:rsid w:val="00EC3276"/>
    <w:rsid w:val="00EC7B6D"/>
    <w:rsid w:val="00ED6DE3"/>
    <w:rsid w:val="00EE602C"/>
    <w:rsid w:val="00EF5E14"/>
    <w:rsid w:val="00EF7B1B"/>
    <w:rsid w:val="00F01893"/>
    <w:rsid w:val="00F0204B"/>
    <w:rsid w:val="00F0342F"/>
    <w:rsid w:val="00F044AB"/>
    <w:rsid w:val="00F04643"/>
    <w:rsid w:val="00F05379"/>
    <w:rsid w:val="00F05530"/>
    <w:rsid w:val="00F06D7A"/>
    <w:rsid w:val="00F12F5D"/>
    <w:rsid w:val="00F17049"/>
    <w:rsid w:val="00F3225A"/>
    <w:rsid w:val="00F3292A"/>
    <w:rsid w:val="00F33825"/>
    <w:rsid w:val="00F43149"/>
    <w:rsid w:val="00F45420"/>
    <w:rsid w:val="00F469B6"/>
    <w:rsid w:val="00F472BE"/>
    <w:rsid w:val="00F5179B"/>
    <w:rsid w:val="00F633F6"/>
    <w:rsid w:val="00F72FC5"/>
    <w:rsid w:val="00F74FBA"/>
    <w:rsid w:val="00F76C39"/>
    <w:rsid w:val="00F91A19"/>
    <w:rsid w:val="00F9207D"/>
    <w:rsid w:val="00F9445C"/>
    <w:rsid w:val="00F965F7"/>
    <w:rsid w:val="00FA264F"/>
    <w:rsid w:val="00FB1545"/>
    <w:rsid w:val="00FC3B67"/>
    <w:rsid w:val="00FC40F6"/>
    <w:rsid w:val="00FC4262"/>
    <w:rsid w:val="00FD0C2D"/>
    <w:rsid w:val="00FD110D"/>
    <w:rsid w:val="00FD6360"/>
    <w:rsid w:val="00FE1D39"/>
    <w:rsid w:val="00FE2DF3"/>
    <w:rsid w:val="00FE3FE1"/>
    <w:rsid w:val="00FF13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4DB9"/>
  <w15:chartTrackingRefBased/>
  <w15:docId w15:val="{2DA07D75-E9B7-4C86-B5ED-F062811F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4F08"/>
    <w:pPr>
      <w:spacing w:after="0" w:line="240" w:lineRule="auto"/>
    </w:pPr>
    <w:rPr>
      <w:rFonts w:ascii="Times New Roman" w:eastAsia="Calibri" w:hAnsi="Times New Roman" w:cs="Times New Roman"/>
      <w:sz w:val="24"/>
      <w:szCs w:val="20"/>
      <w:lang w:eastAsia="cs-CZ"/>
    </w:rPr>
  </w:style>
  <w:style w:type="paragraph" w:styleId="Nadpis1">
    <w:name w:val="heading 1"/>
    <w:basedOn w:val="Normln"/>
    <w:next w:val="Normln"/>
    <w:link w:val="Nadpis1Char"/>
    <w:uiPriority w:val="9"/>
    <w:qFormat/>
    <w:rsid w:val="00D4451D"/>
    <w:pPr>
      <w:keepNext/>
      <w:keepLines/>
      <w:spacing w:before="240" w:line="259" w:lineRule="auto"/>
      <w:ind w:left="5039" w:hanging="360"/>
      <w:jc w:val="center"/>
      <w:outlineLvl w:val="0"/>
    </w:pPr>
    <w:rPr>
      <w:rFonts w:ascii="Arial" w:eastAsiaTheme="majorEastAsia" w:hAnsi="Arial" w:cstheme="majorBidi"/>
      <w:b/>
      <w:sz w:val="3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11F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FCB"/>
    <w:rPr>
      <w:rFonts w:ascii="Segoe UI" w:hAnsi="Segoe UI" w:cs="Segoe UI"/>
      <w:sz w:val="18"/>
      <w:szCs w:val="18"/>
    </w:rPr>
  </w:style>
  <w:style w:type="character" w:styleId="Hypertextovodkaz">
    <w:name w:val="Hyperlink"/>
    <w:uiPriority w:val="99"/>
    <w:unhideWhenUsed/>
    <w:rsid w:val="00B54F08"/>
    <w:rPr>
      <w:color w:val="0000FF"/>
      <w:u w:val="single"/>
    </w:rPr>
  </w:style>
  <w:style w:type="paragraph" w:styleId="Odstavecseseznamem">
    <w:name w:val="List Paragraph"/>
    <w:aliases w:val="Odstavec 1.1."/>
    <w:basedOn w:val="Normln"/>
    <w:link w:val="OdstavecseseznamemChar"/>
    <w:uiPriority w:val="34"/>
    <w:qFormat/>
    <w:rsid w:val="00B54F08"/>
    <w:pPr>
      <w:spacing w:after="120" w:line="280" w:lineRule="exact"/>
      <w:ind w:left="720"/>
      <w:contextualSpacing/>
    </w:pPr>
    <w:rPr>
      <w:rFonts w:ascii="Arial" w:eastAsia="Times New Roman" w:hAnsi="Arial"/>
      <w:sz w:val="22"/>
      <w:szCs w:val="24"/>
    </w:rPr>
  </w:style>
  <w:style w:type="paragraph" w:styleId="Zhlav">
    <w:name w:val="header"/>
    <w:basedOn w:val="Normln"/>
    <w:link w:val="ZhlavChar"/>
    <w:uiPriority w:val="99"/>
    <w:unhideWhenUsed/>
    <w:rsid w:val="00B54F08"/>
    <w:pPr>
      <w:tabs>
        <w:tab w:val="center" w:pos="4536"/>
        <w:tab w:val="right" w:pos="9072"/>
      </w:tabs>
    </w:pPr>
  </w:style>
  <w:style w:type="character" w:customStyle="1" w:styleId="ZhlavChar">
    <w:name w:val="Záhlaví Char"/>
    <w:basedOn w:val="Standardnpsmoodstavce"/>
    <w:link w:val="Zhlav"/>
    <w:uiPriority w:val="99"/>
    <w:rsid w:val="00B54F08"/>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B54F08"/>
    <w:pPr>
      <w:tabs>
        <w:tab w:val="center" w:pos="4536"/>
        <w:tab w:val="right" w:pos="9072"/>
      </w:tabs>
    </w:pPr>
  </w:style>
  <w:style w:type="character" w:customStyle="1" w:styleId="ZpatChar">
    <w:name w:val="Zápatí Char"/>
    <w:basedOn w:val="Standardnpsmoodstavce"/>
    <w:link w:val="Zpat"/>
    <w:uiPriority w:val="99"/>
    <w:rsid w:val="00B54F08"/>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DD4CCA"/>
    <w:rPr>
      <w:sz w:val="16"/>
      <w:szCs w:val="16"/>
    </w:rPr>
  </w:style>
  <w:style w:type="paragraph" w:styleId="Textkomente">
    <w:name w:val="annotation text"/>
    <w:basedOn w:val="Normln"/>
    <w:link w:val="TextkomenteChar"/>
    <w:uiPriority w:val="99"/>
    <w:semiHidden/>
    <w:unhideWhenUsed/>
    <w:rsid w:val="00DD4CCA"/>
    <w:rPr>
      <w:sz w:val="20"/>
    </w:rPr>
  </w:style>
  <w:style w:type="character" w:customStyle="1" w:styleId="TextkomenteChar">
    <w:name w:val="Text komentáře Char"/>
    <w:basedOn w:val="Standardnpsmoodstavce"/>
    <w:link w:val="Textkomente"/>
    <w:uiPriority w:val="99"/>
    <w:semiHidden/>
    <w:rsid w:val="00DD4CCA"/>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D4CCA"/>
    <w:rPr>
      <w:b/>
      <w:bCs/>
    </w:rPr>
  </w:style>
  <w:style w:type="character" w:customStyle="1" w:styleId="PedmtkomenteChar">
    <w:name w:val="Předmět komentáře Char"/>
    <w:basedOn w:val="TextkomenteChar"/>
    <w:link w:val="Pedmtkomente"/>
    <w:uiPriority w:val="99"/>
    <w:semiHidden/>
    <w:rsid w:val="00DD4CCA"/>
    <w:rPr>
      <w:rFonts w:ascii="Times New Roman" w:eastAsia="Calibri" w:hAnsi="Times New Roman" w:cs="Times New Roman"/>
      <w:b/>
      <w:bCs/>
      <w:sz w:val="20"/>
      <w:szCs w:val="20"/>
      <w:lang w:eastAsia="cs-CZ"/>
    </w:rPr>
  </w:style>
  <w:style w:type="character" w:styleId="Siln">
    <w:name w:val="Strong"/>
    <w:basedOn w:val="Standardnpsmoodstavce"/>
    <w:uiPriority w:val="22"/>
    <w:qFormat/>
    <w:rsid w:val="00061078"/>
    <w:rPr>
      <w:b/>
      <w:bCs/>
    </w:rPr>
  </w:style>
  <w:style w:type="paragraph" w:styleId="Zkladntext">
    <w:name w:val="Body Text"/>
    <w:basedOn w:val="Normln"/>
    <w:link w:val="ZkladntextChar"/>
    <w:rsid w:val="009C2187"/>
    <w:pPr>
      <w:overflowPunct w:val="0"/>
      <w:autoSpaceDE w:val="0"/>
      <w:autoSpaceDN w:val="0"/>
      <w:adjustRightInd w:val="0"/>
    </w:pPr>
    <w:rPr>
      <w:rFonts w:eastAsia="Times New Roman"/>
      <w:sz w:val="22"/>
    </w:rPr>
  </w:style>
  <w:style w:type="character" w:customStyle="1" w:styleId="ZkladntextChar">
    <w:name w:val="Základní text Char"/>
    <w:basedOn w:val="Standardnpsmoodstavce"/>
    <w:link w:val="Zkladntext"/>
    <w:rsid w:val="009C2187"/>
    <w:rPr>
      <w:rFonts w:ascii="Times New Roman" w:eastAsia="Times New Roman" w:hAnsi="Times New Roman" w:cs="Times New Roman"/>
      <w:szCs w:val="20"/>
      <w:lang w:eastAsia="cs-CZ"/>
    </w:rPr>
  </w:style>
  <w:style w:type="table" w:styleId="Mkatabulky">
    <w:name w:val="Table Grid"/>
    <w:basedOn w:val="Normlntabulka"/>
    <w:uiPriority w:val="39"/>
    <w:rsid w:val="00BF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0FD"/>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8158DC"/>
    <w:pPr>
      <w:spacing w:after="0" w:line="240" w:lineRule="auto"/>
    </w:pPr>
    <w:rPr>
      <w:rFonts w:ascii="Times New Roman" w:eastAsia="Calibri" w:hAnsi="Times New Roman" w:cs="Times New Roman"/>
      <w:sz w:val="24"/>
      <w:szCs w:val="20"/>
      <w:lang w:eastAsia="cs-CZ"/>
    </w:rPr>
  </w:style>
  <w:style w:type="character" w:customStyle="1" w:styleId="OdstavecseseznamemChar">
    <w:name w:val="Odstavec se seznamem Char"/>
    <w:aliases w:val="Odstavec 1.1. Char"/>
    <w:link w:val="Odstavecseseznamem"/>
    <w:uiPriority w:val="34"/>
    <w:locked/>
    <w:rsid w:val="00C808D1"/>
    <w:rPr>
      <w:rFonts w:ascii="Arial" w:eastAsia="Times New Roman" w:hAnsi="Arial" w:cs="Times New Roman"/>
      <w:szCs w:val="24"/>
      <w:lang w:eastAsia="cs-CZ"/>
    </w:rPr>
  </w:style>
  <w:style w:type="character" w:customStyle="1" w:styleId="Nadpis1Char">
    <w:name w:val="Nadpis 1 Char"/>
    <w:basedOn w:val="Standardnpsmoodstavce"/>
    <w:link w:val="Nadpis1"/>
    <w:uiPriority w:val="9"/>
    <w:rsid w:val="00D4451D"/>
    <w:rPr>
      <w:rFonts w:ascii="Arial" w:eastAsiaTheme="majorEastAsia" w:hAnsi="Arial" w:cstheme="majorBidi"/>
      <w:b/>
      <w:sz w:val="32"/>
      <w:szCs w:val="28"/>
      <w:lang w:eastAsia="cs-CZ"/>
    </w:rPr>
  </w:style>
  <w:style w:type="paragraph" w:customStyle="1" w:styleId="Odstavec111">
    <w:name w:val="Odstavec 1.1.1."/>
    <w:basedOn w:val="Odstavecseseznamem"/>
    <w:qFormat/>
    <w:rsid w:val="00D4451D"/>
    <w:pPr>
      <w:spacing w:after="160" w:line="259" w:lineRule="auto"/>
      <w:ind w:left="1922" w:hanging="504"/>
      <w:jc w:val="both"/>
    </w:pPr>
    <w:rPr>
      <w:rFonts w:asciiTheme="minorHAnsi" w:eastAsiaTheme="minorHAnsi" w:hAnsiTheme="minorHAnsi" w:cstheme="minorBidi"/>
      <w:szCs w:val="22"/>
      <w:lang w:val="fr-FR"/>
    </w:rPr>
  </w:style>
  <w:style w:type="paragraph" w:customStyle="1" w:styleId="Odstaveca">
    <w:name w:val="Odstavec a)"/>
    <w:basedOn w:val="Odstavecseseznamem"/>
    <w:qFormat/>
    <w:rsid w:val="00D4451D"/>
    <w:pPr>
      <w:spacing w:after="160" w:line="259" w:lineRule="auto"/>
      <w:ind w:left="1642" w:hanging="648"/>
      <w:jc w:val="both"/>
    </w:pPr>
    <w:rPr>
      <w:rFonts w:asciiTheme="minorHAnsi" w:eastAsiaTheme="minorHAnsi" w:hAnsiTheme="minorHAnsi" w:cstheme="minorBidi"/>
      <w:szCs w:val="22"/>
      <w:lang w:val="fr-FR"/>
    </w:rPr>
  </w:style>
  <w:style w:type="paragraph" w:customStyle="1" w:styleId="Odstavec11111">
    <w:name w:val="Odstavec 1.1.1.1.1."/>
    <w:basedOn w:val="Odstavecseseznamem"/>
    <w:qFormat/>
    <w:rsid w:val="00D4451D"/>
    <w:pPr>
      <w:spacing w:after="160" w:line="259" w:lineRule="auto"/>
      <w:ind w:left="1382" w:hanging="792"/>
      <w:jc w:val="both"/>
    </w:pPr>
    <w:rPr>
      <w:rFonts w:asciiTheme="minorHAnsi" w:eastAsiaTheme="minorHAnsi" w:hAnsiTheme="minorHAnsi" w:cstheme="minorBidi"/>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323">
      <w:bodyDiv w:val="1"/>
      <w:marLeft w:val="0"/>
      <w:marRight w:val="0"/>
      <w:marTop w:val="0"/>
      <w:marBottom w:val="0"/>
      <w:divBdr>
        <w:top w:val="none" w:sz="0" w:space="0" w:color="auto"/>
        <w:left w:val="none" w:sz="0" w:space="0" w:color="auto"/>
        <w:bottom w:val="none" w:sz="0" w:space="0" w:color="auto"/>
        <w:right w:val="none" w:sz="0" w:space="0" w:color="auto"/>
      </w:divBdr>
    </w:div>
    <w:div w:id="418256045">
      <w:bodyDiv w:val="1"/>
      <w:marLeft w:val="0"/>
      <w:marRight w:val="0"/>
      <w:marTop w:val="0"/>
      <w:marBottom w:val="0"/>
      <w:divBdr>
        <w:top w:val="none" w:sz="0" w:space="0" w:color="auto"/>
        <w:left w:val="none" w:sz="0" w:space="0" w:color="auto"/>
        <w:bottom w:val="none" w:sz="0" w:space="0" w:color="auto"/>
        <w:right w:val="none" w:sz="0" w:space="0" w:color="auto"/>
      </w:divBdr>
    </w:div>
    <w:div w:id="1062024473">
      <w:bodyDiv w:val="1"/>
      <w:marLeft w:val="0"/>
      <w:marRight w:val="0"/>
      <w:marTop w:val="0"/>
      <w:marBottom w:val="0"/>
      <w:divBdr>
        <w:top w:val="none" w:sz="0" w:space="0" w:color="auto"/>
        <w:left w:val="none" w:sz="0" w:space="0" w:color="auto"/>
        <w:bottom w:val="none" w:sz="0" w:space="0" w:color="auto"/>
        <w:right w:val="none" w:sz="0" w:space="0" w:color="auto"/>
      </w:divBdr>
    </w:div>
    <w:div w:id="1328437728">
      <w:bodyDiv w:val="1"/>
      <w:marLeft w:val="0"/>
      <w:marRight w:val="0"/>
      <w:marTop w:val="0"/>
      <w:marBottom w:val="0"/>
      <w:divBdr>
        <w:top w:val="none" w:sz="0" w:space="0" w:color="auto"/>
        <w:left w:val="none" w:sz="0" w:space="0" w:color="auto"/>
        <w:bottom w:val="none" w:sz="0" w:space="0" w:color="auto"/>
        <w:right w:val="none" w:sz="0" w:space="0" w:color="auto"/>
      </w:divBdr>
    </w:div>
    <w:div w:id="1624464548">
      <w:bodyDiv w:val="1"/>
      <w:marLeft w:val="0"/>
      <w:marRight w:val="0"/>
      <w:marTop w:val="0"/>
      <w:marBottom w:val="0"/>
      <w:divBdr>
        <w:top w:val="none" w:sz="0" w:space="0" w:color="auto"/>
        <w:left w:val="none" w:sz="0" w:space="0" w:color="auto"/>
        <w:bottom w:val="none" w:sz="0" w:space="0" w:color="auto"/>
        <w:right w:val="none" w:sz="0" w:space="0" w:color="auto"/>
      </w:divBdr>
    </w:div>
    <w:div w:id="1726828238">
      <w:bodyDiv w:val="1"/>
      <w:marLeft w:val="0"/>
      <w:marRight w:val="0"/>
      <w:marTop w:val="0"/>
      <w:marBottom w:val="0"/>
      <w:divBdr>
        <w:top w:val="none" w:sz="0" w:space="0" w:color="auto"/>
        <w:left w:val="none" w:sz="0" w:space="0" w:color="auto"/>
        <w:bottom w:val="none" w:sz="0" w:space="0" w:color="auto"/>
        <w:right w:val="none" w:sz="0" w:space="0" w:color="auto"/>
      </w:divBdr>
    </w:div>
    <w:div w:id="2074965392">
      <w:bodyDiv w:val="1"/>
      <w:marLeft w:val="0"/>
      <w:marRight w:val="0"/>
      <w:marTop w:val="0"/>
      <w:marBottom w:val="0"/>
      <w:divBdr>
        <w:top w:val="none" w:sz="0" w:space="0" w:color="auto"/>
        <w:left w:val="none" w:sz="0" w:space="0" w:color="auto"/>
        <w:bottom w:val="none" w:sz="0" w:space="0" w:color="auto"/>
        <w:right w:val="none" w:sz="0" w:space="0" w:color="auto"/>
      </w:divBdr>
    </w:div>
    <w:div w:id="21275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ucr.cz/"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9842-B08B-4775-A4B4-36F11D25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10</Pages>
  <Words>3975</Words>
  <Characters>23457</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Lauranová Lucie</dc:creator>
  <cp:keywords/>
  <dc:description/>
  <cp:lastModifiedBy>Vokřálová Jana Ing.</cp:lastModifiedBy>
  <cp:revision>71</cp:revision>
  <cp:lastPrinted>2017-10-03T12:48:00Z</cp:lastPrinted>
  <dcterms:created xsi:type="dcterms:W3CDTF">2019-06-12T14:28:00Z</dcterms:created>
  <dcterms:modified xsi:type="dcterms:W3CDTF">2020-04-16T14:37:00Z</dcterms:modified>
</cp:coreProperties>
</file>