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CF69A" w14:textId="7E5154D1" w:rsidR="006B4B17" w:rsidRPr="00AD1275" w:rsidRDefault="0065194A" w:rsidP="00AE2DC5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</w:r>
    </w:p>
    <w:p w14:paraId="7EC5D46D" w14:textId="4ACC733E" w:rsidR="00E7355F" w:rsidRPr="00AD1275" w:rsidRDefault="009F3720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</w:t>
      </w:r>
      <w:r w:rsidR="009A53D2" w:rsidRPr="00AD1275">
        <w:rPr>
          <w:rFonts w:cs="Arial"/>
          <w:b/>
          <w:sz w:val="28"/>
          <w:szCs w:val="28"/>
        </w:rPr>
        <w:t xml:space="preserve"> </w:t>
      </w:r>
      <w:r w:rsidR="00EB3FF6" w:rsidRPr="00AD1275">
        <w:rPr>
          <w:rFonts w:cs="Arial"/>
          <w:b/>
          <w:sz w:val="28"/>
          <w:szCs w:val="28"/>
        </w:rPr>
        <w:t>DÍLO</w:t>
      </w:r>
    </w:p>
    <w:p w14:paraId="2A8D9CDB" w14:textId="5B719532" w:rsidR="009F3720" w:rsidRPr="00AD1275" w:rsidRDefault="00170D23" w:rsidP="00AE2DC5">
      <w:pPr>
        <w:jc w:val="center"/>
        <w:rPr>
          <w:rFonts w:cs="Arial"/>
          <w:sz w:val="20"/>
          <w:szCs w:val="20"/>
        </w:rPr>
      </w:pPr>
      <w:r w:rsidRPr="00AD1275">
        <w:rPr>
          <w:rFonts w:cs="Arial"/>
          <w:b/>
          <w:sz w:val="28"/>
          <w:szCs w:val="28"/>
        </w:rPr>
        <w:t xml:space="preserve"> </w:t>
      </w:r>
      <w:r w:rsidR="009F3720" w:rsidRPr="00AD1275">
        <w:rPr>
          <w:rFonts w:cs="Arial"/>
          <w:b/>
          <w:sz w:val="28"/>
          <w:szCs w:val="28"/>
        </w:rPr>
        <w:t>(dále jen „smlouva“)</w:t>
      </w:r>
    </w:p>
    <w:p w14:paraId="15C75514" w14:textId="77777777" w:rsidR="009F3720" w:rsidRPr="002147D8" w:rsidRDefault="009F3720" w:rsidP="00AE2DC5">
      <w:pPr>
        <w:jc w:val="center"/>
        <w:rPr>
          <w:rFonts w:ascii="Times New Roman" w:hAnsi="Times New Roman"/>
        </w:rPr>
      </w:pPr>
    </w:p>
    <w:p w14:paraId="1B1799BD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</w:p>
    <w:p w14:paraId="7371A759" w14:textId="11C53749" w:rsidR="009F3720" w:rsidRPr="004D5F78" w:rsidRDefault="009F3720" w:rsidP="000651E8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</w:p>
    <w:p w14:paraId="6A2DEA4E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14:paraId="7E829E9B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7A0E964E" w14:textId="77777777" w:rsidR="00CF6E49" w:rsidRPr="004D5F78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5A4E9F6F" w14:textId="77777777" w:rsidR="004B1F08" w:rsidRDefault="004B1F08" w:rsidP="004B1F08">
      <w:pPr>
        <w:overflowPunct w:val="0"/>
        <w:autoSpaceDE w:val="0"/>
        <w:autoSpaceDN w:val="0"/>
        <w:adjustRightInd w:val="0"/>
        <w:spacing w:line="276" w:lineRule="auto"/>
        <w:ind w:left="340"/>
        <w:jc w:val="both"/>
        <w:textAlignment w:val="baseline"/>
        <w:rPr>
          <w:rFonts w:cs="Arial"/>
          <w:b/>
          <w:szCs w:val="22"/>
        </w:rPr>
      </w:pPr>
      <w:r w:rsidRPr="00A7313D">
        <w:rPr>
          <w:rFonts w:cs="Arial"/>
          <w:b/>
          <w:szCs w:val="22"/>
        </w:rPr>
        <w:t xml:space="preserve">Česká </w:t>
      </w:r>
      <w:proofErr w:type="gramStart"/>
      <w:r w:rsidRPr="00A7313D">
        <w:rPr>
          <w:rFonts w:cs="Arial"/>
          <w:b/>
          <w:szCs w:val="22"/>
        </w:rPr>
        <w:t>republika - Státní</w:t>
      </w:r>
      <w:proofErr w:type="gramEnd"/>
      <w:r w:rsidRPr="00A7313D">
        <w:rPr>
          <w:rFonts w:cs="Arial"/>
          <w:b/>
          <w:szCs w:val="22"/>
        </w:rPr>
        <w:t xml:space="preserve"> pozemkový úřad, Krajský pozemkový úřad pro Středočeský kraj a hlavní město Praha, Pobočka Rakovník</w:t>
      </w:r>
    </w:p>
    <w:p w14:paraId="15474922" w14:textId="77777777" w:rsidR="004B1F08" w:rsidRDefault="004B1F08" w:rsidP="004B1F08">
      <w:pPr>
        <w:overflowPunct w:val="0"/>
        <w:autoSpaceDE w:val="0"/>
        <w:autoSpaceDN w:val="0"/>
        <w:adjustRightInd w:val="0"/>
        <w:spacing w:line="276" w:lineRule="auto"/>
        <w:ind w:left="340"/>
        <w:jc w:val="both"/>
        <w:textAlignment w:val="baseline"/>
        <w:rPr>
          <w:rFonts w:cs="Arial"/>
          <w:szCs w:val="22"/>
        </w:rPr>
      </w:pPr>
    </w:p>
    <w:p w14:paraId="6ACD65BB" w14:textId="77777777" w:rsidR="004B1F08" w:rsidRPr="005A6326" w:rsidRDefault="004B1F08" w:rsidP="004B1F08">
      <w:pPr>
        <w:overflowPunct w:val="0"/>
        <w:autoSpaceDE w:val="0"/>
        <w:autoSpaceDN w:val="0"/>
        <w:adjustRightInd w:val="0"/>
        <w:spacing w:line="276" w:lineRule="auto"/>
        <w:ind w:left="340"/>
        <w:jc w:val="both"/>
        <w:textAlignment w:val="baseline"/>
        <w:rPr>
          <w:rFonts w:eastAsia="Lucida Sans Unicode" w:cs="Arial"/>
          <w:color w:val="FF0000"/>
          <w:szCs w:val="22"/>
        </w:rPr>
      </w:pPr>
      <w:r w:rsidRPr="005A6326">
        <w:rPr>
          <w:rFonts w:eastAsia="Lucida Sans Unicode" w:cs="Arial"/>
          <w:szCs w:val="22"/>
        </w:rPr>
        <w:t>zastoupený:</w:t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Pr="00A7313D">
        <w:rPr>
          <w:rFonts w:eastAsia="Lucida Sans Unicode" w:cs="Arial"/>
          <w:szCs w:val="22"/>
        </w:rPr>
        <w:t xml:space="preserve">Ing. Michalem Hájkem, vedoucím Pobočky </w:t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Pr="00A7313D">
        <w:rPr>
          <w:rFonts w:eastAsia="Lucida Sans Unicode" w:cs="Arial"/>
          <w:szCs w:val="22"/>
        </w:rPr>
        <w:t>Rakovník</w:t>
      </w:r>
    </w:p>
    <w:p w14:paraId="64C4A29B" w14:textId="77777777" w:rsidR="004B1F08" w:rsidRPr="005A6326" w:rsidRDefault="004B1F08" w:rsidP="004B1F08">
      <w:pPr>
        <w:overflowPunct w:val="0"/>
        <w:autoSpaceDE w:val="0"/>
        <w:autoSpaceDN w:val="0"/>
        <w:adjustRightInd w:val="0"/>
        <w:spacing w:line="276" w:lineRule="auto"/>
        <w:ind w:left="340"/>
        <w:jc w:val="both"/>
        <w:textAlignment w:val="baseline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ve smluvních záležitostech oprávněn jednat:</w:t>
      </w:r>
      <w:r>
        <w:rPr>
          <w:rFonts w:eastAsia="Lucida Sans Unicode" w:cs="Arial"/>
          <w:szCs w:val="22"/>
        </w:rPr>
        <w:tab/>
      </w:r>
      <w:r w:rsidRPr="00A7313D">
        <w:rPr>
          <w:rFonts w:eastAsia="Lucida Sans Unicode" w:cs="Arial"/>
          <w:szCs w:val="22"/>
        </w:rPr>
        <w:t>Ing. Michal Hájek</w:t>
      </w:r>
      <w:r>
        <w:rPr>
          <w:rFonts w:eastAsia="Lucida Sans Unicode" w:cs="Arial"/>
          <w:szCs w:val="22"/>
        </w:rPr>
        <w:t>, vedoucí Pobočky Rakovník</w:t>
      </w:r>
    </w:p>
    <w:p w14:paraId="669EEEE5" w14:textId="77777777" w:rsidR="004B1F08" w:rsidRPr="005A6326" w:rsidRDefault="004B1F08" w:rsidP="004B1F08">
      <w:pPr>
        <w:overflowPunct w:val="0"/>
        <w:autoSpaceDE w:val="0"/>
        <w:autoSpaceDN w:val="0"/>
        <w:adjustRightInd w:val="0"/>
        <w:spacing w:line="276" w:lineRule="auto"/>
        <w:ind w:left="340"/>
        <w:jc w:val="both"/>
        <w:textAlignment w:val="baseline"/>
        <w:rPr>
          <w:rFonts w:eastAsia="Lucida Sans Unicode" w:cs="Arial"/>
          <w:snapToGrid w:val="0"/>
          <w:szCs w:val="22"/>
        </w:rPr>
      </w:pPr>
      <w:r w:rsidRPr="005A6326">
        <w:rPr>
          <w:rFonts w:eastAsia="Lucida Sans Unicode" w:cs="Arial"/>
          <w:szCs w:val="22"/>
        </w:rPr>
        <w:t xml:space="preserve">v </w:t>
      </w:r>
      <w:r w:rsidRPr="005A6326">
        <w:rPr>
          <w:rFonts w:eastAsia="Lucida Sans Unicode" w:cs="Arial"/>
          <w:snapToGrid w:val="0"/>
          <w:szCs w:val="22"/>
        </w:rPr>
        <w:t>technických záležitostech oprávněn jednat:</w:t>
      </w:r>
      <w:r>
        <w:rPr>
          <w:rFonts w:eastAsia="Lucida Sans Unicode" w:cs="Arial"/>
          <w:snapToGrid w:val="0"/>
          <w:szCs w:val="22"/>
        </w:rPr>
        <w:tab/>
      </w:r>
      <w:r w:rsidRPr="00A7313D">
        <w:rPr>
          <w:rFonts w:eastAsia="Lucida Sans Unicode" w:cs="Arial"/>
          <w:snapToGrid w:val="0"/>
          <w:szCs w:val="22"/>
        </w:rPr>
        <w:t>Ing. Jan Šlajchrt</w:t>
      </w:r>
      <w:r>
        <w:rPr>
          <w:rFonts w:eastAsia="Lucida Sans Unicode" w:cs="Arial"/>
          <w:snapToGrid w:val="0"/>
          <w:szCs w:val="22"/>
        </w:rPr>
        <w:t>, Pobočka Rakovník</w:t>
      </w:r>
      <w:r w:rsidRPr="005A6326">
        <w:rPr>
          <w:rFonts w:eastAsia="Lucida Sans Unicode" w:cs="Arial"/>
          <w:snapToGrid w:val="0"/>
          <w:szCs w:val="22"/>
        </w:rPr>
        <w:tab/>
      </w:r>
      <w:r w:rsidRPr="005A6326">
        <w:rPr>
          <w:rFonts w:eastAsia="Lucida Sans Unicode" w:cs="Arial"/>
          <w:szCs w:val="22"/>
        </w:rPr>
        <w:t xml:space="preserve"> </w:t>
      </w:r>
    </w:p>
    <w:p w14:paraId="7A3FB82E" w14:textId="77777777" w:rsidR="004B1F08" w:rsidRPr="00A7313D" w:rsidRDefault="004B1F08" w:rsidP="004B1F08">
      <w:pPr>
        <w:overflowPunct w:val="0"/>
        <w:autoSpaceDE w:val="0"/>
        <w:autoSpaceDN w:val="0"/>
        <w:adjustRightInd w:val="0"/>
        <w:spacing w:after="0" w:line="276" w:lineRule="auto"/>
        <w:ind w:left="340"/>
        <w:jc w:val="both"/>
        <w:textAlignment w:val="baseline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>Adresa:</w:t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proofErr w:type="spellStart"/>
      <w:r w:rsidRPr="00A7313D">
        <w:rPr>
          <w:rFonts w:eastAsia="Lucida Sans Unicode" w:cs="Arial"/>
          <w:szCs w:val="22"/>
        </w:rPr>
        <w:t>Lubenská</w:t>
      </w:r>
      <w:proofErr w:type="spellEnd"/>
      <w:r w:rsidRPr="00A7313D">
        <w:rPr>
          <w:rFonts w:eastAsia="Lucida Sans Unicode" w:cs="Arial"/>
          <w:szCs w:val="22"/>
        </w:rPr>
        <w:t xml:space="preserve"> 2250, 269 01 Rakovník</w:t>
      </w:r>
    </w:p>
    <w:p w14:paraId="7989B99D" w14:textId="77777777" w:rsidR="004B1F08" w:rsidRPr="00A7313D" w:rsidRDefault="004B1F08" w:rsidP="004B1F08">
      <w:pPr>
        <w:overflowPunct w:val="0"/>
        <w:autoSpaceDE w:val="0"/>
        <w:autoSpaceDN w:val="0"/>
        <w:adjustRightInd w:val="0"/>
        <w:spacing w:after="0" w:line="276" w:lineRule="auto"/>
        <w:ind w:left="340"/>
        <w:jc w:val="both"/>
        <w:textAlignment w:val="baseline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>Tel.:</w:t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Pr="00A7313D">
        <w:rPr>
          <w:rFonts w:eastAsia="Lucida Sans Unicode" w:cs="Arial"/>
          <w:szCs w:val="22"/>
        </w:rPr>
        <w:t>+420 725 949 942</w:t>
      </w:r>
    </w:p>
    <w:p w14:paraId="33A2B472" w14:textId="77777777" w:rsidR="004B1F08" w:rsidRPr="00A7313D" w:rsidRDefault="004B1F08" w:rsidP="004B1F08">
      <w:pPr>
        <w:overflowPunct w:val="0"/>
        <w:autoSpaceDE w:val="0"/>
        <w:autoSpaceDN w:val="0"/>
        <w:adjustRightInd w:val="0"/>
        <w:spacing w:after="0" w:line="276" w:lineRule="auto"/>
        <w:ind w:left="340"/>
        <w:jc w:val="both"/>
        <w:textAlignment w:val="baseline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>E-mail:</w:t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Pr="00A7313D">
        <w:rPr>
          <w:rFonts w:eastAsia="Lucida Sans Unicode" w:cs="Arial"/>
          <w:szCs w:val="22"/>
        </w:rPr>
        <w:t>rakovnik.pk@spucr.cz</w:t>
      </w:r>
    </w:p>
    <w:p w14:paraId="03F14F5C" w14:textId="77777777" w:rsidR="004B1F08" w:rsidRPr="005A6326" w:rsidRDefault="004B1F08" w:rsidP="004B1F08">
      <w:pPr>
        <w:overflowPunct w:val="0"/>
        <w:autoSpaceDE w:val="0"/>
        <w:autoSpaceDN w:val="0"/>
        <w:adjustRightInd w:val="0"/>
        <w:spacing w:after="0" w:line="276" w:lineRule="auto"/>
        <w:ind w:left="340"/>
        <w:jc w:val="both"/>
        <w:textAlignment w:val="baseline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ID DS:</w:t>
      </w:r>
      <w:r w:rsidRPr="005A6326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Pr="005A6326">
        <w:rPr>
          <w:rFonts w:eastAsia="Lucida Sans Unicode" w:cs="Arial"/>
          <w:szCs w:val="22"/>
        </w:rPr>
        <w:t>z49per3</w:t>
      </w:r>
    </w:p>
    <w:p w14:paraId="5B7E3D02" w14:textId="77777777" w:rsidR="004B1F08" w:rsidRPr="005A6326" w:rsidRDefault="004B1F08" w:rsidP="004B1F08">
      <w:pPr>
        <w:overflowPunct w:val="0"/>
        <w:autoSpaceDE w:val="0"/>
        <w:autoSpaceDN w:val="0"/>
        <w:adjustRightInd w:val="0"/>
        <w:spacing w:after="0" w:line="276" w:lineRule="auto"/>
        <w:ind w:left="340"/>
        <w:jc w:val="both"/>
        <w:textAlignment w:val="baseline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B</w:t>
      </w:r>
      <w:r>
        <w:rPr>
          <w:rFonts w:eastAsia="Lucida Sans Unicode" w:cs="Arial"/>
          <w:szCs w:val="22"/>
        </w:rPr>
        <w:t>ankovní spojení:</w:t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  <w:t>ČNB</w:t>
      </w:r>
    </w:p>
    <w:p w14:paraId="14F76599" w14:textId="77777777" w:rsidR="004B1F08" w:rsidRPr="003D7244" w:rsidRDefault="004B1F08" w:rsidP="004B1F08">
      <w:pPr>
        <w:overflowPunct w:val="0"/>
        <w:autoSpaceDE w:val="0"/>
        <w:autoSpaceDN w:val="0"/>
        <w:adjustRightInd w:val="0"/>
        <w:spacing w:after="0" w:line="276" w:lineRule="auto"/>
        <w:ind w:left="340"/>
        <w:jc w:val="both"/>
        <w:textAlignment w:val="baseline"/>
        <w:rPr>
          <w:rFonts w:eastAsia="Lucida Sans Unicode" w:cs="Arial"/>
          <w:szCs w:val="22"/>
        </w:rPr>
      </w:pPr>
      <w:r w:rsidRPr="003D7244">
        <w:rPr>
          <w:rFonts w:eastAsia="Lucida Sans Unicode" w:cs="Arial"/>
          <w:szCs w:val="22"/>
        </w:rPr>
        <w:t>Číslo účtu:</w:t>
      </w:r>
      <w:r w:rsidRPr="003D7244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Pr="003D7244">
        <w:rPr>
          <w:rFonts w:eastAsia="Lucida Sans Unicode" w:cs="Arial"/>
          <w:szCs w:val="22"/>
        </w:rPr>
        <w:t>3723001/0710</w:t>
      </w:r>
    </w:p>
    <w:p w14:paraId="72015953" w14:textId="77777777" w:rsidR="004B1F08" w:rsidRPr="003D7244" w:rsidRDefault="004B1F08" w:rsidP="004B1F08">
      <w:pPr>
        <w:overflowPunct w:val="0"/>
        <w:autoSpaceDE w:val="0"/>
        <w:autoSpaceDN w:val="0"/>
        <w:adjustRightInd w:val="0"/>
        <w:spacing w:after="0" w:line="276" w:lineRule="auto"/>
        <w:ind w:left="340"/>
        <w:jc w:val="both"/>
        <w:textAlignment w:val="baseline"/>
        <w:rPr>
          <w:rFonts w:eastAsia="Lucida Sans Unicode" w:cs="Arial"/>
          <w:szCs w:val="22"/>
        </w:rPr>
      </w:pPr>
      <w:r w:rsidRPr="003D7244">
        <w:rPr>
          <w:rFonts w:eastAsia="Lucida Sans Unicode" w:cs="Arial"/>
          <w:szCs w:val="22"/>
        </w:rPr>
        <w:t>IČ:</w:t>
      </w:r>
      <w:r w:rsidRPr="003D7244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Pr="003D7244">
        <w:rPr>
          <w:rFonts w:eastAsia="Lucida Sans Unicode" w:cs="Arial"/>
          <w:szCs w:val="22"/>
        </w:rPr>
        <w:t xml:space="preserve">01312774 </w:t>
      </w:r>
    </w:p>
    <w:p w14:paraId="38CCAE94" w14:textId="77777777" w:rsidR="004B1F08" w:rsidRPr="003D7244" w:rsidRDefault="004B1F08" w:rsidP="004B1F08">
      <w:pPr>
        <w:overflowPunct w:val="0"/>
        <w:autoSpaceDE w:val="0"/>
        <w:autoSpaceDN w:val="0"/>
        <w:adjustRightInd w:val="0"/>
        <w:spacing w:line="276" w:lineRule="auto"/>
        <w:ind w:left="340"/>
        <w:jc w:val="both"/>
        <w:textAlignment w:val="baseline"/>
        <w:rPr>
          <w:rFonts w:eastAsia="Lucida Sans Unicode" w:cs="Arial"/>
          <w:szCs w:val="22"/>
        </w:rPr>
      </w:pPr>
      <w:r w:rsidRPr="003D7244">
        <w:rPr>
          <w:rFonts w:eastAsia="Lucida Sans Unicode" w:cs="Arial"/>
          <w:szCs w:val="22"/>
        </w:rPr>
        <w:t>DIČ:</w:t>
      </w:r>
      <w:r w:rsidRPr="003D7244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Pr="003D7244">
        <w:rPr>
          <w:rFonts w:eastAsia="Lucida Sans Unicode" w:cs="Arial"/>
          <w:szCs w:val="22"/>
        </w:rPr>
        <w:t xml:space="preserve">není plátcem DPH </w:t>
      </w:r>
    </w:p>
    <w:p w14:paraId="1E0A2337" w14:textId="1F522D1F" w:rsidR="00126736" w:rsidRPr="004D5F78" w:rsidRDefault="004B1F08" w:rsidP="004B1F08">
      <w:pPr>
        <w:spacing w:after="0" w:line="240" w:lineRule="auto"/>
        <w:rPr>
          <w:rFonts w:cs="Arial"/>
          <w:snapToGrid w:val="0"/>
          <w:szCs w:val="22"/>
        </w:rPr>
      </w:pPr>
      <w:r w:rsidRPr="004D5F78">
        <w:rPr>
          <w:rFonts w:cs="Arial"/>
          <w:snapToGrid w:val="0"/>
          <w:szCs w:val="22"/>
        </w:rPr>
        <w:t xml:space="preserve"> </w:t>
      </w:r>
      <w:r w:rsidR="00126736" w:rsidRPr="004D5F78">
        <w:rPr>
          <w:rFonts w:cs="Arial"/>
          <w:snapToGrid w:val="0"/>
          <w:szCs w:val="22"/>
        </w:rPr>
        <w:t>(dále jen jako „objednatel“)</w:t>
      </w:r>
    </w:p>
    <w:p w14:paraId="7A4F644A" w14:textId="77777777" w:rsidR="00AD5D34" w:rsidRPr="004D5F78" w:rsidRDefault="00AD5D34" w:rsidP="00AE2DC5">
      <w:pPr>
        <w:jc w:val="both"/>
        <w:rPr>
          <w:rFonts w:cs="Arial"/>
          <w:b/>
          <w:bCs/>
          <w:szCs w:val="22"/>
        </w:rPr>
      </w:pPr>
    </w:p>
    <w:p w14:paraId="2618BCC9" w14:textId="77777777" w:rsidR="00CF6E49" w:rsidRPr="004D5F78" w:rsidRDefault="00CF6E49" w:rsidP="00AD5D34">
      <w:pPr>
        <w:ind w:left="2124" w:firstLine="708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a</w:t>
      </w:r>
    </w:p>
    <w:p w14:paraId="477BC401" w14:textId="77777777" w:rsidR="00CF6E49" w:rsidRPr="004D5F78" w:rsidRDefault="00FD20AF" w:rsidP="00AE2DC5">
      <w:pPr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76AC69FD" w14:textId="77777777" w:rsidR="004B1F08" w:rsidRPr="005A6326" w:rsidRDefault="004B1F08" w:rsidP="004B1F08">
      <w:pPr>
        <w:overflowPunct w:val="0"/>
        <w:autoSpaceDE w:val="0"/>
        <w:autoSpaceDN w:val="0"/>
        <w:adjustRightInd w:val="0"/>
        <w:spacing w:line="276" w:lineRule="auto"/>
        <w:ind w:left="340"/>
        <w:jc w:val="both"/>
        <w:textAlignment w:val="baseline"/>
        <w:rPr>
          <w:rFonts w:cs="Arial"/>
          <w:b/>
          <w:bCs/>
          <w:snapToGrid w:val="0"/>
          <w:szCs w:val="22"/>
          <w:lang w:val="en-US"/>
        </w:rPr>
      </w:pPr>
      <w:r w:rsidRPr="005A6326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F6AF9E8" w14:textId="77777777" w:rsidR="004B1F08" w:rsidRPr="00DA7CE5" w:rsidRDefault="004B1F08" w:rsidP="004B1F08">
      <w:pPr>
        <w:overflowPunct w:val="0"/>
        <w:autoSpaceDE w:val="0"/>
        <w:autoSpaceDN w:val="0"/>
        <w:adjustRightInd w:val="0"/>
        <w:spacing w:line="276" w:lineRule="auto"/>
        <w:ind w:left="340"/>
        <w:jc w:val="both"/>
        <w:textAlignment w:val="baseline"/>
        <w:rPr>
          <w:rFonts w:eastAsia="Lucida Sans Unicode" w:cs="Arial"/>
          <w:szCs w:val="22"/>
        </w:rPr>
      </w:pPr>
      <w:r w:rsidRPr="00DA7CE5">
        <w:rPr>
          <w:rFonts w:eastAsia="Lucida Sans Unicode" w:cs="Arial"/>
          <w:szCs w:val="22"/>
        </w:rPr>
        <w:t>Sídlo</w:t>
      </w:r>
      <w:r>
        <w:rPr>
          <w:rFonts w:eastAsia="Lucida Sans Unicode" w:cs="Arial"/>
          <w:szCs w:val="22"/>
        </w:rPr>
        <w:t>:</w:t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Pr="00642328">
        <w:rPr>
          <w:rFonts w:cs="Arial"/>
          <w:bCs/>
          <w:snapToGrid w:val="0"/>
          <w:szCs w:val="22"/>
          <w:highlight w:val="yellow"/>
          <w:lang w:val="en-US"/>
        </w:rPr>
        <w:t>[DOPLNIT]</w:t>
      </w:r>
    </w:p>
    <w:p w14:paraId="560221CE" w14:textId="77777777" w:rsidR="004B1F08" w:rsidRPr="00DA7CE5" w:rsidRDefault="004B1F08" w:rsidP="004B1F08">
      <w:pPr>
        <w:overflowPunct w:val="0"/>
        <w:autoSpaceDE w:val="0"/>
        <w:autoSpaceDN w:val="0"/>
        <w:adjustRightInd w:val="0"/>
        <w:spacing w:line="276" w:lineRule="auto"/>
        <w:ind w:left="340"/>
        <w:jc w:val="both"/>
        <w:textAlignment w:val="baseline"/>
        <w:rPr>
          <w:rFonts w:eastAsia="Lucida Sans Unicode" w:cs="Arial"/>
          <w:szCs w:val="22"/>
        </w:rPr>
      </w:pPr>
      <w:r w:rsidRPr="00DA7CE5">
        <w:rPr>
          <w:rFonts w:eastAsia="Lucida Sans Unicode" w:cs="Arial"/>
          <w:szCs w:val="22"/>
        </w:rPr>
        <w:t>Zastoupený:</w:t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Pr="00642328">
        <w:rPr>
          <w:rFonts w:cs="Arial"/>
          <w:bCs/>
          <w:snapToGrid w:val="0"/>
          <w:szCs w:val="22"/>
          <w:highlight w:val="yellow"/>
          <w:lang w:val="en-US"/>
        </w:rPr>
        <w:t>[DOPLNIT]</w:t>
      </w:r>
    </w:p>
    <w:p w14:paraId="2AD7C496" w14:textId="77777777" w:rsidR="004B1F08" w:rsidRPr="00DA7CE5" w:rsidRDefault="004B1F08" w:rsidP="004B1F08">
      <w:pPr>
        <w:overflowPunct w:val="0"/>
        <w:autoSpaceDE w:val="0"/>
        <w:autoSpaceDN w:val="0"/>
        <w:adjustRightInd w:val="0"/>
        <w:spacing w:line="276" w:lineRule="auto"/>
        <w:ind w:left="340"/>
        <w:jc w:val="both"/>
        <w:textAlignment w:val="baseline"/>
        <w:rPr>
          <w:rFonts w:eastAsia="Lucida Sans Unicode" w:cs="Arial"/>
          <w:szCs w:val="22"/>
        </w:rPr>
      </w:pPr>
      <w:r w:rsidRPr="00DA7CE5">
        <w:rPr>
          <w:rFonts w:eastAsia="Lucida Sans Unicode" w:cs="Arial"/>
          <w:szCs w:val="22"/>
        </w:rPr>
        <w:t>Ve smluvních záležitostech oprávněn jednat:</w:t>
      </w:r>
      <w:r w:rsidRPr="00DA7CE5">
        <w:rPr>
          <w:rFonts w:eastAsia="Lucida Sans Unicode" w:cs="Arial"/>
          <w:szCs w:val="22"/>
        </w:rPr>
        <w:tab/>
      </w:r>
      <w:r w:rsidRPr="00642328">
        <w:rPr>
          <w:rFonts w:cs="Arial"/>
          <w:bCs/>
          <w:snapToGrid w:val="0"/>
          <w:szCs w:val="22"/>
          <w:highlight w:val="yellow"/>
          <w:lang w:val="en-US"/>
        </w:rPr>
        <w:t>[DOPLNIT]</w:t>
      </w:r>
    </w:p>
    <w:p w14:paraId="329D85C9" w14:textId="77777777" w:rsidR="004B1F08" w:rsidRPr="00DA7CE5" w:rsidRDefault="004B1F08" w:rsidP="004B1F08">
      <w:pPr>
        <w:overflowPunct w:val="0"/>
        <w:autoSpaceDE w:val="0"/>
        <w:autoSpaceDN w:val="0"/>
        <w:adjustRightInd w:val="0"/>
        <w:spacing w:line="276" w:lineRule="auto"/>
        <w:ind w:left="340"/>
        <w:jc w:val="both"/>
        <w:textAlignment w:val="baseline"/>
        <w:rPr>
          <w:rFonts w:eastAsia="Lucida Sans Unicode" w:cs="Arial"/>
          <w:szCs w:val="22"/>
        </w:rPr>
      </w:pPr>
      <w:r w:rsidRPr="00DA7CE5">
        <w:rPr>
          <w:rFonts w:eastAsia="Lucida Sans Unicode" w:cs="Arial"/>
          <w:szCs w:val="22"/>
        </w:rPr>
        <w:t>V technických záležitostech oprávněn jednat:</w:t>
      </w:r>
      <w:r w:rsidRPr="00DA7CE5">
        <w:rPr>
          <w:rFonts w:eastAsia="Lucida Sans Unicode" w:cs="Arial"/>
          <w:szCs w:val="22"/>
        </w:rPr>
        <w:tab/>
      </w:r>
      <w:r w:rsidRPr="00642328">
        <w:rPr>
          <w:rFonts w:cs="Arial"/>
          <w:bCs/>
          <w:snapToGrid w:val="0"/>
          <w:szCs w:val="22"/>
          <w:highlight w:val="yellow"/>
          <w:lang w:val="en-US"/>
        </w:rPr>
        <w:t>[DOPLNIT]</w:t>
      </w:r>
    </w:p>
    <w:p w14:paraId="60223AF2" w14:textId="77777777" w:rsidR="004B1F08" w:rsidRPr="00DA7CE5" w:rsidRDefault="004B1F08" w:rsidP="004B1F08">
      <w:pPr>
        <w:overflowPunct w:val="0"/>
        <w:autoSpaceDE w:val="0"/>
        <w:autoSpaceDN w:val="0"/>
        <w:adjustRightInd w:val="0"/>
        <w:spacing w:after="0" w:line="276" w:lineRule="auto"/>
        <w:ind w:left="340"/>
        <w:jc w:val="both"/>
        <w:textAlignment w:val="baseline"/>
        <w:rPr>
          <w:rFonts w:eastAsia="Lucida Sans Unicode" w:cs="Arial"/>
          <w:szCs w:val="22"/>
        </w:rPr>
      </w:pPr>
      <w:r w:rsidRPr="00DA7CE5">
        <w:rPr>
          <w:rFonts w:eastAsia="Lucida Sans Unicode" w:cs="Arial"/>
          <w:szCs w:val="22"/>
        </w:rPr>
        <w:t>Bankovní spojení:</w:t>
      </w:r>
      <w:r w:rsidRPr="00DA7CE5">
        <w:rPr>
          <w:rFonts w:eastAsia="Lucida Sans Unicode" w:cs="Arial"/>
          <w:szCs w:val="22"/>
        </w:rPr>
        <w:tab/>
      </w:r>
      <w:r w:rsidRPr="00DA7CE5">
        <w:rPr>
          <w:rFonts w:eastAsia="Lucida Sans Unicode" w:cs="Arial"/>
          <w:szCs w:val="22"/>
        </w:rPr>
        <w:tab/>
      </w:r>
      <w:r w:rsidRPr="00DA7CE5">
        <w:rPr>
          <w:rFonts w:eastAsia="Lucida Sans Unicode" w:cs="Arial"/>
          <w:szCs w:val="22"/>
        </w:rPr>
        <w:tab/>
      </w:r>
      <w:r w:rsidRPr="00DA7CE5">
        <w:rPr>
          <w:rFonts w:eastAsia="Lucida Sans Unicode" w:cs="Arial"/>
          <w:szCs w:val="22"/>
        </w:rPr>
        <w:tab/>
      </w:r>
      <w:r w:rsidRPr="00DA7CE5">
        <w:rPr>
          <w:rFonts w:eastAsia="Lucida Sans Unicode" w:cs="Arial"/>
          <w:szCs w:val="22"/>
        </w:rPr>
        <w:tab/>
      </w:r>
      <w:r w:rsidRPr="00642328">
        <w:rPr>
          <w:rFonts w:cs="Arial"/>
          <w:bCs/>
          <w:snapToGrid w:val="0"/>
          <w:szCs w:val="22"/>
          <w:highlight w:val="yellow"/>
          <w:lang w:val="en-US"/>
        </w:rPr>
        <w:t>[DOPLNIT]</w:t>
      </w:r>
    </w:p>
    <w:p w14:paraId="1C3C4855" w14:textId="77777777" w:rsidR="004B1F08" w:rsidRPr="00642328" w:rsidRDefault="004B1F08" w:rsidP="004B1F08">
      <w:pPr>
        <w:overflowPunct w:val="0"/>
        <w:autoSpaceDE w:val="0"/>
        <w:autoSpaceDN w:val="0"/>
        <w:adjustRightInd w:val="0"/>
        <w:spacing w:after="0" w:line="276" w:lineRule="auto"/>
        <w:ind w:left="340"/>
        <w:jc w:val="both"/>
        <w:textAlignment w:val="baseline"/>
        <w:rPr>
          <w:rFonts w:cs="Arial"/>
          <w:szCs w:val="22"/>
        </w:rPr>
      </w:pPr>
      <w:r w:rsidRPr="00DA7CE5">
        <w:rPr>
          <w:rFonts w:eastAsia="Lucida Sans Unicode" w:cs="Arial"/>
          <w:szCs w:val="22"/>
        </w:rPr>
        <w:t>Číslo</w:t>
      </w:r>
      <w:r w:rsidRPr="005A6326">
        <w:rPr>
          <w:rFonts w:cs="Arial"/>
          <w:szCs w:val="22"/>
        </w:rPr>
        <w:t xml:space="preserve"> účtu:</w:t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  <w:r w:rsidRPr="00642328">
        <w:rPr>
          <w:rFonts w:cs="Arial"/>
          <w:bCs/>
          <w:snapToGrid w:val="0"/>
          <w:szCs w:val="22"/>
          <w:highlight w:val="yellow"/>
          <w:lang w:val="en-US"/>
        </w:rPr>
        <w:t>[DOPLNIT]</w:t>
      </w:r>
    </w:p>
    <w:p w14:paraId="4FAFA65E" w14:textId="77777777" w:rsidR="004B1F08" w:rsidRPr="00642328" w:rsidRDefault="004B1F08" w:rsidP="004B1F08">
      <w:pPr>
        <w:overflowPunct w:val="0"/>
        <w:autoSpaceDE w:val="0"/>
        <w:autoSpaceDN w:val="0"/>
        <w:adjustRightInd w:val="0"/>
        <w:spacing w:line="276" w:lineRule="auto"/>
        <w:ind w:left="340"/>
        <w:jc w:val="both"/>
        <w:textAlignment w:val="baseline"/>
        <w:rPr>
          <w:rFonts w:cs="Arial"/>
          <w:szCs w:val="22"/>
          <w:lang w:val="en-US"/>
        </w:rPr>
      </w:pPr>
      <w:r w:rsidRPr="00642328">
        <w:rPr>
          <w:rFonts w:cs="Arial"/>
          <w:szCs w:val="22"/>
        </w:rPr>
        <w:t>IČ/DIČ:</w:t>
      </w:r>
      <w:r w:rsidRPr="00642328">
        <w:rPr>
          <w:rFonts w:cs="Arial"/>
          <w:szCs w:val="22"/>
        </w:rPr>
        <w:tab/>
      </w:r>
      <w:r w:rsidRPr="00642328">
        <w:rPr>
          <w:rFonts w:cs="Arial"/>
          <w:szCs w:val="22"/>
        </w:rPr>
        <w:tab/>
      </w:r>
      <w:r w:rsidRPr="00642328">
        <w:rPr>
          <w:rFonts w:cs="Arial"/>
          <w:szCs w:val="22"/>
        </w:rPr>
        <w:tab/>
      </w:r>
      <w:r w:rsidRPr="00642328">
        <w:rPr>
          <w:rFonts w:cs="Arial"/>
          <w:szCs w:val="22"/>
        </w:rPr>
        <w:tab/>
      </w:r>
      <w:r w:rsidRPr="00642328">
        <w:rPr>
          <w:rFonts w:cs="Arial"/>
          <w:szCs w:val="22"/>
        </w:rPr>
        <w:tab/>
      </w:r>
      <w:r w:rsidRPr="00642328">
        <w:rPr>
          <w:rFonts w:cs="Arial"/>
          <w:szCs w:val="22"/>
        </w:rPr>
        <w:tab/>
      </w:r>
      <w:r w:rsidRPr="00642328">
        <w:rPr>
          <w:rFonts w:cs="Arial"/>
          <w:bCs/>
          <w:snapToGrid w:val="0"/>
          <w:szCs w:val="22"/>
          <w:highlight w:val="yellow"/>
          <w:lang w:val="en-US"/>
        </w:rPr>
        <w:t>[DOPLNIT]</w:t>
      </w:r>
    </w:p>
    <w:p w14:paraId="208E348C" w14:textId="77777777" w:rsidR="004B1F08" w:rsidRPr="00642328" w:rsidRDefault="004B1F08" w:rsidP="004B1F08">
      <w:pPr>
        <w:overflowPunct w:val="0"/>
        <w:autoSpaceDE w:val="0"/>
        <w:autoSpaceDN w:val="0"/>
        <w:adjustRightInd w:val="0"/>
        <w:spacing w:line="276" w:lineRule="auto"/>
        <w:ind w:left="340"/>
        <w:jc w:val="both"/>
        <w:textAlignment w:val="baseline"/>
        <w:rPr>
          <w:rFonts w:cs="Arial"/>
          <w:bCs/>
          <w:snapToGrid w:val="0"/>
          <w:szCs w:val="22"/>
          <w:lang w:val="en-US"/>
        </w:rPr>
      </w:pPr>
      <w:r w:rsidRPr="00642328">
        <w:rPr>
          <w:rFonts w:cs="Arial"/>
          <w:szCs w:val="22"/>
        </w:rPr>
        <w:lastRenderedPageBreak/>
        <w:t xml:space="preserve">Společnost je zapsaná v obchodním rejstříku vedeném u </w:t>
      </w:r>
      <w:r w:rsidRPr="00642328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>
        <w:rPr>
          <w:rFonts w:cs="Arial"/>
          <w:bCs/>
          <w:snapToGrid w:val="0"/>
          <w:szCs w:val="22"/>
          <w:lang w:val="en-US"/>
        </w:rPr>
        <w:t xml:space="preserve"> </w:t>
      </w:r>
      <w:r w:rsidRPr="00642328">
        <w:rPr>
          <w:rFonts w:cs="Arial"/>
          <w:szCs w:val="22"/>
        </w:rPr>
        <w:t xml:space="preserve">soudu v </w:t>
      </w:r>
      <w:r w:rsidRPr="00642328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>
        <w:rPr>
          <w:rFonts w:cs="Arial"/>
          <w:bCs/>
          <w:snapToGrid w:val="0"/>
          <w:szCs w:val="22"/>
          <w:lang w:val="en-US"/>
        </w:rPr>
        <w:t xml:space="preserve"> </w:t>
      </w:r>
      <w:r w:rsidRPr="00642328">
        <w:rPr>
          <w:rFonts w:cs="Arial"/>
          <w:szCs w:val="22"/>
        </w:rPr>
        <w:t xml:space="preserve">oddíl </w:t>
      </w:r>
      <w:r w:rsidRPr="00642328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 w:rsidRPr="00642328">
        <w:rPr>
          <w:rFonts w:cs="Arial"/>
          <w:szCs w:val="22"/>
        </w:rPr>
        <w:t xml:space="preserve"> vložka </w:t>
      </w:r>
      <w:r w:rsidRPr="00642328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 w:rsidRPr="00642328">
        <w:rPr>
          <w:rFonts w:cs="Arial"/>
          <w:bCs/>
          <w:snapToGrid w:val="0"/>
          <w:szCs w:val="22"/>
          <w:lang w:val="en-US"/>
        </w:rPr>
        <w:t>.</w:t>
      </w:r>
    </w:p>
    <w:p w14:paraId="3FF857E3" w14:textId="5361E34B" w:rsidR="00126736" w:rsidRDefault="004D5F78" w:rsidP="004B1F08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="00126736" w:rsidRPr="004D5F78">
        <w:rPr>
          <w:rFonts w:cs="Arial"/>
          <w:snapToGrid w:val="0"/>
          <w:szCs w:val="22"/>
        </w:rPr>
        <w:t>(dále jen jako „zhotovitel“)</w:t>
      </w:r>
    </w:p>
    <w:p w14:paraId="6D599FFE" w14:textId="77777777" w:rsidR="004B1F08" w:rsidRPr="004B1F08" w:rsidRDefault="004B1F08" w:rsidP="004B1F08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</w:p>
    <w:p w14:paraId="5E4F3F62" w14:textId="0DDC20DE" w:rsidR="004F64EF" w:rsidRPr="004D5F78" w:rsidRDefault="000475F1" w:rsidP="004F64EF">
      <w:pPr>
        <w:jc w:val="both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na veřejnou zakázku malého rozsahu </w:t>
      </w:r>
      <w:r w:rsidR="002921CB" w:rsidRPr="004D5F78">
        <w:rPr>
          <w:rFonts w:cs="Arial"/>
          <w:szCs w:val="22"/>
        </w:rPr>
        <w:t xml:space="preserve">s názvem </w:t>
      </w:r>
      <w:r w:rsidR="002921CB" w:rsidRPr="004B1F08">
        <w:rPr>
          <w:rFonts w:cs="Arial"/>
          <w:b/>
          <w:spacing w:val="8"/>
          <w:szCs w:val="22"/>
        </w:rPr>
        <w:t>„</w:t>
      </w:r>
      <w:r w:rsidR="004B1F08" w:rsidRPr="004B1F08">
        <w:rPr>
          <w:rFonts w:ascii="ArialMT" w:hAnsi="ArialMT" w:cs="ArialMT"/>
          <w:b/>
          <w:szCs w:val="22"/>
        </w:rPr>
        <w:t xml:space="preserve">Projektová dokumentace na realizaci Nádrže II. a LBC 2b v </w:t>
      </w:r>
      <w:proofErr w:type="spellStart"/>
      <w:r w:rsidR="004B1F08" w:rsidRPr="004B1F08">
        <w:rPr>
          <w:rFonts w:ascii="ArialMT" w:hAnsi="ArialMT" w:cs="ArialMT"/>
          <w:b/>
          <w:szCs w:val="22"/>
        </w:rPr>
        <w:t>k.ú</w:t>
      </w:r>
      <w:proofErr w:type="spellEnd"/>
      <w:r w:rsidR="004B1F08" w:rsidRPr="004B1F08">
        <w:rPr>
          <w:rFonts w:ascii="ArialMT" w:hAnsi="ArialMT" w:cs="ArialMT"/>
          <w:b/>
          <w:szCs w:val="22"/>
        </w:rPr>
        <w:t>. Kněževes u Rakovníka</w:t>
      </w:r>
      <w:r w:rsidR="008A52EE" w:rsidRPr="004B1F08">
        <w:rPr>
          <w:rFonts w:cs="Arial"/>
          <w:b/>
          <w:spacing w:val="8"/>
          <w:szCs w:val="22"/>
        </w:rPr>
        <w:t>“,</w:t>
      </w:r>
      <w:r w:rsidR="008A52EE" w:rsidRPr="004D5F78">
        <w:rPr>
          <w:rFonts w:cs="Arial"/>
          <w:b/>
          <w:spacing w:val="8"/>
          <w:szCs w:val="22"/>
        </w:rPr>
        <w:t xml:space="preserve"> </w:t>
      </w:r>
      <w:r w:rsidR="00CF6E49" w:rsidRPr="004D5F78">
        <w:rPr>
          <w:rFonts w:cs="Arial"/>
          <w:szCs w:val="22"/>
        </w:rPr>
        <w:t xml:space="preserve">na základě výsledku výběrového </w:t>
      </w:r>
      <w:proofErr w:type="gramStart"/>
      <w:r w:rsidR="00CF6E49" w:rsidRPr="004D5F78">
        <w:rPr>
          <w:rFonts w:cs="Arial"/>
          <w:szCs w:val="22"/>
        </w:rPr>
        <w:t xml:space="preserve">řízení </w:t>
      </w:r>
      <w:r w:rsidR="004F64EF" w:rsidRPr="004D5F78">
        <w:rPr>
          <w:rFonts w:cs="Arial"/>
          <w:szCs w:val="22"/>
        </w:rPr>
        <w:t xml:space="preserve"> realizovaného</w:t>
      </w:r>
      <w:proofErr w:type="gramEnd"/>
      <w:r w:rsidR="004F64EF" w:rsidRPr="004D5F78">
        <w:rPr>
          <w:rFonts w:cs="Arial"/>
          <w:szCs w:val="22"/>
        </w:rPr>
        <w:t xml:space="preserve"> v souladu s příslušnými ustanoveními zákona č. 134/2016 Sb., o zadávání veřejných zakázek</w:t>
      </w:r>
      <w:r w:rsidR="006D5E6C" w:rsidRPr="00BA11E9">
        <w:rPr>
          <w:rFonts w:cs="Arial"/>
          <w:szCs w:val="22"/>
        </w:rPr>
        <w:t>, ve znění pozdějších předpisů</w:t>
      </w:r>
      <w:r w:rsidR="004F64EF" w:rsidRPr="004D5F78">
        <w:rPr>
          <w:rFonts w:cs="Arial"/>
          <w:szCs w:val="22"/>
        </w:rPr>
        <w:t xml:space="preserve"> (dále jen „ZZVZ“).</w:t>
      </w:r>
    </w:p>
    <w:p w14:paraId="7AD0CBC7" w14:textId="6C8A4E6F" w:rsidR="004F64EF" w:rsidRPr="004D5F78" w:rsidRDefault="004F154E" w:rsidP="004F64EF">
      <w:pPr>
        <w:jc w:val="center"/>
        <w:rPr>
          <w:rFonts w:cs="Arial"/>
          <w:b/>
          <w:szCs w:val="22"/>
        </w:rPr>
      </w:pPr>
      <w:r w:rsidRPr="004D5F78">
        <w:rPr>
          <w:rFonts w:cs="Arial"/>
          <w:szCs w:val="22"/>
        </w:rPr>
        <w:br/>
      </w:r>
      <w:proofErr w:type="spellStart"/>
      <w:proofErr w:type="gramStart"/>
      <w:r w:rsidR="004F64EF" w:rsidRPr="004D5F78">
        <w:rPr>
          <w:rFonts w:cs="Arial"/>
          <w:b/>
          <w:szCs w:val="22"/>
        </w:rPr>
        <w:t>Čl.I</w:t>
      </w:r>
      <w:proofErr w:type="spellEnd"/>
      <w:proofErr w:type="gramEnd"/>
    </w:p>
    <w:p w14:paraId="538DD6A0" w14:textId="372695D8" w:rsidR="004F154E" w:rsidRPr="004D5F78" w:rsidRDefault="004F154E" w:rsidP="00B51571">
      <w:pPr>
        <w:spacing w:before="100" w:beforeAutospacing="1"/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36F8EE5" w14:textId="31923FF5" w:rsidR="008665E9" w:rsidRPr="004D5F78" w:rsidRDefault="000F5BF7" w:rsidP="0046455C">
      <w:pPr>
        <w:pStyle w:val="l-L1"/>
        <w:keepNext w:val="0"/>
        <w:numPr>
          <w:ilvl w:val="1"/>
          <w:numId w:val="3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ho povolení a pro provádění stavby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 xml:space="preserve"> (dále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9C9A7B4" w14:textId="1600AD83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Název stavby:</w:t>
      </w:r>
      <w:r w:rsidR="003546E4">
        <w:rPr>
          <w:rStyle w:val="l-L2Char"/>
          <w:rFonts w:cs="Arial"/>
          <w:b w:val="0"/>
          <w:szCs w:val="22"/>
          <w:u w:val="none"/>
        </w:rPr>
        <w:t xml:space="preserve"> Nádrž II. a LBC </w:t>
      </w:r>
      <w:proofErr w:type="gramStart"/>
      <w:r w:rsidR="003546E4">
        <w:rPr>
          <w:rStyle w:val="l-L2Char"/>
          <w:rFonts w:cs="Arial"/>
          <w:b w:val="0"/>
          <w:szCs w:val="22"/>
          <w:u w:val="none"/>
        </w:rPr>
        <w:t>2b</w:t>
      </w:r>
      <w:proofErr w:type="gramEnd"/>
      <w:r w:rsidR="003546E4">
        <w:rPr>
          <w:rStyle w:val="l-L2Char"/>
          <w:rFonts w:cs="Arial"/>
          <w:b w:val="0"/>
          <w:szCs w:val="22"/>
          <w:u w:val="none"/>
        </w:rPr>
        <w:t xml:space="preserve"> v </w:t>
      </w:r>
      <w:proofErr w:type="spellStart"/>
      <w:r w:rsidR="003546E4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="003546E4">
        <w:rPr>
          <w:rStyle w:val="l-L2Char"/>
          <w:rFonts w:cs="Arial"/>
          <w:b w:val="0"/>
          <w:szCs w:val="22"/>
          <w:u w:val="none"/>
        </w:rPr>
        <w:t>. Kněževes u Rakovníka</w:t>
      </w:r>
    </w:p>
    <w:p w14:paraId="20E141FE" w14:textId="5D74D488" w:rsidR="00035F68" w:rsidRPr="004D5F78" w:rsidRDefault="008E133F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Místo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stavby: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</w:t>
      </w:r>
      <w:r w:rsidR="003546E4">
        <w:rPr>
          <w:rStyle w:val="l-L2Char"/>
          <w:rFonts w:cs="Arial"/>
          <w:b w:val="0"/>
          <w:szCs w:val="22"/>
          <w:u w:val="none"/>
        </w:rPr>
        <w:t>Okres</w:t>
      </w:r>
      <w:proofErr w:type="gramEnd"/>
      <w:r w:rsidR="003546E4">
        <w:rPr>
          <w:rStyle w:val="l-L2Char"/>
          <w:rFonts w:cs="Arial"/>
          <w:b w:val="0"/>
          <w:szCs w:val="22"/>
          <w:u w:val="none"/>
        </w:rPr>
        <w:t xml:space="preserve"> Rakovník, </w:t>
      </w:r>
      <w:proofErr w:type="spellStart"/>
      <w:r w:rsidR="003546E4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="003546E4">
        <w:rPr>
          <w:rStyle w:val="l-L2Char"/>
          <w:rFonts w:cs="Arial"/>
          <w:b w:val="0"/>
          <w:szCs w:val="22"/>
          <w:u w:val="none"/>
        </w:rPr>
        <w:t>. Kněževes u Rakovníka</w:t>
      </w:r>
    </w:p>
    <w:p w14:paraId="50009A05" w14:textId="77777777" w:rsidR="009437BB" w:rsidRDefault="00035F68" w:rsidP="009437BB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Popis stavby: </w:t>
      </w:r>
      <w:r w:rsidR="0065194A" w:rsidRPr="00D16F18">
        <w:rPr>
          <w:rStyle w:val="l-L2Char"/>
          <w:rFonts w:cs="Arial"/>
          <w:b w:val="0"/>
          <w:szCs w:val="22"/>
          <w:u w:val="none"/>
        </w:rPr>
        <w:t>Popis stavby je přev</w:t>
      </w:r>
      <w:r w:rsidR="0046455C">
        <w:rPr>
          <w:rStyle w:val="l-L2Char"/>
          <w:rFonts w:cs="Arial"/>
          <w:b w:val="0"/>
          <w:szCs w:val="22"/>
          <w:u w:val="none"/>
        </w:rPr>
        <w:t>zat</w:t>
      </w:r>
      <w:r w:rsidR="0065194A" w:rsidRPr="00D16F18">
        <w:rPr>
          <w:rStyle w:val="l-L2Char"/>
          <w:rFonts w:cs="Arial"/>
          <w:b w:val="0"/>
          <w:szCs w:val="22"/>
          <w:u w:val="none"/>
        </w:rPr>
        <w:t xml:space="preserve"> z Plánu společných zařízení</w:t>
      </w:r>
      <w:r w:rsidR="00D16F18" w:rsidRPr="00D16F18">
        <w:rPr>
          <w:rStyle w:val="l-L2Char"/>
          <w:rFonts w:cs="Arial"/>
          <w:b w:val="0"/>
          <w:szCs w:val="22"/>
          <w:u w:val="none"/>
        </w:rPr>
        <w:t xml:space="preserve"> v rámci </w:t>
      </w:r>
      <w:proofErr w:type="spellStart"/>
      <w:r w:rsidR="00D16F18" w:rsidRPr="00D16F18">
        <w:rPr>
          <w:rStyle w:val="l-L2Char"/>
          <w:rFonts w:cs="Arial"/>
          <w:b w:val="0"/>
          <w:szCs w:val="22"/>
          <w:u w:val="none"/>
        </w:rPr>
        <w:t>KoPÚ</w:t>
      </w:r>
      <w:proofErr w:type="spellEnd"/>
      <w:r w:rsidR="00D16F18" w:rsidRPr="00D16F18">
        <w:rPr>
          <w:rStyle w:val="l-L2Char"/>
          <w:rFonts w:cs="Arial"/>
          <w:b w:val="0"/>
          <w:szCs w:val="22"/>
          <w:u w:val="none"/>
        </w:rPr>
        <w:t xml:space="preserve"> Kněževes u Rakovníka:</w:t>
      </w:r>
      <w:r w:rsidR="009437BB" w:rsidRPr="009437BB">
        <w:rPr>
          <w:rStyle w:val="l-L2Char"/>
          <w:rFonts w:cs="Arial"/>
          <w:szCs w:val="22"/>
        </w:rPr>
        <w:t xml:space="preserve"> </w:t>
      </w:r>
    </w:p>
    <w:p w14:paraId="37F31596" w14:textId="195AEB46" w:rsidR="009437BB" w:rsidRPr="006245EC" w:rsidRDefault="009437BB" w:rsidP="009437BB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  <w:r w:rsidRPr="006245EC">
        <w:rPr>
          <w:rStyle w:val="l-L2Char"/>
          <w:rFonts w:cs="Arial"/>
          <w:szCs w:val="22"/>
        </w:rPr>
        <w:t>Nádrž II.</w:t>
      </w:r>
    </w:p>
    <w:p w14:paraId="038FF9AE" w14:textId="77777777" w:rsidR="009437BB" w:rsidRPr="006245EC" w:rsidRDefault="009437BB" w:rsidP="009437BB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b w:val="0"/>
          <w:szCs w:val="22"/>
          <w:u w:val="none"/>
        </w:rPr>
      </w:pPr>
      <w:r w:rsidRPr="006245EC">
        <w:rPr>
          <w:rStyle w:val="l-L2Char"/>
          <w:b w:val="0"/>
          <w:szCs w:val="22"/>
          <w:u w:val="none"/>
        </w:rPr>
        <w:t xml:space="preserve">Opatření je navrhováno jako hloubená nádrž, pro retenci vody z </w:t>
      </w:r>
      <w:proofErr w:type="spellStart"/>
      <w:r w:rsidRPr="006245EC">
        <w:rPr>
          <w:rStyle w:val="l-L2Char"/>
          <w:b w:val="0"/>
          <w:szCs w:val="22"/>
          <w:u w:val="none"/>
        </w:rPr>
        <w:t>Hájevského</w:t>
      </w:r>
      <w:proofErr w:type="spellEnd"/>
      <w:r w:rsidRPr="006245EC">
        <w:rPr>
          <w:rStyle w:val="l-L2Char"/>
          <w:b w:val="0"/>
          <w:szCs w:val="22"/>
          <w:u w:val="none"/>
        </w:rPr>
        <w:t xml:space="preserve"> potoka v době povodňových průtoků z důvodu eliminace škod.</w:t>
      </w:r>
    </w:p>
    <w:p w14:paraId="5A81B5EB" w14:textId="77777777" w:rsidR="009437BB" w:rsidRPr="006245EC" w:rsidRDefault="009437BB" w:rsidP="009437BB">
      <w:pPr>
        <w:pStyle w:val="l-L1"/>
        <w:keepNext w:val="0"/>
        <w:numPr>
          <w:ilvl w:val="0"/>
          <w:numId w:val="0"/>
        </w:numPr>
        <w:spacing w:before="0" w:after="0"/>
        <w:ind w:left="737"/>
        <w:jc w:val="both"/>
        <w:rPr>
          <w:rStyle w:val="l-L2Char"/>
          <w:szCs w:val="22"/>
        </w:rPr>
      </w:pPr>
      <w:r w:rsidRPr="006245EC">
        <w:rPr>
          <w:rStyle w:val="l-L2Char"/>
          <w:szCs w:val="22"/>
        </w:rPr>
        <w:t xml:space="preserve">LBC </w:t>
      </w:r>
      <w:proofErr w:type="gramStart"/>
      <w:r w:rsidRPr="006245EC">
        <w:rPr>
          <w:rStyle w:val="l-L2Char"/>
          <w:szCs w:val="22"/>
        </w:rPr>
        <w:t>2b</w:t>
      </w:r>
      <w:proofErr w:type="gramEnd"/>
    </w:p>
    <w:p w14:paraId="72170EAA" w14:textId="5D9F3970" w:rsidR="0065194A" w:rsidRDefault="009437BB" w:rsidP="009437BB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b w:val="0"/>
          <w:szCs w:val="22"/>
          <w:u w:val="none"/>
        </w:rPr>
      </w:pPr>
      <w:r w:rsidRPr="006245EC">
        <w:rPr>
          <w:rStyle w:val="l-L2Char"/>
          <w:b w:val="0"/>
          <w:szCs w:val="22"/>
          <w:u w:val="none"/>
        </w:rPr>
        <w:t xml:space="preserve">Opatření je navrhováno jako lokální biocentrum se </w:t>
      </w:r>
      <w:proofErr w:type="spellStart"/>
      <w:r w:rsidRPr="006245EC">
        <w:rPr>
          <w:rStyle w:val="l-L2Char"/>
          <w:b w:val="0"/>
          <w:szCs w:val="22"/>
          <w:u w:val="none"/>
        </w:rPr>
        <w:t>zazemněným</w:t>
      </w:r>
      <w:proofErr w:type="spellEnd"/>
      <w:r w:rsidRPr="006245EC">
        <w:rPr>
          <w:rStyle w:val="l-L2Char"/>
          <w:b w:val="0"/>
          <w:szCs w:val="22"/>
          <w:u w:val="none"/>
        </w:rPr>
        <w:t xml:space="preserve"> průtočným rybníkem s bohatými břehovými porosty.</w:t>
      </w:r>
    </w:p>
    <w:p w14:paraId="406B5EF2" w14:textId="42D57A46" w:rsidR="006245EC" w:rsidRPr="006245EC" w:rsidRDefault="006245EC" w:rsidP="006245EC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6245EC">
        <w:rPr>
          <w:rStyle w:val="l-L2Char"/>
          <w:rFonts w:cs="Arial"/>
          <w:b w:val="0"/>
          <w:szCs w:val="22"/>
          <w:u w:val="none"/>
        </w:rPr>
        <w:t>Podrobnější popis viz. příloha č. 1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SoD</w:t>
      </w:r>
      <w:proofErr w:type="spellEnd"/>
      <w:r w:rsidRPr="006245EC">
        <w:rPr>
          <w:rStyle w:val="l-L2Char"/>
          <w:rFonts w:cs="Arial"/>
          <w:b w:val="0"/>
          <w:szCs w:val="22"/>
          <w:u w:val="none"/>
        </w:rPr>
        <w:t xml:space="preserve">, bod 1.1.6 </w:t>
      </w:r>
      <w:r w:rsidRPr="004D5F78">
        <w:rPr>
          <w:rStyle w:val="l-L2Char"/>
          <w:rFonts w:cs="Arial"/>
          <w:b w:val="0"/>
          <w:szCs w:val="22"/>
          <w:u w:val="none"/>
        </w:rPr>
        <w:t>Specifikace stavby</w:t>
      </w:r>
      <w:r>
        <w:rPr>
          <w:rStyle w:val="l-L2Char"/>
          <w:rFonts w:cs="Arial"/>
          <w:b w:val="0"/>
          <w:szCs w:val="22"/>
          <w:u w:val="none"/>
        </w:rPr>
        <w:t xml:space="preserve"> nebo technická zpráva PSZ.</w:t>
      </w:r>
    </w:p>
    <w:p w14:paraId="6CC0351C" w14:textId="2F46AB60" w:rsidR="000F5BF7" w:rsidRPr="004D5F78" w:rsidRDefault="006245EC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F5BF7"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4D5F78">
        <w:rPr>
          <w:rStyle w:val="l-L2Char"/>
          <w:rFonts w:cs="Arial"/>
          <w:b w:val="0"/>
          <w:szCs w:val="22"/>
          <w:u w:val="none"/>
        </w:rPr>
        <w:t>s</w:t>
      </w:r>
      <w:r w:rsidR="000F5BF7" w:rsidRPr="004D5F78">
        <w:rPr>
          <w:rStyle w:val="l-L2Char"/>
          <w:rFonts w:cs="Arial"/>
          <w:b w:val="0"/>
          <w:szCs w:val="22"/>
          <w:u w:val="none"/>
        </w:rPr>
        <w:t>tavba“).</w:t>
      </w:r>
    </w:p>
    <w:p w14:paraId="06B267EB" w14:textId="6BA56679" w:rsidR="000F73CB" w:rsidRPr="004D5F78" w:rsidRDefault="000F5BF7" w:rsidP="0046455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vypracovat pro objednatele projektovou dokumentaci</w:t>
      </w:r>
      <w:r w:rsidR="004177C2" w:rsidRPr="004D5F78">
        <w:rPr>
          <w:rStyle w:val="l-L2Char"/>
          <w:rFonts w:cs="Arial"/>
          <w:szCs w:val="22"/>
        </w:rPr>
        <w:t xml:space="preserve"> 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4D5F78">
        <w:rPr>
          <w:rStyle w:val="l-L2Char"/>
          <w:rFonts w:cs="Arial"/>
          <w:szCs w:val="22"/>
        </w:rPr>
        <w:t>provedení podrobného geotechnického průzkumu</w:t>
      </w:r>
      <w:r w:rsidRPr="004D5F78">
        <w:rPr>
          <w:rStyle w:val="l-L2Char"/>
          <w:rFonts w:cs="Arial"/>
          <w:b w:val="0"/>
          <w:szCs w:val="22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1E5D98AD" w:rsidR="00C50D61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t>Podrobná specifikace P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lnění </w:t>
      </w:r>
      <w:r w:rsidRPr="004D5F7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4D5F78">
        <w:rPr>
          <w:rStyle w:val="l-L2Char"/>
          <w:rFonts w:cs="Arial"/>
          <w:b w:val="0"/>
          <w:szCs w:val="22"/>
          <w:u w:val="none"/>
        </w:rPr>
        <w:t>s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,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é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sou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.</w:t>
      </w:r>
      <w:r w:rsidR="00631AE8" w:rsidRPr="004D5F78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A3CDF63" w14:textId="2FE552B5" w:rsidR="002F6773" w:rsidRPr="00DD0AB3" w:rsidRDefault="00792016" w:rsidP="00DD0AB3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D0AB3">
        <w:rPr>
          <w:rStyle w:val="l-L2Char"/>
          <w:rFonts w:cs="Arial"/>
          <w:b w:val="0"/>
          <w:szCs w:val="22"/>
          <w:u w:val="none"/>
        </w:rPr>
        <w:t xml:space="preserve">Zhotovitel se zavazuje následně po vypracování projektové dokumentace a následném schválení, převzetí projektové </w:t>
      </w:r>
      <w:proofErr w:type="gramStart"/>
      <w:r w:rsidRPr="00DD0AB3">
        <w:rPr>
          <w:rStyle w:val="l-L2Char"/>
          <w:rFonts w:cs="Arial"/>
          <w:b w:val="0"/>
          <w:szCs w:val="22"/>
          <w:u w:val="none"/>
        </w:rPr>
        <w:t>dokumentace  objednatelem</w:t>
      </w:r>
      <w:proofErr w:type="gramEnd"/>
      <w:r w:rsidRPr="00DD0AB3">
        <w:rPr>
          <w:rStyle w:val="l-L2Char"/>
          <w:rFonts w:cs="Arial"/>
          <w:b w:val="0"/>
          <w:szCs w:val="22"/>
          <w:u w:val="none"/>
        </w:rPr>
        <w:t xml:space="preserve"> zajistit povolení stavebního úřadu na stavbu dle projektové dokumentace. Zhotovitel v rámci úkonů směřujícím k zajištění povolení stavebního úřadu na stavbu na základě plné moci (příloha č. 3) oprávněn podat žádosti o vydání stavebního povolení, doplnění a opravy podání po výzvě stavebního úřadu, převzetí veškerých písemností a rozhodnutí </w:t>
      </w:r>
      <w:proofErr w:type="gramStart"/>
      <w:r w:rsidRPr="00DD0AB3">
        <w:rPr>
          <w:rStyle w:val="l-L2Char"/>
          <w:rFonts w:cs="Arial"/>
          <w:b w:val="0"/>
          <w:szCs w:val="22"/>
          <w:u w:val="none"/>
        </w:rPr>
        <w:t>stavebního  úřadu</w:t>
      </w:r>
      <w:proofErr w:type="gramEnd"/>
      <w:r w:rsidRPr="00DD0AB3">
        <w:rPr>
          <w:rStyle w:val="l-L2Char"/>
          <w:rFonts w:cs="Arial"/>
          <w:b w:val="0"/>
          <w:szCs w:val="22"/>
          <w:u w:val="none"/>
        </w:rPr>
        <w:t>, vzdání se práva na odvolání proti rozhodnutí stavebního úřadu, další právní úkony  směřující k dosažení vydání příslušného stavebního povolení</w:t>
      </w:r>
      <w:r w:rsidR="00DD0AB3" w:rsidRPr="00DD0AB3">
        <w:rPr>
          <w:rStyle w:val="l-L2Char"/>
          <w:rFonts w:cs="Arial"/>
          <w:b w:val="0"/>
          <w:szCs w:val="22"/>
          <w:u w:val="none"/>
        </w:rPr>
        <w:t>.</w:t>
      </w:r>
    </w:p>
    <w:p w14:paraId="68F39D10" w14:textId="236E5958" w:rsidR="00670F32" w:rsidRPr="004D5F78" w:rsidRDefault="00670F32" w:rsidP="0046455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F72441" w:rsidRPr="004D5F78">
        <w:rPr>
          <w:rFonts w:ascii="Arial" w:hAnsi="Arial" w:cs="Arial"/>
          <w:b w:val="0"/>
          <w:szCs w:val="22"/>
          <w:u w:val="none"/>
        </w:rPr>
        <w:t>Plnění</w:t>
      </w:r>
      <w:r w:rsidRPr="004D5F78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4D5F78">
        <w:rPr>
          <w:rFonts w:ascii="Arial" w:hAnsi="Arial" w:cs="Arial"/>
          <w:b w:val="0"/>
          <w:szCs w:val="22"/>
          <w:u w:val="none"/>
        </w:rPr>
        <w:t>y</w:t>
      </w:r>
      <w:r w:rsidRPr="004D5F78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4D5F78">
        <w:rPr>
          <w:rFonts w:ascii="Arial" w:hAnsi="Arial" w:cs="Arial"/>
          <w:b w:val="0"/>
          <w:szCs w:val="22"/>
          <w:u w:val="none"/>
        </w:rPr>
        <w:t>jeho</w:t>
      </w:r>
      <w:r w:rsidR="0047679A" w:rsidRPr="004D5F78">
        <w:rPr>
          <w:rFonts w:ascii="Arial" w:hAnsi="Arial" w:cs="Arial"/>
          <w:b w:val="0"/>
          <w:szCs w:val="22"/>
          <w:u w:val="none"/>
        </w:rPr>
        <w:t xml:space="preserve"> zhotovení.</w:t>
      </w:r>
    </w:p>
    <w:p w14:paraId="64DD5FF4" w14:textId="77777777" w:rsidR="00632E5A" w:rsidRPr="004D5F78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  <w:t>Práva a povinnosti smluvních stran</w:t>
      </w:r>
    </w:p>
    <w:p w14:paraId="1BB6F81F" w14:textId="77777777" w:rsidR="00716DDA" w:rsidRPr="004D5F78" w:rsidRDefault="00A50845" w:rsidP="0046455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poskytování </w:t>
      </w:r>
      <w:r w:rsidR="005B3785" w:rsidRPr="004D5F78">
        <w:rPr>
          <w:rStyle w:val="l-L2Char"/>
          <w:rFonts w:cs="Arial"/>
          <w:b w:val="0"/>
          <w:szCs w:val="22"/>
          <w:u w:val="none"/>
        </w:rPr>
        <w:t>P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lnění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>poskytování Plnění nabude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 </w:t>
      </w:r>
      <w:r w:rsidR="006E2996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Plnění. </w:t>
      </w:r>
    </w:p>
    <w:p w14:paraId="555986FD" w14:textId="3F8E2D96" w:rsidR="004F38A5" w:rsidRPr="004D5F78" w:rsidRDefault="004F38A5" w:rsidP="0046455C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se zavazuje při </w:t>
      </w:r>
      <w:r w:rsidR="008922D1" w:rsidRPr="004D5F78">
        <w:rPr>
          <w:rFonts w:cs="Arial"/>
          <w:b w:val="0"/>
          <w:szCs w:val="22"/>
          <w:u w:val="none"/>
        </w:rPr>
        <w:t>poskytování Plnění</w:t>
      </w:r>
      <w:r w:rsidRPr="004D5F78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035F68" w:rsidRPr="004D5F78">
        <w:rPr>
          <w:rFonts w:cs="Arial"/>
          <w:b w:val="0"/>
          <w:szCs w:val="22"/>
          <w:u w:val="none"/>
        </w:rPr>
        <w:t>Plnění</w:t>
      </w:r>
      <w:r w:rsidRPr="004D5F78">
        <w:rPr>
          <w:rFonts w:cs="Arial"/>
          <w:b w:val="0"/>
          <w:szCs w:val="22"/>
          <w:u w:val="none"/>
        </w:rPr>
        <w:t>. Ustanovení § 2594 a 2595 občanského zákoníku tímto nejsou dotčena.</w:t>
      </w:r>
    </w:p>
    <w:p w14:paraId="669C8DEC" w14:textId="77777777" w:rsidR="000708A3" w:rsidRPr="004D5F78" w:rsidRDefault="00C26A5E" w:rsidP="0046455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4D5F78">
        <w:rPr>
          <w:rStyle w:val="l-L2Char"/>
          <w:rFonts w:cs="Arial"/>
          <w:szCs w:val="22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77777777" w:rsidR="0079106B" w:rsidRPr="004D5F78" w:rsidRDefault="0079106B" w:rsidP="0046455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je povinen včas oznámit objednateli všechny okolnosti, které zjistil při poskytování Plnění a jež mohou mít vliv na změnu pokynů objednatele.</w:t>
      </w:r>
    </w:p>
    <w:p w14:paraId="296F4098" w14:textId="77777777" w:rsidR="00426FA0" w:rsidRPr="004D5F78" w:rsidRDefault="00426FA0" w:rsidP="0046455C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odpovídá objednateli za škodu na věcech, které od objednatele protokolárně převzal pro účely poskytnutí Plnění, a zavazuje se spolu s příslušnou předávanou či poskytovanou částí Plnění předložit objednateli vyúčtování a vrátit mu veškeré takové věci, které při poskytování Plnění nezpracoval.</w:t>
      </w:r>
    </w:p>
    <w:p w14:paraId="2C0DBF31" w14:textId="77777777" w:rsidR="00426FA0" w:rsidRPr="004D5F78" w:rsidRDefault="00426FA0" w:rsidP="0046455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>, je však povinen jejich správnost náležitě ověřit v rozsahu nezbytném pro poskytnutí Plnění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3AAE04C4" w:rsidR="00884ED8" w:rsidRPr="004D5F78" w:rsidRDefault="00884ED8" w:rsidP="0046455C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035F68" w:rsidRPr="004D5F78">
        <w:rPr>
          <w:rFonts w:cs="Arial"/>
          <w:b w:val="0"/>
          <w:szCs w:val="22"/>
          <w:u w:val="none"/>
        </w:rPr>
        <w:t>Plnění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o její hodnotu.</w:t>
      </w:r>
    </w:p>
    <w:p w14:paraId="2CC05E13" w14:textId="40F9A39A" w:rsidR="00884ED8" w:rsidRPr="004D5F78" w:rsidRDefault="00884ED8" w:rsidP="0046455C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035F68" w:rsidRPr="004D5F78">
        <w:rPr>
          <w:rFonts w:cs="Arial"/>
          <w:b w:val="0"/>
          <w:szCs w:val="22"/>
          <w:u w:val="none"/>
        </w:rPr>
        <w:t>Plnění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6AE5BD3E" w14:textId="77777777" w:rsidR="00426FA0" w:rsidRPr="004D5F78" w:rsidRDefault="00426FA0" w:rsidP="0046455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Smluvní strany se dohodly na tom, že zhotovitel není oprávněn výstupy Plnění či podklady pro jeho vytvoření poskytnuté objednatelem bez písemného souhlasu objednatele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4E9F55A9" w:rsidR="006436C8" w:rsidRPr="004D5F78" w:rsidRDefault="00256FEE" w:rsidP="0046455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poskytování Plně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ní.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77777777" w:rsidR="00A13487" w:rsidRPr="004D5F78" w:rsidRDefault="00A13487" w:rsidP="0046455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kontrolovat, zda je Plnění poskytováno zhotovitelem řádně a v souladu s touto smlouvou, jeho pokyny a příslušnými právními předpisy. </w:t>
      </w:r>
    </w:p>
    <w:p w14:paraId="72F6F17B" w14:textId="77777777" w:rsidR="00E72C64" w:rsidRPr="004D5F78" w:rsidRDefault="00E72C64" w:rsidP="0046455C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 případě prodlení kterékoliv smluvní strany se zaplacením peněžité částky vzniká oprávněné straně nárok na úrok z prodlení ve výši jedné setiny procenta (0,01 %) z dlužné částky za každý i započatý den prodlení. Tím není dotčen ani omezen nárok na náhradu vzniklé škody.</w:t>
      </w:r>
    </w:p>
    <w:p w14:paraId="069AF320" w14:textId="77777777" w:rsidR="00536E8C" w:rsidRPr="004D5F78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</w:r>
      <w:bookmarkStart w:id="0" w:name="_Ref376528450"/>
      <w:r w:rsidR="00EA6F75" w:rsidRPr="004D5F78">
        <w:rPr>
          <w:rFonts w:ascii="Arial" w:hAnsi="Arial" w:cs="Arial"/>
          <w:szCs w:val="22"/>
        </w:rPr>
        <w:t>T</w:t>
      </w:r>
      <w:r w:rsidR="008960AA" w:rsidRPr="004D5F78">
        <w:rPr>
          <w:rFonts w:ascii="Arial" w:hAnsi="Arial" w:cs="Arial"/>
          <w:szCs w:val="22"/>
        </w:rPr>
        <w:t>ermín plnění</w:t>
      </w:r>
      <w:bookmarkEnd w:id="0"/>
    </w:p>
    <w:p w14:paraId="016DB46C" w14:textId="77777777" w:rsidR="008011A3" w:rsidRPr="004D5F78" w:rsidRDefault="008011A3" w:rsidP="0046455C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1" w:name="_Ref376374899"/>
      <w:bookmarkStart w:id="2" w:name="_Ref376425265"/>
      <w:r w:rsidRPr="004D5F78">
        <w:rPr>
          <w:rFonts w:cs="Arial"/>
          <w:b w:val="0"/>
          <w:szCs w:val="22"/>
          <w:u w:val="none"/>
        </w:rPr>
        <w:t>Zhotovitel se zavazuje poskytovat Plnění v následujících termínech:</w:t>
      </w:r>
      <w:bookmarkEnd w:id="1"/>
      <w:bookmarkEnd w:id="2"/>
    </w:p>
    <w:p w14:paraId="68AF43A3" w14:textId="127F3B9D" w:rsidR="00A50845" w:rsidRDefault="00A50845" w:rsidP="0046455C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011A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4D5F78">
        <w:rPr>
          <w:rStyle w:val="l-L2Char"/>
          <w:rFonts w:cs="Arial"/>
          <w:b w:val="0"/>
          <w:szCs w:val="22"/>
          <w:u w:val="none"/>
        </w:rPr>
        <w:t>na</w:t>
      </w:r>
      <w:r w:rsidR="00E46FD4" w:rsidRPr="004D5F78">
        <w:rPr>
          <w:rStyle w:val="l-L2Char"/>
          <w:rFonts w:cs="Arial"/>
          <w:b w:val="0"/>
          <w:szCs w:val="22"/>
          <w:u w:val="none"/>
        </w:rPr>
        <w:t>:</w:t>
      </w:r>
    </w:p>
    <w:p w14:paraId="598CBCB9" w14:textId="2B957EA7" w:rsidR="00712A60" w:rsidRPr="00DD0AB3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a</w:t>
      </w:r>
      <w:r w:rsidRPr="00DD0AB3">
        <w:rPr>
          <w:rStyle w:val="l-L2Char"/>
          <w:rFonts w:cs="Arial"/>
          <w:b w:val="0"/>
          <w:szCs w:val="22"/>
          <w:u w:val="none"/>
        </w:rPr>
        <w:t>) Projektová dokumentace</w:t>
      </w:r>
      <w:r w:rsidR="00DD0AB3" w:rsidRPr="00DD0AB3">
        <w:rPr>
          <w:rStyle w:val="l-L2Char"/>
          <w:rFonts w:cs="Arial"/>
          <w:b w:val="0"/>
          <w:szCs w:val="22"/>
          <w:u w:val="none"/>
        </w:rPr>
        <w:t xml:space="preserve">: </w:t>
      </w:r>
      <w:r w:rsidR="00DD0AB3" w:rsidRPr="00DD0AB3">
        <w:rPr>
          <w:rStyle w:val="l-L2Char"/>
          <w:rFonts w:cs="Arial"/>
          <w:szCs w:val="22"/>
          <w:u w:val="none"/>
        </w:rPr>
        <w:t>do 28. 2. 2020</w:t>
      </w:r>
    </w:p>
    <w:p w14:paraId="0730DC94" w14:textId="237A374E" w:rsidR="00712A60" w:rsidRPr="00175701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Style w:val="l-L2Char"/>
          <w:rFonts w:cs="Arial"/>
          <w:b w:val="0"/>
          <w:szCs w:val="22"/>
          <w:u w:val="none"/>
        </w:rPr>
      </w:pPr>
      <w:r w:rsidRPr="00DD0AB3">
        <w:rPr>
          <w:rStyle w:val="l-L2Char"/>
          <w:rFonts w:cs="Arial"/>
          <w:b w:val="0"/>
          <w:szCs w:val="22"/>
          <w:u w:val="none"/>
        </w:rPr>
        <w:t>b) stavební povolen</w:t>
      </w:r>
      <w:r w:rsidR="00DD0AB3" w:rsidRPr="00DD0AB3">
        <w:rPr>
          <w:rStyle w:val="l-L2Char"/>
          <w:rFonts w:cs="Arial"/>
          <w:b w:val="0"/>
          <w:szCs w:val="22"/>
          <w:u w:val="none"/>
        </w:rPr>
        <w:t>í (</w:t>
      </w:r>
      <w:r w:rsidRPr="00DD0AB3">
        <w:rPr>
          <w:rStyle w:val="l-L2Char"/>
          <w:rFonts w:cs="Arial"/>
          <w:b w:val="0"/>
          <w:szCs w:val="22"/>
          <w:u w:val="none"/>
        </w:rPr>
        <w:t>rozhodnutí s doložkou právní moc</w:t>
      </w:r>
      <w:r w:rsidR="00DD0AB3" w:rsidRPr="00DD0AB3">
        <w:rPr>
          <w:rStyle w:val="l-L2Char"/>
          <w:rFonts w:cs="Arial"/>
          <w:b w:val="0"/>
          <w:szCs w:val="22"/>
          <w:u w:val="none"/>
        </w:rPr>
        <w:t xml:space="preserve">i): </w:t>
      </w:r>
      <w:r w:rsidR="00DD0AB3" w:rsidRPr="00DD0AB3">
        <w:rPr>
          <w:rStyle w:val="l-L2Char"/>
          <w:rFonts w:cs="Arial"/>
          <w:szCs w:val="22"/>
          <w:u w:val="none"/>
        </w:rPr>
        <w:t>do 30. 6. 2020</w:t>
      </w:r>
    </w:p>
    <w:p w14:paraId="361EBCEB" w14:textId="77777777" w:rsidR="00712A60" w:rsidRPr="004D5F78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Style w:val="l-L2Char"/>
          <w:rFonts w:cs="Arial"/>
          <w:b w:val="0"/>
          <w:szCs w:val="22"/>
          <w:u w:val="none"/>
        </w:rPr>
      </w:pPr>
    </w:p>
    <w:p w14:paraId="152A85B9" w14:textId="77777777" w:rsidR="000203F2" w:rsidRPr="004D5F78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 xml:space="preserve">Předání a převzetí </w:t>
      </w:r>
      <w:r w:rsidR="008C126A" w:rsidRPr="004D5F78">
        <w:rPr>
          <w:rFonts w:ascii="Arial" w:hAnsi="Arial" w:cs="Arial"/>
          <w:szCs w:val="22"/>
        </w:rPr>
        <w:t>Plnění</w:t>
      </w:r>
    </w:p>
    <w:p w14:paraId="1B58C10F" w14:textId="78F1F86A" w:rsidR="001D70C2" w:rsidRDefault="001D70C2" w:rsidP="0046455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 sídlo objednatele. </w:t>
      </w:r>
    </w:p>
    <w:p w14:paraId="4AC3A452" w14:textId="77777777" w:rsidR="00712A60" w:rsidRPr="00893CAC" w:rsidRDefault="00712A60" w:rsidP="0046455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93CAC">
        <w:rPr>
          <w:rStyle w:val="l-L2Char"/>
          <w:rFonts w:cs="Arial"/>
          <w:b w:val="0"/>
          <w:szCs w:val="22"/>
          <w:u w:val="none"/>
        </w:rPr>
        <w:t xml:space="preserve">Plnění je rozděleno na dvě etapy: </w:t>
      </w:r>
    </w:p>
    <w:p w14:paraId="4E83C9D6" w14:textId="77777777" w:rsidR="00712A60" w:rsidRPr="00893CAC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893CAC">
        <w:rPr>
          <w:rStyle w:val="l-L2Char"/>
          <w:rFonts w:cs="Arial"/>
          <w:b w:val="0"/>
          <w:szCs w:val="22"/>
          <w:u w:val="none"/>
        </w:rPr>
        <w:t>a) vypracování projektové dokumentace</w:t>
      </w:r>
    </w:p>
    <w:p w14:paraId="7B72DDCA" w14:textId="77777777" w:rsidR="00DD0AB3" w:rsidRDefault="00712A60" w:rsidP="00DD0AB3">
      <w:pPr>
        <w:pStyle w:val="l-L1"/>
        <w:keepNext w:val="0"/>
        <w:numPr>
          <w:ilvl w:val="0"/>
          <w:numId w:val="0"/>
        </w:numPr>
        <w:tabs>
          <w:tab w:val="num" w:pos="737"/>
        </w:tabs>
        <w:spacing w:before="120" w:after="120"/>
        <w:ind w:left="737"/>
        <w:jc w:val="both"/>
        <w:rPr>
          <w:rStyle w:val="Odkaznakoment"/>
          <w:lang w:eastAsia="cs-CZ"/>
        </w:rPr>
      </w:pPr>
      <w:r w:rsidRPr="00893CAC">
        <w:rPr>
          <w:rStyle w:val="l-L2Char"/>
          <w:rFonts w:cs="Arial"/>
          <w:b w:val="0"/>
          <w:szCs w:val="22"/>
          <w:u w:val="none"/>
        </w:rPr>
        <w:t>b) zajištění stavebního povolení (právní moc rozhodnutí – stavební povolení)</w:t>
      </w:r>
    </w:p>
    <w:p w14:paraId="36F30E6D" w14:textId="69F1C72C" w:rsidR="006A2FB2" w:rsidRPr="004D5F78" w:rsidRDefault="00DD0AB3" w:rsidP="00DD0AB3">
      <w:pPr>
        <w:pStyle w:val="l-L1"/>
        <w:keepNext w:val="0"/>
        <w:numPr>
          <w:ilvl w:val="0"/>
          <w:numId w:val="0"/>
        </w:numPr>
        <w:tabs>
          <w:tab w:val="num" w:pos="737"/>
        </w:tabs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6A2FB2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20683B86" w:rsidR="008C4E63" w:rsidRPr="004D5F78" w:rsidRDefault="0013772F" w:rsidP="0046455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006164" w:rsidRPr="004D5F78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Pr="004D5F78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4932C8" w:rsidRPr="004D5F78">
        <w:rPr>
          <w:rFonts w:ascii="Arial" w:hAnsi="Arial" w:cs="Arial"/>
          <w:b w:val="0"/>
          <w:szCs w:val="22"/>
          <w:u w:val="none"/>
        </w:rPr>
        <w:t>Plnění</w:t>
      </w:r>
      <w:r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musí být vždy uvedeno, zda bylo </w:t>
      </w:r>
      <w:r w:rsidR="004932C8" w:rsidRPr="004D5F78">
        <w:rPr>
          <w:rFonts w:ascii="Arial" w:hAnsi="Arial" w:cs="Arial"/>
          <w:b w:val="0"/>
          <w:szCs w:val="22"/>
          <w:u w:val="none"/>
        </w:rPr>
        <w:t>Plnění</w:t>
      </w:r>
      <w:r w:rsidRPr="004D5F78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2411D5" w:rsidRPr="004D5F78">
        <w:rPr>
          <w:rStyle w:val="l-L2Char"/>
          <w:rFonts w:cs="Arial"/>
          <w:b w:val="0"/>
          <w:szCs w:val="22"/>
          <w:u w:val="none"/>
        </w:rPr>
        <w:t>O</w:t>
      </w:r>
      <w:r w:rsidR="006A2FB2" w:rsidRPr="004D5F78">
        <w:rPr>
          <w:rStyle w:val="l-L2Char"/>
          <w:rFonts w:cs="Arial"/>
          <w:b w:val="0"/>
          <w:szCs w:val="22"/>
          <w:u w:val="none"/>
        </w:rPr>
        <w:t>kamžikem</w:t>
      </w:r>
      <w:r w:rsidR="002411D5" w:rsidRPr="004D5F78">
        <w:rPr>
          <w:rStyle w:val="l-L2Char"/>
          <w:rFonts w:cs="Arial"/>
          <w:b w:val="0"/>
          <w:szCs w:val="22"/>
          <w:u w:val="none"/>
        </w:rPr>
        <w:t xml:space="preserve"> převzetí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 přechází na objednatele </w:t>
      </w:r>
      <w:r w:rsidR="0040724D" w:rsidRPr="004D5F78">
        <w:rPr>
          <w:rStyle w:val="l-L2Char"/>
          <w:rFonts w:cs="Arial"/>
          <w:b w:val="0"/>
          <w:szCs w:val="22"/>
          <w:u w:val="none"/>
        </w:rPr>
        <w:t>vlastnické právo k 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40724D" w:rsidRPr="004D5F78">
        <w:rPr>
          <w:rStyle w:val="l-L2Char"/>
          <w:rFonts w:cs="Arial"/>
          <w:b w:val="0"/>
          <w:szCs w:val="22"/>
          <w:u w:val="none"/>
        </w:rPr>
        <w:t xml:space="preserve"> a přechází na něj nebezpečí škody na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6A2FB2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47BE6F2C" w14:textId="77777777" w:rsidR="00236919" w:rsidRPr="004D5F78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4D5F78" w:rsidRDefault="00DE5AF1" w:rsidP="0046455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142C854A" w14:textId="411EA807" w:rsidR="00DE5AF1" w:rsidRPr="004D5F78" w:rsidRDefault="001D70C2" w:rsidP="0046455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DE5AF1" w:rsidRPr="004D5F78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DE5AF1" w:rsidRPr="004D5F78">
        <w:rPr>
          <w:rStyle w:val="l-L2Char"/>
          <w:rFonts w:cs="Arial"/>
          <w:szCs w:val="22"/>
          <w:u w:val="none"/>
        </w:rPr>
        <w:t xml:space="preserve">,- Kč </w:t>
      </w:r>
      <w:r w:rsidR="00D021D9" w:rsidRPr="004D5F78">
        <w:rPr>
          <w:rStyle w:val="l-L2Char"/>
          <w:rFonts w:cs="Arial"/>
          <w:szCs w:val="22"/>
          <w:u w:val="none"/>
        </w:rPr>
        <w:t xml:space="preserve">bez DPH, </w:t>
      </w:r>
      <w:r w:rsidR="00D021D9" w:rsidRPr="004D5F78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4D5F78">
        <w:rPr>
          <w:rStyle w:val="l-L2Char"/>
          <w:rFonts w:cs="Arial"/>
          <w:b w:val="0"/>
          <w:szCs w:val="22"/>
          <w:u w:val="none"/>
        </w:rPr>
        <w:t>,-</w:t>
      </w:r>
      <w:r w:rsidR="006F3CD0" w:rsidRPr="004D5F78">
        <w:rPr>
          <w:rStyle w:val="l-L2Char"/>
          <w:rFonts w:cs="Arial"/>
          <w:szCs w:val="22"/>
          <w:u w:val="none"/>
        </w:rPr>
        <w:t xml:space="preserve"> Kč </w:t>
      </w:r>
      <w:r w:rsidR="00AF3FF8" w:rsidRPr="004D5F78">
        <w:rPr>
          <w:rStyle w:val="l-L2Char"/>
          <w:rFonts w:cs="Arial"/>
          <w:szCs w:val="22"/>
          <w:u w:val="none"/>
        </w:rPr>
        <w:t>s</w:t>
      </w:r>
      <w:r w:rsidR="00D021D9" w:rsidRPr="004D5F78">
        <w:rPr>
          <w:rStyle w:val="l-L2Char"/>
          <w:rFonts w:cs="Arial"/>
          <w:szCs w:val="22"/>
          <w:u w:val="none"/>
        </w:rPr>
        <w:t> </w:t>
      </w:r>
      <w:r w:rsidR="00DE5AF1" w:rsidRPr="004D5F78">
        <w:rPr>
          <w:rStyle w:val="l-L2Char"/>
          <w:rFonts w:cs="Arial"/>
          <w:szCs w:val="22"/>
          <w:u w:val="none"/>
        </w:rPr>
        <w:t>DPH</w:t>
      </w:r>
      <w:r w:rsidR="00D021D9" w:rsidRPr="004D5F78">
        <w:rPr>
          <w:rStyle w:val="l-L2Char"/>
          <w:rFonts w:cs="Arial"/>
          <w:szCs w:val="22"/>
          <w:u w:val="none"/>
        </w:rPr>
        <w:t>)</w:t>
      </w:r>
      <w:r w:rsidR="00DE5AF1" w:rsidRPr="004D5F7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6C16DC20" w14:textId="77777777" w:rsidR="00C30DBF" w:rsidRPr="004D5F78" w:rsidRDefault="00C30DBF" w:rsidP="0046455C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F55456" w:rsidRPr="004D5F78">
        <w:rPr>
          <w:rFonts w:cs="Arial"/>
          <w:b w:val="0"/>
          <w:szCs w:val="22"/>
          <w:u w:val="none"/>
        </w:rPr>
        <w:t>poskytování Plnění</w:t>
      </w:r>
      <w:r w:rsidRPr="004D5F78">
        <w:rPr>
          <w:rFonts w:cs="Arial"/>
          <w:b w:val="0"/>
          <w:szCs w:val="22"/>
          <w:u w:val="none"/>
        </w:rPr>
        <w:t xml:space="preserve"> přiměřená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r w:rsidRPr="004D5F78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5D8F48D8" w:rsidR="0005524A" w:rsidRDefault="003F63A5" w:rsidP="0046455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Cena za Plnění se hradí na základě faktury, kterou z</w:t>
      </w:r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 po řádném převzetí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05524A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5CEA5DD5" w14:textId="2328530D" w:rsidR="00712A60" w:rsidRPr="00893CAC" w:rsidRDefault="00712A60" w:rsidP="0046455C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893CAC">
        <w:rPr>
          <w:rStyle w:val="l-L2Char"/>
          <w:rFonts w:cs="Arial"/>
          <w:b w:val="0"/>
          <w:szCs w:val="22"/>
          <w:u w:val="none"/>
        </w:rPr>
        <w:t xml:space="preserve">V případě zajištění stavebního povolení zhotovitelem dle čl. I. </w:t>
      </w:r>
      <w:proofErr w:type="spellStart"/>
      <w:r w:rsidRPr="00893CAC">
        <w:rPr>
          <w:rStyle w:val="l-L2Char"/>
          <w:rFonts w:cs="Arial"/>
          <w:b w:val="0"/>
          <w:szCs w:val="22"/>
          <w:u w:val="none"/>
        </w:rPr>
        <w:t>odst</w:t>
      </w:r>
      <w:proofErr w:type="spellEnd"/>
      <w:r w:rsidRPr="00893CAC">
        <w:rPr>
          <w:rStyle w:val="l-L2Char"/>
          <w:rFonts w:cs="Arial"/>
          <w:b w:val="0"/>
          <w:szCs w:val="22"/>
          <w:u w:val="none"/>
        </w:rPr>
        <w:t xml:space="preserve"> 1.3. bude cena uhrazena na základě dvou faktur. První faktura bude uhrazena objednatelem po řádném převzetí projektové dokumentace objednatelem, druhá faktura bude nejdříve uhrazena objednatelem po právní moci </w:t>
      </w:r>
      <w:proofErr w:type="gramStart"/>
      <w:r w:rsidRPr="00893CAC">
        <w:rPr>
          <w:rStyle w:val="l-L2Char"/>
          <w:rFonts w:cs="Arial"/>
          <w:b w:val="0"/>
          <w:szCs w:val="22"/>
          <w:u w:val="none"/>
        </w:rPr>
        <w:t>rozhodnutí - stavební</w:t>
      </w:r>
      <w:proofErr w:type="gramEnd"/>
      <w:r w:rsidRPr="00893CAC">
        <w:rPr>
          <w:rStyle w:val="l-L2Char"/>
          <w:rFonts w:cs="Arial"/>
          <w:b w:val="0"/>
          <w:szCs w:val="22"/>
          <w:u w:val="none"/>
        </w:rPr>
        <w:t xml:space="preserve"> povolení</w:t>
      </w:r>
      <w:r w:rsidR="00893CAC" w:rsidRPr="00893CAC">
        <w:rPr>
          <w:rStyle w:val="l-L2Char"/>
          <w:rFonts w:cs="Arial"/>
          <w:b w:val="0"/>
          <w:szCs w:val="22"/>
          <w:u w:val="none"/>
        </w:rPr>
        <w:t>.</w:t>
      </w:r>
    </w:p>
    <w:p w14:paraId="739D7A5E" w14:textId="77777777" w:rsidR="008B55DF" w:rsidRPr="004D5F78" w:rsidRDefault="00A50845" w:rsidP="0046455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účinnosti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77777777" w:rsidR="000708A3" w:rsidRPr="004D5F78" w:rsidRDefault="000708A3" w:rsidP="0046455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faktura neobsahuje všechny zákonem a smlouvou stanovené náležitosti, je objednatel oprávněn ji do data splatnosti vrátit s tím, že zhotovitel je poté povinen vystavit </w:t>
      </w:r>
      <w:r w:rsidRPr="004D5F78">
        <w:rPr>
          <w:rStyle w:val="l-L2Char"/>
          <w:rFonts w:cs="Arial"/>
          <w:b w:val="0"/>
          <w:szCs w:val="22"/>
          <w:u w:val="none"/>
        </w:rPr>
        <w:lastRenderedPageBreak/>
        <w:t>novou fakturu s novým termínem splatnosti. V takovém případě není objednatel v prodlení s</w:t>
      </w:r>
      <w:r w:rsidR="00A91766" w:rsidRPr="004D5F78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4D5F78">
        <w:rPr>
          <w:rStyle w:val="l-L2Char"/>
          <w:rFonts w:cs="Arial"/>
          <w:b w:val="0"/>
          <w:szCs w:val="22"/>
          <w:u w:val="none"/>
        </w:rPr>
        <w:t>úhradou.</w:t>
      </w:r>
    </w:p>
    <w:p w14:paraId="08597CF7" w14:textId="77777777" w:rsidR="00532A42" w:rsidRPr="004D5F78" w:rsidRDefault="00532A42" w:rsidP="0046455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28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 xml:space="preserve">235/2004 Sb., o dani z přidané hodnoty, ve znění pozdějších předpisů. </w:t>
      </w:r>
    </w:p>
    <w:p w14:paraId="27088D79" w14:textId="77777777" w:rsidR="00C75A45" w:rsidRPr="004D5F78" w:rsidRDefault="00C75A45" w:rsidP="0046455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46FBD007" w14:textId="5026966B" w:rsidR="00C75A45" w:rsidRPr="004D5F78" w:rsidRDefault="00C75A45" w:rsidP="001D146F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Odběratel: Státní pozemkový úřad, Praha 3, Husinecká 1024/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11a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>, PSČ 130 00, IČ 01312774</w:t>
      </w:r>
    </w:p>
    <w:p w14:paraId="3F88255B" w14:textId="2706EFB4" w:rsidR="00C75A45" w:rsidRPr="004D5F78" w:rsidRDefault="00C75A45" w:rsidP="00AE079A">
      <w:pPr>
        <w:pStyle w:val="l-L1"/>
        <w:keepNext w:val="0"/>
        <w:numPr>
          <w:ilvl w:val="0"/>
          <w:numId w:val="0"/>
        </w:numPr>
        <w:spacing w:before="120" w:after="120"/>
        <w:ind w:left="708" w:firstLine="2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Konečný příjemce: Státní pozemkový úřad, Pobočka</w:t>
      </w:r>
      <w:r w:rsidR="00AE079A">
        <w:rPr>
          <w:rStyle w:val="l-L2Char"/>
          <w:rFonts w:cs="Arial"/>
          <w:b w:val="0"/>
          <w:szCs w:val="22"/>
          <w:u w:val="none"/>
        </w:rPr>
        <w:t xml:space="preserve"> Rakovník, </w:t>
      </w:r>
      <w:proofErr w:type="spellStart"/>
      <w:r w:rsidR="00AE079A">
        <w:rPr>
          <w:rStyle w:val="l-L2Char"/>
          <w:rFonts w:cs="Arial"/>
          <w:b w:val="0"/>
          <w:szCs w:val="22"/>
          <w:u w:val="none"/>
        </w:rPr>
        <w:t>Lubenská</w:t>
      </w:r>
      <w:proofErr w:type="spellEnd"/>
      <w:r w:rsidR="00AE079A">
        <w:rPr>
          <w:rStyle w:val="l-L2Char"/>
          <w:rFonts w:cs="Arial"/>
          <w:b w:val="0"/>
          <w:szCs w:val="22"/>
          <w:u w:val="none"/>
        </w:rPr>
        <w:t xml:space="preserve"> 2250, 269 01 Rakovník.</w:t>
      </w:r>
    </w:p>
    <w:p w14:paraId="747EE6F8" w14:textId="18B27382" w:rsidR="00532A42" w:rsidRPr="00AE079A" w:rsidRDefault="00532A42" w:rsidP="0046455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4D5F78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464D3865" w14:textId="77777777" w:rsidR="00C52BAE" w:rsidRPr="004D5F78" w:rsidRDefault="00A50845" w:rsidP="0046455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objednateli poskytuje záruku za jakost předaného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>že Plnění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5AD72FA5" w:rsidR="005844C4" w:rsidRPr="004D5F78" w:rsidRDefault="00863B50" w:rsidP="0046455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4D5F78">
        <w:rPr>
          <w:rStyle w:val="l-L2Char"/>
          <w:rFonts w:cs="Arial"/>
          <w:b w:val="0"/>
          <w:szCs w:val="22"/>
          <w:u w:val="none"/>
        </w:rPr>
        <w:t>60 měsíc</w:t>
      </w:r>
      <w:r w:rsidR="00893CAC">
        <w:rPr>
          <w:rStyle w:val="l-L2Char"/>
          <w:rFonts w:cs="Arial"/>
          <w:b w:val="0"/>
          <w:szCs w:val="22"/>
          <w:u w:val="none"/>
        </w:rPr>
        <w:t>ů 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poskytnutí poslední části Plnění dle této smlouvy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77777777" w:rsidR="00A50845" w:rsidRPr="004D5F78" w:rsidRDefault="00A50845" w:rsidP="0046455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Plnění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289286FC" w:rsidR="00C467FD" w:rsidRPr="004D5F78" w:rsidRDefault="009E1295" w:rsidP="0046455C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3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30 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3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4D5F78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10FC8D3E" w14:textId="721FCC47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 xml:space="preserve">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vyzvat  zhotovitele v případě potřeby o bezplatnou aktualizaci technického nebo formálního  řešení Plnění, pokud během 3 let od prvního předání a převzetí Plnění dle </w:t>
      </w:r>
      <w:proofErr w:type="spellStart"/>
      <w:r w:rsidR="009C0AAF" w:rsidRPr="004D5F78">
        <w:rPr>
          <w:rStyle w:val="l-L2Char"/>
          <w:rFonts w:cs="Arial"/>
          <w:b w:val="0"/>
          <w:szCs w:val="22"/>
          <w:u w:val="none"/>
        </w:rPr>
        <w:t>Čl.IV</w:t>
      </w:r>
      <w:proofErr w:type="spellEnd"/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dojde ke změně předpisů nebo technických norem (max. jedenkrát).</w:t>
      </w:r>
    </w:p>
    <w:p w14:paraId="2E0D5B19" w14:textId="587F59D8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tuto aktualizaci provést do 3 měsíců od písemné výzvy objednatele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60198F04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tuto aktualizaci provést do 1 měsíce od písemné výzvy objednatele.</w:t>
      </w:r>
    </w:p>
    <w:p w14:paraId="28A6A24A" w14:textId="7ADD3843" w:rsidR="008D2DA1" w:rsidRPr="001D146F" w:rsidRDefault="00690C9D" w:rsidP="001D146F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proofErr w:type="gramStart"/>
      <w:r w:rsidR="008D2DA1" w:rsidRPr="004D5F78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proofErr w:type="gramEnd"/>
      <w:r w:rsidR="00E64D8D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E64D8D" w:rsidRPr="004D5F78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Čl.VI. </w:t>
      </w:r>
    </w:p>
    <w:p w14:paraId="1ED3F8AA" w14:textId="788C1E03" w:rsidR="004D037A" w:rsidRPr="00893CAC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 xml:space="preserve">Povinnost </w:t>
      </w:r>
      <w:r w:rsidRPr="00893CAC">
        <w:rPr>
          <w:rFonts w:ascii="Arial" w:hAnsi="Arial" w:cs="Arial"/>
          <w:szCs w:val="22"/>
        </w:rPr>
        <w:t>mlčenlivosti</w:t>
      </w:r>
      <w:r w:rsidR="00661CD2" w:rsidRPr="00893CAC">
        <w:rPr>
          <w:rFonts w:ascii="Arial" w:hAnsi="Arial" w:cs="Arial"/>
          <w:szCs w:val="22"/>
        </w:rPr>
        <w:t xml:space="preserve"> a ochrana osobních údajů</w:t>
      </w:r>
    </w:p>
    <w:p w14:paraId="44F75D5C" w14:textId="77777777" w:rsidR="004D037A" w:rsidRPr="00893CAC" w:rsidRDefault="00C32521" w:rsidP="0046455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93CAC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893CAC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893CAC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893CAC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893CAC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1C6BCFF8" w:rsidR="004D037A" w:rsidRPr="00893CAC" w:rsidRDefault="004D037A" w:rsidP="0046455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93CAC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893CAC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893CAC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893CAC">
        <w:rPr>
          <w:rStyle w:val="l-L2Char"/>
          <w:rFonts w:cs="Arial"/>
          <w:b w:val="0"/>
          <w:szCs w:val="22"/>
          <w:u w:val="none"/>
        </w:rPr>
        <w:t>e</w:t>
      </w:r>
      <w:r w:rsidRPr="00893CAC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893CAC">
        <w:rPr>
          <w:rStyle w:val="l-L2Char"/>
          <w:rFonts w:cs="Arial"/>
          <w:b w:val="0"/>
          <w:szCs w:val="22"/>
          <w:u w:val="none"/>
        </w:rPr>
        <w:t>této</w:t>
      </w:r>
      <w:r w:rsidR="002538F3" w:rsidRPr="00893CAC">
        <w:rPr>
          <w:rStyle w:val="l-L2Char"/>
          <w:rFonts w:cs="Arial"/>
          <w:b w:val="0"/>
          <w:szCs w:val="22"/>
          <w:u w:val="none"/>
        </w:rPr>
        <w:t xml:space="preserve"> </w:t>
      </w:r>
      <w:r w:rsidRPr="00893CAC">
        <w:rPr>
          <w:rStyle w:val="l-L2Char"/>
          <w:rFonts w:cs="Arial"/>
          <w:b w:val="0"/>
          <w:szCs w:val="22"/>
          <w:u w:val="none"/>
        </w:rPr>
        <w:t>povinnosti.</w:t>
      </w:r>
    </w:p>
    <w:p w14:paraId="6F1624A6" w14:textId="32E38A12" w:rsidR="00661CD2" w:rsidRPr="005F153C" w:rsidRDefault="00661CD2" w:rsidP="005F153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93CAC">
        <w:rPr>
          <w:rStyle w:val="l-L2Char"/>
          <w:rFonts w:cs="Arial"/>
          <w:b w:val="0"/>
          <w:szCs w:val="22"/>
          <w:u w:val="none"/>
        </w:rPr>
        <w:t xml:space="preserve">V případech, kdy Zhotovitel v souvislosti s plněním </w:t>
      </w:r>
      <w:proofErr w:type="spellStart"/>
      <w:r w:rsidRPr="00893CAC">
        <w:rPr>
          <w:rStyle w:val="l-L2Char"/>
          <w:rFonts w:cs="Arial"/>
          <w:b w:val="0"/>
          <w:szCs w:val="22"/>
          <w:u w:val="none"/>
        </w:rPr>
        <w:t>slouvy</w:t>
      </w:r>
      <w:proofErr w:type="spellEnd"/>
      <w:r w:rsidRPr="00893CAC">
        <w:rPr>
          <w:rStyle w:val="l-L2Char"/>
          <w:rFonts w:cs="Arial"/>
          <w:b w:val="0"/>
          <w:szCs w:val="22"/>
          <w:u w:val="none"/>
        </w:rPr>
        <w:t xml:space="preserve"> zpracovává i osobní údaje, se tímto zavazuje, že k těmto osobním údajům bude přistupovat v souladu</w:t>
      </w:r>
      <w:r w:rsidRPr="00893CAC">
        <w:rPr>
          <w:rFonts w:ascii="Arial" w:hAnsi="Arial" w:cs="Arial"/>
          <w:b w:val="0"/>
          <w:szCs w:val="22"/>
          <w:u w:val="none"/>
        </w:rPr>
        <w:t xml:space="preserve"> </w:t>
      </w:r>
      <w:r w:rsidRPr="00893CAC">
        <w:rPr>
          <w:rFonts w:ascii="Arial" w:hAnsi="Arial" w:cs="Arial"/>
          <w:b w:val="0"/>
          <w:iCs/>
          <w:szCs w:val="22"/>
          <w:u w:val="none"/>
        </w:rPr>
        <w:t>s nařízením Evropského parlamentu a Rady EU 2016/679 („GDPR“) a</w:t>
      </w:r>
      <w:r w:rsidRPr="00893CAC">
        <w:rPr>
          <w:rFonts w:ascii="Arial" w:hAnsi="Arial" w:cs="Arial"/>
          <w:b w:val="0"/>
          <w:bCs/>
          <w:iCs/>
          <w:szCs w:val="22"/>
          <w:u w:val="none"/>
        </w:rPr>
        <w:t xml:space="preserve"> </w:t>
      </w:r>
      <w:r w:rsidRPr="00893CAC">
        <w:rPr>
          <w:rFonts w:ascii="Arial" w:hAnsi="Arial" w:cs="Arial"/>
          <w:b w:val="0"/>
          <w:iCs/>
          <w:szCs w:val="22"/>
          <w:u w:val="none"/>
        </w:rPr>
        <w:t xml:space="preserve">zákonem č. 101/2000 Sb., </w:t>
      </w:r>
      <w:r w:rsidR="008A64CA" w:rsidRPr="00893CAC">
        <w:rPr>
          <w:rFonts w:ascii="Arial" w:hAnsi="Arial" w:cs="Arial"/>
          <w:b w:val="0"/>
          <w:iCs/>
          <w:szCs w:val="22"/>
          <w:u w:val="none"/>
        </w:rPr>
        <w:br/>
      </w:r>
      <w:r w:rsidRPr="00893CAC">
        <w:rPr>
          <w:rFonts w:ascii="Arial" w:hAnsi="Arial" w:cs="Arial"/>
          <w:b w:val="0"/>
          <w:iCs/>
          <w:szCs w:val="22"/>
          <w:u w:val="none"/>
        </w:rPr>
        <w:t>o ochraně osobních údajů a o změně některých zákonů, ve znění pozdějších předpisů, nebo zákonným předpisem, který tento zákon nahradí.</w:t>
      </w:r>
    </w:p>
    <w:p w14:paraId="44B4F91E" w14:textId="04D2152D" w:rsidR="00712A60" w:rsidRDefault="00712A60" w:rsidP="008C1DD5">
      <w:pPr>
        <w:pStyle w:val="l-L1"/>
        <w:spacing w:after="0"/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</w:p>
    <w:p w14:paraId="2C416A68" w14:textId="77777777" w:rsidR="00712A60" w:rsidRPr="00360BD9" w:rsidRDefault="00712A60" w:rsidP="00712A60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360BD9">
        <w:rPr>
          <w:rFonts w:ascii="Arial" w:hAnsi="Arial" w:cs="Arial"/>
          <w:szCs w:val="22"/>
        </w:rPr>
        <w:t>Pojištění zhotovitele</w:t>
      </w:r>
    </w:p>
    <w:p w14:paraId="0A83251C" w14:textId="2C2E203F" w:rsidR="00712A60" w:rsidRPr="00360BD9" w:rsidRDefault="00712A60" w:rsidP="0046455C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Cs w:val="22"/>
        </w:rPr>
      </w:pPr>
      <w:r w:rsidRPr="00360BD9">
        <w:rPr>
          <w:rFonts w:cs="Arial"/>
          <w:szCs w:val="22"/>
        </w:rPr>
        <w:t>Zhotovitel prohlašuje, že ke dni podpisu této Smlouvy má uzavřenou pojistnou smlouvu, jejímž předmětem je pojištění odpovědnosti za škodu způsobenou zhotovitelem třetí osobě v souvislosti s výkonem jeho činnosti, ve výši nejméně</w:t>
      </w:r>
      <w:r w:rsidR="00360BD9" w:rsidRPr="00360BD9">
        <w:rPr>
          <w:rFonts w:cs="Arial"/>
          <w:szCs w:val="22"/>
        </w:rPr>
        <w:t xml:space="preserve"> </w:t>
      </w:r>
      <w:r w:rsidR="00360BD9" w:rsidRPr="00360BD9">
        <w:rPr>
          <w:rFonts w:cs="Arial"/>
          <w:b/>
          <w:szCs w:val="22"/>
        </w:rPr>
        <w:t xml:space="preserve">400 000,- </w:t>
      </w:r>
      <w:r w:rsidRPr="00360BD9">
        <w:rPr>
          <w:rFonts w:cs="Arial"/>
          <w:b/>
          <w:szCs w:val="22"/>
        </w:rPr>
        <w:t>Kč</w:t>
      </w:r>
      <w:r w:rsidRPr="00360BD9">
        <w:rPr>
          <w:rFonts w:cs="Arial"/>
          <w:szCs w:val="22"/>
        </w:rPr>
        <w:t xml:space="preserve">. Zhotovitel se zavazuje, že po celou dobu trvání této smlouvy bude pojištěn ve smyslu tohoto ustanovení a že nedojde ke snížení pojistné částky pod částku uvedenou v předchozí větě. </w:t>
      </w:r>
    </w:p>
    <w:p w14:paraId="126C65C8" w14:textId="237B1A84" w:rsidR="009D39E8" w:rsidRPr="004D5F78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4" w:name="_Ref376798291"/>
      <w:r w:rsidRPr="004D5F78">
        <w:rPr>
          <w:rFonts w:ascii="Arial" w:hAnsi="Arial" w:cs="Arial"/>
          <w:szCs w:val="22"/>
        </w:rPr>
        <w:t>Licenční ujednání</w:t>
      </w:r>
      <w:bookmarkEnd w:id="4"/>
    </w:p>
    <w:p w14:paraId="63895710" w14:textId="5D4F77CC" w:rsidR="009D39E8" w:rsidRPr="004D5F78" w:rsidRDefault="009D39E8" w:rsidP="0046455C">
      <w:pPr>
        <w:numPr>
          <w:ilvl w:val="1"/>
          <w:numId w:val="3"/>
        </w:numPr>
        <w:jc w:val="both"/>
        <w:rPr>
          <w:rFonts w:cs="Arial"/>
          <w:szCs w:val="22"/>
          <w:lang w:eastAsia="en-US"/>
        </w:rPr>
      </w:pPr>
      <w:r w:rsidRPr="004D5F78">
        <w:rPr>
          <w:rFonts w:cs="Arial"/>
          <w:szCs w:val="22"/>
          <w:lang w:eastAsia="en-US"/>
        </w:rPr>
        <w:t xml:space="preserve">Vzhledem k tomu, že součástí </w:t>
      </w:r>
      <w:r w:rsidR="005A0043" w:rsidRPr="004D5F78">
        <w:rPr>
          <w:rFonts w:cs="Arial"/>
          <w:szCs w:val="22"/>
          <w:lang w:eastAsia="en-US"/>
        </w:rPr>
        <w:t>P</w:t>
      </w:r>
      <w:r w:rsidRPr="004D5F78">
        <w:rPr>
          <w:rFonts w:cs="Arial"/>
          <w:szCs w:val="22"/>
          <w:lang w:eastAsia="en-US"/>
        </w:rPr>
        <w:t xml:space="preserve">lnění zhotovitele dle této smlouvy je i plnění, které může naplňovat znaky autorského díla ve smyslu zákona č. 121/2000 Sb., o právu autorském, o právech souvisejících s právem autorským a o změně některých zákonů, či předmětu chráněného průmyslovým vlastnictvím (dále jen „předmět ochrany“), je k těmto součástem </w:t>
      </w:r>
      <w:r w:rsidR="005A0043" w:rsidRPr="004D5F78">
        <w:rPr>
          <w:rFonts w:cs="Arial"/>
          <w:szCs w:val="22"/>
          <w:lang w:eastAsia="en-US"/>
        </w:rPr>
        <w:t>P</w:t>
      </w:r>
      <w:r w:rsidRPr="004D5F78">
        <w:rPr>
          <w:rFonts w:cs="Arial"/>
          <w:szCs w:val="22"/>
          <w:lang w:eastAsia="en-US"/>
        </w:rPr>
        <w:t xml:space="preserve">lnění poskytována licence za podmínek sjednaných v tomto </w:t>
      </w:r>
      <w:r w:rsidRPr="004D5F78">
        <w:rPr>
          <w:rFonts w:cs="Arial"/>
          <w:szCs w:val="22"/>
          <w:lang w:eastAsia="en-US"/>
        </w:rPr>
        <w:fldChar w:fldCharType="begin"/>
      </w:r>
      <w:r w:rsidRPr="004D5F78">
        <w:rPr>
          <w:rFonts w:cs="Arial"/>
          <w:szCs w:val="22"/>
          <w:lang w:eastAsia="en-US"/>
        </w:rPr>
        <w:instrText xml:space="preserve"> REF _Ref376798291 \r \h  \* MERGEFORMAT </w:instrText>
      </w:r>
      <w:r w:rsidRPr="004D5F78">
        <w:rPr>
          <w:rFonts w:cs="Arial"/>
          <w:szCs w:val="22"/>
          <w:lang w:eastAsia="en-US"/>
        </w:rPr>
      </w:r>
      <w:r w:rsidRPr="004D5F78">
        <w:rPr>
          <w:rFonts w:cs="Arial"/>
          <w:szCs w:val="22"/>
          <w:lang w:eastAsia="en-US"/>
        </w:rPr>
        <w:fldChar w:fldCharType="separate"/>
      </w:r>
      <w:r w:rsidR="005E269D" w:rsidRPr="004D5F78">
        <w:rPr>
          <w:rFonts w:cs="Arial"/>
          <w:szCs w:val="22"/>
          <w:lang w:eastAsia="en-US"/>
        </w:rPr>
        <w:t>Čl. IX</w:t>
      </w:r>
      <w:r w:rsidRPr="004D5F78">
        <w:rPr>
          <w:rFonts w:cs="Arial"/>
          <w:szCs w:val="22"/>
          <w:lang w:eastAsia="en-US"/>
        </w:rPr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4D5F78" w:rsidRDefault="009D39E8" w:rsidP="0046455C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4D5F78" w:rsidRDefault="009D39E8" w:rsidP="0046455C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77777777" w:rsidR="009D39E8" w:rsidRPr="004D5F78" w:rsidRDefault="009D39E8" w:rsidP="0046455C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5A0043" w:rsidRPr="004D5F78">
        <w:rPr>
          <w:rFonts w:cs="Arial"/>
          <w:b w:val="0"/>
          <w:szCs w:val="22"/>
          <w:u w:val="none"/>
        </w:rPr>
        <w:t>Plnění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4D5F78" w:rsidRDefault="009D39E8" w:rsidP="0046455C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lastRenderedPageBreak/>
        <w:t>Objednatel je oprávněn práva tvořící součást licence zcela nebo zčásti jako podlicenci poskytnout třetí osobě.</w:t>
      </w:r>
    </w:p>
    <w:p w14:paraId="51951085" w14:textId="32B89B87" w:rsidR="006431F2" w:rsidRPr="004D5F78" w:rsidRDefault="009D39E8" w:rsidP="0046455C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1D3D3E8B" w:rsidR="003C6C55" w:rsidRPr="004D5F78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2AFF784C" w14:textId="1AF5EF9C" w:rsidR="00806017" w:rsidRPr="004D5F78" w:rsidRDefault="00806017" w:rsidP="0046455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či jeho části v termínu dle 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4D5F78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4D5F78">
        <w:rPr>
          <w:rStyle w:val="l-L2Char"/>
          <w:rFonts w:cs="Arial"/>
          <w:b w:val="0"/>
          <w:szCs w:val="22"/>
          <w:u w:val="none"/>
        </w:rPr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5E269D" w:rsidRPr="004D5F78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proofErr w:type="gramStart"/>
      <w:r w:rsidR="00F15883" w:rsidRPr="004D5F78">
        <w:rPr>
          <w:rStyle w:val="l-L2Char"/>
          <w:rFonts w:cs="Arial"/>
          <w:b w:val="0"/>
          <w:szCs w:val="22"/>
          <w:u w:val="none"/>
        </w:rPr>
        <w:t>0,05%</w:t>
      </w:r>
      <w:proofErr w:type="gramEnd"/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z ceny Díla či jeho části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 každý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byť </w:t>
      </w:r>
      <w:r w:rsidR="00317B95">
        <w:rPr>
          <w:rStyle w:val="l-L2Char"/>
          <w:rFonts w:cs="Arial"/>
          <w:b w:val="0"/>
          <w:szCs w:val="22"/>
          <w:u w:val="none"/>
        </w:rPr>
        <w:br/>
      </w:r>
      <w:r w:rsidR="00F15883" w:rsidRPr="004D5F78">
        <w:rPr>
          <w:rStyle w:val="l-L2Char"/>
          <w:rFonts w:cs="Arial"/>
          <w:b w:val="0"/>
          <w:szCs w:val="22"/>
          <w:u w:val="none"/>
        </w:rPr>
        <w:t>i jen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započatý den prodlení.</w:t>
      </w:r>
    </w:p>
    <w:p w14:paraId="6E339BF8" w14:textId="2344D61F" w:rsidR="00666E0D" w:rsidRDefault="00666E0D" w:rsidP="0046455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Plnění či jeho části</w:t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v termínu dle odst. 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4D5F78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4D5F78">
        <w:rPr>
          <w:rStyle w:val="l-L2Char"/>
          <w:rFonts w:cs="Arial"/>
          <w:b w:val="0"/>
          <w:szCs w:val="22"/>
          <w:u w:val="none"/>
        </w:rPr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5E269D" w:rsidRPr="004D5F78">
        <w:rPr>
          <w:rStyle w:val="l-L2Char"/>
          <w:rFonts w:cs="Arial"/>
          <w:b w:val="0"/>
          <w:szCs w:val="22"/>
          <w:u w:val="none"/>
        </w:rPr>
        <w:t>6.4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0,05 % z ceny takového Plnění či jeho části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každý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22D71ED5" w14:textId="29054893" w:rsidR="00E44EC3" w:rsidRPr="00360BD9" w:rsidRDefault="00E44EC3" w:rsidP="0046455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360BD9">
        <w:rPr>
          <w:rStyle w:val="l-L2Char"/>
          <w:rFonts w:cs="Arial"/>
          <w:b w:val="0"/>
          <w:bCs/>
          <w:szCs w:val="22"/>
          <w:u w:val="none"/>
        </w:rPr>
        <w:t>V případě porušení povinnosti zajištění stavebního povolení zhotovitelem je objednatel oprávněn požadovat uhrazení smluvní pokuty ve výši 50 000 Kč</w:t>
      </w:r>
      <w:r w:rsidR="00360BD9" w:rsidRPr="00360BD9">
        <w:rPr>
          <w:rStyle w:val="l-L2Char"/>
          <w:rFonts w:cs="Arial"/>
          <w:b w:val="0"/>
          <w:bCs/>
          <w:szCs w:val="22"/>
          <w:u w:val="none"/>
        </w:rPr>
        <w:t>.</w:t>
      </w:r>
    </w:p>
    <w:p w14:paraId="4CF371A7" w14:textId="77777777" w:rsidR="000B713E" w:rsidRPr="004D5F78" w:rsidRDefault="000B713E" w:rsidP="0046455C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4D5F78" w:rsidRDefault="00F146D0" w:rsidP="0046455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77777777" w:rsidR="004861C9" w:rsidRPr="004D5F78" w:rsidRDefault="004861C9" w:rsidP="0046455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Plnění poskytovat nekvalitně v rozporu s platnými předpisy nebo smlouvou, i když byl na tuto skutečnost objednatelem písemně upozorněn. </w:t>
      </w:r>
    </w:p>
    <w:p w14:paraId="35346F4B" w14:textId="77777777" w:rsidR="00DF44DE" w:rsidRPr="004D5F78" w:rsidRDefault="00DF44DE" w:rsidP="0046455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odstoupit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25398196" w:rsidR="00A31242" w:rsidRPr="004D5F78" w:rsidRDefault="00A31242" w:rsidP="0046455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ve vztahu k</w:t>
      </w:r>
      <w:r w:rsidR="00C467FD" w:rsidRPr="004D5F78">
        <w:rPr>
          <w:rStyle w:val="l-L2Char"/>
          <w:rFonts w:cs="Arial"/>
          <w:b w:val="0"/>
          <w:szCs w:val="22"/>
          <w:u w:val="none"/>
        </w:rPr>
        <w:t xml:space="preserve"> 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případě, že objednatel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poskytování 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05626A" w:rsidRPr="004D5F78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78378A41" w:rsidR="00E23090" w:rsidRPr="004D5F78" w:rsidRDefault="00E23090" w:rsidP="0046455C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4D5F78">
        <w:rPr>
          <w:rStyle w:val="l-L2Char"/>
          <w:rFonts w:cs="Arial"/>
          <w:szCs w:val="22"/>
        </w:rPr>
        <w:t xml:space="preserve">Ve vztahu ke </w:t>
      </w:r>
      <w:r w:rsidR="00C467FD" w:rsidRPr="004D5F78">
        <w:rPr>
          <w:rStyle w:val="l-L2Char"/>
          <w:rFonts w:cs="Arial"/>
          <w:szCs w:val="22"/>
        </w:rPr>
        <w:t>Plnění</w:t>
      </w:r>
      <w:r w:rsidRPr="004D5F78">
        <w:rPr>
          <w:rStyle w:val="l-L2Char"/>
          <w:rFonts w:cs="Arial"/>
          <w:szCs w:val="22"/>
        </w:rPr>
        <w:t xml:space="preserve"> je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54C553D1" w14:textId="77777777" w:rsidR="00995ABC" w:rsidRPr="004D5F78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  <w:t>Závěrečná ustanovení</w:t>
      </w:r>
    </w:p>
    <w:p w14:paraId="312D6EA4" w14:textId="77777777" w:rsidR="00A50845" w:rsidRPr="004D5F78" w:rsidRDefault="00A50845" w:rsidP="0046455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341DBE6" w14:textId="2ED3B48E" w:rsidR="00CE2C1C" w:rsidRDefault="00CE2C1C" w:rsidP="0046455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0AC264C3" w14:textId="07B69C42" w:rsidR="00EE35A9" w:rsidRPr="00EE35A9" w:rsidRDefault="00EE35A9" w:rsidP="0046455C">
      <w:pPr>
        <w:pStyle w:val="Odstavecseseznamem"/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EE35A9">
        <w:rPr>
          <w:rStyle w:val="l-L2Char"/>
          <w:rFonts w:cs="Arial"/>
          <w:szCs w:val="22"/>
          <w:lang w:eastAsia="en-US"/>
        </w:rPr>
        <w:t xml:space="preserve">Smlouva nabývá platnosti dnem podpisu smluvních stran a účinnosti dnem jejího uveřejnění v registru smluv  dle </w:t>
      </w:r>
      <w:proofErr w:type="spellStart"/>
      <w:r w:rsidRPr="00EE35A9">
        <w:rPr>
          <w:rStyle w:val="l-L2Char"/>
          <w:rFonts w:cs="Arial"/>
          <w:szCs w:val="22"/>
          <w:lang w:eastAsia="en-US"/>
        </w:rPr>
        <w:t>ust</w:t>
      </w:r>
      <w:proofErr w:type="spellEnd"/>
      <w:r w:rsidRPr="00EE35A9">
        <w:rPr>
          <w:rStyle w:val="l-L2Char"/>
          <w:rFonts w:cs="Arial"/>
          <w:szCs w:val="22"/>
          <w:lang w:eastAsia="en-US"/>
        </w:rPr>
        <w:t>. § 6 odst. 1 zákona č. 340/2015 Sb., o registru smluv.</w:t>
      </w:r>
    </w:p>
    <w:p w14:paraId="1BABF5E5" w14:textId="77777777" w:rsidR="00EE35A9" w:rsidRPr="00360BD9" w:rsidRDefault="00EE35A9" w:rsidP="0046455C">
      <w:pPr>
        <w:pStyle w:val="l-L1"/>
        <w:numPr>
          <w:ilvl w:val="1"/>
          <w:numId w:val="3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360BD9">
        <w:rPr>
          <w:rStyle w:val="l-L2Char"/>
          <w:rFonts w:cs="Arial"/>
          <w:b w:val="0"/>
          <w:szCs w:val="22"/>
          <w:u w:val="none"/>
        </w:rPr>
        <w:t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vyjma údajů, které požívají ochrany dle zvláštních zákonů, zejména osobní a citlivé údaje a  obchodní tajemství. Smluvní strany se dále dohodly, že tuto smlouvu zašle správci registru smluv k uveřejnění prostřednictvím registru smluv objednatel.</w:t>
      </w:r>
    </w:p>
    <w:p w14:paraId="7A200FC6" w14:textId="2F0520A5" w:rsidR="00EE35A9" w:rsidRPr="00360BD9" w:rsidRDefault="00EE35A9" w:rsidP="0046455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60BD9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</w:p>
    <w:p w14:paraId="36FA4AC4" w14:textId="3303264A" w:rsidR="00A50845" w:rsidRPr="004D5F78" w:rsidRDefault="007223A6" w:rsidP="0046455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Smlouva je vyhotovena ve 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v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e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 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dvou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originálu.</w:t>
      </w:r>
    </w:p>
    <w:p w14:paraId="3B131C17" w14:textId="3E34B614" w:rsidR="00A50845" w:rsidRPr="004D5F78" w:rsidRDefault="00A50845" w:rsidP="0046455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4D5F78">
        <w:rPr>
          <w:rStyle w:val="l-L2Char"/>
          <w:rFonts w:cs="Arial"/>
          <w:b w:val="0"/>
          <w:szCs w:val="22"/>
          <w:u w:val="none"/>
        </w:rPr>
        <w:t>Z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VZ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4D5F78" w:rsidRDefault="00FD2BEE" w:rsidP="0046455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5C1C9CE9" w:rsidR="00C32521" w:rsidRPr="004D5F78" w:rsidRDefault="00C32521" w:rsidP="0046455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</w:p>
    <w:p w14:paraId="66EABDA7" w14:textId="77777777" w:rsidR="00362FAF" w:rsidRPr="004D5F78" w:rsidRDefault="00362FAF" w:rsidP="0046455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3873155C" w14:textId="1D09249D" w:rsidR="002954D1" w:rsidRPr="004D5F78" w:rsidRDefault="00A5565A" w:rsidP="0046455C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362FAF"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567A96D8" w14:textId="73F8FA03" w:rsidR="00362FAF" w:rsidRDefault="00A5565A" w:rsidP="0046455C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průzkumu</w:t>
      </w:r>
    </w:p>
    <w:p w14:paraId="319C47C4" w14:textId="17CB3B86" w:rsidR="00A5565A" w:rsidRPr="00A5565A" w:rsidRDefault="00A5565A" w:rsidP="0046455C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360BD9">
        <w:rPr>
          <w:rStyle w:val="l-L2Char"/>
          <w:rFonts w:cs="Arial"/>
          <w:b w:val="0"/>
          <w:szCs w:val="22"/>
          <w:u w:val="none"/>
        </w:rPr>
        <w:t>Přílohou č. 3 této smlouvy je Plná moc k zastupování SPÚ</w:t>
      </w:r>
    </w:p>
    <w:p w14:paraId="02831E7C" w14:textId="2D8F9FF3" w:rsidR="00A50845" w:rsidRPr="004D5F78" w:rsidRDefault="00024114" w:rsidP="0046455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lastRenderedPageBreak/>
        <w:t>Smluvní strany</w:t>
      </w:r>
      <w:r w:rsidR="00A50845" w:rsidRPr="004D5F78">
        <w:rPr>
          <w:rStyle w:val="l-L2Char"/>
          <w:rFonts w:cs="Arial"/>
          <w:szCs w:val="22"/>
        </w:rPr>
        <w:t xml:space="preserve"> smlouvu přečetl</w:t>
      </w:r>
      <w:r w:rsidRPr="004D5F78">
        <w:rPr>
          <w:rStyle w:val="l-L2Char"/>
          <w:rFonts w:cs="Arial"/>
          <w:szCs w:val="22"/>
        </w:rPr>
        <w:t>y</w:t>
      </w:r>
      <w:r w:rsidR="00A50845" w:rsidRPr="004D5F78">
        <w:rPr>
          <w:rStyle w:val="l-L2Char"/>
          <w:rFonts w:cs="Arial"/>
          <w:szCs w:val="22"/>
        </w:rPr>
        <w:t>, souhlasí s jejím obsahem a prohlašují, že nebyla sepsána v tísni ani za jinak nápadně nevýhodných podmínek. Na důkaz toho připojují své podpisy.</w:t>
      </w:r>
    </w:p>
    <w:p w14:paraId="5B1F3CDA" w14:textId="77777777" w:rsidR="00581454" w:rsidRPr="004D5F78" w:rsidRDefault="00581454" w:rsidP="00AE2DC5">
      <w:pPr>
        <w:tabs>
          <w:tab w:val="left" w:pos="180"/>
        </w:tabs>
        <w:rPr>
          <w:rFonts w:cs="Arial"/>
          <w:szCs w:val="22"/>
        </w:rPr>
      </w:pPr>
    </w:p>
    <w:p w14:paraId="1FF5E098" w14:textId="77777777" w:rsidR="00581454" w:rsidRPr="004D5F78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4D5F78" w14:paraId="4DEE29BB" w14:textId="77777777" w:rsidTr="0077220E">
        <w:tc>
          <w:tcPr>
            <w:tcW w:w="4606" w:type="dxa"/>
            <w:shd w:val="clear" w:color="auto" w:fill="auto"/>
          </w:tcPr>
          <w:p w14:paraId="44C79F84" w14:textId="05F5389C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V………………….. dne………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V………………….. dne………</w:t>
            </w:r>
          </w:p>
        </w:tc>
      </w:tr>
      <w:tr w:rsidR="00CB55C3" w:rsidRPr="004D5F78" w14:paraId="07651C10" w14:textId="77777777" w:rsidTr="0077220E">
        <w:tc>
          <w:tcPr>
            <w:tcW w:w="4606" w:type="dxa"/>
            <w:shd w:val="clear" w:color="auto" w:fill="auto"/>
          </w:tcPr>
          <w:p w14:paraId="12A081A3" w14:textId="77777777" w:rsidR="00CB55C3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58DFBE63" w14:textId="77777777" w:rsidR="00360BD9" w:rsidRDefault="00360BD9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44C3CBD1" w14:textId="3299FF31" w:rsidR="00360BD9" w:rsidRPr="004D5F78" w:rsidRDefault="00360BD9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4D5F78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4D5F78" w14:paraId="33956E3E" w14:textId="77777777" w:rsidTr="0077220E">
        <w:tc>
          <w:tcPr>
            <w:tcW w:w="4606" w:type="dxa"/>
            <w:shd w:val="clear" w:color="auto" w:fill="auto"/>
          </w:tcPr>
          <w:p w14:paraId="274EAE1B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14:paraId="107A016D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06B30A7B" w14:textId="77777777" w:rsidR="000524D5" w:rsidRPr="004D5F78" w:rsidRDefault="000524D5" w:rsidP="00AE2DC5">
      <w:pPr>
        <w:spacing w:line="276" w:lineRule="auto"/>
        <w:rPr>
          <w:rFonts w:cs="Arial"/>
          <w:szCs w:val="22"/>
        </w:rPr>
      </w:pPr>
    </w:p>
    <w:p w14:paraId="1DA5CEE0" w14:textId="77777777" w:rsidR="00152458" w:rsidRPr="004D5F78" w:rsidRDefault="00152458" w:rsidP="003C2212">
      <w:pPr>
        <w:jc w:val="center"/>
        <w:rPr>
          <w:rFonts w:cs="Arial"/>
          <w:szCs w:val="22"/>
        </w:rPr>
        <w:sectPr w:rsidR="00152458" w:rsidRPr="004D5F78"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7CFE3812" w14:textId="77777777" w:rsidR="006152B5" w:rsidRPr="004D5F78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1 – Podrobná specifikace </w:t>
      </w:r>
      <w:r w:rsidR="002E7E2A" w:rsidRPr="004D5F78">
        <w:rPr>
          <w:sz w:val="22"/>
          <w:szCs w:val="22"/>
        </w:rPr>
        <w:t>Plnění</w:t>
      </w:r>
    </w:p>
    <w:p w14:paraId="3FB9FC6E" w14:textId="7EB46193" w:rsidR="00B94443" w:rsidRPr="004D5F78" w:rsidRDefault="00EA6D3F" w:rsidP="0046455C">
      <w:pPr>
        <w:pStyle w:val="l-L1"/>
        <w:keepNext w:val="0"/>
        <w:numPr>
          <w:ilvl w:val="0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4D5F78" w:rsidRDefault="00B94443" w:rsidP="0046455C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7465A9E" w14:textId="38F38294" w:rsidR="00B51571" w:rsidRPr="004D5F78" w:rsidRDefault="00D16E9B" w:rsidP="0046455C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5F7FCA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14:paraId="39DE0A95" w14:textId="31AE2073" w:rsidR="00152458" w:rsidRPr="004D5F78" w:rsidRDefault="00152458" w:rsidP="0046455C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188D1D82" w:rsidR="00152458" w:rsidRPr="004D5F78" w:rsidRDefault="00152458" w:rsidP="0046455C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budou vypracovány dle aktuálního ceníku stavebních prací „Katalogu stavebních prací 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ý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et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360BD9">
        <w:rPr>
          <w:rStyle w:val="l-L2Char"/>
          <w:rFonts w:cs="Arial"/>
          <w:b w:val="0"/>
          <w:szCs w:val="22"/>
          <w:u w:val="none"/>
        </w:rPr>
        <w:t xml:space="preserve">stavby </w:t>
      </w:r>
      <w:r w:rsidR="00A5565A" w:rsidRPr="00360BD9">
        <w:rPr>
          <w:rFonts w:ascii="Arial" w:hAnsi="Arial" w:cs="Arial"/>
          <w:szCs w:val="22"/>
          <w:u w:val="none"/>
          <w:lang w:eastAsia="cs-CZ"/>
        </w:rPr>
        <w:t>(oceněný soupis prací)</w:t>
      </w:r>
      <w:r w:rsidR="00A5565A" w:rsidRPr="00360BD9">
        <w:rPr>
          <w:rStyle w:val="l-L2Char"/>
          <w:rFonts w:cs="Arial"/>
          <w:b w:val="0"/>
          <w:szCs w:val="22"/>
          <w:u w:val="none"/>
        </w:rPr>
        <w:t xml:space="preserve"> </w:t>
      </w:r>
      <w:r w:rsidRPr="00360BD9">
        <w:rPr>
          <w:rStyle w:val="l-L2Char"/>
          <w:rFonts w:cs="Arial"/>
          <w:b w:val="0"/>
          <w:szCs w:val="22"/>
          <w:u w:val="none"/>
        </w:rPr>
        <w:t>včetně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krycího listu s uvedením rozpočtových nákladů v Kč bez DPH, samostatné DPH v Kč a Kč včetně DPH, dle aktuálního vydání, pro stanovení způsobilých výdajů. 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DIO</w:t>
      </w:r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4D5F78" w:rsidRDefault="00152458" w:rsidP="0046455C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Pr="004D5F78">
        <w:rPr>
          <w:rStyle w:val="l-L2Char"/>
          <w:rFonts w:cs="Arial"/>
          <w:b w:val="0"/>
          <w:szCs w:val="22"/>
          <w:u w:val="none"/>
        </w:rPr>
        <w:t>DOSS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“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5B8089FD" w:rsidR="00152458" w:rsidRPr="004D5F78" w:rsidRDefault="00152458" w:rsidP="0046455C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parcel dotčených budoucí </w:t>
      </w:r>
      <w:r w:rsidRPr="004D5F78">
        <w:rPr>
          <w:rStyle w:val="l-L2Char"/>
          <w:rFonts w:cs="Arial"/>
          <w:b w:val="0"/>
          <w:szCs w:val="22"/>
          <w:u w:val="none"/>
        </w:rPr>
        <w:lastRenderedPageBreak/>
        <w:t>stavbou pro podání žádosti o stavební povolení. V každé projektové dokumentaci</w:t>
      </w:r>
      <w:r w:rsidR="00A660B0" w:rsidRPr="004D5F78">
        <w:rPr>
          <w:rStyle w:val="l-L2Char"/>
          <w:rFonts w:cs="Arial"/>
          <w:b w:val="0"/>
          <w:szCs w:val="22"/>
          <w:u w:val="none"/>
        </w:rPr>
        <w:t>, pokud bude třeba,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4D5F78">
        <w:rPr>
          <w:rStyle w:val="l-L2Char"/>
          <w:rFonts w:cs="Arial"/>
          <w:b w:val="0"/>
          <w:szCs w:val="22"/>
          <w:u w:val="none"/>
        </w:rPr>
        <w:t>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4D5F78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 zajištění funkční návaznosti stavby. </w:t>
      </w:r>
    </w:p>
    <w:p w14:paraId="0E11065D" w14:textId="1ED97618" w:rsidR="00C629E5" w:rsidRPr="009437BB" w:rsidRDefault="0071160B" w:rsidP="0046455C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Specifikace stavby: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</w:p>
    <w:p w14:paraId="6B77993F" w14:textId="77777777" w:rsidR="009437BB" w:rsidRPr="009028B6" w:rsidRDefault="009437BB" w:rsidP="009437BB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szCs w:val="22"/>
          <w:u w:val="none"/>
        </w:rPr>
      </w:pPr>
      <w:r w:rsidRPr="009028B6">
        <w:rPr>
          <w:rStyle w:val="l-L2Char"/>
          <w:szCs w:val="22"/>
          <w:u w:val="none"/>
        </w:rPr>
        <w:t xml:space="preserve">Umístění opatření: </w:t>
      </w:r>
    </w:p>
    <w:p w14:paraId="18442B5E" w14:textId="64E92910" w:rsidR="009028B6" w:rsidRPr="009028B6" w:rsidRDefault="009437BB" w:rsidP="009028B6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b w:val="0"/>
          <w:szCs w:val="22"/>
          <w:u w:val="none"/>
        </w:rPr>
      </w:pPr>
      <w:r w:rsidRPr="009028B6">
        <w:rPr>
          <w:rStyle w:val="l-L2Char"/>
          <w:b w:val="0"/>
          <w:szCs w:val="22"/>
          <w:u w:val="none"/>
        </w:rPr>
        <w:t xml:space="preserve">V západní části zájmového území mezi </w:t>
      </w:r>
      <w:proofErr w:type="spellStart"/>
      <w:r w:rsidRPr="009028B6">
        <w:rPr>
          <w:rStyle w:val="l-L2Char"/>
          <w:b w:val="0"/>
          <w:szCs w:val="22"/>
          <w:u w:val="none"/>
        </w:rPr>
        <w:t>Hájevským</w:t>
      </w:r>
      <w:proofErr w:type="spellEnd"/>
      <w:r w:rsidRPr="009028B6">
        <w:rPr>
          <w:rStyle w:val="l-L2Char"/>
          <w:b w:val="0"/>
          <w:szCs w:val="22"/>
          <w:u w:val="none"/>
        </w:rPr>
        <w:t xml:space="preserve"> potokem, silnicí </w:t>
      </w:r>
      <w:proofErr w:type="spellStart"/>
      <w:r w:rsidRPr="009028B6">
        <w:rPr>
          <w:rStyle w:val="l-L2Char"/>
          <w:b w:val="0"/>
          <w:szCs w:val="22"/>
          <w:u w:val="none"/>
        </w:rPr>
        <w:t>III.tř</w:t>
      </w:r>
      <w:proofErr w:type="spellEnd"/>
      <w:r w:rsidRPr="009028B6">
        <w:rPr>
          <w:rStyle w:val="l-L2Char"/>
          <w:b w:val="0"/>
          <w:szCs w:val="22"/>
          <w:u w:val="none"/>
        </w:rPr>
        <w:t xml:space="preserve">. 2276 Kněževes – Přílepy a otevřeným odvodňovacím příkopem OP 1, před jeho soutokem s </w:t>
      </w:r>
      <w:proofErr w:type="spellStart"/>
      <w:r w:rsidRPr="009028B6">
        <w:rPr>
          <w:rStyle w:val="l-L2Char"/>
          <w:b w:val="0"/>
          <w:szCs w:val="22"/>
          <w:u w:val="none"/>
        </w:rPr>
        <w:t>Hájevským</w:t>
      </w:r>
      <w:proofErr w:type="spellEnd"/>
      <w:r w:rsidRPr="009028B6">
        <w:rPr>
          <w:rStyle w:val="l-L2Char"/>
          <w:b w:val="0"/>
          <w:szCs w:val="22"/>
          <w:u w:val="none"/>
        </w:rPr>
        <w:t xml:space="preserve"> potokem. Opatření bude realizováno na pozemku KN 1866 na LV 10001.</w:t>
      </w:r>
    </w:p>
    <w:p w14:paraId="142675B8" w14:textId="77777777" w:rsidR="009028B6" w:rsidRPr="009028B6" w:rsidRDefault="009028B6" w:rsidP="009028B6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szCs w:val="22"/>
          <w:u w:val="none"/>
        </w:rPr>
      </w:pPr>
      <w:r w:rsidRPr="009028B6">
        <w:rPr>
          <w:rStyle w:val="l-L2Char"/>
          <w:szCs w:val="22"/>
          <w:u w:val="none"/>
        </w:rPr>
        <w:t xml:space="preserve">Popis opatření – navrhované jako možné řešení: </w:t>
      </w:r>
    </w:p>
    <w:p w14:paraId="46A4424C" w14:textId="77777777" w:rsidR="009028B6" w:rsidRPr="009028B6" w:rsidRDefault="009028B6" w:rsidP="009028B6">
      <w:pPr>
        <w:pStyle w:val="l-L1"/>
        <w:keepNext w:val="0"/>
        <w:numPr>
          <w:ilvl w:val="0"/>
          <w:numId w:val="0"/>
        </w:numPr>
        <w:spacing w:before="120" w:after="120"/>
        <w:ind w:left="864" w:firstLine="348"/>
        <w:jc w:val="both"/>
        <w:rPr>
          <w:rStyle w:val="l-L2Char"/>
          <w:rFonts w:cs="Arial"/>
          <w:szCs w:val="22"/>
        </w:rPr>
      </w:pPr>
      <w:r w:rsidRPr="009028B6">
        <w:rPr>
          <w:rStyle w:val="l-L2Char"/>
          <w:rFonts w:cs="Arial"/>
          <w:szCs w:val="22"/>
        </w:rPr>
        <w:t>Nádrž II.</w:t>
      </w:r>
    </w:p>
    <w:p w14:paraId="3A888F36" w14:textId="77777777" w:rsidR="009437BB" w:rsidRPr="009028B6" w:rsidRDefault="009437BB" w:rsidP="009028B6">
      <w:pPr>
        <w:pStyle w:val="l-L1"/>
        <w:keepNext w:val="0"/>
        <w:numPr>
          <w:ilvl w:val="0"/>
          <w:numId w:val="0"/>
        </w:numPr>
        <w:spacing w:before="0" w:after="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r w:rsidRPr="009028B6">
        <w:rPr>
          <w:rStyle w:val="l-L2Char"/>
          <w:rFonts w:cs="Arial"/>
          <w:b w:val="0"/>
          <w:szCs w:val="22"/>
          <w:u w:val="none"/>
        </w:rPr>
        <w:t xml:space="preserve">Typ: hloubená nádrž ve stávajícím terénu s hutněnou obvodovou hrází cca 0,25 m nad </w:t>
      </w:r>
      <w:r w:rsidRPr="009028B6">
        <w:rPr>
          <w:rStyle w:val="l-L2Char"/>
          <w:b w:val="0"/>
          <w:szCs w:val="22"/>
          <w:u w:val="none"/>
        </w:rPr>
        <w:t>stávajícím</w:t>
      </w:r>
      <w:r w:rsidRPr="009028B6">
        <w:rPr>
          <w:rStyle w:val="l-L2Char"/>
          <w:rFonts w:cs="Arial"/>
          <w:b w:val="0"/>
          <w:szCs w:val="22"/>
          <w:u w:val="none"/>
        </w:rPr>
        <w:t xml:space="preserve"> terénem.</w:t>
      </w:r>
    </w:p>
    <w:p w14:paraId="23EAE475" w14:textId="77777777" w:rsidR="009437BB" w:rsidRPr="009028B6" w:rsidRDefault="009437BB" w:rsidP="009028B6">
      <w:pPr>
        <w:pStyle w:val="l-L1"/>
        <w:keepNext w:val="0"/>
        <w:numPr>
          <w:ilvl w:val="0"/>
          <w:numId w:val="0"/>
        </w:numPr>
        <w:spacing w:before="0" w:after="0"/>
        <w:ind w:left="1212"/>
        <w:jc w:val="both"/>
        <w:rPr>
          <w:rStyle w:val="l-L2Char"/>
          <w:b w:val="0"/>
          <w:szCs w:val="22"/>
          <w:u w:val="none"/>
        </w:rPr>
      </w:pPr>
      <w:r w:rsidRPr="009028B6">
        <w:rPr>
          <w:rStyle w:val="l-L2Char"/>
          <w:rFonts w:cs="Arial"/>
          <w:b w:val="0"/>
          <w:szCs w:val="22"/>
          <w:u w:val="none"/>
        </w:rPr>
        <w:t>Hráz: obvodová šířka v koruně 4,0 m, návodní strana hráze pohoz z makadamu 0,25 m, patra 0,</w:t>
      </w:r>
      <w:r w:rsidRPr="009028B6">
        <w:rPr>
          <w:rStyle w:val="l-L2Char"/>
          <w:b w:val="0"/>
          <w:szCs w:val="22"/>
          <w:u w:val="none"/>
        </w:rPr>
        <w:t>5x0</w:t>
      </w:r>
      <w:r w:rsidRPr="009028B6">
        <w:rPr>
          <w:rStyle w:val="l-L2Char"/>
          <w:rFonts w:cs="Arial"/>
          <w:b w:val="0"/>
          <w:szCs w:val="22"/>
          <w:u w:val="none"/>
        </w:rPr>
        <w:t>,6 m zához z lomového kamene, délka hráze cca 850 m</w:t>
      </w:r>
      <w:r w:rsidRPr="009028B6">
        <w:rPr>
          <w:rStyle w:val="l-L2Char"/>
          <w:b w:val="0"/>
          <w:szCs w:val="22"/>
          <w:u w:val="none"/>
        </w:rPr>
        <w:t>.</w:t>
      </w:r>
    </w:p>
    <w:p w14:paraId="054B2E2E" w14:textId="77777777" w:rsidR="009437BB" w:rsidRPr="009028B6" w:rsidRDefault="009437BB" w:rsidP="009028B6">
      <w:pPr>
        <w:pStyle w:val="l-L1"/>
        <w:keepNext w:val="0"/>
        <w:numPr>
          <w:ilvl w:val="0"/>
          <w:numId w:val="0"/>
        </w:numPr>
        <w:spacing w:before="0" w:after="0"/>
        <w:ind w:left="1212"/>
        <w:jc w:val="both"/>
        <w:rPr>
          <w:rStyle w:val="l-L2Char"/>
          <w:b w:val="0"/>
          <w:szCs w:val="22"/>
          <w:u w:val="none"/>
        </w:rPr>
      </w:pPr>
      <w:r w:rsidRPr="009028B6">
        <w:rPr>
          <w:rStyle w:val="l-L2Char"/>
          <w:b w:val="0"/>
          <w:szCs w:val="22"/>
          <w:u w:val="none"/>
        </w:rPr>
        <w:t>Přívod vody: boční</w:t>
      </w:r>
    </w:p>
    <w:p w14:paraId="30374DBD" w14:textId="77777777" w:rsidR="009437BB" w:rsidRPr="009028B6" w:rsidRDefault="009437BB" w:rsidP="009028B6">
      <w:pPr>
        <w:pStyle w:val="l-L1"/>
        <w:keepNext w:val="0"/>
        <w:numPr>
          <w:ilvl w:val="0"/>
          <w:numId w:val="0"/>
        </w:numPr>
        <w:spacing w:before="0" w:after="0"/>
        <w:ind w:left="1212"/>
        <w:jc w:val="both"/>
        <w:rPr>
          <w:rStyle w:val="l-L2Char"/>
          <w:b w:val="0"/>
          <w:szCs w:val="22"/>
          <w:u w:val="none"/>
        </w:rPr>
      </w:pPr>
      <w:r w:rsidRPr="009028B6">
        <w:rPr>
          <w:rStyle w:val="l-L2Char"/>
          <w:b w:val="0"/>
          <w:szCs w:val="22"/>
          <w:u w:val="none"/>
        </w:rPr>
        <w:t>Plocha: 42 029 m2</w:t>
      </w:r>
    </w:p>
    <w:p w14:paraId="54AE19E2" w14:textId="77777777" w:rsidR="009437BB" w:rsidRPr="009028B6" w:rsidRDefault="009437BB" w:rsidP="009028B6">
      <w:pPr>
        <w:pStyle w:val="l-L1"/>
        <w:keepNext w:val="0"/>
        <w:numPr>
          <w:ilvl w:val="0"/>
          <w:numId w:val="0"/>
        </w:numPr>
        <w:spacing w:before="0" w:after="0"/>
        <w:ind w:left="1212"/>
        <w:jc w:val="both"/>
        <w:rPr>
          <w:rStyle w:val="l-L2Char"/>
          <w:b w:val="0"/>
          <w:szCs w:val="22"/>
          <w:u w:val="none"/>
        </w:rPr>
      </w:pPr>
      <w:r w:rsidRPr="009028B6">
        <w:rPr>
          <w:rStyle w:val="l-L2Char"/>
          <w:b w:val="0"/>
          <w:szCs w:val="22"/>
          <w:u w:val="none"/>
        </w:rPr>
        <w:t>Objem vody: 82 060 m3</w:t>
      </w:r>
    </w:p>
    <w:p w14:paraId="3623E538" w14:textId="77777777" w:rsidR="009437BB" w:rsidRPr="009028B6" w:rsidRDefault="009437BB" w:rsidP="009028B6">
      <w:pPr>
        <w:pStyle w:val="l-L1"/>
        <w:keepNext w:val="0"/>
        <w:numPr>
          <w:ilvl w:val="0"/>
          <w:numId w:val="0"/>
        </w:numPr>
        <w:spacing w:before="0" w:after="0"/>
        <w:ind w:left="1212"/>
        <w:jc w:val="both"/>
        <w:rPr>
          <w:rStyle w:val="l-L2Char"/>
          <w:b w:val="0"/>
          <w:szCs w:val="22"/>
          <w:u w:val="none"/>
        </w:rPr>
      </w:pPr>
      <w:r w:rsidRPr="009028B6">
        <w:rPr>
          <w:rStyle w:val="l-L2Char"/>
          <w:b w:val="0"/>
          <w:szCs w:val="22"/>
          <w:u w:val="none"/>
        </w:rPr>
        <w:t>Přítok do nádrže: obetonované potrubí 300 mm</w:t>
      </w:r>
    </w:p>
    <w:p w14:paraId="1A1D6153" w14:textId="77777777" w:rsidR="009437BB" w:rsidRPr="009028B6" w:rsidRDefault="009437BB" w:rsidP="009028B6">
      <w:pPr>
        <w:pStyle w:val="l-L1"/>
        <w:keepNext w:val="0"/>
        <w:numPr>
          <w:ilvl w:val="0"/>
          <w:numId w:val="0"/>
        </w:numPr>
        <w:spacing w:before="0" w:after="0"/>
        <w:ind w:left="1212"/>
        <w:jc w:val="both"/>
        <w:rPr>
          <w:rStyle w:val="l-L2Char"/>
          <w:b w:val="0"/>
          <w:szCs w:val="22"/>
          <w:u w:val="none"/>
        </w:rPr>
      </w:pPr>
      <w:r w:rsidRPr="009028B6">
        <w:rPr>
          <w:rStyle w:val="l-L2Char"/>
          <w:b w:val="0"/>
          <w:szCs w:val="22"/>
          <w:u w:val="none"/>
        </w:rPr>
        <w:t xml:space="preserve">Výpust: otevřený požerák s dvojitou </w:t>
      </w:r>
      <w:proofErr w:type="spellStart"/>
      <w:r w:rsidRPr="009028B6">
        <w:rPr>
          <w:rStyle w:val="l-L2Char"/>
          <w:b w:val="0"/>
          <w:szCs w:val="22"/>
          <w:u w:val="none"/>
        </w:rPr>
        <w:t>dlužovou</w:t>
      </w:r>
      <w:proofErr w:type="spellEnd"/>
      <w:r w:rsidRPr="009028B6">
        <w:rPr>
          <w:rStyle w:val="l-L2Char"/>
          <w:b w:val="0"/>
          <w:szCs w:val="22"/>
          <w:u w:val="none"/>
        </w:rPr>
        <w:t xml:space="preserve"> stěnou</w:t>
      </w:r>
    </w:p>
    <w:p w14:paraId="68753742" w14:textId="0A406ED9" w:rsidR="009437BB" w:rsidRPr="009028B6" w:rsidRDefault="009437BB" w:rsidP="009028B6">
      <w:pPr>
        <w:pStyle w:val="l-L1"/>
        <w:keepNext w:val="0"/>
        <w:numPr>
          <w:ilvl w:val="0"/>
          <w:numId w:val="0"/>
        </w:numPr>
        <w:spacing w:before="0" w:after="0"/>
        <w:ind w:left="1212"/>
        <w:jc w:val="both"/>
        <w:rPr>
          <w:rStyle w:val="l-L2Char"/>
          <w:b w:val="0"/>
          <w:szCs w:val="22"/>
          <w:u w:val="none"/>
        </w:rPr>
      </w:pPr>
      <w:r w:rsidRPr="009028B6">
        <w:rPr>
          <w:rStyle w:val="l-L2Char"/>
          <w:b w:val="0"/>
          <w:szCs w:val="22"/>
          <w:u w:val="none"/>
        </w:rPr>
        <w:t>Odtok z nádrže: obetonované potrubí 500 mm</w:t>
      </w:r>
    </w:p>
    <w:p w14:paraId="73D5D67C" w14:textId="77777777" w:rsidR="009437BB" w:rsidRPr="009028B6" w:rsidRDefault="009437BB" w:rsidP="009028B6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szCs w:val="22"/>
        </w:rPr>
      </w:pPr>
      <w:r w:rsidRPr="009028B6">
        <w:rPr>
          <w:rStyle w:val="l-L2Char"/>
          <w:szCs w:val="22"/>
        </w:rPr>
        <w:t xml:space="preserve">LBC </w:t>
      </w:r>
      <w:proofErr w:type="gramStart"/>
      <w:r w:rsidRPr="009028B6">
        <w:rPr>
          <w:rStyle w:val="l-L2Char"/>
          <w:szCs w:val="22"/>
        </w:rPr>
        <w:t>2b</w:t>
      </w:r>
      <w:proofErr w:type="gramEnd"/>
    </w:p>
    <w:p w14:paraId="6D924862" w14:textId="77777777" w:rsidR="009437BB" w:rsidRPr="009028B6" w:rsidRDefault="009437BB" w:rsidP="009028B6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b w:val="0"/>
          <w:szCs w:val="22"/>
          <w:u w:val="none"/>
        </w:rPr>
      </w:pPr>
      <w:r w:rsidRPr="009028B6">
        <w:rPr>
          <w:rStyle w:val="l-L2Char"/>
          <w:b w:val="0"/>
          <w:szCs w:val="22"/>
          <w:u w:val="none"/>
        </w:rPr>
        <w:t xml:space="preserve">Opatření je navrhováno jako lokální biocentrum se </w:t>
      </w:r>
      <w:proofErr w:type="spellStart"/>
      <w:r w:rsidRPr="009028B6">
        <w:rPr>
          <w:rStyle w:val="l-L2Char"/>
          <w:b w:val="0"/>
          <w:szCs w:val="22"/>
          <w:u w:val="none"/>
        </w:rPr>
        <w:t>zazemněným</w:t>
      </w:r>
      <w:proofErr w:type="spellEnd"/>
      <w:r w:rsidRPr="009028B6">
        <w:rPr>
          <w:rStyle w:val="l-L2Char"/>
          <w:b w:val="0"/>
          <w:szCs w:val="22"/>
          <w:u w:val="none"/>
        </w:rPr>
        <w:t xml:space="preserve"> průtočným rybníkem s bohatými břehovými porosty. Pro výsadbu je doporučeno využít výhradně domácích, stanovištně příslušných dřevin. Součástí projektu výsadby je i navržení následné 3.leté péče.</w:t>
      </w:r>
    </w:p>
    <w:p w14:paraId="568CAE89" w14:textId="77777777" w:rsidR="009028B6" w:rsidRPr="009028B6" w:rsidRDefault="009028B6" w:rsidP="009028B6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szCs w:val="22"/>
          <w:u w:val="none"/>
        </w:rPr>
      </w:pPr>
      <w:r w:rsidRPr="009028B6">
        <w:rPr>
          <w:rStyle w:val="l-L2Char"/>
          <w:szCs w:val="22"/>
          <w:u w:val="none"/>
        </w:rPr>
        <w:t>Předpokládaný zábor půdy:</w:t>
      </w:r>
    </w:p>
    <w:p w14:paraId="6E109F66" w14:textId="77777777" w:rsidR="009028B6" w:rsidRPr="009028B6" w:rsidRDefault="009028B6" w:rsidP="009028B6">
      <w:pPr>
        <w:pStyle w:val="l-L1"/>
        <w:keepNext w:val="0"/>
        <w:numPr>
          <w:ilvl w:val="0"/>
          <w:numId w:val="0"/>
        </w:numPr>
        <w:spacing w:before="0" w:after="0"/>
        <w:ind w:left="1212"/>
        <w:jc w:val="both"/>
        <w:rPr>
          <w:rStyle w:val="l-L2Char"/>
          <w:b w:val="0"/>
          <w:szCs w:val="22"/>
          <w:u w:val="none"/>
        </w:rPr>
      </w:pPr>
      <w:r w:rsidRPr="009028B6">
        <w:rPr>
          <w:rStyle w:val="l-L2Char"/>
          <w:b w:val="0"/>
          <w:szCs w:val="22"/>
          <w:u w:val="none"/>
        </w:rPr>
        <w:t>Plocha nádrže: 42 029 m2</w:t>
      </w:r>
    </w:p>
    <w:p w14:paraId="0EBFFFE6" w14:textId="77777777" w:rsidR="009028B6" w:rsidRPr="009028B6" w:rsidRDefault="009028B6" w:rsidP="009028B6">
      <w:pPr>
        <w:pStyle w:val="l-L1"/>
        <w:keepNext w:val="0"/>
        <w:numPr>
          <w:ilvl w:val="0"/>
          <w:numId w:val="0"/>
        </w:numPr>
        <w:spacing w:before="0" w:after="0"/>
        <w:ind w:left="1212"/>
        <w:jc w:val="both"/>
        <w:rPr>
          <w:rStyle w:val="l-L2Char"/>
          <w:b w:val="0"/>
          <w:szCs w:val="22"/>
          <w:u w:val="none"/>
        </w:rPr>
      </w:pPr>
      <w:r w:rsidRPr="009028B6">
        <w:rPr>
          <w:rStyle w:val="l-L2Char"/>
          <w:b w:val="0"/>
          <w:szCs w:val="22"/>
          <w:u w:val="none"/>
        </w:rPr>
        <w:t>Doplňková zeleň: 68 577 m2</w:t>
      </w:r>
    </w:p>
    <w:p w14:paraId="17944A44" w14:textId="227EC227" w:rsidR="009437BB" w:rsidRPr="009028B6" w:rsidRDefault="009028B6" w:rsidP="009028B6">
      <w:pPr>
        <w:pStyle w:val="l-L1"/>
        <w:keepNext w:val="0"/>
        <w:numPr>
          <w:ilvl w:val="0"/>
          <w:numId w:val="0"/>
        </w:numPr>
        <w:spacing w:before="0" w:after="0"/>
        <w:ind w:left="1212"/>
        <w:jc w:val="both"/>
        <w:rPr>
          <w:rStyle w:val="l-L2Char"/>
          <w:b w:val="0"/>
          <w:szCs w:val="22"/>
          <w:u w:val="none"/>
        </w:rPr>
      </w:pPr>
      <w:r w:rsidRPr="009028B6">
        <w:rPr>
          <w:rStyle w:val="l-L2Char"/>
          <w:b w:val="0"/>
          <w:szCs w:val="22"/>
          <w:u w:val="none"/>
        </w:rPr>
        <w:t>Celkem: 101 606 m2</w:t>
      </w:r>
    </w:p>
    <w:p w14:paraId="0BDA798A" w14:textId="62AA8FDF" w:rsidR="003659C2" w:rsidRPr="004D5F78" w:rsidRDefault="003659C2" w:rsidP="0046455C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4D5F78" w:rsidRDefault="00256FEE" w:rsidP="0046455C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4D5F78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4D5F78">
        <w:rPr>
          <w:rStyle w:val="l-L2Char"/>
          <w:rFonts w:cs="Arial"/>
          <w:b w:val="0"/>
          <w:szCs w:val="22"/>
          <w:u w:val="none"/>
        </w:rPr>
        <w:t>D</w:t>
      </w:r>
      <w:r w:rsidRPr="004D5F78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7CF4FE3C" w:rsidR="00722CA2" w:rsidRDefault="00AB7CC6" w:rsidP="0046455C">
      <w:pPr>
        <w:numPr>
          <w:ilvl w:val="2"/>
          <w:numId w:val="4"/>
        </w:numPr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Projektová dokumentace</w:t>
      </w:r>
      <w:r w:rsidR="00722CA2" w:rsidRPr="004D5F78">
        <w:rPr>
          <w:rStyle w:val="l-L2Char"/>
          <w:rFonts w:cs="Arial"/>
          <w:szCs w:val="22"/>
        </w:rPr>
        <w:t xml:space="preserve"> bude dodán</w:t>
      </w:r>
      <w:r w:rsidRPr="004D5F78">
        <w:rPr>
          <w:rStyle w:val="l-L2Char"/>
          <w:rFonts w:cs="Arial"/>
          <w:szCs w:val="22"/>
        </w:rPr>
        <w:t>a</w:t>
      </w:r>
      <w:r w:rsidR="00722CA2" w:rsidRPr="004D5F78">
        <w:rPr>
          <w:rStyle w:val="l-L2Char"/>
          <w:rFonts w:cs="Arial"/>
          <w:szCs w:val="22"/>
        </w:rPr>
        <w:t xml:space="preserve"> objednateli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</w:t>
      </w:r>
      <w:r w:rsidR="00722CA2" w:rsidRPr="004D5F78">
        <w:rPr>
          <w:rStyle w:val="l-L2Char"/>
          <w:rFonts w:cs="Arial"/>
          <w:szCs w:val="22"/>
        </w:rPr>
        <w:t>6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4D5F78">
        <w:rPr>
          <w:rStyle w:val="l-L2Char"/>
          <w:rFonts w:cs="Arial"/>
          <w:szCs w:val="22"/>
        </w:rPr>
        <w:t xml:space="preserve">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4D5F78">
        <w:rPr>
          <w:rStyle w:val="l-L2Char"/>
          <w:rFonts w:cs="Arial"/>
          <w:szCs w:val="22"/>
        </w:rPr>
        <w:t xml:space="preserve"> podobě 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4D5F78">
        <w:rPr>
          <w:rStyle w:val="l-L2Char"/>
          <w:rFonts w:cs="Arial"/>
          <w:szCs w:val="22"/>
        </w:rPr>
        <w:t>na CD ve formátu „</w:t>
      </w:r>
      <w:proofErr w:type="spellStart"/>
      <w:r w:rsidR="00722CA2" w:rsidRPr="004D5F78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4D5F78">
        <w:rPr>
          <w:rStyle w:val="l-L2Char"/>
          <w:rFonts w:cs="Arial"/>
          <w:szCs w:val="22"/>
          <w:lang w:eastAsia="en-US"/>
        </w:rPr>
        <w:t>“</w:t>
      </w:r>
      <w:r w:rsidR="00B70B1E" w:rsidRPr="004D5F78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4D5F78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4D5F78">
        <w:rPr>
          <w:rStyle w:val="l-L2Char"/>
          <w:rFonts w:cs="Arial"/>
          <w:szCs w:val="22"/>
        </w:rPr>
        <w:t>“</w:t>
      </w:r>
      <w:r w:rsidR="00722CA2" w:rsidRPr="004D5F78">
        <w:rPr>
          <w:rStyle w:val="l-L2Char"/>
          <w:rFonts w:cs="Arial"/>
          <w:szCs w:val="22"/>
        </w:rPr>
        <w:t xml:space="preserve"> </w:t>
      </w:r>
      <w:r w:rsidR="00A5565A" w:rsidRPr="00360BD9">
        <w:rPr>
          <w:rStyle w:val="l-L2Char"/>
          <w:rFonts w:cs="Arial"/>
          <w:szCs w:val="22"/>
        </w:rPr>
        <w:t>a se soupisem prací s výkazem výměr a rozpočtem ve formátu „</w:t>
      </w:r>
      <w:proofErr w:type="spellStart"/>
      <w:r w:rsidR="00A5565A" w:rsidRPr="00360BD9">
        <w:rPr>
          <w:rStyle w:val="l-L2Char"/>
          <w:rFonts w:cs="Arial"/>
          <w:szCs w:val="22"/>
        </w:rPr>
        <w:t>unixml</w:t>
      </w:r>
      <w:proofErr w:type="spellEnd"/>
      <w:r w:rsidR="00A5565A" w:rsidRPr="00360BD9">
        <w:rPr>
          <w:rStyle w:val="l-L2Char"/>
          <w:rFonts w:cs="Arial"/>
          <w:szCs w:val="22"/>
        </w:rPr>
        <w:t>“ (specifikace na www.unixml.cz)</w:t>
      </w:r>
      <w:r w:rsidR="00722CA2" w:rsidRPr="004D5F78">
        <w:rPr>
          <w:rStyle w:val="l-L2Char"/>
          <w:rFonts w:cs="Arial"/>
          <w:szCs w:val="22"/>
        </w:rPr>
        <w:t xml:space="preserve"> pro každou </w:t>
      </w:r>
      <w:r w:rsidR="00B70B1E" w:rsidRPr="004D5F78">
        <w:rPr>
          <w:rStyle w:val="l-L2Char"/>
          <w:rFonts w:cs="Arial"/>
          <w:szCs w:val="22"/>
          <w:lang w:eastAsia="en-US"/>
        </w:rPr>
        <w:t>stavbu</w:t>
      </w:r>
      <w:r w:rsidR="00722CA2" w:rsidRPr="004D5F78">
        <w:rPr>
          <w:rStyle w:val="l-L2Char"/>
          <w:rFonts w:cs="Arial"/>
          <w:szCs w:val="22"/>
        </w:rPr>
        <w:t xml:space="preserve"> zvlášť.</w:t>
      </w:r>
    </w:p>
    <w:p w14:paraId="52CF2269" w14:textId="77777777" w:rsidR="007F5A34" w:rsidRPr="004D5F78" w:rsidRDefault="007F5A34" w:rsidP="007F5A34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4D5F78" w:rsidRDefault="00F829EA" w:rsidP="0046455C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4D5F78" w:rsidRDefault="00B94443" w:rsidP="00360BD9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 xml:space="preserve">Zhotovitel je povinen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6C45C584" w:rsidR="00B94443" w:rsidRPr="004D5F78" w:rsidRDefault="00B94443" w:rsidP="0046455C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="00A14402" w:rsidRPr="004D5F78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38305A4B" w14:textId="6AB6295C" w:rsidR="00B76C6B" w:rsidRPr="00B76C6B" w:rsidRDefault="00B76C6B" w:rsidP="00B76C6B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r w:rsidRPr="00B76C6B">
        <w:rPr>
          <w:rStyle w:val="l-L2Char"/>
          <w:b w:val="0"/>
          <w:szCs w:val="22"/>
          <w:u w:val="none"/>
        </w:rPr>
        <w:t xml:space="preserve">Projektová dokumentace </w:t>
      </w:r>
      <w:r>
        <w:rPr>
          <w:rStyle w:val="l-L2Char"/>
          <w:b w:val="0"/>
          <w:szCs w:val="22"/>
          <w:u w:val="none"/>
        </w:rPr>
        <w:t>bude</w:t>
      </w:r>
      <w:r w:rsidRPr="00B76C6B">
        <w:rPr>
          <w:rStyle w:val="l-L2Char"/>
          <w:b w:val="0"/>
          <w:szCs w:val="22"/>
          <w:u w:val="none"/>
        </w:rPr>
        <w:t xml:space="preserve"> zpracována v souladu s uvedeným plánem společných zařízení a s příslušnými normami a souvisejícími předpisy.  </w:t>
      </w:r>
    </w:p>
    <w:p w14:paraId="563E698E" w14:textId="77777777" w:rsidR="00F829EA" w:rsidRPr="004D5F78" w:rsidRDefault="00F829EA" w:rsidP="0046455C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Plán společných zařízení:</w:t>
      </w:r>
    </w:p>
    <w:p w14:paraId="022AE4C3" w14:textId="25F0EF2C" w:rsidR="006245EC" w:rsidRPr="006B3118" w:rsidRDefault="006245EC" w:rsidP="006245EC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r w:rsidRPr="006B3118">
        <w:rPr>
          <w:rStyle w:val="l-L2Char"/>
          <w:rFonts w:cs="Arial"/>
          <w:b w:val="0"/>
          <w:szCs w:val="22"/>
          <w:u w:val="none"/>
        </w:rPr>
        <w:t xml:space="preserve">Plán společných zařízení zpracovaný v rámci </w:t>
      </w:r>
      <w:proofErr w:type="spellStart"/>
      <w:r w:rsidRPr="006B3118">
        <w:rPr>
          <w:rStyle w:val="l-L2Char"/>
          <w:rFonts w:cs="Arial"/>
          <w:b w:val="0"/>
          <w:szCs w:val="22"/>
          <w:u w:val="none"/>
        </w:rPr>
        <w:t>komplexníh</w:t>
      </w:r>
      <w:proofErr w:type="spellEnd"/>
      <w:r w:rsidRPr="006B3118">
        <w:rPr>
          <w:rStyle w:val="l-L2Char"/>
          <w:rFonts w:cs="Arial"/>
          <w:b w:val="0"/>
          <w:szCs w:val="22"/>
          <w:u w:val="none"/>
        </w:rPr>
        <w:t xml:space="preserve"> pozemkových úprav v </w:t>
      </w:r>
      <w:proofErr w:type="spellStart"/>
      <w:r w:rsidRPr="006B3118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Pr="006B3118">
        <w:rPr>
          <w:rStyle w:val="l-L2Char"/>
          <w:rFonts w:cs="Arial"/>
          <w:b w:val="0"/>
          <w:szCs w:val="22"/>
          <w:u w:val="none"/>
        </w:rPr>
        <w:t xml:space="preserve">. </w:t>
      </w:r>
      <w:r>
        <w:rPr>
          <w:rStyle w:val="l-L2Char"/>
          <w:rFonts w:cs="Arial"/>
          <w:b w:val="0"/>
          <w:szCs w:val="22"/>
          <w:u w:val="none"/>
        </w:rPr>
        <w:t>Kněževes u Rakovníka.</w:t>
      </w:r>
    </w:p>
    <w:p w14:paraId="47AA6266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E8DC3B6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4F9A0318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27591CC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3673665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99EA120" w14:textId="695D9838" w:rsidR="002E0D1A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46A58877" w14:textId="57711B30" w:rsidR="00B76C6B" w:rsidRDefault="00B76C6B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292CF81A" w14:textId="3D36B3FE" w:rsidR="00B76C6B" w:rsidRDefault="00B76C6B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76A3FA1A" w14:textId="0BBEA7B1" w:rsidR="00B76C6B" w:rsidRDefault="00B76C6B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2C33E8AD" w14:textId="5E71F13D" w:rsidR="00B76C6B" w:rsidRDefault="00B76C6B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4409A6F" w14:textId="4D717608" w:rsidR="00B76C6B" w:rsidRDefault="00B76C6B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4C9E55A" w14:textId="20707C5F" w:rsidR="00B76C6B" w:rsidRDefault="00B76C6B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66017B7" w14:textId="7F7A7ABA" w:rsidR="00B76C6B" w:rsidRDefault="00B76C6B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8C33B11" w14:textId="14BDBAA5" w:rsidR="00B76C6B" w:rsidRDefault="00B76C6B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4DADF9A6" w14:textId="264F2781" w:rsidR="00B76C6B" w:rsidRDefault="00B76C6B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45AB3D4E" w14:textId="555BB113" w:rsidR="00B76C6B" w:rsidRDefault="00B76C6B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9A51AA4" w14:textId="45782B01" w:rsidR="00B76C6B" w:rsidRDefault="00B76C6B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2B11DCE" w14:textId="2FD1231B" w:rsidR="00B76C6B" w:rsidRDefault="00B76C6B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53C904A" w14:textId="7F781350" w:rsidR="00B76C6B" w:rsidRDefault="00B76C6B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C89D940" w14:textId="77777777" w:rsidR="00B76C6B" w:rsidRPr="004D5F78" w:rsidRDefault="00B76C6B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59819B3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71EB00A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F54121A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91A8470" w14:textId="76205C0B" w:rsidR="006431F2" w:rsidRPr="004D5F78" w:rsidRDefault="006431F2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3FB8152E" w14:textId="2BE7479E" w:rsidR="002E0D1A" w:rsidRDefault="002E0D1A" w:rsidP="003534A5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>Příloha č. 2 – Podrobná specifikace Plnění v souvislosti s vypraco</w:t>
      </w:r>
      <w:r w:rsidR="003534A5" w:rsidRPr="004D5F78">
        <w:rPr>
          <w:sz w:val="22"/>
          <w:szCs w:val="22"/>
        </w:rPr>
        <w:t xml:space="preserve">váním podrobného geotechnického </w:t>
      </w:r>
      <w:r w:rsidRPr="004D5F78">
        <w:rPr>
          <w:sz w:val="22"/>
          <w:szCs w:val="22"/>
        </w:rPr>
        <w:t>průzkumu</w:t>
      </w:r>
    </w:p>
    <w:p w14:paraId="62B33EFB" w14:textId="77777777" w:rsidR="00DE1361" w:rsidRPr="00DE1361" w:rsidRDefault="00DE1361" w:rsidP="00DE1361"/>
    <w:p w14:paraId="3D7D228C" w14:textId="77777777" w:rsidR="00DE1361" w:rsidRPr="00DE1361" w:rsidRDefault="00DE1361" w:rsidP="00DE1361">
      <w:pPr>
        <w:rPr>
          <w:rFonts w:cs="Arial"/>
          <w:b/>
          <w:i/>
          <w:szCs w:val="22"/>
        </w:rPr>
      </w:pPr>
    </w:p>
    <w:p w14:paraId="1411689F" w14:textId="77777777" w:rsidR="002E0D1A" w:rsidRPr="004D5F78" w:rsidRDefault="002E0D1A" w:rsidP="0046455C">
      <w:pPr>
        <w:pStyle w:val="l-L1"/>
        <w:keepNext w:val="0"/>
        <w:numPr>
          <w:ilvl w:val="0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7AE7463E" w14:textId="77777777" w:rsidR="002E0D1A" w:rsidRPr="004D5F78" w:rsidRDefault="002E0D1A" w:rsidP="0046455C">
      <w:pPr>
        <w:pStyle w:val="l-L1"/>
        <w:keepNext w:val="0"/>
        <w:numPr>
          <w:ilvl w:val="1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Podmínky provádění Plnění</w:t>
      </w:r>
    </w:p>
    <w:p w14:paraId="157EB85B" w14:textId="1330D8DA" w:rsidR="002E0D1A" w:rsidRPr="004D5F78" w:rsidRDefault="002E0D1A" w:rsidP="0046455C">
      <w:pPr>
        <w:pStyle w:val="l-L1"/>
        <w:keepNext w:val="0"/>
        <w:numPr>
          <w:ilvl w:val="2"/>
          <w:numId w:val="6"/>
        </w:numPr>
        <w:spacing w:before="120" w:after="120"/>
        <w:jc w:val="left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>izaci stavby vždy slouží podrobný geotechnický průzkum, který  m</w:t>
      </w:r>
      <w:r w:rsidRPr="004D5F78">
        <w:rPr>
          <w:rFonts w:ascii="Arial" w:hAnsi="Arial" w:cs="Arial"/>
          <w:b w:val="0"/>
          <w:szCs w:val="22"/>
          <w:u w:val="none"/>
        </w:rPr>
        <w:t xml:space="preserve">ůže navazovat na předběžný průzkum. </w:t>
      </w:r>
    </w:p>
    <w:p w14:paraId="1ED58A6C" w14:textId="6BC89C0A" w:rsidR="001A027C" w:rsidRPr="00CF2469" w:rsidRDefault="002E0D1A" w:rsidP="001A027C">
      <w:pPr>
        <w:pStyle w:val="l-L1"/>
        <w:keepNext w:val="0"/>
        <w:numPr>
          <w:ilvl w:val="2"/>
          <w:numId w:val="6"/>
        </w:numPr>
        <w:spacing w:before="120" w:after="120"/>
        <w:jc w:val="left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zprávy  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E. členění díla.</w:t>
      </w:r>
      <w:r w:rsidR="005A32C1" w:rsidRPr="004D5F78">
        <w:rPr>
          <w:rFonts w:ascii="Arial" w:hAnsi="Arial" w:cs="Arial"/>
          <w:b w:val="0"/>
          <w:szCs w:val="22"/>
          <w:u w:val="none"/>
        </w:rPr>
        <w:t xml:space="preserve"> </w:t>
      </w:r>
    </w:p>
    <w:p w14:paraId="181B394D" w14:textId="32BDA4C4" w:rsidR="001A027C" w:rsidRPr="004D5F78" w:rsidRDefault="001A027C" w:rsidP="0006284B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  <w:bookmarkStart w:id="5" w:name="_GoBack"/>
      <w:bookmarkEnd w:id="5"/>
      <w:r w:rsidRPr="004D5F78">
        <w:rPr>
          <w:rFonts w:cs="Arial"/>
          <w:b/>
          <w:spacing w:val="-1"/>
          <w:szCs w:val="22"/>
          <w:u w:val="single" w:color="000000"/>
        </w:rPr>
        <w:t>1.</w:t>
      </w:r>
      <w:r w:rsidR="000E4B4C">
        <w:rPr>
          <w:rFonts w:cs="Arial"/>
          <w:b/>
          <w:spacing w:val="-1"/>
          <w:szCs w:val="22"/>
          <w:u w:val="single" w:color="000000"/>
        </w:rPr>
        <w:t>2</w:t>
      </w:r>
      <w:r w:rsidRPr="004D5F78">
        <w:rPr>
          <w:rFonts w:cs="Arial"/>
          <w:b/>
          <w:spacing w:val="-1"/>
          <w:szCs w:val="22"/>
          <w:u w:val="single" w:color="000000"/>
        </w:rPr>
        <w:t>.Zadání</w:t>
      </w:r>
      <w:r w:rsidRPr="004D5F78">
        <w:rPr>
          <w:rFonts w:cs="Arial"/>
          <w:b/>
          <w:spacing w:val="1"/>
          <w:szCs w:val="22"/>
          <w:u w:val="single" w:color="000000"/>
        </w:rPr>
        <w:t xml:space="preserve"> </w:t>
      </w:r>
      <w:r w:rsidRPr="004D5F78">
        <w:rPr>
          <w:rFonts w:cs="Arial"/>
          <w:b/>
          <w:szCs w:val="22"/>
          <w:u w:val="single" w:color="000000"/>
        </w:rPr>
        <w:t xml:space="preserve">a </w:t>
      </w:r>
      <w:r w:rsidRPr="004D5F78">
        <w:rPr>
          <w:rFonts w:cs="Arial"/>
          <w:b/>
          <w:spacing w:val="-1"/>
          <w:szCs w:val="22"/>
          <w:u w:val="single" w:color="000000"/>
        </w:rPr>
        <w:t>požadavky</w:t>
      </w:r>
      <w:r w:rsidRPr="004D5F78">
        <w:rPr>
          <w:rFonts w:cs="Arial"/>
          <w:b/>
          <w:szCs w:val="22"/>
          <w:u w:val="single" w:color="000000"/>
        </w:rPr>
        <w:t xml:space="preserve"> na podrobný geotechnický</w:t>
      </w:r>
      <w:r w:rsidRPr="004D5F78">
        <w:rPr>
          <w:rFonts w:cs="Arial"/>
          <w:b/>
          <w:spacing w:val="-3"/>
          <w:szCs w:val="22"/>
          <w:u w:val="single" w:color="000000"/>
        </w:rPr>
        <w:t xml:space="preserve"> </w:t>
      </w:r>
      <w:r w:rsidRPr="004D5F78">
        <w:rPr>
          <w:rFonts w:cs="Arial"/>
          <w:b/>
          <w:spacing w:val="-1"/>
          <w:szCs w:val="22"/>
          <w:u w:val="single" w:color="000000"/>
        </w:rPr>
        <w:t>průzkum pro</w:t>
      </w:r>
      <w:r w:rsidRPr="004D5F78">
        <w:rPr>
          <w:rFonts w:cs="Arial"/>
          <w:b/>
          <w:spacing w:val="1"/>
          <w:szCs w:val="22"/>
          <w:u w:val="single" w:color="000000"/>
        </w:rPr>
        <w:t xml:space="preserve"> </w:t>
      </w:r>
      <w:r w:rsidRPr="004D5F78">
        <w:rPr>
          <w:rFonts w:cs="Arial"/>
          <w:b/>
          <w:spacing w:val="-1"/>
          <w:szCs w:val="22"/>
          <w:u w:val="single" w:color="000000"/>
        </w:rPr>
        <w:t>vodní</w:t>
      </w:r>
      <w:r w:rsidRPr="004D5F78">
        <w:rPr>
          <w:rFonts w:cs="Arial"/>
          <w:b/>
          <w:spacing w:val="-2"/>
          <w:szCs w:val="22"/>
          <w:u w:val="single" w:color="000000"/>
        </w:rPr>
        <w:t xml:space="preserve"> </w:t>
      </w:r>
      <w:r w:rsidRPr="004D5F78">
        <w:rPr>
          <w:rFonts w:cs="Arial"/>
          <w:b/>
          <w:spacing w:val="-1"/>
          <w:szCs w:val="22"/>
          <w:u w:val="single" w:color="000000"/>
        </w:rPr>
        <w:t xml:space="preserve">nádrže </w:t>
      </w:r>
      <w:r w:rsidRPr="004D5F78">
        <w:rPr>
          <w:rFonts w:cs="Arial"/>
          <w:b/>
          <w:szCs w:val="22"/>
          <w:u w:val="single" w:color="000000"/>
        </w:rPr>
        <w:t xml:space="preserve">a </w:t>
      </w:r>
      <w:r w:rsidRPr="004D5F78">
        <w:rPr>
          <w:rFonts w:cs="Arial"/>
          <w:b/>
          <w:spacing w:val="-1"/>
          <w:szCs w:val="22"/>
          <w:u w:val="single" w:color="000000"/>
        </w:rPr>
        <w:t>poldry</w:t>
      </w:r>
    </w:p>
    <w:p w14:paraId="6771F5BE" w14:textId="77777777" w:rsidR="001A027C" w:rsidRPr="004D5F78" w:rsidRDefault="001A027C" w:rsidP="00CF2469">
      <w:pPr>
        <w:widowControl w:val="0"/>
        <w:spacing w:before="126" w:after="0" w:line="240" w:lineRule="auto"/>
        <w:rPr>
          <w:rFonts w:eastAsia="Calibri" w:cs="Arial"/>
          <w:szCs w:val="22"/>
        </w:rPr>
      </w:pPr>
    </w:p>
    <w:p w14:paraId="4532035B" w14:textId="5A772469" w:rsidR="001A027C" w:rsidRPr="00627EE9" w:rsidRDefault="001A027C" w:rsidP="00627EE9">
      <w:pPr>
        <w:widowControl w:val="0"/>
        <w:spacing w:before="37" w:after="0" w:line="240" w:lineRule="auto"/>
        <w:ind w:left="395"/>
        <w:rPr>
          <w:rFonts w:eastAsia="Calibri" w:cs="Arial"/>
          <w:szCs w:val="22"/>
        </w:rPr>
      </w:pPr>
      <w:r w:rsidRPr="004D5F78">
        <w:rPr>
          <w:rFonts w:cs="Arial"/>
          <w:spacing w:val="-1"/>
          <w:szCs w:val="22"/>
          <w:u w:val="single" w:color="000000"/>
        </w:rPr>
        <w:t>Podrobný geologický průzkum vychází z předběžného průzkumu. Pokud předběžný průzkum nebyl prováděn a bude se provádět pouze podrobný průzkum, je třeba, aby tento podrobný průzkum obsahoval i práce a výstupy uvedené jako součást předběžného IGP – odst. C a D.</w:t>
      </w:r>
    </w:p>
    <w:p w14:paraId="2AB798C5" w14:textId="77777777" w:rsidR="001A027C" w:rsidRPr="004D5F78" w:rsidRDefault="001A027C" w:rsidP="001A027C">
      <w:pPr>
        <w:widowControl w:val="0"/>
        <w:spacing w:before="56" w:after="0"/>
        <w:ind w:left="396" w:right="735"/>
        <w:rPr>
          <w:rFonts w:eastAsia="Calibri" w:cs="Arial"/>
          <w:strike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843"/>
      </w:tblGrid>
      <w:tr w:rsidR="001A027C" w:rsidRPr="004D5F78" w14:paraId="3EA35D5A" w14:textId="77777777" w:rsidTr="00500D7A">
        <w:trPr>
          <w:trHeight w:hRule="exact" w:val="319"/>
        </w:trPr>
        <w:tc>
          <w:tcPr>
            <w:tcW w:w="949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6C87D2" w14:textId="77777777" w:rsidR="001A027C" w:rsidRPr="002F6773" w:rsidRDefault="001A027C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</w:tr>
      <w:tr w:rsidR="001A027C" w:rsidRPr="004D5F78" w14:paraId="599E3146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412C46" w14:textId="77777777" w:rsidR="001A027C" w:rsidRPr="004D5F78" w:rsidRDefault="001A027C" w:rsidP="00500D7A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4C4676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37C5DB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AE23BF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1A027C" w:rsidRPr="004D5F78" w14:paraId="773CDB63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D530EF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C306E2" w14:textId="77777777" w:rsidR="001A027C" w:rsidRPr="004D5F78" w:rsidRDefault="001A027C" w:rsidP="00500D7A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EBDF92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200 (500)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ECCB37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</w:tr>
      <w:tr w:rsidR="001A027C" w:rsidRPr="004D5F78" w14:paraId="751DB8CD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B96012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77D2A" w14:textId="77777777" w:rsidR="001A027C" w:rsidRPr="004D5F78" w:rsidRDefault="001A027C" w:rsidP="00500D7A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797A04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100 (200)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AC969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</w:tr>
      <w:tr w:rsidR="001A027C" w:rsidRPr="004D5F78" w14:paraId="69D98523" w14:textId="77777777" w:rsidTr="00500D7A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793C0" w14:textId="77777777" w:rsidR="001A027C" w:rsidRPr="004D5F78" w:rsidRDefault="001A027C" w:rsidP="00500D7A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příčný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FBE938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2ED338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6A0F4A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</w:tr>
      <w:tr w:rsidR="001A027C" w:rsidRPr="004D5F78" w14:paraId="6A608AEA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D58846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9C93D" w14:textId="77777777" w:rsidR="001A027C" w:rsidRPr="004D5F78" w:rsidRDefault="001A027C" w:rsidP="00500D7A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09DA8A" w14:textId="77777777" w:rsidR="001A027C" w:rsidRPr="004D5F78" w:rsidRDefault="001A027C" w:rsidP="00500D7A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200/200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11AE82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</w:tr>
      <w:tr w:rsidR="001A027C" w:rsidRPr="004D5F78" w14:paraId="049EA9EF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BE1D1C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6F7670" w14:textId="77777777" w:rsidR="001A027C" w:rsidRPr="004D5F78" w:rsidRDefault="001A027C" w:rsidP="00500D7A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1F9A87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100/100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77FFD7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</w:tr>
    </w:tbl>
    <w:p w14:paraId="0147C686" w14:textId="0B75ADFB" w:rsidR="001A027C" w:rsidRPr="004D5F78" w:rsidRDefault="001A027C" w:rsidP="001A027C">
      <w:pPr>
        <w:widowControl w:val="0"/>
        <w:spacing w:before="2" w:after="0" w:line="240" w:lineRule="auto"/>
        <w:rPr>
          <w:rFonts w:eastAsia="Calibri" w:cs="Arial"/>
          <w:szCs w:val="22"/>
        </w:rPr>
      </w:pPr>
    </w:p>
    <w:p w14:paraId="3997BB07" w14:textId="77777777" w:rsidR="001A027C" w:rsidRPr="004D5F78" w:rsidRDefault="001A027C" w:rsidP="001A027C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0CEEC5CD" w14:textId="77777777" w:rsidR="001A027C" w:rsidRPr="004D5F78" w:rsidRDefault="001A027C" w:rsidP="001A027C">
      <w:pPr>
        <w:widowControl w:val="0"/>
        <w:spacing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1A027C" w:rsidRPr="004D5F78" w14:paraId="578333C6" w14:textId="77777777" w:rsidTr="0006284B">
        <w:trPr>
          <w:trHeight w:hRule="exact" w:val="349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2708A3" w14:textId="77777777" w:rsidR="001A027C" w:rsidRPr="002F6773" w:rsidRDefault="001A027C" w:rsidP="00500D7A">
            <w:pPr>
              <w:spacing w:line="264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1A027C" w:rsidRPr="004D5F78" w14:paraId="34B15B60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6159C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57E3FA" w14:textId="77777777" w:rsidR="001A027C" w:rsidRPr="004D5F78" w:rsidRDefault="001A027C" w:rsidP="00500D7A">
            <w:pPr>
              <w:spacing w:line="264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D1D3A6" w14:textId="77777777" w:rsidR="001A027C" w:rsidRPr="004D5F78" w:rsidRDefault="001A027C" w:rsidP="00500D7A">
            <w:pPr>
              <w:spacing w:line="264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1A027C" w:rsidRPr="004D5F78" w14:paraId="33F9B97E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0B4413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3F4A58" w14:textId="77777777" w:rsidR="001A027C" w:rsidRPr="004D5F78" w:rsidRDefault="001A027C" w:rsidP="00500D7A">
            <w:pPr>
              <w:spacing w:line="264" w:lineRule="exact"/>
              <w:ind w:left="853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50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13E9B6" w14:textId="77777777" w:rsidR="001A027C" w:rsidRPr="004D5F78" w:rsidRDefault="001A027C" w:rsidP="00500D7A">
            <w:pPr>
              <w:spacing w:line="264" w:lineRule="exact"/>
              <w:ind w:left="697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až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35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1A027C" w:rsidRPr="004D5F78" w14:paraId="287BF643" w14:textId="77777777" w:rsidTr="0006284B">
        <w:trPr>
          <w:trHeight w:hRule="exact" w:val="68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4DF077" w14:textId="77777777" w:rsidR="001A027C" w:rsidRPr="002F6773" w:rsidRDefault="001A027C" w:rsidP="00500D7A">
            <w:pPr>
              <w:ind w:left="102" w:right="566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Založení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výpustního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objektu,</w:t>
            </w:r>
            <w:r w:rsidRPr="002F6773">
              <w:rPr>
                <w:rFonts w:cs="Arial"/>
                <w:spacing w:val="29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přelivu apod.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0EC8F7" w14:textId="77777777" w:rsidR="001A027C" w:rsidRPr="004D5F78" w:rsidRDefault="001A027C" w:rsidP="00500D7A">
            <w:pPr>
              <w:spacing w:line="264" w:lineRule="exact"/>
              <w:ind w:left="951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1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408D5C" w14:textId="77777777" w:rsidR="001A027C" w:rsidRPr="004D5F78" w:rsidRDefault="001A027C" w:rsidP="00500D7A">
            <w:pPr>
              <w:spacing w:line="264" w:lineRule="exact"/>
              <w:ind w:left="1006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2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sondy</w:t>
            </w:r>
            <w:proofErr w:type="spellEnd"/>
          </w:p>
        </w:tc>
      </w:tr>
      <w:tr w:rsidR="001A027C" w:rsidRPr="004D5F78" w14:paraId="70F60370" w14:textId="77777777" w:rsidTr="0006284B">
        <w:trPr>
          <w:trHeight w:hRule="exact" w:val="143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A33B23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hrází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207C8A" w14:textId="77777777" w:rsidR="001A027C" w:rsidRPr="004D5F78" w:rsidRDefault="001A027C" w:rsidP="00500D7A">
            <w:pPr>
              <w:ind w:left="241" w:right="236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výšky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složitosti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vždy</w:t>
            </w:r>
            <w:proofErr w:type="spellEnd"/>
            <w:r w:rsidRPr="004D5F78">
              <w:rPr>
                <w:rFonts w:cs="Arial"/>
                <w:spacing w:val="2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ukončeno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dostatečně</w:t>
            </w:r>
            <w:proofErr w:type="spellEnd"/>
            <w:r w:rsidRPr="004D5F78">
              <w:rPr>
                <w:rFonts w:cs="Arial"/>
                <w:spacing w:val="28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únosných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569746" w14:textId="77777777" w:rsidR="001A027C" w:rsidRPr="004D5F78" w:rsidRDefault="001A027C" w:rsidP="00500D7A">
            <w:pPr>
              <w:ind w:left="294" w:right="292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výšky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složitosti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vždy</w:t>
            </w:r>
            <w:proofErr w:type="spellEnd"/>
            <w:r w:rsidRPr="004D5F78">
              <w:rPr>
                <w:rFonts w:cs="Arial"/>
                <w:spacing w:val="2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ukončeno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dostatečně</w:t>
            </w:r>
            <w:proofErr w:type="spellEnd"/>
            <w:r w:rsidRPr="004D5F78">
              <w:rPr>
                <w:rFonts w:cs="Arial"/>
                <w:spacing w:val="28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únosných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</w:p>
        </w:tc>
      </w:tr>
      <w:tr w:rsidR="001A027C" w:rsidRPr="004D5F78" w14:paraId="0A45B84D" w14:textId="77777777" w:rsidTr="0006284B">
        <w:trPr>
          <w:trHeight w:hRule="exact" w:val="1494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EC392" w14:textId="77777777" w:rsidR="001A027C" w:rsidRPr="002F6773" w:rsidRDefault="001A027C" w:rsidP="00500D7A">
            <w:pPr>
              <w:ind w:left="102" w:right="701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Hloubka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sond </w:t>
            </w:r>
            <w:r w:rsidRPr="002F6773">
              <w:rPr>
                <w:rFonts w:cs="Arial"/>
                <w:szCs w:val="22"/>
                <w:lang w:val="cs-CZ"/>
              </w:rPr>
              <w:t>u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výpustního</w:t>
            </w:r>
            <w:r w:rsidRPr="002F6773">
              <w:rPr>
                <w:rFonts w:cs="Arial"/>
                <w:spacing w:val="29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objektu apod.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D17075" w14:textId="77777777" w:rsidR="001A027C" w:rsidRPr="002F6773" w:rsidRDefault="001A027C" w:rsidP="00500D7A">
            <w:pPr>
              <w:ind w:left="145" w:right="141" w:firstLine="3"/>
              <w:jc w:val="center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Min.</w:t>
            </w:r>
            <w:r w:rsidRPr="002F6773">
              <w:rPr>
                <w:rFonts w:cs="Arial"/>
                <w:szCs w:val="22"/>
                <w:lang w:val="cs-CZ"/>
              </w:rPr>
              <w:t xml:space="preserve"> 2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až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3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m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</w:t>
            </w:r>
            <w:r w:rsidRPr="002F6773">
              <w:rPr>
                <w:rFonts w:cs="Arial"/>
                <w:spacing w:val="24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projektovanou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základovou</w:t>
            </w:r>
            <w:r w:rsidRPr="002F6773">
              <w:rPr>
                <w:rFonts w:cs="Arial"/>
                <w:spacing w:val="2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spárou (vždy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ukončeno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na</w:t>
            </w:r>
            <w:r w:rsidRPr="002F6773">
              <w:rPr>
                <w:rFonts w:cs="Arial"/>
                <w:spacing w:val="27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dostatečně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únosných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vrstvách)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43016" w14:textId="77777777" w:rsidR="001A027C" w:rsidRPr="002F6773" w:rsidRDefault="001A027C" w:rsidP="00500D7A">
            <w:pPr>
              <w:ind w:left="102" w:right="101"/>
              <w:jc w:val="center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Min.</w:t>
            </w:r>
            <w:r w:rsidRPr="002F6773">
              <w:rPr>
                <w:rFonts w:cs="Arial"/>
                <w:szCs w:val="22"/>
                <w:lang w:val="cs-CZ"/>
              </w:rPr>
              <w:t xml:space="preserve"> 3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až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4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m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 projektovanou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základovou spárou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(vždy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ukončeno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na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dostatečně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únosných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vrstvách)</w:t>
            </w:r>
          </w:p>
        </w:tc>
      </w:tr>
      <w:tr w:rsidR="001A027C" w:rsidRPr="004D5F78" w14:paraId="0BDBA289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BC22A3" w14:textId="77777777" w:rsidR="001A027C" w:rsidRPr="004D5F78" w:rsidRDefault="001A027C" w:rsidP="00500D7A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8997B0" w14:textId="77777777" w:rsidR="001A027C" w:rsidRPr="004D5F78" w:rsidRDefault="001A027C" w:rsidP="00500D7A">
            <w:pPr>
              <w:spacing w:line="267" w:lineRule="exact"/>
              <w:ind w:left="89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3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ha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8D17ED" w14:textId="77777777" w:rsidR="001A027C" w:rsidRPr="004D5F78" w:rsidRDefault="001A027C" w:rsidP="00500D7A">
            <w:pPr>
              <w:spacing w:line="267" w:lineRule="exact"/>
              <w:ind w:left="946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6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ha</w:t>
            </w:r>
          </w:p>
        </w:tc>
      </w:tr>
      <w:tr w:rsidR="001A027C" w:rsidRPr="004D5F78" w14:paraId="0E434F4F" w14:textId="77777777" w:rsidTr="0006284B">
        <w:trPr>
          <w:trHeight w:hRule="exact" w:val="1027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F72788" w14:textId="77777777" w:rsidR="001A027C" w:rsidRPr="004D5F78" w:rsidRDefault="001A027C" w:rsidP="00500D7A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lastRenderedPageBreak/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B44401" w14:textId="77777777" w:rsidR="001A027C" w:rsidRPr="004D5F78" w:rsidRDefault="001A027C" w:rsidP="00500D7A">
            <w:pPr>
              <w:spacing w:line="239" w:lineRule="auto"/>
              <w:ind w:left="210" w:right="201" w:hanging="4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konzistence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měkké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kašovité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A1ABAA" w14:textId="77777777" w:rsidR="001A027C" w:rsidRPr="004D5F78" w:rsidRDefault="001A027C" w:rsidP="00500D7A">
            <w:pPr>
              <w:spacing w:line="239" w:lineRule="auto"/>
              <w:ind w:left="260" w:right="259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konzistence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měkké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kašovité</w:t>
            </w:r>
            <w:proofErr w:type="spellEnd"/>
          </w:p>
        </w:tc>
      </w:tr>
    </w:tbl>
    <w:p w14:paraId="249B8203" w14:textId="39D0CE36" w:rsidR="00E32805" w:rsidRPr="004D5F78" w:rsidRDefault="00E32805" w:rsidP="00627EE9">
      <w:pPr>
        <w:widowControl w:val="0"/>
        <w:spacing w:before="56" w:after="0" w:line="240" w:lineRule="auto"/>
        <w:rPr>
          <w:rFonts w:eastAsia="Calibri" w:cs="Arial"/>
          <w:b/>
          <w:spacing w:val="-1"/>
          <w:szCs w:val="22"/>
        </w:rPr>
      </w:pPr>
    </w:p>
    <w:p w14:paraId="19F3312C" w14:textId="4D3018F7" w:rsidR="00627EE9" w:rsidRPr="00627EE9" w:rsidRDefault="001A027C" w:rsidP="00627EE9">
      <w:pPr>
        <w:widowControl w:val="0"/>
        <w:spacing w:before="56" w:after="0" w:line="240" w:lineRule="auto"/>
        <w:ind w:left="395" w:hanging="360"/>
        <w:rPr>
          <w:rFonts w:eastAsia="Calibri" w:cs="Arial"/>
          <w:b/>
          <w:spacing w:val="-1"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C.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terénní</w:t>
      </w:r>
      <w:r w:rsidRPr="004D5F78">
        <w:rPr>
          <w:rFonts w:eastAsia="Calibri" w:cs="Arial"/>
          <w:b/>
          <w:spacing w:val="-3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měření</w:t>
      </w:r>
      <w:r w:rsidRPr="004D5F78">
        <w:rPr>
          <w:rFonts w:eastAsia="Calibri" w:cs="Arial"/>
          <w:b/>
          <w:szCs w:val="22"/>
        </w:rPr>
        <w:t xml:space="preserve"> a </w:t>
      </w:r>
      <w:r w:rsidRPr="004D5F78">
        <w:rPr>
          <w:rFonts w:eastAsia="Calibri" w:cs="Arial"/>
          <w:b/>
          <w:spacing w:val="-1"/>
          <w:szCs w:val="22"/>
        </w:rPr>
        <w:t>laboratorní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zkoušky:</w:t>
      </w:r>
    </w:p>
    <w:p w14:paraId="62CD73E4" w14:textId="51DF4BA9" w:rsidR="00846463" w:rsidRPr="004D5F78" w:rsidRDefault="001A027C" w:rsidP="0046455C">
      <w:pPr>
        <w:widowControl w:val="0"/>
        <w:numPr>
          <w:ilvl w:val="0"/>
          <w:numId w:val="10"/>
        </w:numPr>
        <w:tabs>
          <w:tab w:val="left" w:pos="1117"/>
        </w:tabs>
        <w:spacing w:before="41" w:after="0" w:line="275" w:lineRule="auto"/>
        <w:ind w:right="25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technických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prací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3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5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zCs w:val="22"/>
        </w:rPr>
        <w:t>pod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tělesem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místě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5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výpustního zařízení</w:t>
      </w:r>
    </w:p>
    <w:p w14:paraId="0535B7BA" w14:textId="16E871D0" w:rsidR="00627EE9" w:rsidRPr="00CF2469" w:rsidRDefault="001A027C" w:rsidP="00CF2469">
      <w:pPr>
        <w:widowControl w:val="0"/>
        <w:numPr>
          <w:ilvl w:val="0"/>
          <w:numId w:val="10"/>
        </w:numPr>
        <w:tabs>
          <w:tab w:val="left" w:pos="1117"/>
        </w:tabs>
        <w:spacing w:before="1" w:after="0" w:line="240" w:lineRule="auto"/>
        <w:ind w:left="1115" w:right="253" w:hanging="359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hornin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pro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38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zařazení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="00CF2469">
        <w:rPr>
          <w:rFonts w:eastAsia="Calibri" w:cs="Arial"/>
          <w:szCs w:val="22"/>
        </w:rPr>
        <w:t xml:space="preserve"> </w:t>
      </w:r>
      <w:r w:rsidRPr="00CF2469">
        <w:rPr>
          <w:rFonts w:eastAsia="Calibri" w:cs="Arial"/>
          <w:spacing w:val="-1"/>
          <w:szCs w:val="22"/>
        </w:rPr>
        <w:t>klasifikačního</w:t>
      </w:r>
      <w:r w:rsidRPr="00CF2469">
        <w:rPr>
          <w:rFonts w:eastAsia="Calibri" w:cs="Arial"/>
          <w:spacing w:val="43"/>
          <w:szCs w:val="22"/>
        </w:rPr>
        <w:t xml:space="preserve"> </w:t>
      </w:r>
      <w:r w:rsidRPr="00CF2469">
        <w:rPr>
          <w:rFonts w:eastAsia="Calibri" w:cs="Arial"/>
          <w:spacing w:val="-1"/>
          <w:szCs w:val="22"/>
        </w:rPr>
        <w:t>systému</w:t>
      </w:r>
      <w:r w:rsidRPr="00CF2469">
        <w:rPr>
          <w:rFonts w:eastAsia="Calibri" w:cs="Arial"/>
          <w:spacing w:val="61"/>
          <w:szCs w:val="22"/>
        </w:rPr>
        <w:t xml:space="preserve"> </w:t>
      </w:r>
      <w:r w:rsidRPr="00CF2469">
        <w:rPr>
          <w:rFonts w:eastAsia="Calibri" w:cs="Arial"/>
          <w:spacing w:val="-1"/>
          <w:szCs w:val="22"/>
        </w:rPr>
        <w:t>(ČSN</w:t>
      </w:r>
      <w:r w:rsidRPr="00CF2469">
        <w:rPr>
          <w:rFonts w:eastAsia="Calibri" w:cs="Arial"/>
          <w:spacing w:val="2"/>
          <w:szCs w:val="22"/>
        </w:rPr>
        <w:t xml:space="preserve"> </w:t>
      </w:r>
      <w:r w:rsidRPr="00CF2469">
        <w:rPr>
          <w:rFonts w:eastAsia="Calibri" w:cs="Arial"/>
          <w:szCs w:val="22"/>
        </w:rPr>
        <w:t>75</w:t>
      </w:r>
      <w:r w:rsidRPr="00CF2469">
        <w:rPr>
          <w:rFonts w:eastAsia="Calibri" w:cs="Arial"/>
          <w:spacing w:val="4"/>
          <w:szCs w:val="22"/>
        </w:rPr>
        <w:t xml:space="preserve"> </w:t>
      </w:r>
      <w:r w:rsidRPr="00CF2469">
        <w:rPr>
          <w:rFonts w:eastAsia="Calibri" w:cs="Arial"/>
          <w:spacing w:val="-1"/>
          <w:szCs w:val="22"/>
        </w:rPr>
        <w:t>2410,</w:t>
      </w:r>
      <w:r w:rsidRPr="00CF2469">
        <w:rPr>
          <w:rFonts w:eastAsia="Calibri" w:cs="Arial"/>
          <w:spacing w:val="3"/>
          <w:szCs w:val="22"/>
        </w:rPr>
        <w:t xml:space="preserve"> </w:t>
      </w:r>
      <w:r w:rsidRPr="00CF2469">
        <w:rPr>
          <w:rFonts w:eastAsia="Calibri" w:cs="Arial"/>
          <w:spacing w:val="-1"/>
          <w:szCs w:val="22"/>
        </w:rPr>
        <w:t>ČSN</w:t>
      </w:r>
      <w:r w:rsidRPr="00CF2469">
        <w:rPr>
          <w:rFonts w:eastAsia="Calibri" w:cs="Arial"/>
          <w:spacing w:val="2"/>
          <w:szCs w:val="22"/>
        </w:rPr>
        <w:t xml:space="preserve"> </w:t>
      </w:r>
      <w:r w:rsidRPr="00CF2469">
        <w:rPr>
          <w:rFonts w:eastAsia="Calibri" w:cs="Arial"/>
          <w:spacing w:val="-1"/>
          <w:szCs w:val="22"/>
        </w:rPr>
        <w:t>73</w:t>
      </w:r>
      <w:r w:rsidRPr="00CF2469">
        <w:rPr>
          <w:rFonts w:eastAsia="Calibri" w:cs="Arial"/>
          <w:spacing w:val="4"/>
          <w:szCs w:val="22"/>
        </w:rPr>
        <w:t xml:space="preserve"> </w:t>
      </w:r>
      <w:r w:rsidRPr="00CF2469">
        <w:rPr>
          <w:rFonts w:eastAsia="Calibri" w:cs="Arial"/>
          <w:spacing w:val="-1"/>
          <w:szCs w:val="22"/>
        </w:rPr>
        <w:t>6133,</w:t>
      </w:r>
      <w:r w:rsidRPr="00CF2469">
        <w:rPr>
          <w:rFonts w:eastAsia="Calibri" w:cs="Arial"/>
          <w:spacing w:val="3"/>
          <w:szCs w:val="22"/>
        </w:rPr>
        <w:t xml:space="preserve"> </w:t>
      </w:r>
      <w:r w:rsidRPr="00CF2469">
        <w:rPr>
          <w:rFonts w:eastAsia="Calibri" w:cs="Arial"/>
          <w:spacing w:val="-1"/>
          <w:szCs w:val="22"/>
        </w:rPr>
        <w:t>ČSN</w:t>
      </w:r>
      <w:r w:rsidRPr="00CF2469">
        <w:rPr>
          <w:rFonts w:eastAsia="Calibri" w:cs="Arial"/>
          <w:spacing w:val="2"/>
          <w:szCs w:val="22"/>
        </w:rPr>
        <w:t xml:space="preserve"> </w:t>
      </w:r>
      <w:r w:rsidRPr="00CF2469">
        <w:rPr>
          <w:rFonts w:eastAsia="Calibri" w:cs="Arial"/>
          <w:spacing w:val="-1"/>
          <w:szCs w:val="22"/>
        </w:rPr>
        <w:t>ISO</w:t>
      </w:r>
      <w:r w:rsidRPr="00CF2469">
        <w:rPr>
          <w:rFonts w:eastAsia="Calibri" w:cs="Arial"/>
          <w:spacing w:val="3"/>
          <w:szCs w:val="22"/>
        </w:rPr>
        <w:t xml:space="preserve"> </w:t>
      </w:r>
      <w:r w:rsidRPr="00CF2469">
        <w:rPr>
          <w:rFonts w:eastAsia="Calibri" w:cs="Arial"/>
          <w:spacing w:val="-1"/>
          <w:szCs w:val="22"/>
        </w:rPr>
        <w:t>14688-2,).</w:t>
      </w:r>
      <w:r w:rsidRPr="00CF2469">
        <w:rPr>
          <w:rFonts w:eastAsia="Calibri" w:cs="Arial"/>
          <w:spacing w:val="3"/>
          <w:szCs w:val="22"/>
        </w:rPr>
        <w:t xml:space="preserve"> </w:t>
      </w:r>
      <w:r w:rsidRPr="00CF2469">
        <w:rPr>
          <w:rFonts w:eastAsia="Calibri" w:cs="Arial"/>
          <w:spacing w:val="-1"/>
          <w:szCs w:val="22"/>
        </w:rPr>
        <w:t>Na</w:t>
      </w:r>
      <w:r w:rsidRPr="00CF2469">
        <w:rPr>
          <w:rFonts w:eastAsia="Calibri" w:cs="Arial"/>
          <w:spacing w:val="3"/>
          <w:szCs w:val="22"/>
        </w:rPr>
        <w:t xml:space="preserve"> </w:t>
      </w:r>
      <w:r w:rsidRPr="00CF2469">
        <w:rPr>
          <w:rFonts w:eastAsia="Calibri" w:cs="Arial"/>
          <w:spacing w:val="-1"/>
          <w:szCs w:val="22"/>
        </w:rPr>
        <w:t>základě</w:t>
      </w:r>
      <w:r w:rsidRPr="00CF2469">
        <w:rPr>
          <w:rFonts w:eastAsia="Calibri" w:cs="Arial"/>
          <w:spacing w:val="4"/>
          <w:szCs w:val="22"/>
        </w:rPr>
        <w:t xml:space="preserve"> </w:t>
      </w:r>
      <w:r w:rsidRPr="00CF2469">
        <w:rPr>
          <w:rFonts w:eastAsia="Calibri" w:cs="Arial"/>
          <w:spacing w:val="-1"/>
          <w:szCs w:val="22"/>
        </w:rPr>
        <w:t>provedených</w:t>
      </w:r>
      <w:r w:rsidRPr="00CF2469">
        <w:rPr>
          <w:rFonts w:eastAsia="Calibri" w:cs="Arial"/>
          <w:spacing w:val="3"/>
          <w:szCs w:val="22"/>
        </w:rPr>
        <w:t xml:space="preserve"> </w:t>
      </w:r>
      <w:r w:rsidRPr="00CF2469">
        <w:rPr>
          <w:rFonts w:eastAsia="Calibri" w:cs="Arial"/>
          <w:spacing w:val="-1"/>
          <w:szCs w:val="22"/>
        </w:rPr>
        <w:t>laboratorních</w:t>
      </w:r>
      <w:r w:rsidRPr="00CF2469">
        <w:rPr>
          <w:rFonts w:eastAsia="Calibri" w:cs="Arial"/>
          <w:spacing w:val="51"/>
          <w:szCs w:val="22"/>
        </w:rPr>
        <w:t xml:space="preserve"> </w:t>
      </w:r>
      <w:r w:rsidRPr="00CF2469">
        <w:rPr>
          <w:rFonts w:eastAsia="Calibri" w:cs="Arial"/>
          <w:spacing w:val="-1"/>
          <w:szCs w:val="22"/>
        </w:rPr>
        <w:t>rozborů zeminy</w:t>
      </w:r>
      <w:r w:rsidRPr="00CF2469">
        <w:rPr>
          <w:rFonts w:eastAsia="Calibri" w:cs="Arial"/>
          <w:spacing w:val="-2"/>
          <w:szCs w:val="22"/>
        </w:rPr>
        <w:t xml:space="preserve"> </w:t>
      </w:r>
      <w:r w:rsidRPr="00CF2469">
        <w:rPr>
          <w:rFonts w:eastAsia="Calibri" w:cs="Arial"/>
          <w:spacing w:val="-1"/>
          <w:szCs w:val="22"/>
        </w:rPr>
        <w:t>zařadit</w:t>
      </w:r>
      <w:r w:rsidRPr="00CF2469">
        <w:rPr>
          <w:rFonts w:eastAsia="Calibri" w:cs="Arial"/>
          <w:spacing w:val="1"/>
          <w:szCs w:val="22"/>
        </w:rPr>
        <w:t xml:space="preserve"> </w:t>
      </w:r>
      <w:r w:rsidRPr="00CF2469">
        <w:rPr>
          <w:rFonts w:eastAsia="Calibri" w:cs="Arial"/>
          <w:spacing w:val="-1"/>
          <w:szCs w:val="22"/>
        </w:rPr>
        <w:t>podle</w:t>
      </w:r>
      <w:r w:rsidRPr="00CF2469">
        <w:rPr>
          <w:rFonts w:eastAsia="Calibri" w:cs="Arial"/>
          <w:spacing w:val="1"/>
          <w:szCs w:val="22"/>
        </w:rPr>
        <w:t xml:space="preserve"> </w:t>
      </w:r>
      <w:r w:rsidRPr="00CF2469">
        <w:rPr>
          <w:rFonts w:eastAsia="Calibri" w:cs="Arial"/>
          <w:spacing w:val="-1"/>
          <w:szCs w:val="22"/>
        </w:rPr>
        <w:t>použitelnosti</w:t>
      </w:r>
      <w:r w:rsidRPr="00CF2469">
        <w:rPr>
          <w:rFonts w:eastAsia="Calibri" w:cs="Arial"/>
          <w:spacing w:val="-3"/>
          <w:szCs w:val="22"/>
        </w:rPr>
        <w:t xml:space="preserve"> </w:t>
      </w:r>
      <w:r w:rsidRPr="00CF2469">
        <w:rPr>
          <w:rFonts w:eastAsia="Calibri" w:cs="Arial"/>
          <w:spacing w:val="-1"/>
          <w:szCs w:val="22"/>
        </w:rPr>
        <w:t>podle</w:t>
      </w:r>
      <w:r w:rsidRPr="00CF2469">
        <w:rPr>
          <w:rFonts w:eastAsia="Calibri" w:cs="Arial"/>
          <w:spacing w:val="1"/>
          <w:szCs w:val="22"/>
        </w:rPr>
        <w:t xml:space="preserve"> </w:t>
      </w:r>
      <w:r w:rsidRPr="00CF2469">
        <w:rPr>
          <w:rFonts w:eastAsia="Calibri" w:cs="Arial"/>
          <w:spacing w:val="-2"/>
          <w:szCs w:val="22"/>
        </w:rPr>
        <w:t>parametrů:</w:t>
      </w:r>
    </w:p>
    <w:p w14:paraId="22D12F97" w14:textId="4A0DDFB2" w:rsidR="001A027C" w:rsidRPr="004D5F78" w:rsidRDefault="001A027C" w:rsidP="0046455C">
      <w:pPr>
        <w:widowControl w:val="0"/>
        <w:numPr>
          <w:ilvl w:val="1"/>
          <w:numId w:val="10"/>
        </w:numPr>
        <w:tabs>
          <w:tab w:val="left" w:pos="1836"/>
        </w:tabs>
        <w:spacing w:after="0" w:line="240" w:lineRule="auto"/>
        <w:ind w:hanging="562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ani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těsnící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4E1B6A54" w14:textId="3FA8AD53" w:rsidR="001A027C" w:rsidRPr="004D5F78" w:rsidRDefault="001A027C" w:rsidP="0046455C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homogenní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0CCAF462" w14:textId="7E8718AE" w:rsidR="001A027C" w:rsidRPr="004D5F78" w:rsidRDefault="001A027C" w:rsidP="0046455C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těsnicí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610DFB3D" w14:textId="0F697D99" w:rsidR="001A027C" w:rsidRPr="004D5F78" w:rsidRDefault="001A027C" w:rsidP="0046455C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stabilizační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706C305E" w14:textId="0F40F6EC" w:rsidR="001A027C" w:rsidRPr="004D5F78" w:rsidRDefault="001A027C" w:rsidP="0046455C">
      <w:pPr>
        <w:widowControl w:val="0"/>
        <w:numPr>
          <w:ilvl w:val="1"/>
          <w:numId w:val="10"/>
        </w:numPr>
        <w:tabs>
          <w:tab w:val="left" w:pos="1837"/>
        </w:tabs>
        <w:spacing w:before="31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propustnost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018884DB" w14:textId="771042C7" w:rsidR="001A027C" w:rsidRPr="004D5F78" w:rsidRDefault="001A027C" w:rsidP="0046455C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geomechanické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parametry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zemin </w:t>
      </w:r>
      <w:r w:rsidRPr="004D5F78">
        <w:rPr>
          <w:rFonts w:eastAsia="Calibri" w:cs="Arial"/>
          <w:szCs w:val="22"/>
        </w:rPr>
        <w:t xml:space="preserve">z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výpustního </w:t>
      </w:r>
      <w:r w:rsidRPr="004D5F78">
        <w:rPr>
          <w:rFonts w:eastAsia="Calibri" w:cs="Arial"/>
          <w:szCs w:val="22"/>
        </w:rPr>
        <w:t>objektu</w:t>
      </w:r>
    </w:p>
    <w:p w14:paraId="3A980636" w14:textId="62DDFAA0" w:rsidR="00846463" w:rsidRPr="004D5F78" w:rsidRDefault="001A027C" w:rsidP="0046455C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69" w:lineRule="auto"/>
        <w:ind w:right="654" w:hanging="561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ověření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parametrů zemin ze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zemníku (zrnitost,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vlhkost,</w:t>
      </w:r>
      <w:r w:rsidRPr="004D5F78">
        <w:rPr>
          <w:rFonts w:eastAsia="Calibri" w:cs="Arial"/>
          <w:spacing w:val="-2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Proctor</w:t>
      </w:r>
      <w:proofErr w:type="spellEnd"/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standard,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propustnost)</w:t>
      </w:r>
    </w:p>
    <w:p w14:paraId="36DF1599" w14:textId="77777777" w:rsidR="001A027C" w:rsidRPr="004D5F78" w:rsidRDefault="001A027C" w:rsidP="00CF2469">
      <w:pPr>
        <w:widowControl w:val="0"/>
        <w:numPr>
          <w:ilvl w:val="0"/>
          <w:numId w:val="10"/>
        </w:numPr>
        <w:tabs>
          <w:tab w:val="left" w:pos="1116"/>
        </w:tabs>
        <w:spacing w:before="5" w:after="0" w:line="240" w:lineRule="auto"/>
        <w:ind w:left="1115"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vzorky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5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 prostředí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beton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zCs w:val="22"/>
        </w:rPr>
        <w:t xml:space="preserve"> EN</w:t>
      </w:r>
      <w:r w:rsidRPr="004D5F78">
        <w:rPr>
          <w:rFonts w:eastAsia="Calibri" w:cs="Arial"/>
          <w:spacing w:val="-1"/>
          <w:szCs w:val="22"/>
        </w:rPr>
        <w:t xml:space="preserve"> 206-1</w:t>
      </w:r>
    </w:p>
    <w:p w14:paraId="064B347C" w14:textId="7241221F" w:rsidR="0006284B" w:rsidRPr="004D5F78" w:rsidRDefault="0006284B" w:rsidP="001A027C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0C3B9B" w:rsidRPr="004D5F78" w14:paraId="5B425E61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0C3461" w14:textId="77777777" w:rsidR="000C3B9B" w:rsidRPr="002F6773" w:rsidRDefault="000C3B9B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0C3B9B" w:rsidRPr="004D5F78" w14:paraId="6D31AE0C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B93B8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CEC393" w14:textId="77777777" w:rsidR="000C3B9B" w:rsidRPr="004D5F78" w:rsidRDefault="000C3B9B" w:rsidP="00500D7A">
            <w:pPr>
              <w:ind w:left="102" w:right="58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výpustního</w:t>
            </w:r>
            <w:proofErr w:type="spellEnd"/>
            <w:r w:rsidRPr="004D5F78">
              <w:rPr>
                <w:rFonts w:cs="Arial"/>
                <w:spacing w:val="4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objektu</w:t>
            </w:r>
            <w:proofErr w:type="spellEnd"/>
          </w:p>
        </w:tc>
      </w:tr>
      <w:tr w:rsidR="000C3B9B" w:rsidRPr="004D5F78" w14:paraId="52AB68FA" w14:textId="77777777" w:rsidTr="00500D7A">
        <w:trPr>
          <w:trHeight w:hRule="exact" w:val="91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EF05C9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BDBA92" w14:textId="77777777" w:rsidR="000C3B9B" w:rsidRPr="004D5F78" w:rsidRDefault="000C3B9B" w:rsidP="00500D7A">
            <w:pPr>
              <w:ind w:left="101" w:right="36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propustnost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pod</w:t>
            </w:r>
            <w:r w:rsidRPr="004D5F78">
              <w:rPr>
                <w:rFonts w:cs="Arial"/>
                <w:spacing w:val="5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hrází</w:t>
            </w:r>
            <w:proofErr w:type="spellEnd"/>
            <w:r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parametrů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hrází</w:t>
            </w:r>
            <w:proofErr w:type="spellEnd"/>
            <w:r w:rsidRPr="004D5F78">
              <w:rPr>
                <w:rFonts w:cs="Arial"/>
                <w:szCs w:val="22"/>
              </w:rPr>
              <w:t xml:space="preserve"> z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hlediska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mezních</w:t>
            </w:r>
            <w:proofErr w:type="spellEnd"/>
            <w:r w:rsidRPr="004D5F78">
              <w:rPr>
                <w:rFonts w:cs="Arial"/>
                <w:spacing w:val="4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stavů,doporučení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svahů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konci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</w:tr>
      <w:tr w:rsidR="000C3B9B" w:rsidRPr="004D5F78" w14:paraId="05D20009" w14:textId="77777777" w:rsidTr="00627EE9">
        <w:trPr>
          <w:trHeight w:hRule="exact" w:val="8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714EA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1A2389" w14:textId="77777777" w:rsidR="000C3B9B" w:rsidRPr="004D5F78" w:rsidRDefault="000C3B9B" w:rsidP="00500D7A">
            <w:pPr>
              <w:ind w:left="102" w:right="27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Návrh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výpustního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parametrů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55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výpustním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zařízením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z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hlediska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mezních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stavů</w:t>
            </w:r>
            <w:proofErr w:type="spellEnd"/>
          </w:p>
        </w:tc>
      </w:tr>
      <w:tr w:rsidR="000C3B9B" w:rsidRPr="004D5F78" w14:paraId="7776315D" w14:textId="77777777" w:rsidTr="00500D7A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5814C3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216D98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206-1.</w:t>
            </w:r>
          </w:p>
        </w:tc>
      </w:tr>
      <w:tr w:rsidR="000C3B9B" w:rsidRPr="004D5F78" w14:paraId="18A67E1E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50B22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CE3A7D" w14:textId="77777777" w:rsidR="000C3B9B" w:rsidRPr="004D5F78" w:rsidRDefault="000C3B9B" w:rsidP="00500D7A">
            <w:pPr>
              <w:ind w:left="102" w:right="31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použitelnosti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ze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zemníků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pro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ČSN</w:t>
            </w:r>
            <w:r w:rsidRPr="004D5F78">
              <w:rPr>
                <w:rFonts w:cs="Arial"/>
                <w:spacing w:val="-1"/>
                <w:szCs w:val="22"/>
              </w:rPr>
              <w:t xml:space="preserve"> 752410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47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</w:t>
            </w:r>
            <w:r w:rsidRPr="004D5F78">
              <w:rPr>
                <w:rFonts w:cs="Arial"/>
                <w:szCs w:val="22"/>
              </w:rPr>
              <w:t>73</w:t>
            </w:r>
            <w:r w:rsidRPr="004D5F78">
              <w:rPr>
                <w:rFonts w:cs="Arial"/>
                <w:spacing w:val="-1"/>
                <w:szCs w:val="22"/>
              </w:rPr>
              <w:t xml:space="preserve"> 6133.</w:t>
            </w:r>
          </w:p>
        </w:tc>
      </w:tr>
      <w:tr w:rsidR="000C3B9B" w:rsidRPr="004D5F78" w14:paraId="4B308088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40FAEC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70826" w14:textId="77777777" w:rsidR="000C3B9B" w:rsidRPr="004D5F78" w:rsidRDefault="000C3B9B" w:rsidP="00500D7A">
            <w:pPr>
              <w:ind w:left="102" w:right="107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73 6133 do </w:t>
            </w:r>
            <w:r w:rsidRPr="004D5F78">
              <w:rPr>
                <w:rFonts w:cs="Arial"/>
                <w:szCs w:val="22"/>
              </w:rPr>
              <w:t>3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4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0C3B9B" w:rsidRPr="004D5F78" w14:paraId="6CBD48B2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BFBC5F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AA4F9F" w14:textId="77777777" w:rsidR="000C3B9B" w:rsidRPr="004D5F78" w:rsidRDefault="000C3B9B" w:rsidP="00500D7A">
            <w:pPr>
              <w:ind w:left="102" w:right="151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zastiženého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–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homogenní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smíšené</w:t>
            </w:r>
            <w:proofErr w:type="spellEnd"/>
            <w:r w:rsidRPr="004D5F78">
              <w:rPr>
                <w:rFonts w:cs="Arial"/>
                <w:spacing w:val="3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0C3B9B" w:rsidRPr="004D5F78" w14:paraId="24315DCC" w14:textId="77777777" w:rsidTr="00627EE9">
        <w:trPr>
          <w:trHeight w:hRule="exact" w:val="49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9ACEE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FF24BE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navrženého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trvalého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sklonu</w:t>
            </w:r>
            <w:proofErr w:type="spellEnd"/>
            <w:r w:rsidRPr="004D5F78">
              <w:rPr>
                <w:rFonts w:cs="Arial"/>
                <w:szCs w:val="22"/>
              </w:rPr>
              <w:t xml:space="preserve"> -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návodní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vzdušné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strany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</w:tr>
      <w:tr w:rsidR="000C3B9B" w:rsidRPr="004D5F78" w14:paraId="3895FD62" w14:textId="77777777" w:rsidTr="00500D7A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82D9C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2A6CA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režimu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vody</w:t>
            </w:r>
            <w:proofErr w:type="spellEnd"/>
            <w:r w:rsidRPr="004D5F78">
              <w:rPr>
                <w:rFonts w:cs="Arial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zCs w:val="22"/>
              </w:rPr>
              <w:t>prostoru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>.</w:t>
            </w:r>
          </w:p>
        </w:tc>
      </w:tr>
      <w:tr w:rsidR="000C3B9B" w:rsidRPr="004D5F78" w14:paraId="383BD137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266879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82DBEC" w14:textId="77777777" w:rsidR="000C3B9B" w:rsidRPr="004D5F78" w:rsidRDefault="000C3B9B" w:rsidP="00500D7A">
            <w:pPr>
              <w:ind w:left="102" w:right="56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</w:p>
        </w:tc>
      </w:tr>
      <w:tr w:rsidR="000C3B9B" w:rsidRPr="004D5F78" w14:paraId="743EDB27" w14:textId="77777777" w:rsidTr="00627EE9">
        <w:trPr>
          <w:trHeight w:hRule="exact" w:val="86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D5F4C8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1C99A3" w14:textId="77777777" w:rsidR="000C3B9B" w:rsidRPr="004D5F78" w:rsidRDefault="000C3B9B" w:rsidP="00500D7A">
            <w:pPr>
              <w:ind w:left="102" w:right="287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poldru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nádrže</w:t>
            </w:r>
            <w:proofErr w:type="spellEnd"/>
            <w:r w:rsidRPr="004D5F78">
              <w:rPr>
                <w:rFonts w:cs="Arial"/>
                <w:spacing w:val="48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ohrožení</w:t>
            </w:r>
            <w:proofErr w:type="spellEnd"/>
            <w:r w:rsidRPr="004D5F78">
              <w:rPr>
                <w:rFonts w:cs="Arial"/>
                <w:spacing w:val="7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ve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zdrojích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znečištění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posoudit</w:t>
            </w:r>
            <w:proofErr w:type="spellEnd"/>
            <w:r w:rsidRPr="004D5F78">
              <w:rPr>
                <w:rFonts w:cs="Arial"/>
                <w:spacing w:val="-4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možnost</w:t>
            </w:r>
            <w:proofErr w:type="spellEnd"/>
            <w:r w:rsidRPr="004D5F78">
              <w:rPr>
                <w:rFonts w:cs="Arial"/>
                <w:spacing w:val="6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zřízení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náhradních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</w:p>
        </w:tc>
      </w:tr>
      <w:tr w:rsidR="000C3B9B" w:rsidRPr="004D5F78" w14:paraId="174E752F" w14:textId="77777777" w:rsidTr="00500D7A">
        <w:trPr>
          <w:trHeight w:hRule="exact" w:val="44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6A585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CAB354" w14:textId="77777777" w:rsidR="000C3B9B" w:rsidRPr="004D5F78" w:rsidRDefault="000C3B9B" w:rsidP="00500D7A">
            <w:pPr>
              <w:ind w:left="102" w:right="287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Závěry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</w:p>
        </w:tc>
      </w:tr>
    </w:tbl>
    <w:p w14:paraId="425B72C3" w14:textId="114B8D7A" w:rsidR="0006284B" w:rsidRDefault="0006284B" w:rsidP="001A027C">
      <w:pPr>
        <w:rPr>
          <w:rFonts w:cs="Arial"/>
          <w:b/>
          <w:szCs w:val="22"/>
        </w:rPr>
      </w:pPr>
    </w:p>
    <w:p w14:paraId="1A7F44AF" w14:textId="77777777" w:rsidR="00CF2469" w:rsidRPr="004D5F78" w:rsidRDefault="00CF2469" w:rsidP="001A027C">
      <w:pPr>
        <w:rPr>
          <w:rFonts w:cs="Arial"/>
          <w:b/>
          <w:szCs w:val="22"/>
        </w:rPr>
      </w:pPr>
    </w:p>
    <w:p w14:paraId="3BD7D120" w14:textId="614FBDAF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lastRenderedPageBreak/>
        <w:t>E. Členění díla Geotechnický průzkum:</w:t>
      </w:r>
    </w:p>
    <w:p w14:paraId="617E8CB2" w14:textId="77777777" w:rsidR="001A027C" w:rsidRPr="004D5F78" w:rsidRDefault="001A027C" w:rsidP="0046455C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4EE86653" w14:textId="77777777" w:rsidR="001A027C" w:rsidRPr="004D5F78" w:rsidRDefault="001A027C" w:rsidP="0046455C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44AA59F1" w14:textId="77777777" w:rsidR="001A027C" w:rsidRPr="004D5F78" w:rsidRDefault="001A027C" w:rsidP="0046455C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6493995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5232EA76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65988D6" w14:textId="77777777" w:rsidR="001A027C" w:rsidRPr="004D5F78" w:rsidRDefault="001A027C" w:rsidP="0046455C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3E336A9" w14:textId="77777777" w:rsidR="001A027C" w:rsidRPr="004D5F78" w:rsidRDefault="001A027C" w:rsidP="0046455C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EB4BEB9" w14:textId="77777777" w:rsidR="001A027C" w:rsidRPr="004D5F78" w:rsidRDefault="001A027C" w:rsidP="0046455C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7058410" w14:textId="77777777" w:rsidR="001A027C" w:rsidRPr="004D5F78" w:rsidRDefault="001A027C" w:rsidP="0046455C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2801AADF" w14:textId="501BCAF0" w:rsidR="00CF2469" w:rsidRDefault="001A027C" w:rsidP="00CF2469">
      <w:pPr>
        <w:widowControl w:val="0"/>
        <w:numPr>
          <w:ilvl w:val="4"/>
          <w:numId w:val="11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</w:t>
      </w:r>
      <w:r w:rsidR="00CF2469">
        <w:rPr>
          <w:rFonts w:eastAsia="Lucida Sans Unicode" w:cs="Arial"/>
          <w:bCs/>
          <w:szCs w:val="22"/>
        </w:rPr>
        <w:t> </w:t>
      </w:r>
      <w:r w:rsidRPr="004D5F78">
        <w:rPr>
          <w:rFonts w:eastAsia="Lucida Sans Unicode" w:cs="Arial"/>
          <w:bCs/>
          <w:szCs w:val="22"/>
        </w:rPr>
        <w:t>zadání</w:t>
      </w:r>
    </w:p>
    <w:p w14:paraId="7B088DD7" w14:textId="770222E5" w:rsidR="00E34283" w:rsidRPr="00CF2469" w:rsidRDefault="001A027C" w:rsidP="00CF2469">
      <w:pPr>
        <w:widowControl w:val="0"/>
        <w:numPr>
          <w:ilvl w:val="4"/>
          <w:numId w:val="11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CF2469">
        <w:rPr>
          <w:rFonts w:eastAsia="Lucida Sans Unicode" w:cs="Arial"/>
          <w:bCs/>
          <w:szCs w:val="22"/>
        </w:rPr>
        <w:t>Podélný profil – dle podkladů k</w:t>
      </w:r>
      <w:r w:rsidR="004D687E" w:rsidRPr="00CF2469">
        <w:rPr>
          <w:rFonts w:eastAsia="Lucida Sans Unicode" w:cs="Arial"/>
          <w:bCs/>
          <w:szCs w:val="22"/>
        </w:rPr>
        <w:t> </w:t>
      </w:r>
      <w:r w:rsidRPr="00CF2469">
        <w:rPr>
          <w:rFonts w:eastAsia="Lucida Sans Unicode" w:cs="Arial"/>
          <w:bCs/>
          <w:szCs w:val="22"/>
        </w:rPr>
        <w:t>zadán</w:t>
      </w:r>
      <w:r w:rsidR="004D5F78" w:rsidRPr="00CF2469">
        <w:rPr>
          <w:rFonts w:eastAsia="Lucida Sans Unicode" w:cs="Arial"/>
          <w:bCs/>
          <w:szCs w:val="22"/>
        </w:rPr>
        <w:t>í</w:t>
      </w:r>
    </w:p>
    <w:p w14:paraId="4DCD7596" w14:textId="499FF92A" w:rsidR="004D687E" w:rsidRDefault="004D687E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19269408" w14:textId="7809AD3A" w:rsidR="00CF2469" w:rsidRDefault="00CF2469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26477E5C" w14:textId="1FC765AB" w:rsidR="00CF2469" w:rsidRDefault="00CF2469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3F940738" w14:textId="2CE5CEBB" w:rsidR="00CF2469" w:rsidRDefault="00CF2469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0738982E" w14:textId="2132D1B0" w:rsidR="00CF2469" w:rsidRDefault="00CF2469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35A31086" w14:textId="4BBDB860" w:rsidR="00CF2469" w:rsidRDefault="00CF2469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48571098" w14:textId="4F246944" w:rsidR="00CF2469" w:rsidRDefault="00CF2469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42E72B92" w14:textId="397F6006" w:rsidR="00CF2469" w:rsidRDefault="00CF2469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669393CE" w14:textId="469A2691" w:rsidR="00CF2469" w:rsidRDefault="00CF2469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22C675A0" w14:textId="329B32A6" w:rsidR="00CF2469" w:rsidRDefault="00CF2469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06F2D4A3" w14:textId="2CD42BE3" w:rsidR="00CF2469" w:rsidRDefault="00CF2469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62A45F8E" w14:textId="56F2BE59" w:rsidR="00CF2469" w:rsidRDefault="00CF2469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397D4E86" w14:textId="173A3DA1" w:rsidR="00CF2469" w:rsidRDefault="00CF2469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305AFFE3" w14:textId="2E177C5C" w:rsidR="00CF2469" w:rsidRDefault="00CF2469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560AA78B" w14:textId="71CA5C54" w:rsidR="00CF2469" w:rsidRDefault="00CF2469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7B4504BD" w14:textId="21D3BB2D" w:rsidR="00CF2469" w:rsidRDefault="00CF2469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52C07235" w14:textId="3BEA3252" w:rsidR="00CF2469" w:rsidRDefault="00CF2469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2299502E" w14:textId="6EA5A6C3" w:rsidR="00CF2469" w:rsidRDefault="00CF2469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63FB6D91" w14:textId="3FA72EB7" w:rsidR="00CF2469" w:rsidRDefault="00CF2469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0BB7F08F" w14:textId="2A945BC4" w:rsidR="00CF2469" w:rsidRDefault="00CF2469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1891426D" w14:textId="17AE095F" w:rsidR="00CF2469" w:rsidRDefault="00CF2469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0AAA36B7" w14:textId="3F01BC9C" w:rsidR="00CF2469" w:rsidRDefault="00CF2469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40AD7401" w14:textId="59482134" w:rsidR="00CF2469" w:rsidRDefault="00CF2469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3F2EB5BC" w14:textId="7DFED212" w:rsidR="00CF2469" w:rsidRDefault="00CF2469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33CE0882" w14:textId="02292265" w:rsidR="00CF2469" w:rsidRDefault="00CF2469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7F1934E2" w14:textId="050ECB27" w:rsidR="00CF2469" w:rsidRDefault="00CF2469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239443C1" w14:textId="77777777" w:rsidR="00CF2469" w:rsidRDefault="00CF2469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66D00CED" w14:textId="5E60FB92" w:rsidR="004D687E" w:rsidRPr="005F25B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</w:rPr>
      </w:pPr>
      <w:r w:rsidRPr="00CF2469">
        <w:rPr>
          <w:rFonts w:eastAsia="Lucida Sans Unicode" w:cs="Arial"/>
          <w:b/>
          <w:bCs/>
          <w:szCs w:val="22"/>
        </w:rPr>
        <w:lastRenderedPageBreak/>
        <w:t xml:space="preserve">Příloha č. </w:t>
      </w:r>
      <w:r w:rsidR="00CF2469" w:rsidRPr="00CF2469">
        <w:rPr>
          <w:rFonts w:eastAsia="Lucida Sans Unicode" w:cs="Arial"/>
          <w:b/>
          <w:bCs/>
          <w:szCs w:val="22"/>
        </w:rPr>
        <w:t>3</w:t>
      </w:r>
    </w:p>
    <w:p w14:paraId="568CD91B" w14:textId="77777777" w:rsidR="004D687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14:paraId="7471C80F" w14:textId="77777777" w:rsidR="004D687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14:paraId="4C14CCD4" w14:textId="77777777" w:rsidR="004D687E" w:rsidRPr="001C16F7" w:rsidRDefault="004D687E" w:rsidP="004D687E">
      <w:pPr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STÁTNÍ   POZEMKOVÝ  ÚŘAD</w:t>
      </w:r>
    </w:p>
    <w:p w14:paraId="5502B1B6" w14:textId="77777777" w:rsidR="004D687E" w:rsidRPr="001C16F7" w:rsidRDefault="004D687E" w:rsidP="004D687E">
      <w:pPr>
        <w:rPr>
          <w:rFonts w:cs="Arial"/>
          <w:szCs w:val="22"/>
        </w:rPr>
      </w:pPr>
      <w:r w:rsidRPr="001C16F7">
        <w:rPr>
          <w:rFonts w:cs="Arial"/>
          <w:szCs w:val="22"/>
        </w:rPr>
        <w:t>Sídlo: Husinecká 1024/11a, 130 00 Praha 3 – Žižkov, IČO: 01312774, DIČ: CZ01312774</w:t>
      </w:r>
    </w:p>
    <w:p w14:paraId="63688502" w14:textId="77777777" w:rsidR="004D687E" w:rsidRPr="001C16F7" w:rsidRDefault="004D687E" w:rsidP="004D687E">
      <w:pPr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-----------------------------------------------------------------------------------------------------------------</w:t>
      </w:r>
    </w:p>
    <w:p w14:paraId="3BC37B2A" w14:textId="77777777" w:rsidR="004D687E" w:rsidRPr="001C16F7" w:rsidRDefault="004D687E" w:rsidP="004D687E">
      <w:pPr>
        <w:rPr>
          <w:rFonts w:cs="Arial"/>
          <w:b/>
          <w:szCs w:val="22"/>
        </w:rPr>
      </w:pPr>
    </w:p>
    <w:p w14:paraId="5558C124" w14:textId="77777777" w:rsidR="004D687E" w:rsidRPr="001C16F7" w:rsidRDefault="004D687E" w:rsidP="004D687E">
      <w:pPr>
        <w:jc w:val="center"/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P L N Á    M O C</w:t>
      </w:r>
    </w:p>
    <w:p w14:paraId="48F65579" w14:textId="77777777" w:rsidR="004D687E" w:rsidRPr="001C16F7" w:rsidRDefault="004D687E" w:rsidP="004D687E">
      <w:pPr>
        <w:ind w:right="-285"/>
        <w:rPr>
          <w:rFonts w:cs="Arial"/>
          <w:szCs w:val="22"/>
        </w:rPr>
      </w:pPr>
    </w:p>
    <w:p w14:paraId="7107C443" w14:textId="77777777" w:rsidR="00F413C0" w:rsidRPr="001C16F7" w:rsidRDefault="00F413C0" w:rsidP="00F413C0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C16F7">
        <w:rPr>
          <w:rFonts w:ascii="Arial" w:hAnsi="Arial" w:cs="Arial"/>
          <w:b/>
          <w:sz w:val="22"/>
          <w:szCs w:val="22"/>
        </w:rPr>
        <w:t xml:space="preserve">Česká </w:t>
      </w:r>
      <w:proofErr w:type="gramStart"/>
      <w:r w:rsidRPr="001C16F7">
        <w:rPr>
          <w:rFonts w:ascii="Arial" w:hAnsi="Arial" w:cs="Arial"/>
          <w:b/>
          <w:sz w:val="22"/>
          <w:szCs w:val="22"/>
        </w:rPr>
        <w:t>republika - Státní</w:t>
      </w:r>
      <w:proofErr w:type="gramEnd"/>
      <w:r w:rsidRPr="001C16F7">
        <w:rPr>
          <w:rFonts w:ascii="Arial" w:hAnsi="Arial" w:cs="Arial"/>
          <w:b/>
          <w:sz w:val="22"/>
          <w:szCs w:val="22"/>
        </w:rPr>
        <w:t xml:space="preserve"> pozemkový úřad, 130 00 Praha 3,</w:t>
      </w:r>
      <w:r w:rsidRPr="001C16F7">
        <w:rPr>
          <w:rFonts w:ascii="Arial" w:hAnsi="Arial" w:cs="Arial"/>
          <w:sz w:val="22"/>
          <w:szCs w:val="22"/>
        </w:rPr>
        <w:t xml:space="preserve"> </w:t>
      </w:r>
      <w:r w:rsidRPr="001C16F7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520133FA" w14:textId="77777777" w:rsidR="00F413C0" w:rsidRPr="001C16F7" w:rsidRDefault="00F413C0" w:rsidP="00F413C0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C16F7">
        <w:rPr>
          <w:rFonts w:ascii="Arial" w:hAnsi="Arial" w:cs="Arial"/>
          <w:sz w:val="22"/>
          <w:szCs w:val="22"/>
        </w:rPr>
        <w:t xml:space="preserve">Krajský pozemkový úřad pro </w:t>
      </w:r>
      <w:r>
        <w:rPr>
          <w:rFonts w:ascii="Arial" w:hAnsi="Arial" w:cs="Arial"/>
          <w:sz w:val="22"/>
          <w:szCs w:val="22"/>
        </w:rPr>
        <w:t>Středočeský kraj a hlavní město Praha, Pobočka Rakovník</w:t>
      </w:r>
    </w:p>
    <w:p w14:paraId="1333DE8E" w14:textId="77777777" w:rsidR="00F413C0" w:rsidRPr="001C16F7" w:rsidRDefault="00F413C0" w:rsidP="00F413C0">
      <w:pPr>
        <w:jc w:val="both"/>
        <w:rPr>
          <w:rFonts w:cs="Arial"/>
          <w:szCs w:val="22"/>
        </w:rPr>
      </w:pPr>
      <w:proofErr w:type="gramStart"/>
      <w:r w:rsidRPr="001C16F7">
        <w:rPr>
          <w:rFonts w:cs="Arial"/>
          <w:szCs w:val="22"/>
        </w:rPr>
        <w:t>IČO:  01312774</w:t>
      </w:r>
      <w:proofErr w:type="gramEnd"/>
      <w:r w:rsidRPr="001C16F7">
        <w:rPr>
          <w:rFonts w:cs="Arial"/>
          <w:szCs w:val="22"/>
        </w:rPr>
        <w:t>, DIČ: CZ01312774</w:t>
      </w:r>
    </w:p>
    <w:p w14:paraId="47EDB42B" w14:textId="77777777" w:rsidR="00F413C0" w:rsidRPr="001C16F7" w:rsidRDefault="00F413C0" w:rsidP="00F413C0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Adresa: </w:t>
      </w:r>
      <w:proofErr w:type="spellStart"/>
      <w:r>
        <w:rPr>
          <w:rFonts w:cs="Arial"/>
          <w:szCs w:val="22"/>
        </w:rPr>
        <w:t>Lubenská</w:t>
      </w:r>
      <w:proofErr w:type="spellEnd"/>
      <w:r>
        <w:rPr>
          <w:rFonts w:cs="Arial"/>
          <w:szCs w:val="22"/>
        </w:rPr>
        <w:t xml:space="preserve"> 2250, 269 01 Rakovník</w:t>
      </w:r>
    </w:p>
    <w:p w14:paraId="0525B383" w14:textId="77777777" w:rsidR="00F413C0" w:rsidRPr="001C16F7" w:rsidRDefault="00F413C0" w:rsidP="00F413C0">
      <w:pPr>
        <w:ind w:right="566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Zastoupený: </w:t>
      </w:r>
      <w:r>
        <w:rPr>
          <w:rFonts w:cs="Arial"/>
          <w:szCs w:val="22"/>
        </w:rPr>
        <w:t>Ing. Michalem Hájkem, vedoucím Pobočky Rakovník</w:t>
      </w:r>
    </w:p>
    <w:p w14:paraId="22AF64EA" w14:textId="77777777" w:rsidR="004D687E" w:rsidRPr="001C16F7" w:rsidRDefault="004D687E" w:rsidP="004D687E">
      <w:pPr>
        <w:ind w:right="566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  <w:t xml:space="preserve">   </w:t>
      </w:r>
    </w:p>
    <w:p w14:paraId="3DBF254C" w14:textId="77777777" w:rsidR="004D687E" w:rsidRPr="001C16F7" w:rsidRDefault="004D687E" w:rsidP="004D687E">
      <w:pPr>
        <w:ind w:right="70"/>
        <w:jc w:val="center"/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z m o c ň u j e    (pověřuje)</w:t>
      </w:r>
    </w:p>
    <w:p w14:paraId="6906A89A" w14:textId="77777777" w:rsidR="004D687E" w:rsidRPr="001C16F7" w:rsidRDefault="004D687E" w:rsidP="004D687E">
      <w:pPr>
        <w:ind w:right="70"/>
        <w:jc w:val="both"/>
        <w:rPr>
          <w:rFonts w:cs="Arial"/>
          <w:b/>
          <w:szCs w:val="22"/>
        </w:rPr>
      </w:pPr>
    </w:p>
    <w:p w14:paraId="3F7F0D89" w14:textId="77777777" w:rsidR="004D687E" w:rsidRPr="001C16F7" w:rsidRDefault="004D687E" w:rsidP="004D687E">
      <w:pPr>
        <w:jc w:val="both"/>
        <w:rPr>
          <w:rFonts w:cs="Arial"/>
          <w:szCs w:val="22"/>
        </w:rPr>
      </w:pPr>
    </w:p>
    <w:p w14:paraId="083728B3" w14:textId="77777777" w:rsidR="004D687E" w:rsidRPr="001C16F7" w:rsidRDefault="004D687E" w:rsidP="004D687E">
      <w:pPr>
        <w:jc w:val="both"/>
        <w:rPr>
          <w:rFonts w:cs="Arial"/>
          <w:szCs w:val="22"/>
          <w:highlight w:val="yellow"/>
        </w:rPr>
      </w:pPr>
      <w:proofErr w:type="spellStart"/>
      <w:proofErr w:type="gramStart"/>
      <w:r w:rsidRPr="001C16F7">
        <w:rPr>
          <w:rFonts w:cs="Arial"/>
          <w:szCs w:val="22"/>
          <w:highlight w:val="yellow"/>
        </w:rPr>
        <w:t>fyz.osoba</w:t>
      </w:r>
      <w:proofErr w:type="spellEnd"/>
      <w:proofErr w:type="gramEnd"/>
    </w:p>
    <w:p w14:paraId="47210C08" w14:textId="77777777" w:rsidR="004D687E" w:rsidRPr="001C16F7" w:rsidRDefault="004D687E" w:rsidP="004D687E">
      <w:pPr>
        <w:jc w:val="both"/>
        <w:rPr>
          <w:rFonts w:cs="Arial"/>
          <w:szCs w:val="22"/>
          <w:highlight w:val="yellow"/>
        </w:rPr>
      </w:pPr>
      <w:r w:rsidRPr="001C16F7">
        <w:rPr>
          <w:rFonts w:cs="Arial"/>
          <w:szCs w:val="22"/>
          <w:highlight w:val="yellow"/>
        </w:rPr>
        <w:t>se sídlem</w:t>
      </w:r>
    </w:p>
    <w:p w14:paraId="59D760CD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  <w:highlight w:val="yellow"/>
        </w:rPr>
        <w:t>IČO:</w:t>
      </w:r>
    </w:p>
    <w:p w14:paraId="36A986C5" w14:textId="77777777" w:rsidR="004D687E" w:rsidRPr="001C16F7" w:rsidRDefault="004D687E" w:rsidP="004D687E">
      <w:pPr>
        <w:jc w:val="both"/>
        <w:rPr>
          <w:rFonts w:cs="Arial"/>
          <w:szCs w:val="22"/>
        </w:rPr>
      </w:pPr>
    </w:p>
    <w:p w14:paraId="20A3F56E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nebo</w:t>
      </w:r>
    </w:p>
    <w:p w14:paraId="4D0B49D6" w14:textId="77777777" w:rsidR="004D687E" w:rsidRPr="001C16F7" w:rsidRDefault="004D687E" w:rsidP="004D687E">
      <w:pPr>
        <w:jc w:val="both"/>
        <w:rPr>
          <w:rFonts w:cs="Arial"/>
          <w:szCs w:val="22"/>
        </w:rPr>
      </w:pPr>
    </w:p>
    <w:p w14:paraId="451C7E85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společnost </w:t>
      </w:r>
      <w:proofErr w:type="gramStart"/>
      <w:r w:rsidRPr="001C16F7">
        <w:rPr>
          <w:rFonts w:cs="Arial"/>
          <w:szCs w:val="22"/>
        </w:rPr>
        <w:t xml:space="preserve">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  <w:lang w:val="de-DE"/>
        </w:rPr>
        <w:t>[DOPLNIT]</w:t>
      </w:r>
      <w:r w:rsidRPr="001C16F7">
        <w:rPr>
          <w:rFonts w:cs="Arial"/>
          <w:b/>
          <w:szCs w:val="22"/>
          <w:lang w:val="de-DE"/>
        </w:rPr>
        <w:t xml:space="preserve"> </w:t>
      </w:r>
    </w:p>
    <w:p w14:paraId="712E7DBE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se sídlem   </w:t>
      </w:r>
      <w:proofErr w:type="gramStart"/>
      <w:r w:rsidRPr="001C16F7">
        <w:rPr>
          <w:rFonts w:cs="Arial"/>
          <w:szCs w:val="22"/>
        </w:rPr>
        <w:t xml:space="preserve">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  <w:lang w:val="de-DE"/>
        </w:rPr>
        <w:t>[DOPLNIT]</w:t>
      </w:r>
    </w:p>
    <w:p w14:paraId="1F9AE287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IČO             :  </w:t>
      </w:r>
      <w:r w:rsidRPr="001C16F7">
        <w:rPr>
          <w:rFonts w:cs="Arial"/>
          <w:b/>
          <w:szCs w:val="22"/>
          <w:highlight w:val="yellow"/>
        </w:rPr>
        <w:t>[DOPLNIT]</w:t>
      </w:r>
    </w:p>
    <w:p w14:paraId="13F11C4E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proofErr w:type="gramStart"/>
      <w:r w:rsidRPr="001C16F7">
        <w:rPr>
          <w:rFonts w:cs="Arial"/>
          <w:szCs w:val="22"/>
        </w:rPr>
        <w:t>Zastoupená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</w:rPr>
        <w:t>[DOPLNIT]</w:t>
      </w:r>
    </w:p>
    <w:p w14:paraId="23D785D9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1E36A170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  </w:t>
      </w:r>
    </w:p>
    <w:p w14:paraId="30DC03BB" w14:textId="646826DE" w:rsidR="004D687E" w:rsidRPr="001C16F7" w:rsidRDefault="004D687E" w:rsidP="004D687E">
      <w:pPr>
        <w:ind w:right="70"/>
        <w:jc w:val="both"/>
        <w:rPr>
          <w:rFonts w:cs="Arial"/>
          <w:i/>
          <w:color w:val="FF0000"/>
          <w:szCs w:val="22"/>
        </w:rPr>
      </w:pPr>
      <w:r w:rsidRPr="001C16F7">
        <w:rPr>
          <w:rFonts w:cs="Arial"/>
          <w:szCs w:val="22"/>
        </w:rPr>
        <w:t xml:space="preserve">k zastupování ČR - Státního pozemkového úřadu, tj. k veškerým právním úkonům směřujícím k získání povolení stavebního úřadu na </w:t>
      </w:r>
      <w:r w:rsidRPr="00F413C0">
        <w:rPr>
          <w:rFonts w:cs="Arial"/>
          <w:szCs w:val="22"/>
        </w:rPr>
        <w:t>stavbu (</w:t>
      </w:r>
      <w:r w:rsidR="00F413C0" w:rsidRPr="00F413C0">
        <w:rPr>
          <w:rStyle w:val="l-L2Char"/>
          <w:rFonts w:cs="Arial"/>
          <w:szCs w:val="22"/>
        </w:rPr>
        <w:t>Nádrž II. a LBC 2b v </w:t>
      </w:r>
      <w:proofErr w:type="spellStart"/>
      <w:r w:rsidR="00F413C0" w:rsidRPr="00F413C0">
        <w:rPr>
          <w:rStyle w:val="l-L2Char"/>
          <w:rFonts w:cs="Arial"/>
          <w:szCs w:val="22"/>
        </w:rPr>
        <w:t>k.ú</w:t>
      </w:r>
      <w:proofErr w:type="spellEnd"/>
      <w:r w:rsidR="00F413C0" w:rsidRPr="00F413C0">
        <w:rPr>
          <w:rStyle w:val="l-L2Char"/>
          <w:rFonts w:cs="Arial"/>
          <w:szCs w:val="22"/>
        </w:rPr>
        <w:t>. Kněževes u Rakovníka</w:t>
      </w:r>
      <w:r w:rsidRPr="00F413C0">
        <w:rPr>
          <w:rFonts w:cs="Arial"/>
          <w:szCs w:val="22"/>
        </w:rPr>
        <w:t>) dle smlouvy</w:t>
      </w:r>
      <w:r w:rsidRPr="001C16F7">
        <w:rPr>
          <w:rFonts w:cs="Arial"/>
          <w:szCs w:val="22"/>
        </w:rPr>
        <w:t xml:space="preserve"> o dílo uzavřené dne </w:t>
      </w:r>
      <w:r w:rsidRPr="001C16F7">
        <w:rPr>
          <w:rFonts w:cs="Arial"/>
          <w:b/>
          <w:szCs w:val="22"/>
          <w:highlight w:val="yellow"/>
        </w:rPr>
        <w:t>[DOPLNIT]</w:t>
      </w:r>
      <w:r w:rsidRPr="001C16F7">
        <w:rPr>
          <w:rFonts w:cs="Arial"/>
          <w:szCs w:val="22"/>
        </w:rPr>
        <w:t xml:space="preserve"> mezi Státním pozemkovým úřadem jako zmocnitelem a společností </w:t>
      </w:r>
      <w:r w:rsidRPr="001C16F7">
        <w:rPr>
          <w:rFonts w:cs="Arial"/>
          <w:b/>
          <w:szCs w:val="22"/>
          <w:highlight w:val="yellow"/>
        </w:rPr>
        <w:t>[DOPLNIT]</w:t>
      </w:r>
      <w:r w:rsidRPr="001C16F7">
        <w:rPr>
          <w:rFonts w:cs="Arial"/>
          <w:b/>
          <w:szCs w:val="22"/>
        </w:rPr>
        <w:t xml:space="preserve"> /</w:t>
      </w:r>
      <w:proofErr w:type="spellStart"/>
      <w:proofErr w:type="gramStart"/>
      <w:r w:rsidRPr="001C16F7">
        <w:rPr>
          <w:rFonts w:cs="Arial"/>
          <w:b/>
          <w:szCs w:val="22"/>
          <w:highlight w:val="yellow"/>
        </w:rPr>
        <w:t>fyz.osobou</w:t>
      </w:r>
      <w:proofErr w:type="spellEnd"/>
      <w:proofErr w:type="gramEnd"/>
      <w:r w:rsidRPr="001C16F7">
        <w:rPr>
          <w:rFonts w:cs="Arial"/>
          <w:b/>
          <w:szCs w:val="22"/>
          <w:highlight w:val="yellow"/>
        </w:rPr>
        <w:t xml:space="preserve"> (jméno</w:t>
      </w:r>
      <w:r w:rsidRPr="001C16F7">
        <w:rPr>
          <w:rFonts w:cs="Arial"/>
          <w:b/>
          <w:szCs w:val="22"/>
        </w:rPr>
        <w:t>)</w:t>
      </w:r>
      <w:r w:rsidRPr="001C16F7">
        <w:rPr>
          <w:rFonts w:cs="Arial"/>
          <w:szCs w:val="22"/>
        </w:rPr>
        <w:t xml:space="preserve"> jako zmocněncem v rozsahu čl. </w:t>
      </w:r>
      <w:r w:rsidR="00F413C0">
        <w:rPr>
          <w:rFonts w:cs="Arial"/>
          <w:szCs w:val="22"/>
        </w:rPr>
        <w:t>I.</w:t>
      </w:r>
      <w:r w:rsidRPr="001C16F7">
        <w:rPr>
          <w:rFonts w:cs="Arial"/>
          <w:szCs w:val="22"/>
        </w:rPr>
        <w:t xml:space="preserve"> této smlouvy.</w:t>
      </w:r>
    </w:p>
    <w:p w14:paraId="0387DFB3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0E9D8370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V rámci této plné moci je zmocněnec  oprávněn:</w:t>
      </w:r>
    </w:p>
    <w:p w14:paraId="4BC81603" w14:textId="77777777" w:rsidR="004D687E" w:rsidRPr="001C16F7" w:rsidRDefault="004D687E" w:rsidP="004D687E">
      <w:pPr>
        <w:ind w:right="70"/>
        <w:jc w:val="both"/>
        <w:rPr>
          <w:rFonts w:cs="Arial"/>
          <w:i/>
          <w:szCs w:val="22"/>
        </w:rPr>
      </w:pPr>
    </w:p>
    <w:p w14:paraId="56013F04" w14:textId="77777777" w:rsidR="004D687E" w:rsidRPr="001C16F7" w:rsidRDefault="004D687E" w:rsidP="0046455C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podání žádosti o vydání stavebního povolení</w:t>
      </w:r>
    </w:p>
    <w:p w14:paraId="08DB52B3" w14:textId="77777777" w:rsidR="004D687E" w:rsidRPr="001C16F7" w:rsidRDefault="004D687E" w:rsidP="0046455C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doplnění a opravy podání po výzvě stavebního úřadu </w:t>
      </w:r>
    </w:p>
    <w:p w14:paraId="61005320" w14:textId="77777777" w:rsidR="004D687E" w:rsidRPr="001C16F7" w:rsidRDefault="004D687E" w:rsidP="0046455C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lastRenderedPageBreak/>
        <w:t xml:space="preserve">převzetí veškerých písemností a rozhodnutí stavebního  úřadu </w:t>
      </w:r>
    </w:p>
    <w:p w14:paraId="6481D202" w14:textId="77777777" w:rsidR="004D687E" w:rsidRPr="001C16F7" w:rsidRDefault="004D687E" w:rsidP="0046455C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vzdání se práva na odvolání proti rozhodnutí stavebního úřadu</w:t>
      </w:r>
    </w:p>
    <w:p w14:paraId="63627955" w14:textId="77777777" w:rsidR="004D687E" w:rsidRPr="001C16F7" w:rsidRDefault="004D687E" w:rsidP="0046455C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další právní úkony  směřující k dosažení vydání příslušného stavebního povolení</w:t>
      </w:r>
    </w:p>
    <w:p w14:paraId="53D58D37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429760EE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446E5E28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Tato plná moc je platná ode dne jejího udělení (podpisu) a zaniká pravomocným rozhodnutím stavebního úřadu; je vyhotovena ve třech stejnopisech, z nichž jeden je založen u zmocnitele.</w:t>
      </w:r>
    </w:p>
    <w:p w14:paraId="591EFA3F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14733B4D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4109E7DD" w14:textId="77777777" w:rsidR="00F413C0" w:rsidRPr="001C16F7" w:rsidRDefault="00F413C0" w:rsidP="00F413C0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V</w:t>
      </w:r>
      <w:r>
        <w:rPr>
          <w:rFonts w:cs="Arial"/>
          <w:szCs w:val="22"/>
        </w:rPr>
        <w:t>……………</w:t>
      </w:r>
      <w:proofErr w:type="gramStart"/>
      <w:r>
        <w:rPr>
          <w:rFonts w:cs="Arial"/>
          <w:szCs w:val="22"/>
        </w:rPr>
        <w:t>…….</w:t>
      </w:r>
      <w:proofErr w:type="gramEnd"/>
      <w:r w:rsidRPr="001C16F7">
        <w:rPr>
          <w:rFonts w:cs="Arial"/>
          <w:szCs w:val="22"/>
        </w:rPr>
        <w:t>dne</w:t>
      </w:r>
      <w:r>
        <w:rPr>
          <w:rFonts w:cs="Arial"/>
          <w:szCs w:val="22"/>
        </w:rPr>
        <w:t>…………………….</w:t>
      </w:r>
      <w:r w:rsidRPr="001C16F7">
        <w:rPr>
          <w:rFonts w:cs="Arial"/>
          <w:szCs w:val="22"/>
        </w:rPr>
        <w:t xml:space="preserve">     </w:t>
      </w:r>
    </w:p>
    <w:p w14:paraId="3410F1D0" w14:textId="77777777" w:rsidR="00F413C0" w:rsidRPr="001C16F7" w:rsidRDefault="00F413C0" w:rsidP="00F413C0">
      <w:pPr>
        <w:ind w:right="70"/>
        <w:jc w:val="both"/>
        <w:rPr>
          <w:rFonts w:cs="Arial"/>
          <w:szCs w:val="22"/>
        </w:rPr>
      </w:pPr>
    </w:p>
    <w:p w14:paraId="09197AF4" w14:textId="77777777" w:rsidR="00F413C0" w:rsidRPr="001C16F7" w:rsidRDefault="00F413C0" w:rsidP="00F413C0">
      <w:pPr>
        <w:ind w:right="70"/>
        <w:jc w:val="both"/>
        <w:rPr>
          <w:rFonts w:cs="Arial"/>
          <w:szCs w:val="22"/>
        </w:rPr>
      </w:pPr>
    </w:p>
    <w:p w14:paraId="318E9392" w14:textId="77777777" w:rsidR="00F413C0" w:rsidRPr="001C16F7" w:rsidRDefault="00F413C0" w:rsidP="00F413C0">
      <w:pPr>
        <w:spacing w:line="276" w:lineRule="auto"/>
        <w:ind w:left="5103"/>
        <w:rPr>
          <w:rFonts w:cs="Arial"/>
          <w:szCs w:val="22"/>
        </w:rPr>
      </w:pPr>
      <w:bookmarkStart w:id="6" w:name="Text16"/>
      <w:r w:rsidRPr="001C16F7">
        <w:rPr>
          <w:rFonts w:cs="Arial"/>
          <w:szCs w:val="22"/>
        </w:rPr>
        <w:t>……………………………………….</w:t>
      </w:r>
      <w:bookmarkEnd w:id="6"/>
    </w:p>
    <w:p w14:paraId="45C012F8" w14:textId="77777777" w:rsidR="00F413C0" w:rsidRDefault="00F413C0" w:rsidP="00F413C0">
      <w:pPr>
        <w:spacing w:line="276" w:lineRule="auto"/>
        <w:ind w:left="5103"/>
        <w:rPr>
          <w:rFonts w:cs="Arial"/>
          <w:szCs w:val="22"/>
        </w:rPr>
      </w:pPr>
      <w:r>
        <w:rPr>
          <w:rFonts w:cs="Arial"/>
          <w:szCs w:val="22"/>
        </w:rPr>
        <w:t>Ing. Michal Hájek</w:t>
      </w:r>
    </w:p>
    <w:p w14:paraId="74A48025" w14:textId="77777777" w:rsidR="00F413C0" w:rsidRPr="001C16F7" w:rsidRDefault="00F413C0" w:rsidP="00F413C0">
      <w:pPr>
        <w:spacing w:line="276" w:lineRule="auto"/>
        <w:ind w:left="5103"/>
        <w:rPr>
          <w:rFonts w:cs="Arial"/>
          <w:szCs w:val="22"/>
        </w:rPr>
      </w:pPr>
      <w:r>
        <w:rPr>
          <w:rFonts w:cs="Arial"/>
          <w:szCs w:val="22"/>
        </w:rPr>
        <w:t>Vedoucí Pobočky Rakovník</w:t>
      </w:r>
    </w:p>
    <w:p w14:paraId="65D4F34A" w14:textId="77777777" w:rsidR="00F413C0" w:rsidRPr="001C16F7" w:rsidRDefault="00F413C0" w:rsidP="00F413C0">
      <w:pPr>
        <w:spacing w:line="276" w:lineRule="auto"/>
        <w:ind w:left="5103"/>
        <w:rPr>
          <w:rFonts w:cs="Arial"/>
          <w:szCs w:val="22"/>
        </w:rPr>
      </w:pPr>
      <w:r w:rsidRPr="001C16F7">
        <w:rPr>
          <w:rFonts w:cs="Arial"/>
          <w:szCs w:val="22"/>
        </w:rPr>
        <w:t>Státní pozemkový úřad</w:t>
      </w:r>
    </w:p>
    <w:p w14:paraId="358654CC" w14:textId="77777777" w:rsidR="00F413C0" w:rsidRPr="00A2166E" w:rsidRDefault="00F413C0" w:rsidP="00F413C0">
      <w:pPr>
        <w:pStyle w:val="Zkladntext31"/>
        <w:rPr>
          <w:rFonts w:ascii="Arial" w:hAnsi="Arial" w:cs="Arial"/>
          <w:sz w:val="20"/>
        </w:rPr>
      </w:pPr>
    </w:p>
    <w:p w14:paraId="7D6FD3B2" w14:textId="77777777" w:rsidR="00F413C0" w:rsidRPr="00AE77D2" w:rsidRDefault="00F413C0" w:rsidP="00F413C0">
      <w:pPr>
        <w:pStyle w:val="Zkladntext31"/>
        <w:rPr>
          <w:rFonts w:ascii="Arial" w:hAnsi="Arial" w:cs="Arial"/>
          <w:sz w:val="22"/>
          <w:szCs w:val="22"/>
        </w:rPr>
      </w:pPr>
      <w:r w:rsidRPr="00AE77D2">
        <w:rPr>
          <w:rFonts w:ascii="Arial" w:hAnsi="Arial" w:cs="Arial"/>
          <w:sz w:val="22"/>
          <w:szCs w:val="22"/>
        </w:rPr>
        <w:t>Plnou moc přijímá: …………………………</w:t>
      </w:r>
    </w:p>
    <w:p w14:paraId="497425BD" w14:textId="77777777" w:rsidR="004D687E" w:rsidRPr="00175701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cs="Arial"/>
          <w:szCs w:val="22"/>
        </w:rPr>
      </w:pPr>
    </w:p>
    <w:p w14:paraId="5A44AC27" w14:textId="03740042" w:rsidR="004D687E" w:rsidRDefault="004D687E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143A8519" w14:textId="77777777" w:rsidR="004D687E" w:rsidRPr="00034E51" w:rsidRDefault="004D687E" w:rsidP="00500D7A">
      <w:pPr>
        <w:widowControl w:val="0"/>
        <w:suppressAutoHyphens/>
        <w:spacing w:before="120" w:line="276" w:lineRule="auto"/>
        <w:rPr>
          <w:rFonts w:cs="Arial"/>
          <w:szCs w:val="22"/>
        </w:rPr>
      </w:pPr>
    </w:p>
    <w:sectPr w:rsidR="004D687E" w:rsidRPr="00034E51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EA8C83" w14:textId="77777777" w:rsidR="0065194A" w:rsidRDefault="0065194A">
      <w:r>
        <w:separator/>
      </w:r>
    </w:p>
  </w:endnote>
  <w:endnote w:type="continuationSeparator" w:id="0">
    <w:p w14:paraId="16505EDD" w14:textId="77777777" w:rsidR="0065194A" w:rsidRDefault="0065194A">
      <w:r>
        <w:continuationSeparator/>
      </w:r>
    </w:p>
  </w:endnote>
  <w:endnote w:type="continuationNotice" w:id="1">
    <w:p w14:paraId="4601123E" w14:textId="77777777" w:rsidR="0065194A" w:rsidRDefault="0065194A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altName w:val="Arial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6AF79" w14:textId="77777777" w:rsidR="0065194A" w:rsidRDefault="0065194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65194A" w:rsidRDefault="0065194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31A79" w14:textId="68B84B33" w:rsidR="0065194A" w:rsidRDefault="0065194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7C2B77D5" w14:textId="77777777" w:rsidR="0065194A" w:rsidRDefault="0065194A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2C379" w14:textId="78A38396" w:rsidR="0065194A" w:rsidRDefault="0065194A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7D69BF" w14:textId="77777777" w:rsidR="0065194A" w:rsidRDefault="0065194A">
      <w:r>
        <w:separator/>
      </w:r>
    </w:p>
  </w:footnote>
  <w:footnote w:type="continuationSeparator" w:id="0">
    <w:p w14:paraId="1FE5AD9A" w14:textId="77777777" w:rsidR="0065194A" w:rsidRDefault="0065194A">
      <w:r>
        <w:continuationSeparator/>
      </w:r>
    </w:p>
  </w:footnote>
  <w:footnote w:type="continuationNotice" w:id="1">
    <w:p w14:paraId="792C58F1" w14:textId="77777777" w:rsidR="0065194A" w:rsidRDefault="0065194A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1CC94" w14:textId="62C4A5FB" w:rsidR="0065194A" w:rsidRDefault="0065194A" w:rsidP="004B1F08">
    <w:pPr>
      <w:pStyle w:val="Zhlav"/>
      <w:spacing w:after="0" w:line="240" w:lineRule="auto"/>
      <w:ind w:left="5529"/>
      <w:rPr>
        <w:sz w:val="16"/>
        <w:szCs w:val="16"/>
      </w:rPr>
    </w:pPr>
    <w:r w:rsidRPr="0015467D">
      <w:rPr>
        <w:sz w:val="16"/>
        <w:szCs w:val="16"/>
      </w:rPr>
      <w:t xml:space="preserve">Číslo </w:t>
    </w:r>
    <w:r>
      <w:rPr>
        <w:sz w:val="16"/>
        <w:szCs w:val="16"/>
      </w:rPr>
      <w:t xml:space="preserve">jednací objednatele: </w:t>
    </w:r>
  </w:p>
  <w:p w14:paraId="40C237B0" w14:textId="094084BA" w:rsidR="0065194A" w:rsidRPr="0015467D" w:rsidRDefault="0065194A" w:rsidP="004B1F08">
    <w:pPr>
      <w:pStyle w:val="Zhlav"/>
      <w:tabs>
        <w:tab w:val="left" w:pos="5387"/>
      </w:tabs>
      <w:spacing w:after="0" w:line="240" w:lineRule="auto"/>
      <w:ind w:left="5529"/>
      <w:rPr>
        <w:sz w:val="16"/>
        <w:szCs w:val="16"/>
      </w:rPr>
    </w:pPr>
    <w:r>
      <w:rPr>
        <w:sz w:val="16"/>
        <w:szCs w:val="16"/>
      </w:rPr>
      <w:t>Číslo smlouvy objednatele:</w:t>
    </w:r>
  </w:p>
  <w:p w14:paraId="75DF2065" w14:textId="77777777" w:rsidR="0065194A" w:rsidRDefault="0065194A" w:rsidP="004B1F08">
    <w:pPr>
      <w:pStyle w:val="Zhlav"/>
      <w:spacing w:after="0" w:line="240" w:lineRule="auto"/>
      <w:ind w:left="5529"/>
      <w:rPr>
        <w:sz w:val="16"/>
        <w:szCs w:val="16"/>
      </w:rPr>
    </w:pPr>
    <w:r>
      <w:rPr>
        <w:sz w:val="16"/>
        <w:szCs w:val="16"/>
      </w:rPr>
      <w:t>Č</w:t>
    </w:r>
    <w:r w:rsidRPr="00B16ADC">
      <w:rPr>
        <w:sz w:val="16"/>
        <w:szCs w:val="16"/>
      </w:rPr>
      <w:t>íslo smlouvy</w:t>
    </w:r>
    <w:r>
      <w:rPr>
        <w:sz w:val="16"/>
        <w:szCs w:val="16"/>
      </w:rPr>
      <w:t xml:space="preserve"> zhotovitele:     </w:t>
    </w:r>
  </w:p>
  <w:p w14:paraId="3B9411C6" w14:textId="73136C94" w:rsidR="0065194A" w:rsidRPr="0047679A" w:rsidRDefault="0065194A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25B55D21"/>
    <w:multiLevelType w:val="hybridMultilevel"/>
    <w:tmpl w:val="6DD89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E8AF08">
      <w:start w:val="1"/>
      <w:numFmt w:val="upp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8749E"/>
    <w:multiLevelType w:val="multilevel"/>
    <w:tmpl w:val="347ABCB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7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9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9"/>
  </w:num>
  <w:num w:numId="5">
    <w:abstractNumId w:val="8"/>
  </w:num>
  <w:num w:numId="6">
    <w:abstractNumId w:val="3"/>
  </w:num>
  <w:num w:numId="7">
    <w:abstractNumId w:val="1"/>
  </w:num>
  <w:num w:numId="8">
    <w:abstractNumId w:val="10"/>
  </w:num>
  <w:num w:numId="9">
    <w:abstractNumId w:val="0"/>
  </w:num>
  <w:num w:numId="10">
    <w:abstractNumId w:val="6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 w:numId="33">
    <w:abstractNumId w:val="2"/>
  </w:num>
  <w:num w:numId="34">
    <w:abstractNumId w:val="2"/>
  </w:num>
  <w:num w:numId="35">
    <w:abstractNumId w:val="2"/>
  </w:num>
  <w:num w:numId="36">
    <w:abstractNumId w:val="2"/>
  </w:num>
  <w:num w:numId="37">
    <w:abstractNumId w:val="2"/>
  </w:num>
  <w:num w:numId="38">
    <w:abstractNumId w:val="2"/>
  </w:num>
  <w:num w:numId="39">
    <w:abstractNumId w:val="2"/>
  </w:num>
  <w:num w:numId="40">
    <w:abstractNumId w:val="2"/>
  </w:num>
  <w:num w:numId="41">
    <w:abstractNumId w:val="2"/>
  </w:num>
  <w:num w:numId="42">
    <w:abstractNumId w:val="2"/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3F2"/>
    <w:rsid w:val="000205F0"/>
    <w:rsid w:val="00024114"/>
    <w:rsid w:val="00034E51"/>
    <w:rsid w:val="00035F68"/>
    <w:rsid w:val="00036D68"/>
    <w:rsid w:val="00037752"/>
    <w:rsid w:val="000475F1"/>
    <w:rsid w:val="000524D5"/>
    <w:rsid w:val="0005524A"/>
    <w:rsid w:val="0005626A"/>
    <w:rsid w:val="00056754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515F"/>
    <w:rsid w:val="000827FC"/>
    <w:rsid w:val="0008462F"/>
    <w:rsid w:val="000917DD"/>
    <w:rsid w:val="00095603"/>
    <w:rsid w:val="0009761D"/>
    <w:rsid w:val="000A3C0D"/>
    <w:rsid w:val="000A3CCC"/>
    <w:rsid w:val="000A50EF"/>
    <w:rsid w:val="000A787C"/>
    <w:rsid w:val="000B2FE7"/>
    <w:rsid w:val="000B713E"/>
    <w:rsid w:val="000B7640"/>
    <w:rsid w:val="000C1A9F"/>
    <w:rsid w:val="000C3B9B"/>
    <w:rsid w:val="000C7CAD"/>
    <w:rsid w:val="000D3CBE"/>
    <w:rsid w:val="000D7484"/>
    <w:rsid w:val="000D7597"/>
    <w:rsid w:val="000D76B6"/>
    <w:rsid w:val="000E4B4C"/>
    <w:rsid w:val="000E6E9C"/>
    <w:rsid w:val="000F2F2F"/>
    <w:rsid w:val="000F51BD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77C9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772F"/>
    <w:rsid w:val="00141545"/>
    <w:rsid w:val="00146F73"/>
    <w:rsid w:val="00152458"/>
    <w:rsid w:val="00152C73"/>
    <w:rsid w:val="001533E5"/>
    <w:rsid w:val="0015467D"/>
    <w:rsid w:val="00155DAE"/>
    <w:rsid w:val="00157A2A"/>
    <w:rsid w:val="001638C9"/>
    <w:rsid w:val="00163B98"/>
    <w:rsid w:val="001640AC"/>
    <w:rsid w:val="001651AF"/>
    <w:rsid w:val="001653D3"/>
    <w:rsid w:val="00167172"/>
    <w:rsid w:val="00170A3E"/>
    <w:rsid w:val="00170D23"/>
    <w:rsid w:val="00173AE3"/>
    <w:rsid w:val="001800BB"/>
    <w:rsid w:val="0018278F"/>
    <w:rsid w:val="0019040B"/>
    <w:rsid w:val="001A027C"/>
    <w:rsid w:val="001A3598"/>
    <w:rsid w:val="001A6166"/>
    <w:rsid w:val="001B2DB9"/>
    <w:rsid w:val="001C5A26"/>
    <w:rsid w:val="001C6108"/>
    <w:rsid w:val="001C6858"/>
    <w:rsid w:val="001D146F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4E7C"/>
    <w:rsid w:val="001F5C31"/>
    <w:rsid w:val="002024DC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954D1"/>
    <w:rsid w:val="002C113C"/>
    <w:rsid w:val="002C6FAE"/>
    <w:rsid w:val="002D10A3"/>
    <w:rsid w:val="002D245C"/>
    <w:rsid w:val="002D35D2"/>
    <w:rsid w:val="002D4C3E"/>
    <w:rsid w:val="002D5ABD"/>
    <w:rsid w:val="002D7772"/>
    <w:rsid w:val="002E0D1A"/>
    <w:rsid w:val="002E7E2A"/>
    <w:rsid w:val="002F02E0"/>
    <w:rsid w:val="002F3A87"/>
    <w:rsid w:val="002F6773"/>
    <w:rsid w:val="00306D5E"/>
    <w:rsid w:val="003106B8"/>
    <w:rsid w:val="003142FB"/>
    <w:rsid w:val="00314977"/>
    <w:rsid w:val="00317B95"/>
    <w:rsid w:val="00321E30"/>
    <w:rsid w:val="00323892"/>
    <w:rsid w:val="00325FC3"/>
    <w:rsid w:val="00327B76"/>
    <w:rsid w:val="00332C92"/>
    <w:rsid w:val="00336FA6"/>
    <w:rsid w:val="003468FB"/>
    <w:rsid w:val="003534A5"/>
    <w:rsid w:val="003546E4"/>
    <w:rsid w:val="00357DE0"/>
    <w:rsid w:val="00360BD9"/>
    <w:rsid w:val="00360D9F"/>
    <w:rsid w:val="003629B9"/>
    <w:rsid w:val="00362FAF"/>
    <w:rsid w:val="003653EF"/>
    <w:rsid w:val="003659C2"/>
    <w:rsid w:val="00370FDB"/>
    <w:rsid w:val="0037518A"/>
    <w:rsid w:val="00380D9B"/>
    <w:rsid w:val="003823D0"/>
    <w:rsid w:val="00394CD0"/>
    <w:rsid w:val="003A222E"/>
    <w:rsid w:val="003A65CB"/>
    <w:rsid w:val="003B5CE7"/>
    <w:rsid w:val="003B7031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557C"/>
    <w:rsid w:val="003F63A5"/>
    <w:rsid w:val="003F7513"/>
    <w:rsid w:val="003F7AAD"/>
    <w:rsid w:val="003F7B5E"/>
    <w:rsid w:val="0040724D"/>
    <w:rsid w:val="00407C28"/>
    <w:rsid w:val="0041143F"/>
    <w:rsid w:val="004177C2"/>
    <w:rsid w:val="00426FA0"/>
    <w:rsid w:val="00430580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3148"/>
    <w:rsid w:val="0046455C"/>
    <w:rsid w:val="00466BB5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652C"/>
    <w:rsid w:val="004B0AE8"/>
    <w:rsid w:val="004B1576"/>
    <w:rsid w:val="004B1F08"/>
    <w:rsid w:val="004B78E3"/>
    <w:rsid w:val="004C051F"/>
    <w:rsid w:val="004D037A"/>
    <w:rsid w:val="004D2D12"/>
    <w:rsid w:val="004D3145"/>
    <w:rsid w:val="004D3F19"/>
    <w:rsid w:val="004D5F78"/>
    <w:rsid w:val="004D659D"/>
    <w:rsid w:val="004D687E"/>
    <w:rsid w:val="004E02BE"/>
    <w:rsid w:val="004E2CB2"/>
    <w:rsid w:val="004E4176"/>
    <w:rsid w:val="004E4DA6"/>
    <w:rsid w:val="004E69ED"/>
    <w:rsid w:val="004E723B"/>
    <w:rsid w:val="004F13F9"/>
    <w:rsid w:val="004F154E"/>
    <w:rsid w:val="004F38A5"/>
    <w:rsid w:val="004F64EF"/>
    <w:rsid w:val="00500D7A"/>
    <w:rsid w:val="00501669"/>
    <w:rsid w:val="00502DDF"/>
    <w:rsid w:val="00505CB7"/>
    <w:rsid w:val="00506188"/>
    <w:rsid w:val="00510C7F"/>
    <w:rsid w:val="00512499"/>
    <w:rsid w:val="00512DDF"/>
    <w:rsid w:val="00515CBE"/>
    <w:rsid w:val="00515DEA"/>
    <w:rsid w:val="005204BB"/>
    <w:rsid w:val="00521E8A"/>
    <w:rsid w:val="005247F1"/>
    <w:rsid w:val="00525B0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4E8D"/>
    <w:rsid w:val="00597BDF"/>
    <w:rsid w:val="005A0043"/>
    <w:rsid w:val="005A1830"/>
    <w:rsid w:val="005A32C1"/>
    <w:rsid w:val="005A39AC"/>
    <w:rsid w:val="005A7706"/>
    <w:rsid w:val="005B3785"/>
    <w:rsid w:val="005B4AD0"/>
    <w:rsid w:val="005B692A"/>
    <w:rsid w:val="005C14FB"/>
    <w:rsid w:val="005C4E34"/>
    <w:rsid w:val="005C66B1"/>
    <w:rsid w:val="005D4D93"/>
    <w:rsid w:val="005D5020"/>
    <w:rsid w:val="005D6EED"/>
    <w:rsid w:val="005E269D"/>
    <w:rsid w:val="005E32AD"/>
    <w:rsid w:val="005E4180"/>
    <w:rsid w:val="005E6D45"/>
    <w:rsid w:val="005E7BDC"/>
    <w:rsid w:val="005F0106"/>
    <w:rsid w:val="005F153C"/>
    <w:rsid w:val="005F435B"/>
    <w:rsid w:val="005F7FCA"/>
    <w:rsid w:val="00600A2E"/>
    <w:rsid w:val="0060511A"/>
    <w:rsid w:val="006118BE"/>
    <w:rsid w:val="006135D6"/>
    <w:rsid w:val="006152B5"/>
    <w:rsid w:val="00616927"/>
    <w:rsid w:val="00616A97"/>
    <w:rsid w:val="00617544"/>
    <w:rsid w:val="0062433A"/>
    <w:rsid w:val="006245EC"/>
    <w:rsid w:val="00627EE9"/>
    <w:rsid w:val="006313D9"/>
    <w:rsid w:val="00631AE8"/>
    <w:rsid w:val="00632E5A"/>
    <w:rsid w:val="006417A8"/>
    <w:rsid w:val="006427F3"/>
    <w:rsid w:val="006431F2"/>
    <w:rsid w:val="006436C8"/>
    <w:rsid w:val="0064411D"/>
    <w:rsid w:val="00644730"/>
    <w:rsid w:val="006509AC"/>
    <w:rsid w:val="0065194A"/>
    <w:rsid w:val="00655172"/>
    <w:rsid w:val="006575CE"/>
    <w:rsid w:val="00660690"/>
    <w:rsid w:val="00660870"/>
    <w:rsid w:val="00660B9F"/>
    <w:rsid w:val="0066162B"/>
    <w:rsid w:val="00661B1A"/>
    <w:rsid w:val="00661CD2"/>
    <w:rsid w:val="00662182"/>
    <w:rsid w:val="00663C13"/>
    <w:rsid w:val="00666E0D"/>
    <w:rsid w:val="00670F32"/>
    <w:rsid w:val="00674E35"/>
    <w:rsid w:val="00687EC8"/>
    <w:rsid w:val="00690BC3"/>
    <w:rsid w:val="00690C9D"/>
    <w:rsid w:val="00692028"/>
    <w:rsid w:val="0069418B"/>
    <w:rsid w:val="006A14DA"/>
    <w:rsid w:val="006A2FB2"/>
    <w:rsid w:val="006A4DDF"/>
    <w:rsid w:val="006A4E33"/>
    <w:rsid w:val="006A70E8"/>
    <w:rsid w:val="006A7309"/>
    <w:rsid w:val="006B0081"/>
    <w:rsid w:val="006B21C5"/>
    <w:rsid w:val="006B4B17"/>
    <w:rsid w:val="006C2DB8"/>
    <w:rsid w:val="006C4AC4"/>
    <w:rsid w:val="006C527F"/>
    <w:rsid w:val="006C70A1"/>
    <w:rsid w:val="006D0667"/>
    <w:rsid w:val="006D0B98"/>
    <w:rsid w:val="006D0CCE"/>
    <w:rsid w:val="006D50D1"/>
    <w:rsid w:val="006D5E6C"/>
    <w:rsid w:val="006D7BFB"/>
    <w:rsid w:val="006E2293"/>
    <w:rsid w:val="006E2996"/>
    <w:rsid w:val="006F3CD0"/>
    <w:rsid w:val="006F6ECC"/>
    <w:rsid w:val="0070151B"/>
    <w:rsid w:val="00703635"/>
    <w:rsid w:val="0071160B"/>
    <w:rsid w:val="00712A60"/>
    <w:rsid w:val="0071580B"/>
    <w:rsid w:val="00716DDA"/>
    <w:rsid w:val="007223A6"/>
    <w:rsid w:val="00722CA2"/>
    <w:rsid w:val="0073107E"/>
    <w:rsid w:val="00731789"/>
    <w:rsid w:val="00743455"/>
    <w:rsid w:val="00743B00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771CC"/>
    <w:rsid w:val="007835F3"/>
    <w:rsid w:val="00785055"/>
    <w:rsid w:val="0078723B"/>
    <w:rsid w:val="00790CC9"/>
    <w:rsid w:val="0079106B"/>
    <w:rsid w:val="00792016"/>
    <w:rsid w:val="007A7E6A"/>
    <w:rsid w:val="007B467E"/>
    <w:rsid w:val="007B4FE3"/>
    <w:rsid w:val="007B5B8F"/>
    <w:rsid w:val="007B5D2C"/>
    <w:rsid w:val="007B7420"/>
    <w:rsid w:val="007E1651"/>
    <w:rsid w:val="007E28CE"/>
    <w:rsid w:val="007E3837"/>
    <w:rsid w:val="007E595C"/>
    <w:rsid w:val="007E70CD"/>
    <w:rsid w:val="007F36A0"/>
    <w:rsid w:val="007F4D81"/>
    <w:rsid w:val="007F5A34"/>
    <w:rsid w:val="008011A3"/>
    <w:rsid w:val="00806017"/>
    <w:rsid w:val="008068EB"/>
    <w:rsid w:val="00807FAD"/>
    <w:rsid w:val="00812096"/>
    <w:rsid w:val="0081211C"/>
    <w:rsid w:val="00817AFC"/>
    <w:rsid w:val="00821465"/>
    <w:rsid w:val="00821735"/>
    <w:rsid w:val="00824335"/>
    <w:rsid w:val="00826A6F"/>
    <w:rsid w:val="00830D23"/>
    <w:rsid w:val="00837E89"/>
    <w:rsid w:val="008401E3"/>
    <w:rsid w:val="00846463"/>
    <w:rsid w:val="0084737C"/>
    <w:rsid w:val="00852019"/>
    <w:rsid w:val="00853FFD"/>
    <w:rsid w:val="00855106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8645E"/>
    <w:rsid w:val="00891431"/>
    <w:rsid w:val="008922D1"/>
    <w:rsid w:val="00893CAC"/>
    <w:rsid w:val="008960AA"/>
    <w:rsid w:val="008A4391"/>
    <w:rsid w:val="008A52EE"/>
    <w:rsid w:val="008A64CA"/>
    <w:rsid w:val="008B31A6"/>
    <w:rsid w:val="008B55DF"/>
    <w:rsid w:val="008B5C94"/>
    <w:rsid w:val="008C126A"/>
    <w:rsid w:val="008C1A51"/>
    <w:rsid w:val="008C1DD5"/>
    <w:rsid w:val="008C267B"/>
    <w:rsid w:val="008C2E26"/>
    <w:rsid w:val="008C4E63"/>
    <w:rsid w:val="008C7373"/>
    <w:rsid w:val="008D0355"/>
    <w:rsid w:val="008D13C1"/>
    <w:rsid w:val="008D2DA1"/>
    <w:rsid w:val="008D5567"/>
    <w:rsid w:val="008D78D0"/>
    <w:rsid w:val="008E133F"/>
    <w:rsid w:val="008E1C91"/>
    <w:rsid w:val="008E3399"/>
    <w:rsid w:val="008E4F6B"/>
    <w:rsid w:val="008E714F"/>
    <w:rsid w:val="008E717D"/>
    <w:rsid w:val="008E7C88"/>
    <w:rsid w:val="008F09ED"/>
    <w:rsid w:val="008F23DA"/>
    <w:rsid w:val="008F7684"/>
    <w:rsid w:val="00901FEF"/>
    <w:rsid w:val="009028B6"/>
    <w:rsid w:val="00904729"/>
    <w:rsid w:val="00904CF0"/>
    <w:rsid w:val="00915447"/>
    <w:rsid w:val="00916D3C"/>
    <w:rsid w:val="009264F2"/>
    <w:rsid w:val="00926A5C"/>
    <w:rsid w:val="00927633"/>
    <w:rsid w:val="00930D90"/>
    <w:rsid w:val="00936760"/>
    <w:rsid w:val="009368F3"/>
    <w:rsid w:val="00940019"/>
    <w:rsid w:val="00940556"/>
    <w:rsid w:val="00941A95"/>
    <w:rsid w:val="009437BB"/>
    <w:rsid w:val="00951789"/>
    <w:rsid w:val="00952520"/>
    <w:rsid w:val="0095373F"/>
    <w:rsid w:val="00953EC8"/>
    <w:rsid w:val="00971763"/>
    <w:rsid w:val="00971EAC"/>
    <w:rsid w:val="009737C2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A43BA"/>
    <w:rsid w:val="009A53D2"/>
    <w:rsid w:val="009A66B3"/>
    <w:rsid w:val="009B04CF"/>
    <w:rsid w:val="009B1903"/>
    <w:rsid w:val="009C0AAF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65A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A6790"/>
    <w:rsid w:val="00AA6C81"/>
    <w:rsid w:val="00AA6F20"/>
    <w:rsid w:val="00AA703A"/>
    <w:rsid w:val="00AB7CC6"/>
    <w:rsid w:val="00AC34F9"/>
    <w:rsid w:val="00AD1275"/>
    <w:rsid w:val="00AD170C"/>
    <w:rsid w:val="00AD1AA0"/>
    <w:rsid w:val="00AD1C77"/>
    <w:rsid w:val="00AD57A0"/>
    <w:rsid w:val="00AD5D34"/>
    <w:rsid w:val="00AD7B06"/>
    <w:rsid w:val="00AE079A"/>
    <w:rsid w:val="00AE2DC5"/>
    <w:rsid w:val="00AE33D5"/>
    <w:rsid w:val="00AE605E"/>
    <w:rsid w:val="00AF0A5D"/>
    <w:rsid w:val="00AF29E8"/>
    <w:rsid w:val="00AF3FF8"/>
    <w:rsid w:val="00AF79C6"/>
    <w:rsid w:val="00B00AE7"/>
    <w:rsid w:val="00B01789"/>
    <w:rsid w:val="00B02C31"/>
    <w:rsid w:val="00B03BB2"/>
    <w:rsid w:val="00B03FDB"/>
    <w:rsid w:val="00B1637F"/>
    <w:rsid w:val="00B16ADC"/>
    <w:rsid w:val="00B17AD7"/>
    <w:rsid w:val="00B30835"/>
    <w:rsid w:val="00B322DC"/>
    <w:rsid w:val="00B33F0F"/>
    <w:rsid w:val="00B37923"/>
    <w:rsid w:val="00B43E16"/>
    <w:rsid w:val="00B448D2"/>
    <w:rsid w:val="00B5015A"/>
    <w:rsid w:val="00B51571"/>
    <w:rsid w:val="00B5161D"/>
    <w:rsid w:val="00B52FDD"/>
    <w:rsid w:val="00B53CDD"/>
    <w:rsid w:val="00B5642E"/>
    <w:rsid w:val="00B63C61"/>
    <w:rsid w:val="00B6547F"/>
    <w:rsid w:val="00B65FFB"/>
    <w:rsid w:val="00B70B1E"/>
    <w:rsid w:val="00B729EE"/>
    <w:rsid w:val="00B73391"/>
    <w:rsid w:val="00B73916"/>
    <w:rsid w:val="00B76C6B"/>
    <w:rsid w:val="00B774A9"/>
    <w:rsid w:val="00B77AA2"/>
    <w:rsid w:val="00B804D6"/>
    <w:rsid w:val="00B857F4"/>
    <w:rsid w:val="00B87A91"/>
    <w:rsid w:val="00B94443"/>
    <w:rsid w:val="00BA432B"/>
    <w:rsid w:val="00BB4624"/>
    <w:rsid w:val="00BB71C6"/>
    <w:rsid w:val="00BB7CB3"/>
    <w:rsid w:val="00BC11BB"/>
    <w:rsid w:val="00BC247C"/>
    <w:rsid w:val="00BC40E0"/>
    <w:rsid w:val="00BD0A14"/>
    <w:rsid w:val="00BD3F3B"/>
    <w:rsid w:val="00BD41D3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1681E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72DAB"/>
    <w:rsid w:val="00C75A45"/>
    <w:rsid w:val="00C84B6E"/>
    <w:rsid w:val="00C84F97"/>
    <w:rsid w:val="00CA04E5"/>
    <w:rsid w:val="00CA082A"/>
    <w:rsid w:val="00CB55C3"/>
    <w:rsid w:val="00CB6687"/>
    <w:rsid w:val="00CB68CC"/>
    <w:rsid w:val="00CB6BAC"/>
    <w:rsid w:val="00CC04D6"/>
    <w:rsid w:val="00CC1BF4"/>
    <w:rsid w:val="00CD6EB6"/>
    <w:rsid w:val="00CD7D78"/>
    <w:rsid w:val="00CE2C1C"/>
    <w:rsid w:val="00CE2E6A"/>
    <w:rsid w:val="00CE347B"/>
    <w:rsid w:val="00CE4E2C"/>
    <w:rsid w:val="00CE4F6C"/>
    <w:rsid w:val="00CE56BB"/>
    <w:rsid w:val="00CF046A"/>
    <w:rsid w:val="00CF0678"/>
    <w:rsid w:val="00CF2469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6E9B"/>
    <w:rsid w:val="00D16F18"/>
    <w:rsid w:val="00D21E70"/>
    <w:rsid w:val="00D316A9"/>
    <w:rsid w:val="00D37F97"/>
    <w:rsid w:val="00D40491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72186"/>
    <w:rsid w:val="00D8162E"/>
    <w:rsid w:val="00D95427"/>
    <w:rsid w:val="00DB2E76"/>
    <w:rsid w:val="00DB31DA"/>
    <w:rsid w:val="00DB3718"/>
    <w:rsid w:val="00DB4A73"/>
    <w:rsid w:val="00DC0156"/>
    <w:rsid w:val="00DC2688"/>
    <w:rsid w:val="00DD0AB3"/>
    <w:rsid w:val="00DD200E"/>
    <w:rsid w:val="00DD696F"/>
    <w:rsid w:val="00DE04FD"/>
    <w:rsid w:val="00DE1361"/>
    <w:rsid w:val="00DE17AF"/>
    <w:rsid w:val="00DE24B6"/>
    <w:rsid w:val="00DE5AF1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49B9"/>
    <w:rsid w:val="00E44EC3"/>
    <w:rsid w:val="00E46FD4"/>
    <w:rsid w:val="00E612CB"/>
    <w:rsid w:val="00E62EE1"/>
    <w:rsid w:val="00E64D8D"/>
    <w:rsid w:val="00E71176"/>
    <w:rsid w:val="00E71981"/>
    <w:rsid w:val="00E72C64"/>
    <w:rsid w:val="00E7355F"/>
    <w:rsid w:val="00E76B8E"/>
    <w:rsid w:val="00E80B1A"/>
    <w:rsid w:val="00E83E7F"/>
    <w:rsid w:val="00E84827"/>
    <w:rsid w:val="00E85681"/>
    <w:rsid w:val="00E865F6"/>
    <w:rsid w:val="00E90083"/>
    <w:rsid w:val="00E924F7"/>
    <w:rsid w:val="00E96D0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62D2"/>
    <w:rsid w:val="00EC759D"/>
    <w:rsid w:val="00ED2619"/>
    <w:rsid w:val="00ED3898"/>
    <w:rsid w:val="00ED562F"/>
    <w:rsid w:val="00EE12FA"/>
    <w:rsid w:val="00EE230D"/>
    <w:rsid w:val="00EE2607"/>
    <w:rsid w:val="00EE35A9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241"/>
    <w:rsid w:val="00F33A5D"/>
    <w:rsid w:val="00F352BD"/>
    <w:rsid w:val="00F359D8"/>
    <w:rsid w:val="00F413C0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5870"/>
    <w:rsid w:val="00F90B6D"/>
    <w:rsid w:val="00F94E66"/>
    <w:rsid w:val="00FA0A95"/>
    <w:rsid w:val="00FA207D"/>
    <w:rsid w:val="00FA235A"/>
    <w:rsid w:val="00FA6095"/>
    <w:rsid w:val="00FA6B73"/>
    <w:rsid w:val="00FB06DD"/>
    <w:rsid w:val="00FB4130"/>
    <w:rsid w:val="00FB515C"/>
    <w:rsid w:val="00FC0B97"/>
    <w:rsid w:val="00FC6B30"/>
    <w:rsid w:val="00FD20AF"/>
    <w:rsid w:val="00FD2100"/>
    <w:rsid w:val="00FD2BEE"/>
    <w:rsid w:val="00FD32B1"/>
    <w:rsid w:val="00FD4C87"/>
    <w:rsid w:val="00FD5197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1B196DE4"/>
  <w15:docId w15:val="{801FC959-B511-4742-A8E0-E1288CF4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1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2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9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91474-6114-4A9B-9138-16C8DCB714DE}">
  <ds:schemaRefs>
    <ds:schemaRef ds:uri="http://purl.org/dc/elements/1.1/"/>
    <ds:schemaRef ds:uri="http://schemas.microsoft.com/office/2006/metadata/properties"/>
    <ds:schemaRef ds:uri="4085a4f5-5f40-4143-b221-75ee5dde648a"/>
    <ds:schemaRef ds:uri="http://purl.org/dc/terms/"/>
    <ds:schemaRef ds:uri="8662c659-72ab-411b-b755-fbef5cbbde18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5e6c6c5c-474c-4ef7-b7d6-59a0e77cc256"/>
    <ds:schemaRef ds:uri="http://www.w3.org/XML/1998/namespace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AA84359-2D17-4412-980E-933C776E845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F7CB237C-BA6E-4030-9F67-EC535FC58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17</Pages>
  <Words>4725</Words>
  <Characters>27577</Characters>
  <Application>Microsoft Office Word</Application>
  <DocSecurity>0</DocSecurity>
  <Lines>229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32238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Šlajchrt Jan Ing.</cp:lastModifiedBy>
  <cp:revision>34</cp:revision>
  <cp:lastPrinted>2015-12-17T11:03:00Z</cp:lastPrinted>
  <dcterms:created xsi:type="dcterms:W3CDTF">2017-04-03T10:14:00Z</dcterms:created>
  <dcterms:modified xsi:type="dcterms:W3CDTF">2019-09-25T12:59:00Z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