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F27" w:rsidRDefault="00AE6F27" w:rsidP="00AE6F27">
      <w:pPr>
        <w:spacing w:after="0"/>
      </w:pPr>
    </w:p>
    <w:p w:rsidR="00B17264" w:rsidRDefault="00B17264" w:rsidP="008422C9">
      <w:pPr>
        <w:pStyle w:val="Zkladntext"/>
        <w:spacing w:line="240" w:lineRule="auto"/>
        <w:ind w:firstLine="0"/>
        <w:jc w:val="center"/>
        <w:rPr>
          <w:b/>
          <w:bCs/>
          <w:sz w:val="36"/>
          <w:szCs w:val="28"/>
          <w:u w:val="single"/>
        </w:rPr>
      </w:pPr>
    </w:p>
    <w:p w:rsidR="00B17264" w:rsidRDefault="00B17264" w:rsidP="008422C9">
      <w:pPr>
        <w:pStyle w:val="Zkladntext"/>
        <w:spacing w:line="240" w:lineRule="auto"/>
        <w:ind w:firstLine="0"/>
        <w:jc w:val="center"/>
        <w:rPr>
          <w:b/>
          <w:bCs/>
          <w:sz w:val="36"/>
          <w:szCs w:val="28"/>
          <w:u w:val="single"/>
        </w:rPr>
      </w:pPr>
    </w:p>
    <w:p w:rsidR="00B17264" w:rsidRDefault="00B17264" w:rsidP="008422C9">
      <w:pPr>
        <w:pStyle w:val="Zkladntext"/>
        <w:spacing w:line="240" w:lineRule="auto"/>
        <w:ind w:firstLine="0"/>
        <w:jc w:val="center"/>
        <w:rPr>
          <w:b/>
          <w:bCs/>
          <w:sz w:val="36"/>
          <w:szCs w:val="28"/>
          <w:u w:val="single"/>
        </w:rPr>
      </w:pPr>
    </w:p>
    <w:p w:rsidR="00B17264" w:rsidRDefault="00B17264" w:rsidP="008422C9">
      <w:pPr>
        <w:pStyle w:val="Zkladntext"/>
        <w:spacing w:line="240" w:lineRule="auto"/>
        <w:ind w:firstLine="0"/>
        <w:jc w:val="center"/>
        <w:rPr>
          <w:b/>
          <w:bCs/>
          <w:sz w:val="36"/>
          <w:szCs w:val="28"/>
          <w:u w:val="single"/>
        </w:rPr>
      </w:pPr>
    </w:p>
    <w:p w:rsidR="00B17264" w:rsidRDefault="00B17264" w:rsidP="008422C9">
      <w:pPr>
        <w:pStyle w:val="Zkladntext"/>
        <w:spacing w:line="240" w:lineRule="auto"/>
        <w:ind w:firstLine="0"/>
        <w:jc w:val="center"/>
        <w:rPr>
          <w:b/>
          <w:bCs/>
          <w:sz w:val="36"/>
          <w:szCs w:val="28"/>
          <w:u w:val="single"/>
        </w:rPr>
      </w:pPr>
    </w:p>
    <w:p w:rsidR="00C329C1" w:rsidRPr="0060037A" w:rsidRDefault="00C329C1" w:rsidP="00C329C1">
      <w:pPr>
        <w:pStyle w:val="Zkladntext"/>
        <w:spacing w:line="240" w:lineRule="auto"/>
        <w:ind w:firstLine="0"/>
        <w:jc w:val="center"/>
        <w:rPr>
          <w:b/>
          <w:i/>
          <w:sz w:val="60"/>
          <w:szCs w:val="60"/>
        </w:rPr>
      </w:pPr>
      <w:r w:rsidRPr="0060037A">
        <w:rPr>
          <w:b/>
          <w:i/>
          <w:sz w:val="60"/>
          <w:szCs w:val="60"/>
        </w:rPr>
        <w:t>STUDIE ODTOKOVÝCH POMĚRŮ V K. Ú. ČESKÁ VES</w:t>
      </w:r>
    </w:p>
    <w:p w:rsidR="00B3551D" w:rsidRDefault="00B3551D"/>
    <w:p w:rsidR="00B17264" w:rsidRDefault="00B17264"/>
    <w:p w:rsidR="00B17264" w:rsidRDefault="00B17264"/>
    <w:p w:rsidR="00814080" w:rsidRDefault="00AB49A4" w:rsidP="00292333">
      <w:pPr>
        <w:jc w:val="center"/>
        <w:rPr>
          <w:rFonts w:ascii="Times New Roman" w:hAnsi="Times New Roman" w:cs="Times New Roman"/>
          <w:b/>
          <w:sz w:val="36"/>
        </w:rPr>
      </w:pPr>
      <w:r w:rsidRPr="00AB49A4">
        <w:rPr>
          <w:rFonts w:ascii="Times New Roman" w:hAnsi="Times New Roman" w:cs="Times New Roman"/>
          <w:b/>
          <w:sz w:val="36"/>
        </w:rPr>
        <w:t>B.</w:t>
      </w:r>
      <w:r w:rsidR="00CA32D7">
        <w:rPr>
          <w:rFonts w:ascii="Times New Roman" w:hAnsi="Times New Roman" w:cs="Times New Roman"/>
          <w:b/>
          <w:sz w:val="36"/>
        </w:rPr>
        <w:t>4</w:t>
      </w:r>
      <w:r w:rsidRPr="00AB49A4">
        <w:rPr>
          <w:rFonts w:ascii="Times New Roman" w:hAnsi="Times New Roman" w:cs="Times New Roman"/>
          <w:b/>
          <w:sz w:val="36"/>
        </w:rPr>
        <w:t xml:space="preserve"> </w:t>
      </w:r>
      <w:r w:rsidRPr="00AB49A4">
        <w:rPr>
          <w:rFonts w:ascii="Times New Roman" w:hAnsi="Times New Roman" w:cs="Times New Roman"/>
          <w:b/>
          <w:sz w:val="36"/>
        </w:rPr>
        <w:tab/>
      </w:r>
      <w:r w:rsidR="00CA32D7" w:rsidRPr="00CA32D7">
        <w:rPr>
          <w:rFonts w:ascii="Times New Roman" w:hAnsi="Times New Roman" w:cs="Times New Roman"/>
          <w:b/>
          <w:sz w:val="36"/>
        </w:rPr>
        <w:t>Souhrnná technická zpráva návrhové části</w:t>
      </w:r>
    </w:p>
    <w:p w:rsidR="00C329C1" w:rsidRPr="00AE6F27" w:rsidRDefault="00C329C1" w:rsidP="00C329C1">
      <w:pPr>
        <w:jc w:val="center"/>
        <w:rPr>
          <w:b/>
          <w:sz w:val="24"/>
        </w:rPr>
      </w:pPr>
      <w:r w:rsidRPr="00AE6F27">
        <w:rPr>
          <w:b/>
          <w:sz w:val="24"/>
        </w:rPr>
        <w:t xml:space="preserve">Olomouc, </w:t>
      </w:r>
      <w:r w:rsidR="00CA32D7">
        <w:rPr>
          <w:b/>
          <w:sz w:val="24"/>
        </w:rPr>
        <w:t>říjen</w:t>
      </w:r>
      <w:r w:rsidRPr="00AE6F27">
        <w:rPr>
          <w:b/>
          <w:sz w:val="24"/>
        </w:rPr>
        <w:t xml:space="preserve"> 201</w:t>
      </w:r>
      <w:r>
        <w:rPr>
          <w:b/>
          <w:sz w:val="24"/>
        </w:rPr>
        <w:t>6</w:t>
      </w:r>
    </w:p>
    <w:p w:rsidR="00B15947" w:rsidRDefault="00B15947"/>
    <w:p w:rsidR="00B15947" w:rsidRDefault="00B15947"/>
    <w:p w:rsidR="00D35025" w:rsidRDefault="00D35025"/>
    <w:p w:rsidR="00651EF0" w:rsidRDefault="00651EF0"/>
    <w:p w:rsidR="00651EF0" w:rsidRDefault="00651EF0"/>
    <w:p w:rsidR="00D35025" w:rsidRDefault="00D35025"/>
    <w:p w:rsidR="00D35025" w:rsidRDefault="00D35025" w:rsidP="00B15947">
      <w:pPr>
        <w:tabs>
          <w:tab w:val="left" w:pos="4111"/>
        </w:tabs>
        <w:spacing w:after="0" w:line="240" w:lineRule="auto"/>
        <w:ind w:left="720"/>
        <w:rPr>
          <w:rFonts w:ascii="Arial" w:hAnsi="Arial" w:cs="Arial"/>
          <w:b/>
          <w:sz w:val="28"/>
          <w:szCs w:val="28"/>
        </w:rPr>
      </w:pPr>
    </w:p>
    <w:p w:rsidR="00B17264" w:rsidRDefault="00B17264" w:rsidP="00B15947">
      <w:pPr>
        <w:tabs>
          <w:tab w:val="left" w:pos="4111"/>
        </w:tabs>
        <w:spacing w:after="0" w:line="240" w:lineRule="auto"/>
        <w:ind w:left="720"/>
        <w:rPr>
          <w:rFonts w:ascii="Arial" w:hAnsi="Arial" w:cs="Arial"/>
          <w:b/>
          <w:sz w:val="28"/>
          <w:szCs w:val="28"/>
        </w:rPr>
      </w:pPr>
    </w:p>
    <w:p w:rsidR="00C329C1" w:rsidRPr="00B17264" w:rsidRDefault="00C329C1" w:rsidP="00C329C1">
      <w:pPr>
        <w:spacing w:after="0"/>
      </w:pPr>
      <w:r w:rsidRPr="00B17264">
        <w:rPr>
          <w:sz w:val="28"/>
          <w:szCs w:val="28"/>
        </w:rPr>
        <w:t xml:space="preserve">Zadavatel: </w:t>
      </w:r>
      <w:r>
        <w:rPr>
          <w:sz w:val="28"/>
          <w:szCs w:val="28"/>
        </w:rPr>
        <w:tab/>
      </w:r>
      <w:r w:rsidRPr="00583190">
        <w:t>Státní pozemkový úřad</w:t>
      </w:r>
      <w:r w:rsidRPr="00B17264">
        <w:t>,</w:t>
      </w:r>
      <w:r>
        <w:t xml:space="preserve"> </w:t>
      </w:r>
      <w:r w:rsidRPr="00583190">
        <w:t>Krajský pozemkový úřad pro Olomoucký kraj</w:t>
      </w:r>
    </w:p>
    <w:p w:rsidR="00C329C1" w:rsidRPr="00B17264" w:rsidRDefault="00C329C1" w:rsidP="00C329C1">
      <w:pPr>
        <w:spacing w:after="0"/>
      </w:pPr>
      <w:r w:rsidRPr="00B17264">
        <w:rPr>
          <w:sz w:val="28"/>
          <w:szCs w:val="28"/>
        </w:rPr>
        <w:t>Zhotovitel:</w:t>
      </w:r>
      <w:r>
        <w:rPr>
          <w:sz w:val="28"/>
          <w:szCs w:val="28"/>
        </w:rPr>
        <w:tab/>
      </w:r>
      <w:r w:rsidRPr="00583190">
        <w:t>Aqua Ecology Projection s.r.o.</w:t>
      </w:r>
    </w:p>
    <w:p w:rsidR="008422C9" w:rsidRDefault="00B3551D" w:rsidP="00D35025">
      <w:pPr>
        <w:tabs>
          <w:tab w:val="left" w:pos="4111"/>
          <w:tab w:val="left" w:pos="4680"/>
        </w:tabs>
        <w:spacing w:after="0" w:line="240" w:lineRule="auto"/>
        <w:ind w:left="720"/>
        <w:rPr>
          <w:rFonts w:ascii="Arial" w:hAnsi="Arial" w:cs="Arial"/>
          <w:i/>
        </w:rPr>
      </w:pPr>
      <w:r w:rsidRPr="00D31428">
        <w:rPr>
          <w:rFonts w:ascii="Arial" w:hAnsi="Arial" w:cs="Arial"/>
        </w:rPr>
        <w:tab/>
      </w:r>
    </w:p>
    <w:bookmarkStart w:id="0" w:name="_Toc375571934" w:displacedByCustomXml="next"/>
    <w:bookmarkStart w:id="1" w:name="_Toc408245353" w:displacedByCustomXml="next"/>
    <w:sdt>
      <w:sdtPr>
        <w:rPr>
          <w:rFonts w:asciiTheme="minorHAnsi" w:eastAsiaTheme="minorHAnsi" w:hAnsiTheme="minorHAnsi" w:cstheme="minorBidi"/>
          <w:b w:val="0"/>
          <w:bCs w:val="0"/>
          <w:color w:val="auto"/>
          <w:sz w:val="22"/>
          <w:szCs w:val="22"/>
        </w:rPr>
        <w:id w:val="348265063"/>
        <w:docPartObj>
          <w:docPartGallery w:val="Table of Contents"/>
          <w:docPartUnique/>
        </w:docPartObj>
      </w:sdtPr>
      <w:sdtContent>
        <w:p w:rsidR="00E24F6C" w:rsidRDefault="00E24F6C">
          <w:pPr>
            <w:pStyle w:val="Nadpisobsahu"/>
          </w:pPr>
          <w:r>
            <w:t>Obsah</w:t>
          </w:r>
        </w:p>
        <w:p w:rsidR="009D5504" w:rsidRDefault="008B4F09">
          <w:pPr>
            <w:pStyle w:val="Obsah1"/>
            <w:tabs>
              <w:tab w:val="left" w:pos="440"/>
              <w:tab w:val="right" w:leader="dot" w:pos="9346"/>
            </w:tabs>
            <w:rPr>
              <w:rFonts w:eastAsiaTheme="minorEastAsia"/>
              <w:noProof/>
              <w:lang w:eastAsia="cs-CZ"/>
            </w:rPr>
          </w:pPr>
          <w:r>
            <w:fldChar w:fldCharType="begin"/>
          </w:r>
          <w:r w:rsidR="00E24F6C">
            <w:instrText xml:space="preserve"> TOC \o "1-3" \h \z \u </w:instrText>
          </w:r>
          <w:r>
            <w:fldChar w:fldCharType="separate"/>
          </w:r>
          <w:hyperlink w:anchor="_Toc465621106" w:history="1">
            <w:r w:rsidR="009D5504" w:rsidRPr="00F72B5E">
              <w:rPr>
                <w:rStyle w:val="Hypertextovodkaz"/>
                <w:rFonts w:ascii="Arial" w:hAnsi="Arial" w:cs="Arial"/>
                <w:bCs/>
                <w:noProof/>
              </w:rPr>
              <w:t>1.</w:t>
            </w:r>
            <w:r w:rsidR="009D5504">
              <w:rPr>
                <w:rFonts w:eastAsiaTheme="minorEastAsia"/>
                <w:noProof/>
                <w:lang w:eastAsia="cs-CZ"/>
              </w:rPr>
              <w:tab/>
            </w:r>
            <w:r w:rsidR="009D5504" w:rsidRPr="00F72B5E">
              <w:rPr>
                <w:rStyle w:val="Hypertextovodkaz"/>
                <w:rFonts w:ascii="Arial" w:hAnsi="Arial" w:cs="Arial"/>
                <w:bCs/>
                <w:noProof/>
              </w:rPr>
              <w:t>ÚVODNÍ ČÁST</w:t>
            </w:r>
            <w:r w:rsidR="009D5504">
              <w:rPr>
                <w:noProof/>
                <w:webHidden/>
              </w:rPr>
              <w:tab/>
            </w:r>
            <w:r w:rsidR="009D5504">
              <w:rPr>
                <w:noProof/>
                <w:webHidden/>
              </w:rPr>
              <w:fldChar w:fldCharType="begin"/>
            </w:r>
            <w:r w:rsidR="009D5504">
              <w:rPr>
                <w:noProof/>
                <w:webHidden/>
              </w:rPr>
              <w:instrText xml:space="preserve"> PAGEREF _Toc465621106 \h </w:instrText>
            </w:r>
            <w:r w:rsidR="009D5504">
              <w:rPr>
                <w:noProof/>
                <w:webHidden/>
              </w:rPr>
            </w:r>
            <w:r w:rsidR="009D5504">
              <w:rPr>
                <w:noProof/>
                <w:webHidden/>
              </w:rPr>
              <w:fldChar w:fldCharType="separate"/>
            </w:r>
            <w:r w:rsidR="009D5504">
              <w:rPr>
                <w:noProof/>
                <w:webHidden/>
              </w:rPr>
              <w:t>3</w:t>
            </w:r>
            <w:r w:rsidR="009D5504">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07" w:history="1">
            <w:r w:rsidRPr="00F72B5E">
              <w:rPr>
                <w:rStyle w:val="Hypertextovodkaz"/>
                <w:noProof/>
              </w:rPr>
              <w:t>1.1 Seznam vstupních podkladů</w:t>
            </w:r>
            <w:r>
              <w:rPr>
                <w:noProof/>
                <w:webHidden/>
              </w:rPr>
              <w:tab/>
            </w:r>
            <w:r>
              <w:rPr>
                <w:noProof/>
                <w:webHidden/>
              </w:rPr>
              <w:fldChar w:fldCharType="begin"/>
            </w:r>
            <w:r>
              <w:rPr>
                <w:noProof/>
                <w:webHidden/>
              </w:rPr>
              <w:instrText xml:space="preserve"> PAGEREF _Toc465621107 \h </w:instrText>
            </w:r>
            <w:r>
              <w:rPr>
                <w:noProof/>
                <w:webHidden/>
              </w:rPr>
            </w:r>
            <w:r>
              <w:rPr>
                <w:noProof/>
                <w:webHidden/>
              </w:rPr>
              <w:fldChar w:fldCharType="separate"/>
            </w:r>
            <w:r>
              <w:rPr>
                <w:noProof/>
                <w:webHidden/>
              </w:rPr>
              <w:t>3</w:t>
            </w:r>
            <w:r>
              <w:rPr>
                <w:noProof/>
                <w:webHidden/>
              </w:rPr>
              <w:fldChar w:fldCharType="end"/>
            </w:r>
          </w:hyperlink>
        </w:p>
        <w:p w:rsidR="009D5504" w:rsidRDefault="009D5504">
          <w:pPr>
            <w:pStyle w:val="Obsah1"/>
            <w:tabs>
              <w:tab w:val="left" w:pos="440"/>
              <w:tab w:val="right" w:leader="dot" w:pos="9346"/>
            </w:tabs>
            <w:rPr>
              <w:rFonts w:eastAsiaTheme="minorEastAsia"/>
              <w:noProof/>
              <w:lang w:eastAsia="cs-CZ"/>
            </w:rPr>
          </w:pPr>
          <w:hyperlink w:anchor="_Toc465621108" w:history="1">
            <w:r w:rsidRPr="00F72B5E">
              <w:rPr>
                <w:rStyle w:val="Hypertextovodkaz"/>
                <w:rFonts w:ascii="Arial" w:hAnsi="Arial" w:cs="Arial"/>
                <w:bCs/>
                <w:noProof/>
              </w:rPr>
              <w:t>2.</w:t>
            </w:r>
            <w:r>
              <w:rPr>
                <w:rFonts w:eastAsiaTheme="minorEastAsia"/>
                <w:noProof/>
                <w:lang w:eastAsia="cs-CZ"/>
              </w:rPr>
              <w:tab/>
            </w:r>
            <w:r w:rsidRPr="00F72B5E">
              <w:rPr>
                <w:rStyle w:val="Hypertextovodkaz"/>
                <w:rFonts w:ascii="Arial" w:hAnsi="Arial" w:cs="Arial"/>
                <w:bCs/>
                <w:noProof/>
              </w:rPr>
              <w:t>ZÁKLADNÍ CÍLE A EFEKTY NAVRŽENÝCH OPATŘENÍ</w:t>
            </w:r>
            <w:r>
              <w:rPr>
                <w:noProof/>
                <w:webHidden/>
              </w:rPr>
              <w:tab/>
            </w:r>
            <w:r>
              <w:rPr>
                <w:noProof/>
                <w:webHidden/>
              </w:rPr>
              <w:fldChar w:fldCharType="begin"/>
            </w:r>
            <w:r>
              <w:rPr>
                <w:noProof/>
                <w:webHidden/>
              </w:rPr>
              <w:instrText xml:space="preserve"> PAGEREF _Toc465621108 \h </w:instrText>
            </w:r>
            <w:r>
              <w:rPr>
                <w:noProof/>
                <w:webHidden/>
              </w:rPr>
            </w:r>
            <w:r>
              <w:rPr>
                <w:noProof/>
                <w:webHidden/>
              </w:rPr>
              <w:fldChar w:fldCharType="separate"/>
            </w:r>
            <w:r>
              <w:rPr>
                <w:noProof/>
                <w:webHidden/>
              </w:rPr>
              <w:t>4</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09" w:history="1">
            <w:r w:rsidRPr="00F72B5E">
              <w:rPr>
                <w:rStyle w:val="Hypertextovodkaz"/>
                <w:noProof/>
              </w:rPr>
              <w:t>2.1 Základní cíle a technický efekt záměru</w:t>
            </w:r>
            <w:r>
              <w:rPr>
                <w:noProof/>
                <w:webHidden/>
              </w:rPr>
              <w:tab/>
            </w:r>
            <w:r>
              <w:rPr>
                <w:noProof/>
                <w:webHidden/>
              </w:rPr>
              <w:fldChar w:fldCharType="begin"/>
            </w:r>
            <w:r>
              <w:rPr>
                <w:noProof/>
                <w:webHidden/>
              </w:rPr>
              <w:instrText xml:space="preserve"> PAGEREF _Toc465621109 \h </w:instrText>
            </w:r>
            <w:r>
              <w:rPr>
                <w:noProof/>
                <w:webHidden/>
              </w:rPr>
            </w:r>
            <w:r>
              <w:rPr>
                <w:noProof/>
                <w:webHidden/>
              </w:rPr>
              <w:fldChar w:fldCharType="separate"/>
            </w:r>
            <w:r>
              <w:rPr>
                <w:noProof/>
                <w:webHidden/>
              </w:rPr>
              <w:t>5</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10" w:history="1">
            <w:r w:rsidRPr="00F72B5E">
              <w:rPr>
                <w:rStyle w:val="Hypertextovodkaz"/>
                <w:noProof/>
              </w:rPr>
              <w:t>2.2 Základní ekologický efekt záměru</w:t>
            </w:r>
            <w:r>
              <w:rPr>
                <w:noProof/>
                <w:webHidden/>
              </w:rPr>
              <w:tab/>
            </w:r>
            <w:r>
              <w:rPr>
                <w:noProof/>
                <w:webHidden/>
              </w:rPr>
              <w:fldChar w:fldCharType="begin"/>
            </w:r>
            <w:r>
              <w:rPr>
                <w:noProof/>
                <w:webHidden/>
              </w:rPr>
              <w:instrText xml:space="preserve"> PAGEREF _Toc465621110 \h </w:instrText>
            </w:r>
            <w:r>
              <w:rPr>
                <w:noProof/>
                <w:webHidden/>
              </w:rPr>
            </w:r>
            <w:r>
              <w:rPr>
                <w:noProof/>
                <w:webHidden/>
              </w:rPr>
              <w:fldChar w:fldCharType="separate"/>
            </w:r>
            <w:r>
              <w:rPr>
                <w:noProof/>
                <w:webHidden/>
              </w:rPr>
              <w:t>5</w:t>
            </w:r>
            <w:r>
              <w:rPr>
                <w:noProof/>
                <w:webHidden/>
              </w:rPr>
              <w:fldChar w:fldCharType="end"/>
            </w:r>
          </w:hyperlink>
        </w:p>
        <w:p w:rsidR="009D5504" w:rsidRDefault="009D5504">
          <w:pPr>
            <w:pStyle w:val="Obsah1"/>
            <w:tabs>
              <w:tab w:val="right" w:leader="dot" w:pos="9346"/>
            </w:tabs>
            <w:rPr>
              <w:rFonts w:eastAsiaTheme="minorEastAsia"/>
              <w:noProof/>
              <w:lang w:eastAsia="cs-CZ"/>
            </w:rPr>
          </w:pPr>
          <w:hyperlink w:anchor="_Toc465621111" w:history="1">
            <w:r w:rsidRPr="00F72B5E">
              <w:rPr>
                <w:rStyle w:val="Hypertextovodkaz"/>
                <w:rFonts w:ascii="Arial" w:hAnsi="Arial" w:cs="Arial"/>
                <w:noProof/>
              </w:rPr>
              <w:t>3. NÁVRH OPATŘENÍ</w:t>
            </w:r>
            <w:r>
              <w:rPr>
                <w:noProof/>
                <w:webHidden/>
              </w:rPr>
              <w:tab/>
            </w:r>
            <w:r>
              <w:rPr>
                <w:noProof/>
                <w:webHidden/>
              </w:rPr>
              <w:fldChar w:fldCharType="begin"/>
            </w:r>
            <w:r>
              <w:rPr>
                <w:noProof/>
                <w:webHidden/>
              </w:rPr>
              <w:instrText xml:space="preserve"> PAGEREF _Toc465621111 \h </w:instrText>
            </w:r>
            <w:r>
              <w:rPr>
                <w:noProof/>
                <w:webHidden/>
              </w:rPr>
            </w:r>
            <w:r>
              <w:rPr>
                <w:noProof/>
                <w:webHidden/>
              </w:rPr>
              <w:fldChar w:fldCharType="separate"/>
            </w:r>
            <w:r>
              <w:rPr>
                <w:noProof/>
                <w:webHidden/>
              </w:rPr>
              <w:t>5</w:t>
            </w:r>
            <w:r>
              <w:rPr>
                <w:noProof/>
                <w:webHidden/>
              </w:rPr>
              <w:fldChar w:fldCharType="end"/>
            </w:r>
          </w:hyperlink>
        </w:p>
        <w:p w:rsidR="009D5504" w:rsidRDefault="009D5504">
          <w:pPr>
            <w:pStyle w:val="Obsah1"/>
            <w:tabs>
              <w:tab w:val="right" w:leader="dot" w:pos="9346"/>
            </w:tabs>
            <w:rPr>
              <w:rFonts w:eastAsiaTheme="minorEastAsia"/>
              <w:noProof/>
              <w:lang w:eastAsia="cs-CZ"/>
            </w:rPr>
          </w:pPr>
          <w:hyperlink w:anchor="_Toc465621112" w:history="1">
            <w:r w:rsidRPr="00F72B5E">
              <w:rPr>
                <w:rStyle w:val="Hypertextovodkaz"/>
                <w:noProof/>
              </w:rPr>
              <w:t>Návrhy opatření v extravilánu</w:t>
            </w:r>
            <w:r>
              <w:rPr>
                <w:noProof/>
                <w:webHidden/>
              </w:rPr>
              <w:tab/>
            </w:r>
            <w:r>
              <w:rPr>
                <w:noProof/>
                <w:webHidden/>
              </w:rPr>
              <w:fldChar w:fldCharType="begin"/>
            </w:r>
            <w:r>
              <w:rPr>
                <w:noProof/>
                <w:webHidden/>
              </w:rPr>
              <w:instrText xml:space="preserve"> PAGEREF _Toc465621112 \h </w:instrText>
            </w:r>
            <w:r>
              <w:rPr>
                <w:noProof/>
                <w:webHidden/>
              </w:rPr>
            </w:r>
            <w:r>
              <w:rPr>
                <w:noProof/>
                <w:webHidden/>
              </w:rPr>
              <w:fldChar w:fldCharType="separate"/>
            </w:r>
            <w:r>
              <w:rPr>
                <w:noProof/>
                <w:webHidden/>
              </w:rPr>
              <w:t>6</w:t>
            </w:r>
            <w:r>
              <w:rPr>
                <w:noProof/>
                <w:webHidden/>
              </w:rPr>
              <w:fldChar w:fldCharType="end"/>
            </w:r>
          </w:hyperlink>
        </w:p>
        <w:p w:rsidR="009D5504" w:rsidRDefault="009D5504">
          <w:pPr>
            <w:pStyle w:val="Obsah2"/>
            <w:tabs>
              <w:tab w:val="right" w:leader="dot" w:pos="9346"/>
            </w:tabs>
            <w:rPr>
              <w:rFonts w:eastAsiaTheme="minorEastAsia"/>
              <w:noProof/>
              <w:lang w:eastAsia="cs-CZ"/>
            </w:rPr>
          </w:pPr>
          <w:hyperlink w:anchor="_Toc465621113" w:history="1">
            <w:r w:rsidRPr="00F72B5E">
              <w:rPr>
                <w:rStyle w:val="Hypertextovodkaz"/>
                <w:noProof/>
              </w:rPr>
              <w:t>3.1 Protipovodňová opatření</w:t>
            </w:r>
            <w:r>
              <w:rPr>
                <w:noProof/>
                <w:webHidden/>
              </w:rPr>
              <w:tab/>
            </w:r>
            <w:r>
              <w:rPr>
                <w:noProof/>
                <w:webHidden/>
              </w:rPr>
              <w:fldChar w:fldCharType="begin"/>
            </w:r>
            <w:r>
              <w:rPr>
                <w:noProof/>
                <w:webHidden/>
              </w:rPr>
              <w:instrText xml:space="preserve"> PAGEREF _Toc465621113 \h </w:instrText>
            </w:r>
            <w:r>
              <w:rPr>
                <w:noProof/>
                <w:webHidden/>
              </w:rPr>
            </w:r>
            <w:r>
              <w:rPr>
                <w:noProof/>
                <w:webHidden/>
              </w:rPr>
              <w:fldChar w:fldCharType="separate"/>
            </w:r>
            <w:r>
              <w:rPr>
                <w:noProof/>
                <w:webHidden/>
              </w:rPr>
              <w:t>12</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14" w:history="1">
            <w:r w:rsidRPr="00F72B5E">
              <w:rPr>
                <w:rStyle w:val="Hypertextovodkaz"/>
                <w:noProof/>
              </w:rPr>
              <w:t>3.1.1 Účinnost navržených opatření</w:t>
            </w:r>
            <w:r>
              <w:rPr>
                <w:noProof/>
                <w:webHidden/>
              </w:rPr>
              <w:tab/>
            </w:r>
            <w:r>
              <w:rPr>
                <w:noProof/>
                <w:webHidden/>
              </w:rPr>
              <w:fldChar w:fldCharType="begin"/>
            </w:r>
            <w:r>
              <w:rPr>
                <w:noProof/>
                <w:webHidden/>
              </w:rPr>
              <w:instrText xml:space="preserve"> PAGEREF _Toc465621114 \h </w:instrText>
            </w:r>
            <w:r>
              <w:rPr>
                <w:noProof/>
                <w:webHidden/>
              </w:rPr>
            </w:r>
            <w:r>
              <w:rPr>
                <w:noProof/>
                <w:webHidden/>
              </w:rPr>
              <w:fldChar w:fldCharType="separate"/>
            </w:r>
            <w:r>
              <w:rPr>
                <w:noProof/>
                <w:webHidden/>
              </w:rPr>
              <w:t>16</w:t>
            </w:r>
            <w:r>
              <w:rPr>
                <w:noProof/>
                <w:webHidden/>
              </w:rPr>
              <w:fldChar w:fldCharType="end"/>
            </w:r>
          </w:hyperlink>
        </w:p>
        <w:p w:rsidR="009D5504" w:rsidRDefault="009D5504">
          <w:pPr>
            <w:pStyle w:val="Obsah2"/>
            <w:tabs>
              <w:tab w:val="right" w:leader="dot" w:pos="9346"/>
            </w:tabs>
            <w:rPr>
              <w:rFonts w:eastAsiaTheme="minorEastAsia"/>
              <w:noProof/>
              <w:lang w:eastAsia="cs-CZ"/>
            </w:rPr>
          </w:pPr>
          <w:hyperlink w:anchor="_Toc465621115" w:history="1">
            <w:r w:rsidRPr="00F72B5E">
              <w:rPr>
                <w:rStyle w:val="Hypertextovodkaz"/>
                <w:noProof/>
              </w:rPr>
              <w:t>3.2 Protierozní opatření</w:t>
            </w:r>
            <w:r>
              <w:rPr>
                <w:noProof/>
                <w:webHidden/>
              </w:rPr>
              <w:tab/>
            </w:r>
            <w:r>
              <w:rPr>
                <w:noProof/>
                <w:webHidden/>
              </w:rPr>
              <w:fldChar w:fldCharType="begin"/>
            </w:r>
            <w:r>
              <w:rPr>
                <w:noProof/>
                <w:webHidden/>
              </w:rPr>
              <w:instrText xml:space="preserve"> PAGEREF _Toc465621115 \h </w:instrText>
            </w:r>
            <w:r>
              <w:rPr>
                <w:noProof/>
                <w:webHidden/>
              </w:rPr>
            </w:r>
            <w:r>
              <w:rPr>
                <w:noProof/>
                <w:webHidden/>
              </w:rPr>
              <w:fldChar w:fldCharType="separate"/>
            </w:r>
            <w:r>
              <w:rPr>
                <w:noProof/>
                <w:webHidden/>
              </w:rPr>
              <w:t>16</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16" w:history="1">
            <w:r w:rsidRPr="00F72B5E">
              <w:rPr>
                <w:rStyle w:val="Hypertextovodkaz"/>
                <w:noProof/>
              </w:rPr>
              <w:t>3.2.1 Zasakovací protierozní průlehy</w:t>
            </w:r>
            <w:r>
              <w:rPr>
                <w:noProof/>
                <w:webHidden/>
              </w:rPr>
              <w:tab/>
            </w:r>
            <w:r>
              <w:rPr>
                <w:noProof/>
                <w:webHidden/>
              </w:rPr>
              <w:fldChar w:fldCharType="begin"/>
            </w:r>
            <w:r>
              <w:rPr>
                <w:noProof/>
                <w:webHidden/>
              </w:rPr>
              <w:instrText xml:space="preserve"> PAGEREF _Toc465621116 \h </w:instrText>
            </w:r>
            <w:r>
              <w:rPr>
                <w:noProof/>
                <w:webHidden/>
              </w:rPr>
            </w:r>
            <w:r>
              <w:rPr>
                <w:noProof/>
                <w:webHidden/>
              </w:rPr>
              <w:fldChar w:fldCharType="separate"/>
            </w:r>
            <w:r>
              <w:rPr>
                <w:noProof/>
                <w:webHidden/>
              </w:rPr>
              <w:t>17</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17" w:history="1">
            <w:r w:rsidRPr="00F72B5E">
              <w:rPr>
                <w:rStyle w:val="Hypertextovodkaz"/>
                <w:noProof/>
              </w:rPr>
              <w:t>3.2.2 Aplikovaná protierozní opatření při hospodaření na zemědělské půdě</w:t>
            </w:r>
            <w:r>
              <w:rPr>
                <w:noProof/>
                <w:webHidden/>
              </w:rPr>
              <w:tab/>
            </w:r>
            <w:r>
              <w:rPr>
                <w:noProof/>
                <w:webHidden/>
              </w:rPr>
              <w:fldChar w:fldCharType="begin"/>
            </w:r>
            <w:r>
              <w:rPr>
                <w:noProof/>
                <w:webHidden/>
              </w:rPr>
              <w:instrText xml:space="preserve"> PAGEREF _Toc465621117 \h </w:instrText>
            </w:r>
            <w:r>
              <w:rPr>
                <w:noProof/>
                <w:webHidden/>
              </w:rPr>
            </w:r>
            <w:r>
              <w:rPr>
                <w:noProof/>
                <w:webHidden/>
              </w:rPr>
              <w:fldChar w:fldCharType="separate"/>
            </w:r>
            <w:r>
              <w:rPr>
                <w:noProof/>
                <w:webHidden/>
              </w:rPr>
              <w:t>17</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18" w:history="1">
            <w:r w:rsidRPr="00F72B5E">
              <w:rPr>
                <w:rStyle w:val="Hypertextovodkaz"/>
                <w:noProof/>
              </w:rPr>
              <w:t>3.2.3 Sanace sesuvů</w:t>
            </w:r>
            <w:r>
              <w:rPr>
                <w:noProof/>
                <w:webHidden/>
              </w:rPr>
              <w:tab/>
            </w:r>
            <w:r>
              <w:rPr>
                <w:noProof/>
                <w:webHidden/>
              </w:rPr>
              <w:fldChar w:fldCharType="begin"/>
            </w:r>
            <w:r>
              <w:rPr>
                <w:noProof/>
                <w:webHidden/>
              </w:rPr>
              <w:instrText xml:space="preserve"> PAGEREF _Toc465621118 \h </w:instrText>
            </w:r>
            <w:r>
              <w:rPr>
                <w:noProof/>
                <w:webHidden/>
              </w:rPr>
            </w:r>
            <w:r>
              <w:rPr>
                <w:noProof/>
                <w:webHidden/>
              </w:rPr>
              <w:fldChar w:fldCharType="separate"/>
            </w:r>
            <w:r>
              <w:rPr>
                <w:noProof/>
                <w:webHidden/>
              </w:rPr>
              <w:t>19</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19" w:history="1">
            <w:r w:rsidRPr="00F72B5E">
              <w:rPr>
                <w:rStyle w:val="Hypertextovodkaz"/>
                <w:noProof/>
              </w:rPr>
              <w:t>3.2.4 Účinnost navržených opatření</w:t>
            </w:r>
            <w:r>
              <w:rPr>
                <w:noProof/>
                <w:webHidden/>
              </w:rPr>
              <w:tab/>
            </w:r>
            <w:r>
              <w:rPr>
                <w:noProof/>
                <w:webHidden/>
              </w:rPr>
              <w:fldChar w:fldCharType="begin"/>
            </w:r>
            <w:r>
              <w:rPr>
                <w:noProof/>
                <w:webHidden/>
              </w:rPr>
              <w:instrText xml:space="preserve"> PAGEREF _Toc465621119 \h </w:instrText>
            </w:r>
            <w:r>
              <w:rPr>
                <w:noProof/>
                <w:webHidden/>
              </w:rPr>
            </w:r>
            <w:r>
              <w:rPr>
                <w:noProof/>
                <w:webHidden/>
              </w:rPr>
              <w:fldChar w:fldCharType="separate"/>
            </w:r>
            <w:r>
              <w:rPr>
                <w:noProof/>
                <w:webHidden/>
              </w:rPr>
              <w:t>20</w:t>
            </w:r>
            <w:r>
              <w:rPr>
                <w:noProof/>
                <w:webHidden/>
              </w:rPr>
              <w:fldChar w:fldCharType="end"/>
            </w:r>
          </w:hyperlink>
        </w:p>
        <w:p w:rsidR="009D5504" w:rsidRDefault="009D5504">
          <w:pPr>
            <w:pStyle w:val="Obsah2"/>
            <w:tabs>
              <w:tab w:val="right" w:leader="dot" w:pos="9346"/>
            </w:tabs>
            <w:rPr>
              <w:rFonts w:eastAsiaTheme="minorEastAsia"/>
              <w:noProof/>
              <w:lang w:eastAsia="cs-CZ"/>
            </w:rPr>
          </w:pPr>
          <w:hyperlink w:anchor="_Toc465621120" w:history="1">
            <w:r w:rsidRPr="00F72B5E">
              <w:rPr>
                <w:rStyle w:val="Hypertextovodkaz"/>
                <w:noProof/>
              </w:rPr>
              <w:t>3.3 Opatření k ochraně životního prostředí a zvýšení ekologické stability.</w:t>
            </w:r>
            <w:r>
              <w:rPr>
                <w:noProof/>
                <w:webHidden/>
              </w:rPr>
              <w:tab/>
            </w:r>
            <w:r>
              <w:rPr>
                <w:noProof/>
                <w:webHidden/>
              </w:rPr>
              <w:fldChar w:fldCharType="begin"/>
            </w:r>
            <w:r>
              <w:rPr>
                <w:noProof/>
                <w:webHidden/>
              </w:rPr>
              <w:instrText xml:space="preserve"> PAGEREF _Toc465621120 \h </w:instrText>
            </w:r>
            <w:r>
              <w:rPr>
                <w:noProof/>
                <w:webHidden/>
              </w:rPr>
            </w:r>
            <w:r>
              <w:rPr>
                <w:noProof/>
                <w:webHidden/>
              </w:rPr>
              <w:fldChar w:fldCharType="separate"/>
            </w:r>
            <w:r>
              <w:rPr>
                <w:noProof/>
                <w:webHidden/>
              </w:rPr>
              <w:t>20</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21" w:history="1">
            <w:r w:rsidRPr="00F72B5E">
              <w:rPr>
                <w:rStyle w:val="Hypertextovodkaz"/>
                <w:noProof/>
              </w:rPr>
              <w:t>3.3.1 Účinnost navržených opatření</w:t>
            </w:r>
            <w:r>
              <w:rPr>
                <w:noProof/>
                <w:webHidden/>
              </w:rPr>
              <w:tab/>
            </w:r>
            <w:r>
              <w:rPr>
                <w:noProof/>
                <w:webHidden/>
              </w:rPr>
              <w:fldChar w:fldCharType="begin"/>
            </w:r>
            <w:r>
              <w:rPr>
                <w:noProof/>
                <w:webHidden/>
              </w:rPr>
              <w:instrText xml:space="preserve"> PAGEREF _Toc465621121 \h </w:instrText>
            </w:r>
            <w:r>
              <w:rPr>
                <w:noProof/>
                <w:webHidden/>
              </w:rPr>
            </w:r>
            <w:r>
              <w:rPr>
                <w:noProof/>
                <w:webHidden/>
              </w:rPr>
              <w:fldChar w:fldCharType="separate"/>
            </w:r>
            <w:r>
              <w:rPr>
                <w:noProof/>
                <w:webHidden/>
              </w:rPr>
              <w:t>22</w:t>
            </w:r>
            <w:r>
              <w:rPr>
                <w:noProof/>
                <w:webHidden/>
              </w:rPr>
              <w:fldChar w:fldCharType="end"/>
            </w:r>
          </w:hyperlink>
        </w:p>
        <w:p w:rsidR="009D5504" w:rsidRDefault="009D5504">
          <w:pPr>
            <w:pStyle w:val="Obsah2"/>
            <w:tabs>
              <w:tab w:val="right" w:leader="dot" w:pos="9346"/>
            </w:tabs>
            <w:rPr>
              <w:rFonts w:eastAsiaTheme="minorEastAsia"/>
              <w:noProof/>
              <w:lang w:eastAsia="cs-CZ"/>
            </w:rPr>
          </w:pPr>
          <w:hyperlink w:anchor="_Toc465621122" w:history="1">
            <w:r w:rsidRPr="00F72B5E">
              <w:rPr>
                <w:rStyle w:val="Hypertextovodkaz"/>
                <w:noProof/>
              </w:rPr>
              <w:t>3.4 Opatření sloužící ke zpřístupnění pozemků – návrh sítě hlavních polních a lesních cest</w:t>
            </w:r>
            <w:r>
              <w:rPr>
                <w:noProof/>
                <w:webHidden/>
              </w:rPr>
              <w:tab/>
            </w:r>
            <w:r>
              <w:rPr>
                <w:noProof/>
                <w:webHidden/>
              </w:rPr>
              <w:fldChar w:fldCharType="begin"/>
            </w:r>
            <w:r>
              <w:rPr>
                <w:noProof/>
                <w:webHidden/>
              </w:rPr>
              <w:instrText xml:space="preserve"> PAGEREF _Toc465621122 \h </w:instrText>
            </w:r>
            <w:r>
              <w:rPr>
                <w:noProof/>
                <w:webHidden/>
              </w:rPr>
            </w:r>
            <w:r>
              <w:rPr>
                <w:noProof/>
                <w:webHidden/>
              </w:rPr>
              <w:fldChar w:fldCharType="separate"/>
            </w:r>
            <w:r>
              <w:rPr>
                <w:noProof/>
                <w:webHidden/>
              </w:rPr>
              <w:t>22</w:t>
            </w:r>
            <w:r>
              <w:rPr>
                <w:noProof/>
                <w:webHidden/>
              </w:rPr>
              <w:fldChar w:fldCharType="end"/>
            </w:r>
          </w:hyperlink>
        </w:p>
        <w:p w:rsidR="009D5504" w:rsidRDefault="009D5504">
          <w:pPr>
            <w:pStyle w:val="Obsah1"/>
            <w:tabs>
              <w:tab w:val="right" w:leader="dot" w:pos="9346"/>
            </w:tabs>
            <w:rPr>
              <w:rFonts w:eastAsiaTheme="minorEastAsia"/>
              <w:noProof/>
              <w:lang w:eastAsia="cs-CZ"/>
            </w:rPr>
          </w:pPr>
          <w:hyperlink w:anchor="_Toc465621123" w:history="1">
            <w:r w:rsidRPr="00F72B5E">
              <w:rPr>
                <w:rStyle w:val="Hypertextovodkaz"/>
                <w:rFonts w:ascii="Arial" w:hAnsi="Arial" w:cs="Arial"/>
                <w:noProof/>
              </w:rPr>
              <w:t>4. ASPEKTY VÝSTAVBY</w:t>
            </w:r>
            <w:r>
              <w:rPr>
                <w:noProof/>
                <w:webHidden/>
              </w:rPr>
              <w:tab/>
            </w:r>
            <w:r>
              <w:rPr>
                <w:noProof/>
                <w:webHidden/>
              </w:rPr>
              <w:fldChar w:fldCharType="begin"/>
            </w:r>
            <w:r>
              <w:rPr>
                <w:noProof/>
                <w:webHidden/>
              </w:rPr>
              <w:instrText xml:space="preserve"> PAGEREF _Toc465621123 \h </w:instrText>
            </w:r>
            <w:r>
              <w:rPr>
                <w:noProof/>
                <w:webHidden/>
              </w:rPr>
            </w:r>
            <w:r>
              <w:rPr>
                <w:noProof/>
                <w:webHidden/>
              </w:rPr>
              <w:fldChar w:fldCharType="separate"/>
            </w:r>
            <w:r>
              <w:rPr>
                <w:noProof/>
                <w:webHidden/>
              </w:rPr>
              <w:t>23</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24" w:history="1">
            <w:r w:rsidRPr="00F72B5E">
              <w:rPr>
                <w:rStyle w:val="Hypertextovodkaz"/>
                <w:noProof/>
              </w:rPr>
              <w:t>4.1 Napojení území na stávající dopravní infrastrukturu</w:t>
            </w:r>
            <w:r>
              <w:rPr>
                <w:noProof/>
                <w:webHidden/>
              </w:rPr>
              <w:tab/>
            </w:r>
            <w:r>
              <w:rPr>
                <w:noProof/>
                <w:webHidden/>
              </w:rPr>
              <w:fldChar w:fldCharType="begin"/>
            </w:r>
            <w:r>
              <w:rPr>
                <w:noProof/>
                <w:webHidden/>
              </w:rPr>
              <w:instrText xml:space="preserve"> PAGEREF _Toc465621124 \h </w:instrText>
            </w:r>
            <w:r>
              <w:rPr>
                <w:noProof/>
                <w:webHidden/>
              </w:rPr>
            </w:r>
            <w:r>
              <w:rPr>
                <w:noProof/>
                <w:webHidden/>
              </w:rPr>
              <w:fldChar w:fldCharType="separate"/>
            </w:r>
            <w:r>
              <w:rPr>
                <w:noProof/>
                <w:webHidden/>
              </w:rPr>
              <w:t>23</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25" w:history="1">
            <w:r w:rsidRPr="00F72B5E">
              <w:rPr>
                <w:rStyle w:val="Hypertextovodkaz"/>
                <w:noProof/>
              </w:rPr>
              <w:t>4.2 Maximální produkovaná množství a druhy odpadů a emisí při výstavbě, jejich likvidace,</w:t>
            </w:r>
            <w:r>
              <w:rPr>
                <w:noProof/>
                <w:webHidden/>
              </w:rPr>
              <w:tab/>
            </w:r>
            <w:r>
              <w:rPr>
                <w:noProof/>
                <w:webHidden/>
              </w:rPr>
              <w:fldChar w:fldCharType="begin"/>
            </w:r>
            <w:r>
              <w:rPr>
                <w:noProof/>
                <w:webHidden/>
              </w:rPr>
              <w:instrText xml:space="preserve"> PAGEREF _Toc465621125 \h </w:instrText>
            </w:r>
            <w:r>
              <w:rPr>
                <w:noProof/>
                <w:webHidden/>
              </w:rPr>
            </w:r>
            <w:r>
              <w:rPr>
                <w:noProof/>
                <w:webHidden/>
              </w:rPr>
              <w:fldChar w:fldCharType="separate"/>
            </w:r>
            <w:r>
              <w:rPr>
                <w:noProof/>
                <w:webHidden/>
              </w:rPr>
              <w:t>24</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26" w:history="1">
            <w:r w:rsidRPr="00F72B5E">
              <w:rPr>
                <w:rStyle w:val="Hypertextovodkaz"/>
                <w:noProof/>
              </w:rPr>
              <w:t>4.3 Bilance zemních prací, požadavky na přísun nebo deponie zemin,</w:t>
            </w:r>
            <w:r>
              <w:rPr>
                <w:noProof/>
                <w:webHidden/>
              </w:rPr>
              <w:tab/>
            </w:r>
            <w:r>
              <w:rPr>
                <w:noProof/>
                <w:webHidden/>
              </w:rPr>
              <w:fldChar w:fldCharType="begin"/>
            </w:r>
            <w:r>
              <w:rPr>
                <w:noProof/>
                <w:webHidden/>
              </w:rPr>
              <w:instrText xml:space="preserve"> PAGEREF _Toc465621126 \h </w:instrText>
            </w:r>
            <w:r>
              <w:rPr>
                <w:noProof/>
                <w:webHidden/>
              </w:rPr>
            </w:r>
            <w:r>
              <w:rPr>
                <w:noProof/>
                <w:webHidden/>
              </w:rPr>
              <w:fldChar w:fldCharType="separate"/>
            </w:r>
            <w:r>
              <w:rPr>
                <w:noProof/>
                <w:webHidden/>
              </w:rPr>
              <w:t>24</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27" w:history="1">
            <w:r w:rsidRPr="00F72B5E">
              <w:rPr>
                <w:rStyle w:val="Hypertextovodkaz"/>
                <w:noProof/>
              </w:rPr>
              <w:t>4.4 Ochrana životního prostředí při výstavbě,</w:t>
            </w:r>
            <w:r>
              <w:rPr>
                <w:noProof/>
                <w:webHidden/>
              </w:rPr>
              <w:tab/>
            </w:r>
            <w:r>
              <w:rPr>
                <w:noProof/>
                <w:webHidden/>
              </w:rPr>
              <w:fldChar w:fldCharType="begin"/>
            </w:r>
            <w:r>
              <w:rPr>
                <w:noProof/>
                <w:webHidden/>
              </w:rPr>
              <w:instrText xml:space="preserve"> PAGEREF _Toc465621127 \h </w:instrText>
            </w:r>
            <w:r>
              <w:rPr>
                <w:noProof/>
                <w:webHidden/>
              </w:rPr>
            </w:r>
            <w:r>
              <w:rPr>
                <w:noProof/>
                <w:webHidden/>
              </w:rPr>
              <w:fldChar w:fldCharType="separate"/>
            </w:r>
            <w:r>
              <w:rPr>
                <w:noProof/>
                <w:webHidden/>
              </w:rPr>
              <w:t>25</w:t>
            </w:r>
            <w:r>
              <w:rPr>
                <w:noProof/>
                <w:webHidden/>
              </w:rPr>
              <w:fldChar w:fldCharType="end"/>
            </w:r>
          </w:hyperlink>
        </w:p>
        <w:p w:rsidR="009D5504" w:rsidRDefault="009D5504">
          <w:pPr>
            <w:pStyle w:val="Obsah3"/>
            <w:tabs>
              <w:tab w:val="right" w:leader="dot" w:pos="9346"/>
            </w:tabs>
            <w:rPr>
              <w:rFonts w:eastAsiaTheme="minorEastAsia"/>
              <w:noProof/>
              <w:lang w:eastAsia="cs-CZ"/>
            </w:rPr>
          </w:pPr>
          <w:hyperlink w:anchor="_Toc465621128" w:history="1">
            <w:r w:rsidRPr="00F72B5E">
              <w:rPr>
                <w:rStyle w:val="Hypertextovodkaz"/>
                <w:noProof/>
              </w:rPr>
              <w:t>4.5 Podmínky pro realizaci projektu</w:t>
            </w:r>
            <w:r>
              <w:rPr>
                <w:noProof/>
                <w:webHidden/>
              </w:rPr>
              <w:tab/>
            </w:r>
            <w:r>
              <w:rPr>
                <w:noProof/>
                <w:webHidden/>
              </w:rPr>
              <w:fldChar w:fldCharType="begin"/>
            </w:r>
            <w:r>
              <w:rPr>
                <w:noProof/>
                <w:webHidden/>
              </w:rPr>
              <w:instrText xml:space="preserve"> PAGEREF _Toc465621128 \h </w:instrText>
            </w:r>
            <w:r>
              <w:rPr>
                <w:noProof/>
                <w:webHidden/>
              </w:rPr>
            </w:r>
            <w:r>
              <w:rPr>
                <w:noProof/>
                <w:webHidden/>
              </w:rPr>
              <w:fldChar w:fldCharType="separate"/>
            </w:r>
            <w:r>
              <w:rPr>
                <w:noProof/>
                <w:webHidden/>
              </w:rPr>
              <w:t>25</w:t>
            </w:r>
            <w:r>
              <w:rPr>
                <w:noProof/>
                <w:webHidden/>
              </w:rPr>
              <w:fldChar w:fldCharType="end"/>
            </w:r>
          </w:hyperlink>
        </w:p>
        <w:p w:rsidR="009D5504" w:rsidRDefault="009D5504">
          <w:pPr>
            <w:pStyle w:val="Obsah1"/>
            <w:tabs>
              <w:tab w:val="right" w:leader="dot" w:pos="9346"/>
            </w:tabs>
            <w:rPr>
              <w:rFonts w:eastAsiaTheme="minorEastAsia"/>
              <w:noProof/>
              <w:lang w:eastAsia="cs-CZ"/>
            </w:rPr>
          </w:pPr>
          <w:hyperlink w:anchor="_Toc465621129" w:history="1">
            <w:r w:rsidRPr="00F72B5E">
              <w:rPr>
                <w:rStyle w:val="Hypertextovodkaz"/>
                <w:rFonts w:ascii="Arial" w:hAnsi="Arial" w:cs="Arial"/>
                <w:noProof/>
              </w:rPr>
              <w:t>5. VYHODNOCENÍ A DOPORUČENÍ</w:t>
            </w:r>
            <w:r>
              <w:rPr>
                <w:noProof/>
                <w:webHidden/>
              </w:rPr>
              <w:tab/>
            </w:r>
            <w:r>
              <w:rPr>
                <w:noProof/>
                <w:webHidden/>
              </w:rPr>
              <w:fldChar w:fldCharType="begin"/>
            </w:r>
            <w:r>
              <w:rPr>
                <w:noProof/>
                <w:webHidden/>
              </w:rPr>
              <w:instrText xml:space="preserve"> PAGEREF _Toc465621129 \h </w:instrText>
            </w:r>
            <w:r>
              <w:rPr>
                <w:noProof/>
                <w:webHidden/>
              </w:rPr>
            </w:r>
            <w:r>
              <w:rPr>
                <w:noProof/>
                <w:webHidden/>
              </w:rPr>
              <w:fldChar w:fldCharType="separate"/>
            </w:r>
            <w:r>
              <w:rPr>
                <w:noProof/>
                <w:webHidden/>
              </w:rPr>
              <w:t>26</w:t>
            </w:r>
            <w:r>
              <w:rPr>
                <w:noProof/>
                <w:webHidden/>
              </w:rPr>
              <w:fldChar w:fldCharType="end"/>
            </w:r>
          </w:hyperlink>
        </w:p>
        <w:p w:rsidR="009D5504" w:rsidRDefault="009D5504">
          <w:pPr>
            <w:pStyle w:val="Obsah1"/>
            <w:tabs>
              <w:tab w:val="right" w:leader="dot" w:pos="9346"/>
            </w:tabs>
            <w:rPr>
              <w:rFonts w:eastAsiaTheme="minorEastAsia"/>
              <w:noProof/>
              <w:lang w:eastAsia="cs-CZ"/>
            </w:rPr>
          </w:pPr>
          <w:hyperlink w:anchor="_Toc465621130" w:history="1">
            <w:r w:rsidRPr="00F72B5E">
              <w:rPr>
                <w:rStyle w:val="Hypertextovodkaz"/>
                <w:rFonts w:ascii="Arial" w:hAnsi="Arial" w:cs="Arial"/>
                <w:noProof/>
              </w:rPr>
              <w:t>6. PŘÍLOHA Č. 1</w:t>
            </w:r>
            <w:r>
              <w:rPr>
                <w:noProof/>
                <w:webHidden/>
              </w:rPr>
              <w:tab/>
            </w:r>
            <w:r>
              <w:rPr>
                <w:noProof/>
                <w:webHidden/>
              </w:rPr>
              <w:fldChar w:fldCharType="begin"/>
            </w:r>
            <w:r>
              <w:rPr>
                <w:noProof/>
                <w:webHidden/>
              </w:rPr>
              <w:instrText xml:space="preserve"> PAGEREF _Toc465621130 \h </w:instrText>
            </w:r>
            <w:r>
              <w:rPr>
                <w:noProof/>
                <w:webHidden/>
              </w:rPr>
            </w:r>
            <w:r>
              <w:rPr>
                <w:noProof/>
                <w:webHidden/>
              </w:rPr>
              <w:fldChar w:fldCharType="separate"/>
            </w:r>
            <w:r>
              <w:rPr>
                <w:noProof/>
                <w:webHidden/>
              </w:rPr>
              <w:t>26</w:t>
            </w:r>
            <w:r>
              <w:rPr>
                <w:noProof/>
                <w:webHidden/>
              </w:rPr>
              <w:fldChar w:fldCharType="end"/>
            </w:r>
          </w:hyperlink>
        </w:p>
        <w:p w:rsidR="00E24F6C" w:rsidRDefault="008B4F09">
          <w:r>
            <w:fldChar w:fldCharType="end"/>
          </w:r>
        </w:p>
      </w:sdtContent>
    </w:sdt>
    <w:p w:rsidR="00B959C3" w:rsidRPr="00486DF3" w:rsidRDefault="00DD068C" w:rsidP="00E24F6C">
      <w:pPr>
        <w:pStyle w:val="Nadpis1"/>
        <w:numPr>
          <w:ilvl w:val="0"/>
          <w:numId w:val="0"/>
        </w:numPr>
        <w:ind w:left="567"/>
        <w:jc w:val="left"/>
        <w:rPr>
          <w:rFonts w:ascii="Arial" w:hAnsi="Arial" w:cs="Arial"/>
          <w:sz w:val="24"/>
          <w:szCs w:val="24"/>
        </w:rPr>
      </w:pPr>
      <w:r>
        <w:rPr>
          <w:rFonts w:ascii="Arial" w:hAnsi="Arial" w:cs="Arial"/>
          <w:sz w:val="32"/>
        </w:rPr>
        <w:br w:type="page"/>
      </w:r>
      <w:bookmarkEnd w:id="1"/>
      <w:bookmarkEnd w:id="0"/>
    </w:p>
    <w:p w:rsidR="00DB5F8F" w:rsidRPr="00DB5F8F" w:rsidRDefault="00DB5F8F" w:rsidP="00DB5F8F">
      <w:pPr>
        <w:pStyle w:val="Nadpis1"/>
        <w:numPr>
          <w:ilvl w:val="0"/>
          <w:numId w:val="14"/>
        </w:numPr>
        <w:rPr>
          <w:rFonts w:ascii="Arial" w:hAnsi="Arial" w:cs="Arial"/>
          <w:bCs/>
          <w:sz w:val="32"/>
          <w:u w:val="none"/>
        </w:rPr>
      </w:pPr>
      <w:bookmarkStart w:id="2" w:name="_Toc460882247"/>
      <w:bookmarkStart w:id="3" w:name="_Toc465621106"/>
      <w:r w:rsidRPr="00DB5F8F">
        <w:rPr>
          <w:rFonts w:ascii="Arial" w:hAnsi="Arial" w:cs="Arial"/>
          <w:bCs/>
          <w:sz w:val="32"/>
          <w:u w:val="none"/>
        </w:rPr>
        <w:lastRenderedPageBreak/>
        <w:t>ÚVODNÍ ČÁST</w:t>
      </w:r>
      <w:bookmarkEnd w:id="3"/>
    </w:p>
    <w:p w:rsidR="00DB5F8F" w:rsidRPr="0048065D" w:rsidRDefault="00DB5F8F" w:rsidP="00DB5F8F">
      <w:pPr>
        <w:pStyle w:val="Styl"/>
        <w:ind w:right="17" w:firstLine="284"/>
        <w:jc w:val="both"/>
        <w:rPr>
          <w:szCs w:val="20"/>
        </w:rPr>
      </w:pPr>
      <w:r w:rsidRPr="0048065D">
        <w:rPr>
          <w:szCs w:val="20"/>
        </w:rPr>
        <w:t>V druhé části (návrhová část) zpracovávané studie, vedené pod názvem „</w:t>
      </w:r>
      <w:r w:rsidR="006A473E" w:rsidRPr="006A473E">
        <w:rPr>
          <w:szCs w:val="20"/>
        </w:rPr>
        <w:t>Studie odtokových poměrů v k. ú. Česká Ves</w:t>
      </w:r>
      <w:r w:rsidRPr="0048065D">
        <w:rPr>
          <w:szCs w:val="20"/>
        </w:rPr>
        <w:t xml:space="preserve">", se na základě vyhodnocení stávajícího stavu provedl návrh </w:t>
      </w:r>
      <w:r>
        <w:rPr>
          <w:szCs w:val="20"/>
        </w:rPr>
        <w:t xml:space="preserve">revitalizačních opatření s důrazem na protipovodňovou </w:t>
      </w:r>
      <w:r w:rsidR="006A473E">
        <w:rPr>
          <w:szCs w:val="20"/>
        </w:rPr>
        <w:t xml:space="preserve">a protierozní </w:t>
      </w:r>
      <w:r>
        <w:rPr>
          <w:szCs w:val="20"/>
        </w:rPr>
        <w:t>funkci</w:t>
      </w:r>
      <w:r w:rsidRPr="0048065D">
        <w:rPr>
          <w:szCs w:val="20"/>
        </w:rPr>
        <w:t xml:space="preserve"> na </w:t>
      </w:r>
      <w:r w:rsidR="006A473E">
        <w:rPr>
          <w:szCs w:val="20"/>
        </w:rPr>
        <w:t>daných tocích a jejich povodí</w:t>
      </w:r>
      <w:r>
        <w:rPr>
          <w:szCs w:val="20"/>
        </w:rPr>
        <w:t xml:space="preserve"> </w:t>
      </w:r>
      <w:r w:rsidRPr="0048065D">
        <w:rPr>
          <w:szCs w:val="20"/>
        </w:rPr>
        <w:t xml:space="preserve">v </w:t>
      </w:r>
      <w:r>
        <w:rPr>
          <w:szCs w:val="20"/>
        </w:rPr>
        <w:t>extravilánu</w:t>
      </w:r>
      <w:r w:rsidRPr="0048065D">
        <w:rPr>
          <w:szCs w:val="20"/>
        </w:rPr>
        <w:t xml:space="preserve"> obce, které povedou ke změně režimu odtoku vod z řešeného území a toku. Analytické rozbory stávajícího stavu byly provedeny v l.</w:t>
      </w:r>
      <w:r>
        <w:rPr>
          <w:szCs w:val="20"/>
        </w:rPr>
        <w:t xml:space="preserve"> </w:t>
      </w:r>
      <w:r w:rsidRPr="0048065D">
        <w:rPr>
          <w:szCs w:val="20"/>
        </w:rPr>
        <w:t xml:space="preserve">části studie a z těchto podkladů se vycházelo při návrhu opatření. Souborem </w:t>
      </w:r>
      <w:r>
        <w:rPr>
          <w:szCs w:val="20"/>
        </w:rPr>
        <w:t xml:space="preserve">revitalizačních </w:t>
      </w:r>
      <w:r w:rsidRPr="0048065D">
        <w:rPr>
          <w:szCs w:val="20"/>
        </w:rPr>
        <w:t>staveb</w:t>
      </w:r>
      <w:r>
        <w:rPr>
          <w:szCs w:val="20"/>
        </w:rPr>
        <w:t xml:space="preserve"> a</w:t>
      </w:r>
      <w:r w:rsidRPr="0048065D">
        <w:rPr>
          <w:szCs w:val="20"/>
        </w:rPr>
        <w:t xml:space="preserve"> přírodě blízkých protipovodňových </w:t>
      </w:r>
      <w:r w:rsidR="006A473E">
        <w:rPr>
          <w:szCs w:val="20"/>
        </w:rPr>
        <w:t xml:space="preserve">a protierozních </w:t>
      </w:r>
      <w:r w:rsidRPr="0048065D">
        <w:rPr>
          <w:szCs w:val="20"/>
        </w:rPr>
        <w:t xml:space="preserve">opatření, které se v povodí, na částech vodotečí a v nivě potoků navrhují, se docílí navýšení kapacity toku a současně se upraví hydromorfologie toku a nivy území tak, že se bude blížit přirozenému přírodnímu stavu. </w:t>
      </w:r>
    </w:p>
    <w:p w:rsidR="00DB5F8F" w:rsidRPr="0048065D" w:rsidRDefault="00DB5F8F" w:rsidP="00DB5F8F">
      <w:pPr>
        <w:pStyle w:val="Styl"/>
        <w:ind w:right="17" w:firstLine="284"/>
        <w:jc w:val="both"/>
        <w:rPr>
          <w:szCs w:val="20"/>
        </w:rPr>
      </w:pPr>
      <w:r w:rsidRPr="0048065D">
        <w:rPr>
          <w:szCs w:val="20"/>
        </w:rPr>
        <w:t>V</w:t>
      </w:r>
      <w:r>
        <w:rPr>
          <w:szCs w:val="20"/>
        </w:rPr>
        <w:t> </w:t>
      </w:r>
      <w:r w:rsidRPr="0048065D">
        <w:rPr>
          <w:szCs w:val="20"/>
        </w:rPr>
        <w:t>této</w:t>
      </w:r>
      <w:r>
        <w:rPr>
          <w:szCs w:val="20"/>
        </w:rPr>
        <w:t xml:space="preserve"> </w:t>
      </w:r>
      <w:r w:rsidRPr="0048065D">
        <w:rPr>
          <w:szCs w:val="20"/>
        </w:rPr>
        <w:t>2.</w:t>
      </w:r>
      <w:r>
        <w:rPr>
          <w:szCs w:val="20"/>
        </w:rPr>
        <w:t xml:space="preserve"> </w:t>
      </w:r>
      <w:r w:rsidRPr="0048065D">
        <w:rPr>
          <w:szCs w:val="20"/>
        </w:rPr>
        <w:t>části studie je nav</w:t>
      </w:r>
      <w:r>
        <w:rPr>
          <w:szCs w:val="20"/>
        </w:rPr>
        <w:t>rženo základní koncepční řešení</w:t>
      </w:r>
      <w:r w:rsidRPr="0048065D">
        <w:rPr>
          <w:szCs w:val="20"/>
        </w:rPr>
        <w:t>, které bylo ovlivněno stávajícím a výhledovým stavem infrastruktury zájmového území a do jisté míry se návrh přizpůsobil technicko-ekonomickým možnostem, vyplývající</w:t>
      </w:r>
      <w:r w:rsidR="00261912">
        <w:rPr>
          <w:szCs w:val="20"/>
        </w:rPr>
        <w:t>m</w:t>
      </w:r>
      <w:r w:rsidRPr="0048065D">
        <w:rPr>
          <w:szCs w:val="20"/>
        </w:rPr>
        <w:t xml:space="preserve"> z analýzy současného stavu.</w:t>
      </w:r>
    </w:p>
    <w:p w:rsidR="00DB5F8F" w:rsidRDefault="00DB5F8F" w:rsidP="00035966">
      <w:pPr>
        <w:pStyle w:val="Nadpis1"/>
        <w:numPr>
          <w:ilvl w:val="0"/>
          <w:numId w:val="0"/>
        </w:numPr>
        <w:rPr>
          <w:rFonts w:ascii="Arial" w:hAnsi="Arial" w:cs="Arial"/>
          <w:sz w:val="32"/>
          <w:u w:val="none"/>
        </w:rPr>
      </w:pPr>
    </w:p>
    <w:p w:rsidR="00035966" w:rsidRDefault="00DB5F8F" w:rsidP="00DB5F8F">
      <w:pPr>
        <w:pStyle w:val="Nadpis3"/>
        <w:ind w:firstLine="0"/>
      </w:pPr>
      <w:bookmarkStart w:id="4" w:name="_Toc465621107"/>
      <w:r w:rsidRPr="00DB5F8F">
        <w:t>1.</w:t>
      </w:r>
      <w:r w:rsidR="009C79A3">
        <w:t>1</w:t>
      </w:r>
      <w:r w:rsidRPr="00DB5F8F">
        <w:t xml:space="preserve"> </w:t>
      </w:r>
      <w:bookmarkEnd w:id="2"/>
      <w:r>
        <w:t>S</w:t>
      </w:r>
      <w:r w:rsidRPr="00DB5F8F">
        <w:t>eznam vstupních podkladů</w:t>
      </w:r>
      <w:bookmarkEnd w:id="4"/>
    </w:p>
    <w:p w:rsidR="00DB5F8F" w:rsidRPr="00DB5F8F" w:rsidRDefault="00DB5F8F" w:rsidP="00DB5F8F">
      <w:pPr>
        <w:spacing w:after="0" w:line="240" w:lineRule="auto"/>
        <w:rPr>
          <w:lang w:eastAsia="cs-CZ"/>
        </w:rPr>
      </w:pP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Podklady od zadavatele studie SPÚ</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Podklady o vedení inženýrských sítí od provozovatelů a správců sítí,</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 xml:space="preserve">Digitalizovaná + Digitální KN, </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Základní vodohospodářská mapa 1:50 000, Základní mapa ČR 1:10 000,</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Hydrotechnické výpočty – zpracovatel PD</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rekognoskace terénu zpracovatelem PD</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Orientační ceny Ministerstva pro místní rozvoj dle rozpočtových ukazatelů (</w:t>
      </w:r>
      <w:hyperlink r:id="rId8" w:history="1">
        <w:r w:rsidRPr="0054343B">
          <w:rPr>
            <w:rStyle w:val="Hypertextovodkaz"/>
            <w:rFonts w:ascii="Times New Roman" w:hAnsi="Times New Roman" w:cs="Times New Roman"/>
            <w:sz w:val="24"/>
            <w:szCs w:val="24"/>
          </w:rPr>
          <w:t>www.uur.cz</w:t>
        </w:r>
      </w:hyperlink>
      <w:r w:rsidRPr="0054343B">
        <w:rPr>
          <w:rFonts w:ascii="Times New Roman" w:hAnsi="Times New Roman" w:cs="Times New Roman"/>
          <w:sz w:val="24"/>
          <w:szCs w:val="24"/>
        </w:rPr>
        <w:t>).</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Plán oblasti povodí Odry,</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Analýza přírodně – kulturních podmínek území, Mgr. Lukáš Krejčí, srpen 2009</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BÍNOVÁ, L. (2004): Obnova ekologických funkcí břehových a doprovodných porostů - revitalizace ekosystémů niv.</w:t>
      </w:r>
    </w:p>
    <w:p w:rsidR="00035966" w:rsidRPr="0054343B" w:rsidRDefault="00035966" w:rsidP="00C269B8">
      <w:pPr>
        <w:pStyle w:val="Odstavecseseznamem"/>
        <w:numPr>
          <w:ilvl w:val="0"/>
          <w:numId w:val="2"/>
        </w:numPr>
        <w:tabs>
          <w:tab w:val="left" w:pos="426"/>
        </w:tabs>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Stránky Výzkumného ústavu vodohospodářského T. G. Masaryka -odděleni GIS [on-line]. VUV TGM, 2015.</w:t>
      </w:r>
    </w:p>
    <w:p w:rsidR="00035966" w:rsidRPr="0054343B" w:rsidRDefault="008B4F09" w:rsidP="00C269B8">
      <w:pPr>
        <w:numPr>
          <w:ilvl w:val="0"/>
          <w:numId w:val="2"/>
        </w:numPr>
        <w:spacing w:after="0" w:line="240" w:lineRule="auto"/>
        <w:jc w:val="both"/>
        <w:rPr>
          <w:rFonts w:ascii="Times New Roman" w:hAnsi="Times New Roman" w:cs="Times New Roman"/>
          <w:sz w:val="24"/>
          <w:szCs w:val="24"/>
        </w:rPr>
      </w:pPr>
      <w:hyperlink r:id="rId9" w:history="1">
        <w:r w:rsidR="00035966" w:rsidRPr="0054343B">
          <w:rPr>
            <w:rFonts w:ascii="Times New Roman" w:hAnsi="Times New Roman" w:cs="Times New Roman"/>
            <w:sz w:val="24"/>
            <w:szCs w:val="24"/>
          </w:rPr>
          <w:t>www.nature.cz</w:t>
        </w:r>
      </w:hyperlink>
      <w:r w:rsidR="00035966" w:rsidRPr="0054343B">
        <w:rPr>
          <w:rFonts w:ascii="Times New Roman" w:hAnsi="Times New Roman" w:cs="Times New Roman"/>
          <w:sz w:val="24"/>
          <w:szCs w:val="24"/>
        </w:rPr>
        <w:t xml:space="preserve"> </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 xml:space="preserve">mapy.nature.cz </w:t>
      </w:r>
    </w:p>
    <w:p w:rsidR="00035966" w:rsidRDefault="00246BBE" w:rsidP="00C269B8">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geoportal.gov.cz</w:t>
      </w:r>
    </w:p>
    <w:p w:rsidR="00246BBE" w:rsidRDefault="008B4F09" w:rsidP="00C269B8">
      <w:pPr>
        <w:numPr>
          <w:ilvl w:val="0"/>
          <w:numId w:val="2"/>
        </w:numPr>
        <w:spacing w:after="0" w:line="240" w:lineRule="auto"/>
        <w:jc w:val="both"/>
        <w:rPr>
          <w:rFonts w:ascii="Times New Roman" w:hAnsi="Times New Roman" w:cs="Times New Roman"/>
          <w:sz w:val="24"/>
          <w:szCs w:val="24"/>
        </w:rPr>
      </w:pPr>
      <w:hyperlink r:id="rId10" w:history="1">
        <w:r w:rsidR="00246BBE" w:rsidRPr="00246BBE">
          <w:rPr>
            <w:rFonts w:ascii="Times New Roman" w:hAnsi="Times New Roman" w:cs="Times New Roman"/>
            <w:sz w:val="24"/>
            <w:szCs w:val="24"/>
          </w:rPr>
          <w:t>www.pod.cz</w:t>
        </w:r>
      </w:hyperlink>
    </w:p>
    <w:p w:rsidR="00246BBE" w:rsidRDefault="00246BBE" w:rsidP="00C269B8">
      <w:pPr>
        <w:numPr>
          <w:ilvl w:val="0"/>
          <w:numId w:val="2"/>
        </w:numPr>
        <w:spacing w:after="0" w:line="240" w:lineRule="auto"/>
        <w:jc w:val="both"/>
        <w:rPr>
          <w:rFonts w:ascii="Times New Roman" w:hAnsi="Times New Roman" w:cs="Times New Roman"/>
          <w:sz w:val="24"/>
          <w:szCs w:val="24"/>
        </w:rPr>
      </w:pPr>
      <w:r w:rsidRPr="00246BBE">
        <w:rPr>
          <w:rFonts w:ascii="Times New Roman" w:hAnsi="Times New Roman" w:cs="Times New Roman"/>
          <w:sz w:val="24"/>
          <w:szCs w:val="24"/>
        </w:rPr>
        <w:t>www.lesycr.cz</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 xml:space="preserve">CULEK, M. a kol. Biogeografické členění České republiky. Praha: Enigma, 1996. </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 xml:space="preserve">DEMEK, J a kol. Zemědělský lexikon ČSR - Hory a nížiny. Praha: Academia, 1987. </w:t>
      </w:r>
    </w:p>
    <w:p w:rsidR="00035966"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CHYTRÝ, M. a kol. Katalog biotopů České republiky. Praha: AOPK ČR, 2001</w:t>
      </w:r>
      <w:r w:rsidR="00CE684B">
        <w:rPr>
          <w:rFonts w:ascii="Times New Roman" w:hAnsi="Times New Roman" w:cs="Times New Roman"/>
          <w:sz w:val="24"/>
          <w:szCs w:val="24"/>
        </w:rPr>
        <w:t>.</w:t>
      </w:r>
    </w:p>
    <w:p w:rsidR="00CE684B" w:rsidRPr="00CE684B" w:rsidRDefault="00CE684B" w:rsidP="00C269B8">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NOVOTNÝ, I. </w:t>
      </w:r>
      <w:r w:rsidRPr="0054343B">
        <w:rPr>
          <w:rFonts w:ascii="Times New Roman" w:hAnsi="Times New Roman" w:cs="Times New Roman"/>
          <w:sz w:val="24"/>
          <w:szCs w:val="24"/>
        </w:rPr>
        <w:t xml:space="preserve">a kol. </w:t>
      </w:r>
      <w:r>
        <w:rPr>
          <w:rFonts w:ascii="Times New Roman" w:hAnsi="Times New Roman" w:cs="Times New Roman"/>
          <w:sz w:val="24"/>
          <w:szCs w:val="24"/>
        </w:rPr>
        <w:t>P</w:t>
      </w:r>
      <w:r w:rsidRPr="00CE684B">
        <w:rPr>
          <w:rFonts w:ascii="Times New Roman" w:hAnsi="Times New Roman" w:cs="Times New Roman"/>
          <w:sz w:val="24"/>
          <w:szCs w:val="24"/>
        </w:rPr>
        <w:t>říručka ochrany proti vodní erozi</w:t>
      </w:r>
      <w:r>
        <w:rPr>
          <w:rFonts w:ascii="Times New Roman" w:hAnsi="Times New Roman" w:cs="Times New Roman"/>
          <w:sz w:val="24"/>
          <w:szCs w:val="24"/>
        </w:rPr>
        <w:t>. Praha: MZE 2014.</w:t>
      </w:r>
    </w:p>
    <w:p w:rsidR="00035966" w:rsidRPr="0054343B" w:rsidRDefault="00035966" w:rsidP="00C269B8">
      <w:pPr>
        <w:numPr>
          <w:ilvl w:val="0"/>
          <w:numId w:val="2"/>
        </w:numPr>
        <w:spacing w:after="0" w:line="240" w:lineRule="auto"/>
        <w:jc w:val="both"/>
        <w:rPr>
          <w:rFonts w:ascii="Times New Roman" w:hAnsi="Times New Roman" w:cs="Times New Roman"/>
          <w:sz w:val="24"/>
          <w:szCs w:val="24"/>
        </w:rPr>
      </w:pPr>
      <w:r w:rsidRPr="0054343B">
        <w:rPr>
          <w:rFonts w:ascii="Times New Roman" w:hAnsi="Times New Roman" w:cs="Times New Roman"/>
          <w:sz w:val="24"/>
          <w:szCs w:val="24"/>
        </w:rPr>
        <w:t>„Hydrologická data ČHMU“ – m denní a n-leté průtoky referenčních toků, 2016</w:t>
      </w:r>
    </w:p>
    <w:p w:rsidR="00035966" w:rsidRDefault="00035966" w:rsidP="00035966">
      <w:pPr>
        <w:spacing w:after="0" w:line="240" w:lineRule="auto"/>
        <w:ind w:left="360"/>
        <w:jc w:val="both"/>
        <w:rPr>
          <w:rFonts w:ascii="Times New Roman" w:hAnsi="Times New Roman" w:cs="Times New Roman"/>
          <w:color w:val="FF0000"/>
          <w:sz w:val="24"/>
          <w:szCs w:val="24"/>
        </w:rPr>
      </w:pPr>
    </w:p>
    <w:p w:rsidR="00035966" w:rsidRPr="000F11AC" w:rsidRDefault="00035966" w:rsidP="00035966">
      <w:pPr>
        <w:spacing w:after="0" w:line="240" w:lineRule="auto"/>
        <w:ind w:left="360"/>
        <w:jc w:val="both"/>
        <w:rPr>
          <w:rFonts w:ascii="Times New Roman" w:hAnsi="Times New Roman" w:cs="Times New Roman"/>
          <w:color w:val="FF0000"/>
          <w:sz w:val="24"/>
          <w:szCs w:val="24"/>
        </w:rPr>
      </w:pPr>
    </w:p>
    <w:p w:rsidR="00035966" w:rsidRPr="00B039A3" w:rsidRDefault="00035966" w:rsidP="00035966">
      <w:pPr>
        <w:spacing w:after="0" w:line="240" w:lineRule="auto"/>
        <w:ind w:firstLine="360"/>
        <w:jc w:val="both"/>
        <w:rPr>
          <w:rFonts w:ascii="Times New Roman" w:hAnsi="Times New Roman" w:cs="Times New Roman"/>
          <w:sz w:val="24"/>
          <w:szCs w:val="24"/>
        </w:rPr>
      </w:pPr>
      <w:r w:rsidRPr="00B039A3">
        <w:rPr>
          <w:rFonts w:ascii="Times New Roman" w:hAnsi="Times New Roman" w:cs="Times New Roman"/>
          <w:sz w:val="24"/>
          <w:szCs w:val="24"/>
        </w:rPr>
        <w:lastRenderedPageBreak/>
        <w:t xml:space="preserve">V rámci předprojektové přípravy stavby byl také v dotčeném území proveden projektantem orientační stavebně technický průzkum. </w:t>
      </w:r>
    </w:p>
    <w:p w:rsidR="00035966" w:rsidRDefault="00035966" w:rsidP="00035966">
      <w:pPr>
        <w:spacing w:after="0" w:line="240" w:lineRule="auto"/>
        <w:ind w:firstLine="360"/>
        <w:jc w:val="both"/>
        <w:rPr>
          <w:rFonts w:ascii="Times New Roman" w:hAnsi="Times New Roman" w:cs="Times New Roman"/>
          <w:sz w:val="24"/>
          <w:szCs w:val="24"/>
        </w:rPr>
      </w:pPr>
      <w:r w:rsidRPr="00B039A3">
        <w:rPr>
          <w:rFonts w:ascii="Times New Roman" w:hAnsi="Times New Roman" w:cs="Times New Roman"/>
          <w:sz w:val="24"/>
          <w:szCs w:val="24"/>
        </w:rPr>
        <w:t>Další údaje o místu stavby byly získány z</w:t>
      </w:r>
      <w:r>
        <w:rPr>
          <w:rFonts w:ascii="Times New Roman" w:hAnsi="Times New Roman" w:cs="Times New Roman"/>
          <w:sz w:val="24"/>
          <w:szCs w:val="24"/>
        </w:rPr>
        <w:t> Územního plánu</w:t>
      </w:r>
      <w:r w:rsidRPr="00B039A3">
        <w:rPr>
          <w:rFonts w:ascii="Times New Roman" w:hAnsi="Times New Roman" w:cs="Times New Roman"/>
          <w:sz w:val="24"/>
          <w:szCs w:val="24"/>
        </w:rPr>
        <w:t xml:space="preserve"> obce </w:t>
      </w:r>
      <w:r>
        <w:rPr>
          <w:rFonts w:ascii="Times New Roman" w:hAnsi="Times New Roman" w:cs="Times New Roman"/>
          <w:sz w:val="24"/>
          <w:szCs w:val="24"/>
        </w:rPr>
        <w:t>Česká Ves</w:t>
      </w:r>
      <w:r w:rsidRPr="00B039A3">
        <w:rPr>
          <w:rFonts w:ascii="Times New Roman" w:hAnsi="Times New Roman" w:cs="Times New Roman"/>
          <w:sz w:val="24"/>
          <w:szCs w:val="24"/>
        </w:rPr>
        <w:t xml:space="preserve"> (Ing. arch. </w:t>
      </w:r>
      <w:r>
        <w:rPr>
          <w:rFonts w:ascii="Times New Roman" w:hAnsi="Times New Roman" w:cs="Times New Roman"/>
          <w:sz w:val="24"/>
          <w:szCs w:val="24"/>
        </w:rPr>
        <w:t>Haluza</w:t>
      </w:r>
      <w:r w:rsidRPr="00B039A3">
        <w:rPr>
          <w:rFonts w:ascii="Times New Roman" w:hAnsi="Times New Roman" w:cs="Times New Roman"/>
          <w:sz w:val="24"/>
          <w:szCs w:val="24"/>
        </w:rPr>
        <w:t xml:space="preserve">, </w:t>
      </w:r>
      <w:r>
        <w:rPr>
          <w:rFonts w:ascii="Times New Roman" w:hAnsi="Times New Roman" w:cs="Times New Roman"/>
          <w:sz w:val="24"/>
          <w:szCs w:val="24"/>
        </w:rPr>
        <w:t>Ostrava 2013</w:t>
      </w:r>
      <w:r w:rsidRPr="00B039A3">
        <w:rPr>
          <w:rFonts w:ascii="Times New Roman" w:hAnsi="Times New Roman" w:cs="Times New Roman"/>
          <w:sz w:val="24"/>
          <w:szCs w:val="24"/>
        </w:rPr>
        <w:t xml:space="preserve">), </w:t>
      </w:r>
      <w:r>
        <w:rPr>
          <w:rFonts w:ascii="Times New Roman" w:hAnsi="Times New Roman" w:cs="Times New Roman"/>
          <w:sz w:val="24"/>
          <w:szCs w:val="24"/>
        </w:rPr>
        <w:t xml:space="preserve">z Povodňového plánu </w:t>
      </w:r>
      <w:r w:rsidRPr="00B039A3">
        <w:rPr>
          <w:rFonts w:ascii="Times New Roman" w:hAnsi="Times New Roman" w:cs="Times New Roman"/>
          <w:sz w:val="24"/>
          <w:szCs w:val="24"/>
        </w:rPr>
        <w:t xml:space="preserve">obce </w:t>
      </w:r>
      <w:r>
        <w:rPr>
          <w:rFonts w:ascii="Times New Roman" w:hAnsi="Times New Roman" w:cs="Times New Roman"/>
          <w:sz w:val="24"/>
          <w:szCs w:val="24"/>
        </w:rPr>
        <w:t>Česká Ves</w:t>
      </w:r>
      <w:r w:rsidRPr="00B039A3">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B039A3">
        <w:rPr>
          <w:rFonts w:ascii="Times New Roman" w:hAnsi="Times New Roman" w:cs="Times New Roman"/>
          <w:sz w:val="24"/>
          <w:szCs w:val="24"/>
        </w:rPr>
        <w:t>z údajů Českého</w:t>
      </w:r>
      <w:r>
        <w:rPr>
          <w:rFonts w:ascii="Times New Roman" w:hAnsi="Times New Roman" w:cs="Times New Roman"/>
          <w:sz w:val="24"/>
          <w:szCs w:val="24"/>
        </w:rPr>
        <w:t xml:space="preserve"> </w:t>
      </w:r>
      <w:r w:rsidRPr="00B039A3">
        <w:rPr>
          <w:rFonts w:ascii="Times New Roman" w:hAnsi="Times New Roman" w:cs="Times New Roman"/>
          <w:sz w:val="24"/>
          <w:szCs w:val="24"/>
        </w:rPr>
        <w:t xml:space="preserve">hydrometeorologického ústavu a dalších podkladů poskytnutých </w:t>
      </w:r>
      <w:r>
        <w:rPr>
          <w:rFonts w:ascii="Times New Roman" w:hAnsi="Times New Roman" w:cs="Times New Roman"/>
          <w:sz w:val="24"/>
          <w:szCs w:val="24"/>
        </w:rPr>
        <w:t xml:space="preserve">investorem akce - </w:t>
      </w:r>
      <w:r w:rsidRPr="000F11AC">
        <w:rPr>
          <w:rFonts w:ascii="Times New Roman" w:hAnsi="Times New Roman" w:cs="Times New Roman"/>
          <w:sz w:val="24"/>
          <w:szCs w:val="24"/>
        </w:rPr>
        <w:t>Státní pozemkový úřad</w:t>
      </w:r>
      <w:r>
        <w:rPr>
          <w:rFonts w:ascii="Times New Roman" w:hAnsi="Times New Roman" w:cs="Times New Roman"/>
          <w:sz w:val="24"/>
          <w:szCs w:val="24"/>
        </w:rPr>
        <w:t xml:space="preserve">, </w:t>
      </w:r>
      <w:r w:rsidRPr="000F11AC">
        <w:rPr>
          <w:rFonts w:ascii="Times New Roman" w:hAnsi="Times New Roman" w:cs="Times New Roman"/>
          <w:sz w:val="24"/>
          <w:szCs w:val="24"/>
        </w:rPr>
        <w:t>Krajský pozemkový úřad pro Olomoucký kraj</w:t>
      </w:r>
      <w:r>
        <w:rPr>
          <w:rFonts w:ascii="Times New Roman" w:hAnsi="Times New Roman" w:cs="Times New Roman"/>
          <w:sz w:val="24"/>
          <w:szCs w:val="24"/>
        </w:rPr>
        <w:t xml:space="preserve">, </w:t>
      </w:r>
      <w:r w:rsidRPr="000F11AC">
        <w:rPr>
          <w:rFonts w:ascii="Times New Roman" w:hAnsi="Times New Roman" w:cs="Times New Roman"/>
          <w:sz w:val="24"/>
          <w:szCs w:val="24"/>
        </w:rPr>
        <w:t>pobočk</w:t>
      </w:r>
      <w:r>
        <w:rPr>
          <w:rFonts w:ascii="Times New Roman" w:hAnsi="Times New Roman" w:cs="Times New Roman"/>
          <w:sz w:val="24"/>
          <w:szCs w:val="24"/>
        </w:rPr>
        <w:t>a</w:t>
      </w:r>
      <w:r w:rsidRPr="000F11AC">
        <w:rPr>
          <w:rFonts w:ascii="Times New Roman" w:hAnsi="Times New Roman" w:cs="Times New Roman"/>
          <w:sz w:val="24"/>
          <w:szCs w:val="24"/>
        </w:rPr>
        <w:t xml:space="preserve"> Jeseník</w:t>
      </w:r>
      <w:r>
        <w:rPr>
          <w:rFonts w:ascii="Times New Roman" w:hAnsi="Times New Roman" w:cs="Times New Roman"/>
          <w:sz w:val="24"/>
          <w:szCs w:val="24"/>
        </w:rPr>
        <w:t>.</w:t>
      </w:r>
    </w:p>
    <w:p w:rsidR="00DB5F8F" w:rsidRDefault="00DB5F8F" w:rsidP="00035966">
      <w:pPr>
        <w:spacing w:after="0" w:line="240" w:lineRule="auto"/>
        <w:ind w:firstLine="360"/>
        <w:jc w:val="both"/>
        <w:rPr>
          <w:rFonts w:ascii="Times New Roman" w:hAnsi="Times New Roman" w:cs="Times New Roman"/>
          <w:sz w:val="24"/>
          <w:szCs w:val="24"/>
        </w:rPr>
      </w:pPr>
    </w:p>
    <w:p w:rsidR="00DB5F8F" w:rsidRDefault="00DB5F8F" w:rsidP="00035966">
      <w:pPr>
        <w:spacing w:after="0" w:line="240" w:lineRule="auto"/>
        <w:ind w:firstLine="360"/>
        <w:jc w:val="both"/>
        <w:rPr>
          <w:rFonts w:ascii="Times New Roman" w:hAnsi="Times New Roman" w:cs="Times New Roman"/>
          <w:sz w:val="24"/>
          <w:szCs w:val="24"/>
        </w:rPr>
      </w:pPr>
    </w:p>
    <w:p w:rsidR="00DB5F8F" w:rsidRDefault="00DB5F8F" w:rsidP="00035966">
      <w:pPr>
        <w:spacing w:after="0" w:line="240" w:lineRule="auto"/>
        <w:ind w:firstLine="360"/>
        <w:jc w:val="both"/>
        <w:rPr>
          <w:rFonts w:ascii="Times New Roman" w:hAnsi="Times New Roman" w:cs="Times New Roman"/>
          <w:sz w:val="24"/>
          <w:szCs w:val="24"/>
        </w:rPr>
      </w:pPr>
    </w:p>
    <w:p w:rsidR="00EE5B2B" w:rsidRPr="00DB5F8F" w:rsidRDefault="00201F10" w:rsidP="00DB5F8F">
      <w:pPr>
        <w:pStyle w:val="Nadpis1"/>
        <w:numPr>
          <w:ilvl w:val="0"/>
          <w:numId w:val="14"/>
        </w:numPr>
        <w:rPr>
          <w:rFonts w:ascii="Arial" w:hAnsi="Arial" w:cs="Arial"/>
          <w:bCs/>
          <w:sz w:val="32"/>
          <w:u w:val="none"/>
        </w:rPr>
      </w:pPr>
      <w:bookmarkStart w:id="5" w:name="_Toc426620263"/>
      <w:bookmarkStart w:id="6" w:name="_Toc211963918"/>
      <w:bookmarkStart w:id="7" w:name="_Toc211964138"/>
      <w:bookmarkStart w:id="8" w:name="_Toc211964387"/>
      <w:bookmarkStart w:id="9" w:name="_Toc211964532"/>
      <w:bookmarkStart w:id="10" w:name="_Toc211964748"/>
      <w:bookmarkStart w:id="11" w:name="_Toc211964879"/>
      <w:bookmarkStart w:id="12" w:name="_Toc211964993"/>
      <w:bookmarkStart w:id="13" w:name="_Toc211965064"/>
      <w:bookmarkStart w:id="14" w:name="_Toc211965135"/>
      <w:bookmarkStart w:id="15" w:name="_Toc211967309"/>
      <w:bookmarkStart w:id="16" w:name="_Toc426648763"/>
      <w:bookmarkStart w:id="17" w:name="_Toc426648793"/>
      <w:bookmarkStart w:id="18" w:name="_Toc460890506"/>
      <w:bookmarkStart w:id="19" w:name="_Toc211963914"/>
      <w:bookmarkStart w:id="20" w:name="_Toc211964134"/>
      <w:bookmarkStart w:id="21" w:name="_Toc211964383"/>
      <w:bookmarkStart w:id="22" w:name="_Toc211964528"/>
      <w:bookmarkStart w:id="23" w:name="_Toc211964744"/>
      <w:bookmarkStart w:id="24" w:name="_Toc211964875"/>
      <w:bookmarkStart w:id="25" w:name="_Toc211964989"/>
      <w:bookmarkStart w:id="26" w:name="_Toc211965060"/>
      <w:bookmarkStart w:id="27" w:name="_Toc211965131"/>
      <w:bookmarkStart w:id="28" w:name="_Toc211967305"/>
      <w:bookmarkStart w:id="29" w:name="_Toc426648760"/>
      <w:bookmarkStart w:id="30" w:name="_Toc426648790"/>
      <w:bookmarkStart w:id="31" w:name="_Toc465621108"/>
      <w:r w:rsidRPr="00DB5F8F">
        <w:rPr>
          <w:rFonts w:ascii="Arial" w:hAnsi="Arial" w:cs="Arial"/>
          <w:bCs/>
          <w:sz w:val="32"/>
          <w:u w:val="none"/>
        </w:rPr>
        <w:t>ZÁKLADNÍ CÍLE A EFEKTY NAVRŽENÝCH OPATŘENÍ</w:t>
      </w:r>
      <w:bookmarkEnd w:id="5"/>
      <w:bookmarkEnd w:id="31"/>
    </w:p>
    <w:bookmarkEnd w:id="6"/>
    <w:bookmarkEnd w:id="7"/>
    <w:bookmarkEnd w:id="8"/>
    <w:bookmarkEnd w:id="9"/>
    <w:bookmarkEnd w:id="10"/>
    <w:bookmarkEnd w:id="11"/>
    <w:bookmarkEnd w:id="12"/>
    <w:bookmarkEnd w:id="13"/>
    <w:bookmarkEnd w:id="14"/>
    <w:bookmarkEnd w:id="15"/>
    <w:bookmarkEnd w:id="16"/>
    <w:bookmarkEnd w:id="17"/>
    <w:bookmarkEnd w:id="18"/>
    <w:p w:rsidR="0028430A" w:rsidRDefault="0028430A" w:rsidP="0028430A">
      <w:pPr>
        <w:pStyle w:val="Styl"/>
        <w:ind w:right="17" w:firstLine="284"/>
        <w:jc w:val="both"/>
        <w:rPr>
          <w:szCs w:val="20"/>
        </w:rPr>
      </w:pPr>
      <w:r>
        <w:rPr>
          <w:szCs w:val="20"/>
        </w:rPr>
        <w:t>Návrhová opatření m</w:t>
      </w:r>
      <w:r w:rsidR="00261912">
        <w:rPr>
          <w:szCs w:val="20"/>
        </w:rPr>
        <w:t>a</w:t>
      </w:r>
      <w:r>
        <w:rPr>
          <w:szCs w:val="20"/>
        </w:rPr>
        <w:t>jí za cíl komplexně řešit danou lokalitu z hlediska protipovodňového a protierozního ohrožení. Dalším záměrem je vytvořit podklad pro následné pozemkové úpravy konkrétně plánu společných zařízení. Z výše popsaného plyne</w:t>
      </w:r>
      <w:r w:rsidR="00C303F6">
        <w:rPr>
          <w:szCs w:val="20"/>
        </w:rPr>
        <w:t xml:space="preserve"> členění návrhu komplexního řešení:</w:t>
      </w:r>
    </w:p>
    <w:p w:rsidR="0028430A" w:rsidRDefault="0028430A" w:rsidP="0028430A">
      <w:pPr>
        <w:pStyle w:val="Styl"/>
        <w:ind w:right="17" w:firstLine="284"/>
        <w:jc w:val="both"/>
        <w:rPr>
          <w:szCs w:val="20"/>
        </w:rPr>
      </w:pPr>
    </w:p>
    <w:p w:rsidR="00C303F6" w:rsidRPr="0028430A" w:rsidRDefault="00C303F6" w:rsidP="00C269B8">
      <w:pPr>
        <w:pStyle w:val="Styl"/>
        <w:numPr>
          <w:ilvl w:val="0"/>
          <w:numId w:val="6"/>
        </w:numPr>
        <w:ind w:right="17"/>
        <w:jc w:val="both"/>
        <w:rPr>
          <w:szCs w:val="20"/>
        </w:rPr>
      </w:pPr>
      <w:r>
        <w:rPr>
          <w:szCs w:val="20"/>
        </w:rPr>
        <w:t xml:space="preserve">Protipovodňová opatření - </w:t>
      </w:r>
      <w:r w:rsidRPr="0028430A">
        <w:rPr>
          <w:szCs w:val="20"/>
        </w:rPr>
        <w:t xml:space="preserve">vodohospodářská opatření sloužící k neškodnému odvedení </w:t>
      </w:r>
    </w:p>
    <w:p w:rsidR="00C303F6" w:rsidRPr="0028430A" w:rsidRDefault="00C303F6" w:rsidP="00C303F6">
      <w:pPr>
        <w:pStyle w:val="Styl"/>
        <w:ind w:right="17" w:firstLine="284"/>
        <w:jc w:val="both"/>
        <w:rPr>
          <w:szCs w:val="20"/>
        </w:rPr>
      </w:pPr>
      <w:r w:rsidRPr="0028430A">
        <w:rPr>
          <w:szCs w:val="20"/>
        </w:rPr>
        <w:t>povrchových vod a ochraně území před záplavami</w:t>
      </w:r>
    </w:p>
    <w:p w:rsidR="00C303F6" w:rsidRDefault="00C303F6" w:rsidP="0028430A">
      <w:pPr>
        <w:pStyle w:val="Styl"/>
        <w:ind w:right="17" w:firstLine="284"/>
        <w:jc w:val="both"/>
        <w:rPr>
          <w:szCs w:val="20"/>
        </w:rPr>
      </w:pPr>
    </w:p>
    <w:p w:rsidR="0028430A" w:rsidRPr="0028430A" w:rsidRDefault="00C303F6" w:rsidP="0028430A">
      <w:pPr>
        <w:pStyle w:val="Styl"/>
        <w:ind w:right="17" w:firstLine="284"/>
        <w:jc w:val="both"/>
        <w:rPr>
          <w:szCs w:val="20"/>
        </w:rPr>
      </w:pPr>
      <w:r>
        <w:rPr>
          <w:szCs w:val="20"/>
        </w:rPr>
        <w:t>2. P</w:t>
      </w:r>
      <w:r w:rsidR="0028430A" w:rsidRPr="0028430A">
        <w:rPr>
          <w:szCs w:val="20"/>
        </w:rPr>
        <w:t>rotierozní opatření pro ochranu půdního fondu</w:t>
      </w:r>
    </w:p>
    <w:p w:rsidR="00C303F6" w:rsidRDefault="00C303F6" w:rsidP="0028430A">
      <w:pPr>
        <w:pStyle w:val="Styl"/>
        <w:ind w:right="17" w:firstLine="284"/>
        <w:jc w:val="both"/>
        <w:rPr>
          <w:szCs w:val="20"/>
        </w:rPr>
      </w:pPr>
    </w:p>
    <w:p w:rsidR="0028430A" w:rsidRPr="0028430A" w:rsidRDefault="00C303F6" w:rsidP="00C303F6">
      <w:pPr>
        <w:pStyle w:val="Styl"/>
        <w:ind w:right="17" w:firstLine="284"/>
        <w:jc w:val="both"/>
        <w:rPr>
          <w:szCs w:val="20"/>
        </w:rPr>
      </w:pPr>
      <w:r>
        <w:rPr>
          <w:szCs w:val="20"/>
        </w:rPr>
        <w:t xml:space="preserve">3. </w:t>
      </w:r>
      <w:r w:rsidRPr="00C303F6">
        <w:rPr>
          <w:szCs w:val="20"/>
        </w:rPr>
        <w:t>O</w:t>
      </w:r>
      <w:r w:rsidR="0028430A" w:rsidRPr="0028430A">
        <w:rPr>
          <w:szCs w:val="20"/>
        </w:rPr>
        <w:t>patření k ochraně životního prostředí</w:t>
      </w:r>
      <w:r w:rsidR="008466DA">
        <w:rPr>
          <w:szCs w:val="20"/>
        </w:rPr>
        <w:t xml:space="preserve"> a</w:t>
      </w:r>
      <w:r w:rsidR="0028430A" w:rsidRPr="0028430A">
        <w:rPr>
          <w:szCs w:val="20"/>
        </w:rPr>
        <w:t xml:space="preserve"> zvýšení ekologické</w:t>
      </w:r>
      <w:r w:rsidRPr="00C303F6">
        <w:rPr>
          <w:szCs w:val="20"/>
        </w:rPr>
        <w:t xml:space="preserve"> </w:t>
      </w:r>
      <w:r w:rsidR="0028430A" w:rsidRPr="0028430A">
        <w:rPr>
          <w:szCs w:val="20"/>
        </w:rPr>
        <w:t>stability</w:t>
      </w:r>
      <w:r>
        <w:rPr>
          <w:szCs w:val="20"/>
        </w:rPr>
        <w:t>.</w:t>
      </w:r>
    </w:p>
    <w:p w:rsidR="00C303F6" w:rsidRDefault="00C303F6" w:rsidP="00C303F6">
      <w:pPr>
        <w:pStyle w:val="Styl"/>
        <w:ind w:right="17" w:firstLine="284"/>
        <w:jc w:val="both"/>
        <w:rPr>
          <w:szCs w:val="20"/>
        </w:rPr>
      </w:pPr>
    </w:p>
    <w:p w:rsidR="00C303F6" w:rsidRPr="0028430A" w:rsidRDefault="00C303F6" w:rsidP="00C303F6">
      <w:pPr>
        <w:pStyle w:val="Styl"/>
        <w:ind w:right="17" w:firstLine="284"/>
        <w:jc w:val="both"/>
        <w:rPr>
          <w:szCs w:val="20"/>
        </w:rPr>
      </w:pPr>
      <w:r>
        <w:rPr>
          <w:szCs w:val="20"/>
        </w:rPr>
        <w:t>4. O</w:t>
      </w:r>
      <w:r w:rsidRPr="0028430A">
        <w:rPr>
          <w:szCs w:val="20"/>
        </w:rPr>
        <w:t>patření sloužící ke zpřístupnění pozemků</w:t>
      </w:r>
      <w:r w:rsidR="006907A7">
        <w:rPr>
          <w:szCs w:val="20"/>
        </w:rPr>
        <w:t xml:space="preserve"> – návrh sítě polních a lesních cest</w:t>
      </w:r>
      <w:r w:rsidR="00451AF1">
        <w:rPr>
          <w:szCs w:val="20"/>
        </w:rPr>
        <w:t>.</w:t>
      </w:r>
    </w:p>
    <w:p w:rsidR="00201F10" w:rsidRDefault="00201F10" w:rsidP="00201F10">
      <w:pPr>
        <w:pStyle w:val="Styl"/>
        <w:spacing w:before="57" w:line="273" w:lineRule="exact"/>
        <w:ind w:left="9" w:firstLine="268"/>
        <w:rPr>
          <w:b/>
          <w:i/>
        </w:rPr>
      </w:pPr>
    </w:p>
    <w:p w:rsidR="00201F10" w:rsidRDefault="00201F10" w:rsidP="00201F10">
      <w:pPr>
        <w:pStyle w:val="Styl"/>
        <w:spacing w:before="57" w:line="273" w:lineRule="exact"/>
        <w:ind w:left="9" w:firstLine="268"/>
        <w:rPr>
          <w:b/>
          <w:i/>
        </w:rPr>
      </w:pPr>
    </w:p>
    <w:p w:rsidR="00201F10" w:rsidRPr="00D623BC" w:rsidRDefault="00201F10" w:rsidP="00201F10">
      <w:pPr>
        <w:pStyle w:val="Styl"/>
        <w:spacing w:before="57" w:line="273" w:lineRule="exact"/>
        <w:ind w:left="9" w:firstLine="268"/>
        <w:rPr>
          <w:b/>
          <w:i/>
        </w:rPr>
      </w:pPr>
      <w:r w:rsidRPr="00D623BC">
        <w:rPr>
          <w:b/>
          <w:i/>
        </w:rPr>
        <w:t xml:space="preserve">Výstupem dané </w:t>
      </w:r>
      <w:r w:rsidR="00DB72AF">
        <w:rPr>
          <w:b/>
          <w:i/>
        </w:rPr>
        <w:t xml:space="preserve">návrhové části </w:t>
      </w:r>
      <w:r w:rsidRPr="00D623BC">
        <w:rPr>
          <w:b/>
          <w:i/>
        </w:rPr>
        <w:t>studie potom bude:</w:t>
      </w:r>
    </w:p>
    <w:p w:rsidR="00201F10" w:rsidRPr="00DB762C" w:rsidRDefault="00201F10" w:rsidP="00D76F3E">
      <w:pPr>
        <w:pStyle w:val="Styl"/>
        <w:ind w:left="11" w:firstLine="266"/>
      </w:pPr>
    </w:p>
    <w:p w:rsidR="00201F10" w:rsidRDefault="00201F10" w:rsidP="00201F10">
      <w:pPr>
        <w:pStyle w:val="Styl"/>
        <w:numPr>
          <w:ilvl w:val="0"/>
          <w:numId w:val="10"/>
        </w:numPr>
        <w:spacing w:before="72" w:line="278" w:lineRule="exact"/>
        <w:ind w:left="1056" w:right="4" w:hanging="336"/>
      </w:pPr>
      <w:r w:rsidRPr="00DB762C">
        <w:t xml:space="preserve">realizaci opatření podporujících tlumivý rozliv povodní v nivách formou biotechnických opatření </w:t>
      </w:r>
    </w:p>
    <w:p w:rsidR="00201F10" w:rsidRPr="00DB762C" w:rsidRDefault="00201F10" w:rsidP="00201F10">
      <w:pPr>
        <w:pStyle w:val="Odstavecseseznamem"/>
        <w:spacing w:line="240" w:lineRule="auto"/>
      </w:pPr>
    </w:p>
    <w:p w:rsidR="00201F10" w:rsidRDefault="00201F10" w:rsidP="00201F10">
      <w:pPr>
        <w:pStyle w:val="Styl"/>
        <w:numPr>
          <w:ilvl w:val="0"/>
          <w:numId w:val="10"/>
        </w:numPr>
        <w:spacing w:line="355" w:lineRule="exact"/>
        <w:ind w:left="1065" w:hanging="345"/>
      </w:pPr>
      <w:r w:rsidRPr="00DB762C">
        <w:t xml:space="preserve">zvýšení retenční schopnosti krajiny </w:t>
      </w:r>
    </w:p>
    <w:p w:rsidR="00201F10" w:rsidRDefault="00201F10" w:rsidP="00201F10">
      <w:pPr>
        <w:pStyle w:val="Odstavecseseznamem"/>
        <w:spacing w:line="240" w:lineRule="auto"/>
      </w:pPr>
    </w:p>
    <w:p w:rsidR="00201F10" w:rsidRDefault="00201F10" w:rsidP="00201F10">
      <w:pPr>
        <w:pStyle w:val="Styl"/>
        <w:numPr>
          <w:ilvl w:val="0"/>
          <w:numId w:val="10"/>
        </w:numPr>
        <w:spacing w:line="273" w:lineRule="exact"/>
        <w:ind w:left="1070" w:hanging="345"/>
      </w:pPr>
      <w:r w:rsidRPr="00DB762C">
        <w:t>zam</w:t>
      </w:r>
      <w:r>
        <w:t>ez</w:t>
      </w:r>
      <w:r w:rsidRPr="00DB762C">
        <w:t xml:space="preserve">ení vzniku a snižování dopadů rizikových hydrologických situací (povodní a sucha) </w:t>
      </w:r>
    </w:p>
    <w:p w:rsidR="00201F10" w:rsidRDefault="00201F10" w:rsidP="00201F10">
      <w:pPr>
        <w:pStyle w:val="Odstavecseseznamem"/>
        <w:spacing w:line="240" w:lineRule="auto"/>
      </w:pPr>
    </w:p>
    <w:p w:rsidR="00201F10" w:rsidRDefault="00201F10" w:rsidP="00201F10">
      <w:pPr>
        <w:pStyle w:val="Styl"/>
        <w:numPr>
          <w:ilvl w:val="0"/>
          <w:numId w:val="10"/>
        </w:numPr>
        <w:spacing w:line="355" w:lineRule="exact"/>
        <w:ind w:left="1065" w:hanging="345"/>
      </w:pPr>
      <w:r w:rsidRPr="00DB762C">
        <w:t xml:space="preserve">obnovu přirozeného vodního režimu krajiny a ochranu proti vodní a větrné erozi </w:t>
      </w:r>
    </w:p>
    <w:p w:rsidR="00201F10" w:rsidRDefault="00201F10" w:rsidP="00201F10">
      <w:pPr>
        <w:pStyle w:val="Odstavecseseznamem"/>
        <w:spacing w:line="240" w:lineRule="auto"/>
      </w:pPr>
    </w:p>
    <w:p w:rsidR="00201F10" w:rsidRDefault="00201F10" w:rsidP="00201F10">
      <w:pPr>
        <w:pStyle w:val="Styl"/>
        <w:numPr>
          <w:ilvl w:val="0"/>
          <w:numId w:val="10"/>
        </w:numPr>
        <w:spacing w:line="355" w:lineRule="exact"/>
        <w:ind w:left="1065" w:hanging="345"/>
      </w:pPr>
      <w:r w:rsidRPr="00DB762C">
        <w:t xml:space="preserve">realizaci opatření příznivých z hlediska krajinné a ekosystémové diverzity </w:t>
      </w:r>
    </w:p>
    <w:p w:rsidR="00201F10" w:rsidRDefault="00201F10" w:rsidP="00201F10">
      <w:pPr>
        <w:pStyle w:val="Odstavecseseznamem"/>
      </w:pPr>
    </w:p>
    <w:p w:rsidR="00201F10" w:rsidRDefault="00201F10" w:rsidP="00201F10">
      <w:pPr>
        <w:pStyle w:val="Styl"/>
        <w:numPr>
          <w:ilvl w:val="0"/>
          <w:numId w:val="10"/>
        </w:numPr>
        <w:spacing w:line="355" w:lineRule="exact"/>
        <w:ind w:left="1065" w:hanging="345"/>
      </w:pPr>
      <w:r w:rsidRPr="00DB762C">
        <w:lastRenderedPageBreak/>
        <w:t xml:space="preserve">ochranu a obnovu přirozených odtokových poměrů </w:t>
      </w:r>
    </w:p>
    <w:p w:rsidR="00201F10" w:rsidRDefault="00201F10" w:rsidP="00201F10">
      <w:pPr>
        <w:pStyle w:val="Odstavecseseznamem"/>
        <w:spacing w:line="240" w:lineRule="auto"/>
      </w:pPr>
    </w:p>
    <w:p w:rsidR="00201F10" w:rsidRDefault="00201F10" w:rsidP="00201F10">
      <w:pPr>
        <w:pStyle w:val="Styl"/>
        <w:numPr>
          <w:ilvl w:val="0"/>
          <w:numId w:val="10"/>
        </w:numPr>
        <w:spacing w:line="355" w:lineRule="exact"/>
        <w:ind w:left="1065" w:hanging="345"/>
      </w:pPr>
      <w:r w:rsidRPr="00DB762C">
        <w:t xml:space="preserve">zlepšení morfologie vodních složek krajiny podle Rámcové směrnice o vodách </w:t>
      </w:r>
    </w:p>
    <w:p w:rsidR="00201F10" w:rsidRDefault="00201F10" w:rsidP="00201F10">
      <w:pPr>
        <w:pStyle w:val="Odstavecseseznamem"/>
      </w:pPr>
    </w:p>
    <w:p w:rsidR="00201F10" w:rsidRDefault="00201F10" w:rsidP="00201F10">
      <w:pPr>
        <w:pStyle w:val="Styl"/>
        <w:numPr>
          <w:ilvl w:val="0"/>
          <w:numId w:val="10"/>
        </w:numPr>
        <w:spacing w:line="355" w:lineRule="exact"/>
        <w:ind w:left="1065" w:hanging="345"/>
      </w:pPr>
      <w:r>
        <w:t>snížení erozní činnosti v ohrožených místech řešené lokality</w:t>
      </w:r>
    </w:p>
    <w:p w:rsidR="00201F10" w:rsidRDefault="00201F10" w:rsidP="00201F10">
      <w:pPr>
        <w:pStyle w:val="Odstavecseseznamem"/>
        <w:spacing w:line="240" w:lineRule="auto"/>
      </w:pPr>
    </w:p>
    <w:p w:rsidR="00201F10" w:rsidRDefault="00201F10" w:rsidP="00201F10">
      <w:pPr>
        <w:pStyle w:val="Styl"/>
        <w:numPr>
          <w:ilvl w:val="0"/>
          <w:numId w:val="10"/>
        </w:numPr>
        <w:spacing w:line="355" w:lineRule="exact"/>
        <w:ind w:left="1065" w:hanging="345"/>
      </w:pPr>
      <w:r w:rsidRPr="00DB762C">
        <w:t xml:space="preserve">stanovení prioritních opatření </w:t>
      </w:r>
    </w:p>
    <w:p w:rsidR="00201F10" w:rsidRDefault="00201F10" w:rsidP="00201F10">
      <w:pPr>
        <w:pStyle w:val="Odstavecseseznamem"/>
        <w:spacing w:line="240" w:lineRule="auto"/>
      </w:pPr>
    </w:p>
    <w:p w:rsidR="00201F10" w:rsidRDefault="00201F10" w:rsidP="00201F10">
      <w:pPr>
        <w:pStyle w:val="Styl"/>
        <w:numPr>
          <w:ilvl w:val="0"/>
          <w:numId w:val="10"/>
        </w:numPr>
        <w:spacing w:line="355" w:lineRule="exact"/>
        <w:ind w:left="1065" w:hanging="345"/>
      </w:pPr>
      <w:r w:rsidRPr="00DB762C">
        <w:t xml:space="preserve">vypracování územně technických podkladů pro vybraná opatření </w:t>
      </w:r>
    </w:p>
    <w:p w:rsidR="00201F10" w:rsidRDefault="00201F10" w:rsidP="00201F10">
      <w:pPr>
        <w:pStyle w:val="Odstavecseseznamem"/>
        <w:spacing w:line="240" w:lineRule="auto"/>
      </w:pPr>
    </w:p>
    <w:p w:rsidR="00201F10" w:rsidRPr="00DB762C" w:rsidRDefault="00201F10" w:rsidP="00201F10">
      <w:pPr>
        <w:pStyle w:val="Styl"/>
        <w:numPr>
          <w:ilvl w:val="0"/>
          <w:numId w:val="10"/>
        </w:numPr>
        <w:spacing w:before="72" w:line="278" w:lineRule="exact"/>
        <w:ind w:left="1056" w:right="4" w:hanging="336"/>
      </w:pPr>
      <w:r w:rsidRPr="00DB762C">
        <w:t xml:space="preserve">projednání majetkoprávních vztahů pro území s navrženými opatřeními, jež umožní snazší realizaci navrhovaných opatření. </w:t>
      </w:r>
    </w:p>
    <w:p w:rsidR="00943153" w:rsidRDefault="00943153" w:rsidP="00201F10">
      <w:pPr>
        <w:pStyle w:val="Nadpis3"/>
        <w:ind w:firstLine="0"/>
      </w:pPr>
      <w:bookmarkStart w:id="32" w:name="_Toc426620264"/>
    </w:p>
    <w:p w:rsidR="00943153" w:rsidRDefault="00943153" w:rsidP="00201F10">
      <w:pPr>
        <w:pStyle w:val="Nadpis3"/>
        <w:ind w:firstLine="0"/>
      </w:pPr>
    </w:p>
    <w:p w:rsidR="00201F10" w:rsidRPr="008159DC" w:rsidRDefault="00201F10" w:rsidP="00201F10">
      <w:pPr>
        <w:pStyle w:val="Nadpis3"/>
        <w:ind w:firstLine="0"/>
      </w:pPr>
      <w:bookmarkStart w:id="33" w:name="_Toc465621109"/>
      <w:r>
        <w:t>2.1</w:t>
      </w:r>
      <w:r w:rsidRPr="008159DC">
        <w:t xml:space="preserve"> </w:t>
      </w:r>
      <w:r w:rsidRPr="007F3C22">
        <w:t>Základní cíle a technický efekt záměru</w:t>
      </w:r>
      <w:bookmarkEnd w:id="32"/>
      <w:bookmarkEnd w:id="33"/>
    </w:p>
    <w:p w:rsidR="00201F10" w:rsidRDefault="00201F10" w:rsidP="00201F10">
      <w:pPr>
        <w:pStyle w:val="Styl"/>
        <w:ind w:right="17" w:firstLine="284"/>
        <w:jc w:val="both"/>
        <w:rPr>
          <w:szCs w:val="20"/>
        </w:rPr>
      </w:pPr>
      <w:r w:rsidRPr="00BF4808">
        <w:rPr>
          <w:szCs w:val="20"/>
        </w:rPr>
        <w:t xml:space="preserve">Základním cílem záměru je upravit </w:t>
      </w:r>
      <w:r w:rsidR="00943153">
        <w:rPr>
          <w:szCs w:val="20"/>
        </w:rPr>
        <w:t>pravostranné a levostranné přítoky toku Bělá v k. ú. Česk</w:t>
      </w:r>
      <w:r w:rsidR="00261912">
        <w:rPr>
          <w:szCs w:val="20"/>
        </w:rPr>
        <w:t>á</w:t>
      </w:r>
      <w:r w:rsidR="00943153">
        <w:rPr>
          <w:szCs w:val="20"/>
        </w:rPr>
        <w:t xml:space="preserve"> Ves,</w:t>
      </w:r>
      <w:r>
        <w:rPr>
          <w:szCs w:val="20"/>
        </w:rPr>
        <w:t xml:space="preserve"> a jeho nivy</w:t>
      </w:r>
      <w:r w:rsidRPr="00BF4808">
        <w:rPr>
          <w:szCs w:val="20"/>
        </w:rPr>
        <w:t xml:space="preserve"> v </w:t>
      </w:r>
      <w:r>
        <w:rPr>
          <w:szCs w:val="20"/>
        </w:rPr>
        <w:t>extravilánu</w:t>
      </w:r>
      <w:r w:rsidRPr="00BF4808">
        <w:rPr>
          <w:szCs w:val="20"/>
        </w:rPr>
        <w:t xml:space="preserve"> do přirozeného hydromorfologického stavu </w:t>
      </w:r>
      <w:r>
        <w:rPr>
          <w:szCs w:val="20"/>
        </w:rPr>
        <w:t>a zvýšit retenční schopnost území</w:t>
      </w:r>
      <w:r w:rsidRPr="00BF4808">
        <w:rPr>
          <w:szCs w:val="20"/>
        </w:rPr>
        <w:t xml:space="preserve">. Souborem </w:t>
      </w:r>
      <w:r>
        <w:rPr>
          <w:szCs w:val="20"/>
        </w:rPr>
        <w:t>navrhovaných staveb</w:t>
      </w:r>
      <w:r w:rsidRPr="00BF4808">
        <w:rPr>
          <w:szCs w:val="20"/>
        </w:rPr>
        <w:t>, které se v povodí a na části vodoteče navrhují, se docílí efektu snížen</w:t>
      </w:r>
      <w:r w:rsidR="00D80C7D">
        <w:rPr>
          <w:szCs w:val="20"/>
        </w:rPr>
        <w:t>í kulminačních průtoků na řešených</w:t>
      </w:r>
      <w:r w:rsidRPr="00BF4808">
        <w:rPr>
          <w:szCs w:val="20"/>
        </w:rPr>
        <w:t xml:space="preserve"> </w:t>
      </w:r>
      <w:r w:rsidR="00D80C7D">
        <w:rPr>
          <w:szCs w:val="20"/>
        </w:rPr>
        <w:t>tocích</w:t>
      </w:r>
      <w:r w:rsidRPr="00BF4808">
        <w:rPr>
          <w:szCs w:val="20"/>
        </w:rPr>
        <w:t xml:space="preserve"> a současně se upraví hydromorfologie tok</w:t>
      </w:r>
      <w:r w:rsidR="00D80C7D">
        <w:rPr>
          <w:szCs w:val="20"/>
        </w:rPr>
        <w:t>ů</w:t>
      </w:r>
      <w:r w:rsidRPr="00BF4808">
        <w:rPr>
          <w:szCs w:val="20"/>
        </w:rPr>
        <w:t xml:space="preserve"> a nivy území tak, že se bude blížit přirozenému přírodnímu stavu</w:t>
      </w:r>
      <w:r w:rsidR="00BF0F0A">
        <w:rPr>
          <w:szCs w:val="20"/>
        </w:rPr>
        <w:t xml:space="preserve">, </w:t>
      </w:r>
      <w:r w:rsidR="00A376CB">
        <w:rPr>
          <w:szCs w:val="20"/>
        </w:rPr>
        <w:t xml:space="preserve">a </w:t>
      </w:r>
      <w:r w:rsidR="00BF0F0A">
        <w:rPr>
          <w:szCs w:val="20"/>
        </w:rPr>
        <w:t xml:space="preserve">zároveň </w:t>
      </w:r>
      <w:r w:rsidR="00C21B2E">
        <w:rPr>
          <w:szCs w:val="20"/>
        </w:rPr>
        <w:t>zamezí</w:t>
      </w:r>
      <w:r w:rsidR="00BF0F0A">
        <w:rPr>
          <w:szCs w:val="20"/>
        </w:rPr>
        <w:t> povod</w:t>
      </w:r>
      <w:r w:rsidR="00261912">
        <w:rPr>
          <w:szCs w:val="20"/>
        </w:rPr>
        <w:t>ňovým situacím</w:t>
      </w:r>
      <w:r w:rsidR="00D80C7D">
        <w:rPr>
          <w:szCs w:val="20"/>
        </w:rPr>
        <w:t xml:space="preserve"> v obci a sníží erozivní činnost v</w:t>
      </w:r>
      <w:r w:rsidR="00AD6577">
        <w:rPr>
          <w:szCs w:val="20"/>
        </w:rPr>
        <w:t> </w:t>
      </w:r>
      <w:r w:rsidR="00D80C7D">
        <w:rPr>
          <w:szCs w:val="20"/>
        </w:rPr>
        <w:t>ohrožený</w:t>
      </w:r>
      <w:r w:rsidR="00BF0F0A">
        <w:rPr>
          <w:szCs w:val="20"/>
        </w:rPr>
        <w:t>ch</w:t>
      </w:r>
      <w:r w:rsidR="00AD6577">
        <w:rPr>
          <w:szCs w:val="20"/>
        </w:rPr>
        <w:t xml:space="preserve"> oblastech</w:t>
      </w:r>
      <w:r w:rsidRPr="00BF4808">
        <w:rPr>
          <w:szCs w:val="20"/>
        </w:rPr>
        <w:t xml:space="preserve">. </w:t>
      </w:r>
    </w:p>
    <w:p w:rsidR="00201F10" w:rsidRDefault="00201F10" w:rsidP="00201F10">
      <w:pPr>
        <w:pStyle w:val="Styl"/>
        <w:ind w:right="17" w:firstLine="284"/>
        <w:jc w:val="both"/>
        <w:rPr>
          <w:szCs w:val="20"/>
        </w:rPr>
      </w:pPr>
    </w:p>
    <w:p w:rsidR="00201F10" w:rsidRPr="007F3C22" w:rsidRDefault="00201F10" w:rsidP="00201F10">
      <w:pPr>
        <w:pStyle w:val="Styl"/>
        <w:ind w:right="17" w:firstLine="284"/>
        <w:jc w:val="both"/>
        <w:rPr>
          <w:szCs w:val="20"/>
        </w:rPr>
      </w:pPr>
    </w:p>
    <w:p w:rsidR="00201F10" w:rsidRPr="007F3C22" w:rsidRDefault="00201F10" w:rsidP="00201F10">
      <w:pPr>
        <w:pStyle w:val="Nadpis3"/>
        <w:ind w:firstLine="0"/>
      </w:pPr>
      <w:bookmarkStart w:id="34" w:name="_Toc426620265"/>
      <w:bookmarkStart w:id="35" w:name="_Toc465621110"/>
      <w:r>
        <w:t xml:space="preserve">2.2 </w:t>
      </w:r>
      <w:r w:rsidRPr="007F3C22">
        <w:t>Základní ekologický efekt záměru</w:t>
      </w:r>
      <w:bookmarkEnd w:id="34"/>
      <w:bookmarkEnd w:id="35"/>
    </w:p>
    <w:p w:rsidR="00201F10" w:rsidRDefault="00201F10" w:rsidP="00201F10">
      <w:pPr>
        <w:pStyle w:val="Styl"/>
        <w:ind w:right="17" w:firstLine="284"/>
        <w:jc w:val="both"/>
        <w:rPr>
          <w:szCs w:val="20"/>
        </w:rPr>
      </w:pPr>
      <w:r w:rsidRPr="000C2ACE">
        <w:rPr>
          <w:szCs w:val="20"/>
        </w:rPr>
        <w:t xml:space="preserve">Všemi opatřeními by se mělo docílit zvýšení a obnovení přirozené biodiverzity biotopu říční nivy a samotného toku, s vazbami i na navazující vodoteče a tím vytvořit stabilní významný krajinný prvek s návazností na okolní biokoridor. Obnoví se přirozená vegetace. </w:t>
      </w:r>
    </w:p>
    <w:p w:rsidR="00201F10" w:rsidRDefault="00201F10" w:rsidP="00DB5F8F">
      <w:pPr>
        <w:pStyle w:val="Nadpis1"/>
        <w:numPr>
          <w:ilvl w:val="0"/>
          <w:numId w:val="0"/>
        </w:numPr>
        <w:spacing w:before="0" w:after="0" w:line="240" w:lineRule="auto"/>
        <w:rPr>
          <w:rFonts w:ascii="Arial" w:hAnsi="Arial" w:cs="Arial"/>
          <w:sz w:val="32"/>
          <w:u w:val="none"/>
        </w:rPr>
      </w:pPr>
    </w:p>
    <w:p w:rsidR="00DB5F8F" w:rsidRDefault="00DB5F8F" w:rsidP="00DB5F8F">
      <w:pPr>
        <w:spacing w:after="0" w:line="240" w:lineRule="auto"/>
        <w:rPr>
          <w:lang w:eastAsia="cs-CZ"/>
        </w:rPr>
      </w:pPr>
    </w:p>
    <w:p w:rsidR="00201F10" w:rsidRPr="00DC5F8F" w:rsidRDefault="00201F10" w:rsidP="00201F10">
      <w:pPr>
        <w:pStyle w:val="Nadpis1"/>
        <w:numPr>
          <w:ilvl w:val="0"/>
          <w:numId w:val="0"/>
        </w:numPr>
        <w:rPr>
          <w:rFonts w:ascii="Arial" w:hAnsi="Arial" w:cs="Arial"/>
          <w:sz w:val="32"/>
        </w:rPr>
      </w:pPr>
      <w:bookmarkStart w:id="36" w:name="_Toc465621111"/>
      <w:r>
        <w:rPr>
          <w:rFonts w:ascii="Arial" w:hAnsi="Arial" w:cs="Arial"/>
          <w:sz w:val="32"/>
          <w:u w:val="none"/>
        </w:rPr>
        <w:t>3</w:t>
      </w:r>
      <w:r w:rsidRPr="00364B06">
        <w:rPr>
          <w:rFonts w:ascii="Arial" w:hAnsi="Arial" w:cs="Arial"/>
          <w:sz w:val="32"/>
          <w:u w:val="none"/>
        </w:rPr>
        <w:t>. NÁVRH OPATŘENÍ</w:t>
      </w:r>
      <w:bookmarkEnd w:id="36"/>
      <w:r w:rsidRPr="00DC5F8F">
        <w:rPr>
          <w:rFonts w:ascii="Arial" w:hAnsi="Arial" w:cs="Arial"/>
          <w:sz w:val="32"/>
        </w:rPr>
        <w:t xml:space="preserve"> </w:t>
      </w:r>
    </w:p>
    <w:p w:rsidR="00E579AB" w:rsidRDefault="00E579AB" w:rsidP="00E579AB">
      <w:pPr>
        <w:pStyle w:val="Styl"/>
        <w:ind w:right="17" w:firstLine="284"/>
        <w:jc w:val="both"/>
        <w:rPr>
          <w:szCs w:val="20"/>
        </w:rPr>
      </w:pPr>
      <w:r w:rsidRPr="005E0AF9">
        <w:rPr>
          <w:szCs w:val="20"/>
        </w:rPr>
        <w:t xml:space="preserve">Koncepce řešení se opírala o obecné zásady </w:t>
      </w:r>
      <w:r>
        <w:rPr>
          <w:szCs w:val="20"/>
        </w:rPr>
        <w:t xml:space="preserve">revitalizací vodních toků a niv a o </w:t>
      </w:r>
      <w:r w:rsidRPr="005E0AF9">
        <w:rPr>
          <w:szCs w:val="20"/>
        </w:rPr>
        <w:t>přírodě blí</w:t>
      </w:r>
      <w:r>
        <w:rPr>
          <w:szCs w:val="20"/>
        </w:rPr>
        <w:t>zkých protipovodňových a protierozních opatření</w:t>
      </w:r>
      <w:r w:rsidRPr="005E0AF9">
        <w:rPr>
          <w:szCs w:val="20"/>
        </w:rPr>
        <w:t>. Tyto zásady lze shrnout do ná</w:t>
      </w:r>
      <w:r>
        <w:rPr>
          <w:szCs w:val="20"/>
        </w:rPr>
        <w:t>sledujících bodů obecných zásad</w:t>
      </w:r>
      <w:r w:rsidRPr="005E0AF9">
        <w:rPr>
          <w:szCs w:val="20"/>
        </w:rPr>
        <w:t>:</w:t>
      </w:r>
    </w:p>
    <w:p w:rsidR="00E579AB" w:rsidRPr="005E0AF9" w:rsidRDefault="00E579AB" w:rsidP="00E579AB">
      <w:pPr>
        <w:pStyle w:val="Styl"/>
        <w:ind w:right="17" w:firstLine="284"/>
        <w:jc w:val="both"/>
        <w:rPr>
          <w:szCs w:val="20"/>
        </w:rPr>
      </w:pPr>
    </w:p>
    <w:p w:rsidR="00E579AB" w:rsidRPr="005E0AF9" w:rsidRDefault="00E579AB" w:rsidP="00E579AB">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V maximálně možné míře využít potenciálu retenční kapacity údolních niv</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E579AB" w:rsidRPr="005E0AF9" w:rsidRDefault="00E579AB" w:rsidP="00E579AB">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lastRenderedPageBreak/>
        <w:t>Návrhy nesmí způsobit zhoršení protipovodňové ochrany zástavby obce v zájmovém území ani pod ním</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E579AB" w:rsidRPr="005E0AF9" w:rsidRDefault="00E579AB" w:rsidP="00E579AB">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Pro řešení protipovodňové ochrany bude využito přírodě blízkých principů</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E579AB" w:rsidRPr="005E0AF9" w:rsidRDefault="00E579AB" w:rsidP="00E579AB">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Navržené zásahy nesmí omezit oboustrannou migrační průchodnost</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E579AB" w:rsidRPr="00552D80" w:rsidRDefault="00E579AB" w:rsidP="00552D80">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 xml:space="preserve">Snahou bude minimalizovat navrženými </w:t>
      </w:r>
      <w:r>
        <w:rPr>
          <w:rFonts w:ascii="Times New Roman" w:hAnsi="Times New Roman" w:cs="Times New Roman"/>
          <w:sz w:val="24"/>
          <w:szCs w:val="24"/>
        </w:rPr>
        <w:t>opatřeními</w:t>
      </w:r>
      <w:r w:rsidRPr="005E0AF9">
        <w:rPr>
          <w:rFonts w:ascii="Times New Roman" w:hAnsi="Times New Roman" w:cs="Times New Roman"/>
          <w:sz w:val="24"/>
          <w:szCs w:val="24"/>
        </w:rPr>
        <w:t xml:space="preserve"> vyvolané investice (přeložky </w:t>
      </w:r>
      <w:r w:rsidRPr="00552D80">
        <w:rPr>
          <w:rFonts w:ascii="Times New Roman" w:hAnsi="Times New Roman" w:cs="Times New Roman"/>
          <w:sz w:val="24"/>
          <w:szCs w:val="24"/>
        </w:rPr>
        <w:t>infrastruktury území</w:t>
      </w:r>
      <w:r w:rsidR="00552D80" w:rsidRPr="00552D80">
        <w:rPr>
          <w:rFonts w:ascii="Times New Roman" w:hAnsi="Times New Roman" w:cs="Times New Roman"/>
          <w:sz w:val="24"/>
          <w:szCs w:val="24"/>
        </w:rPr>
        <w:t>)</w:t>
      </w:r>
      <w:r w:rsidRPr="00552D80">
        <w:rPr>
          <w:rFonts w:ascii="Times New Roman" w:hAnsi="Times New Roman" w:cs="Times New Roman"/>
          <w:sz w:val="24"/>
          <w:szCs w:val="24"/>
        </w:rPr>
        <w:t xml:space="preserve">. </w:t>
      </w:r>
    </w:p>
    <w:p w:rsidR="00E579AB" w:rsidRDefault="00E579AB" w:rsidP="00E579AB">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Projednání navržených úprav s</w:t>
      </w:r>
      <w:r w:rsidR="00366D68">
        <w:rPr>
          <w:rFonts w:ascii="Times New Roman" w:hAnsi="Times New Roman" w:cs="Times New Roman"/>
          <w:sz w:val="24"/>
          <w:szCs w:val="24"/>
        </w:rPr>
        <w:t xml:space="preserve"> dotčenými subjekty a respektování</w:t>
      </w:r>
      <w:r w:rsidRPr="005E0AF9">
        <w:rPr>
          <w:rFonts w:ascii="Times New Roman" w:hAnsi="Times New Roman" w:cs="Times New Roman"/>
          <w:sz w:val="24"/>
          <w:szCs w:val="24"/>
        </w:rPr>
        <w:t xml:space="preserve"> jejich oprávněné požadavky a zájmy</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973514" w:rsidRDefault="00973514" w:rsidP="00973514">
      <w:pPr>
        <w:spacing w:after="0" w:line="240" w:lineRule="auto"/>
        <w:ind w:left="360"/>
        <w:jc w:val="both"/>
        <w:rPr>
          <w:rFonts w:ascii="Times New Roman" w:hAnsi="Times New Roman" w:cs="Times New Roman"/>
          <w:sz w:val="24"/>
          <w:szCs w:val="24"/>
        </w:rPr>
      </w:pPr>
    </w:p>
    <w:p w:rsidR="00973514" w:rsidRPr="00A571B7" w:rsidRDefault="00973514" w:rsidP="00973514">
      <w:pPr>
        <w:pStyle w:val="Nadpis1"/>
        <w:numPr>
          <w:ilvl w:val="0"/>
          <w:numId w:val="0"/>
        </w:numPr>
        <w:ind w:left="644"/>
        <w:rPr>
          <w:sz w:val="32"/>
          <w:szCs w:val="32"/>
        </w:rPr>
      </w:pPr>
      <w:bookmarkStart w:id="37" w:name="_Toc465621112"/>
      <w:r w:rsidRPr="00A571B7">
        <w:rPr>
          <w:sz w:val="32"/>
          <w:szCs w:val="32"/>
        </w:rPr>
        <w:t>Návrhy opatření v extravilánu</w:t>
      </w:r>
      <w:bookmarkEnd w:id="37"/>
    </w:p>
    <w:p w:rsidR="005527C0" w:rsidRDefault="005527C0" w:rsidP="005527C0">
      <w:pPr>
        <w:pStyle w:val="Styl"/>
        <w:ind w:right="17" w:firstLine="284"/>
        <w:jc w:val="both"/>
        <w:rPr>
          <w:szCs w:val="20"/>
        </w:rPr>
      </w:pPr>
      <w:r w:rsidRPr="005527C0">
        <w:rPr>
          <w:szCs w:val="20"/>
        </w:rPr>
        <w:t xml:space="preserve">Na základě </w:t>
      </w:r>
      <w:r>
        <w:rPr>
          <w:szCs w:val="20"/>
        </w:rPr>
        <w:t>provedených hydrologických a hydrotechnických simulací bylo konstatováno, že značná část nadlimitního odtoku z mikropovodí se generuje v lesním ekosystému. Proto je při navrhování hydrotechnických opatření pro akumulaci n</w:t>
      </w:r>
      <w:r w:rsidR="00127913">
        <w:rPr>
          <w:szCs w:val="20"/>
        </w:rPr>
        <w:t>a</w:t>
      </w:r>
      <w:r>
        <w:rPr>
          <w:szCs w:val="20"/>
        </w:rPr>
        <w:t xml:space="preserve">dlimitního odtoku, snaha navrhnout protipovodňová a protierozní opatření i v lesním ekosystému. V druhé části návrhu </w:t>
      </w:r>
      <w:r w:rsidR="00D52409">
        <w:rPr>
          <w:szCs w:val="20"/>
        </w:rPr>
        <w:t xml:space="preserve">protipovodňových opatření </w:t>
      </w:r>
      <w:r>
        <w:rPr>
          <w:szCs w:val="20"/>
        </w:rPr>
        <w:t xml:space="preserve">se </w:t>
      </w:r>
      <w:r w:rsidR="00D52409">
        <w:rPr>
          <w:szCs w:val="20"/>
        </w:rPr>
        <w:t>navržené objekty</w:t>
      </w:r>
      <w:r>
        <w:rPr>
          <w:szCs w:val="20"/>
        </w:rPr>
        <w:t xml:space="preserve"> směřují</w:t>
      </w:r>
      <w:r w:rsidR="0090100D">
        <w:rPr>
          <w:szCs w:val="20"/>
        </w:rPr>
        <w:t xml:space="preserve"> do</w:t>
      </w:r>
      <w:r>
        <w:rPr>
          <w:szCs w:val="20"/>
        </w:rPr>
        <w:t xml:space="preserve"> lučních a polních pozemků, kde jsou doplněny o opatření protierozní.</w:t>
      </w:r>
    </w:p>
    <w:p w:rsidR="00AA72A8" w:rsidRDefault="00AA72A8" w:rsidP="00AA72A8">
      <w:pPr>
        <w:pStyle w:val="Styl"/>
        <w:ind w:right="17" w:firstLine="284"/>
        <w:jc w:val="both"/>
        <w:rPr>
          <w:szCs w:val="20"/>
        </w:rPr>
      </w:pPr>
      <w:r>
        <w:rPr>
          <w:szCs w:val="20"/>
        </w:rPr>
        <w:t>Nedílnou součástí navrhovaných opatření je i o</w:t>
      </w:r>
      <w:r w:rsidRPr="0028430A">
        <w:rPr>
          <w:szCs w:val="20"/>
        </w:rPr>
        <w:t>patření k ochraně životního prostředí</w:t>
      </w:r>
      <w:r>
        <w:rPr>
          <w:szCs w:val="20"/>
        </w:rPr>
        <w:t xml:space="preserve"> a</w:t>
      </w:r>
      <w:r w:rsidRPr="0028430A">
        <w:rPr>
          <w:szCs w:val="20"/>
        </w:rPr>
        <w:t xml:space="preserve"> zvýšení ekologické</w:t>
      </w:r>
      <w:r w:rsidRPr="00C303F6">
        <w:rPr>
          <w:szCs w:val="20"/>
        </w:rPr>
        <w:t xml:space="preserve"> </w:t>
      </w:r>
      <w:r w:rsidRPr="0028430A">
        <w:rPr>
          <w:szCs w:val="20"/>
        </w:rPr>
        <w:t>stability</w:t>
      </w:r>
      <w:r>
        <w:rPr>
          <w:szCs w:val="20"/>
        </w:rPr>
        <w:t xml:space="preserve"> a o</w:t>
      </w:r>
      <w:r w:rsidRPr="0028430A">
        <w:rPr>
          <w:szCs w:val="20"/>
        </w:rPr>
        <w:t>patření sloužící ke zpřístupnění pozemků</w:t>
      </w:r>
      <w:r>
        <w:rPr>
          <w:szCs w:val="20"/>
        </w:rPr>
        <w:t xml:space="preserve"> – návrh sítě polních a lesních cest.</w:t>
      </w:r>
    </w:p>
    <w:p w:rsidR="00F03357" w:rsidRPr="0028430A" w:rsidRDefault="00F03357" w:rsidP="00AA72A8">
      <w:pPr>
        <w:pStyle w:val="Styl"/>
        <w:ind w:right="17" w:firstLine="284"/>
        <w:jc w:val="both"/>
        <w:rPr>
          <w:szCs w:val="20"/>
        </w:rPr>
      </w:pPr>
      <w:r>
        <w:rPr>
          <w:szCs w:val="20"/>
        </w:rPr>
        <w:t xml:space="preserve">Koncepce vlastního návrhu výše popsaných opatření se skládá v první řadě z nově navržených hydrotechnických a biotechnických opatření, v druhé řadě se jedná o doporučení </w:t>
      </w:r>
      <w:r w:rsidR="00697BA5">
        <w:rPr>
          <w:szCs w:val="20"/>
        </w:rPr>
        <w:t>úprav stávajících staveb či doporučení plánovaných strategických staveb. V neposlední řadě se jedná o doporučení pro užívání jednotlivých druhů pozemků.</w:t>
      </w:r>
    </w:p>
    <w:p w:rsidR="005527C0" w:rsidRDefault="005527C0" w:rsidP="005527C0">
      <w:pPr>
        <w:pStyle w:val="Styl"/>
        <w:ind w:right="17" w:firstLine="284"/>
        <w:jc w:val="both"/>
        <w:rPr>
          <w:szCs w:val="20"/>
        </w:rPr>
      </w:pPr>
    </w:p>
    <w:p w:rsidR="00D52409" w:rsidRPr="005527C0" w:rsidRDefault="00D52409" w:rsidP="005527C0">
      <w:pPr>
        <w:pStyle w:val="Styl"/>
        <w:ind w:right="17" w:firstLine="284"/>
        <w:jc w:val="both"/>
        <w:rPr>
          <w:szCs w:val="20"/>
        </w:rPr>
      </w:pPr>
    </w:p>
    <w:p w:rsidR="00973514" w:rsidRPr="00D300B9" w:rsidRDefault="00973514" w:rsidP="00C518AA">
      <w:pPr>
        <w:pStyle w:val="Odstavecseseznamem"/>
        <w:numPr>
          <w:ilvl w:val="0"/>
          <w:numId w:val="3"/>
        </w:numPr>
        <w:spacing w:line="360" w:lineRule="auto"/>
        <w:ind w:left="425" w:hanging="425"/>
        <w:rPr>
          <w:rFonts w:ascii="Times New Roman" w:hAnsi="Times New Roman" w:cs="Times New Roman"/>
          <w:b/>
          <w:sz w:val="24"/>
          <w:szCs w:val="24"/>
          <w:lang w:eastAsia="cs-CZ"/>
        </w:rPr>
      </w:pPr>
      <w:r w:rsidRPr="00D300B9">
        <w:rPr>
          <w:rFonts w:ascii="Times New Roman" w:hAnsi="Times New Roman" w:cs="Times New Roman"/>
          <w:b/>
          <w:sz w:val="24"/>
          <w:szCs w:val="24"/>
          <w:lang w:eastAsia="cs-CZ"/>
        </w:rPr>
        <w:t>Návrhy protipovodňových a protierozních opatření v lesním ekosystému</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Zajištění odvodnění lesních cest - obnova svodnic</w:t>
      </w:r>
      <w:r w:rsidR="008D337E">
        <w:rPr>
          <w:rFonts w:ascii="Times New Roman" w:hAnsi="Times New Roman" w:cs="Times New Roman"/>
          <w:sz w:val="24"/>
          <w:szCs w:val="24"/>
          <w:lang w:eastAsia="cs-CZ"/>
        </w:rPr>
        <w:t xml:space="preserve"> a příkopů</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Hrazení bystřin, strží</w:t>
      </w:r>
    </w:p>
    <w:p w:rsidR="00973514" w:rsidRDefault="00973514" w:rsidP="00973514">
      <w:pPr>
        <w:pStyle w:val="Odstavecseseznamem"/>
        <w:rPr>
          <w:rFonts w:ascii="Times New Roman" w:hAnsi="Times New Roman" w:cs="Times New Roman"/>
          <w:sz w:val="24"/>
          <w:szCs w:val="24"/>
          <w:lang w:eastAsia="cs-CZ"/>
        </w:rPr>
      </w:pPr>
    </w:p>
    <w:p w:rsidR="00973514" w:rsidRPr="00D300B9" w:rsidRDefault="00973514" w:rsidP="00C518AA">
      <w:pPr>
        <w:pStyle w:val="Odstavecseseznamem"/>
        <w:numPr>
          <w:ilvl w:val="0"/>
          <w:numId w:val="3"/>
        </w:numPr>
        <w:spacing w:line="360" w:lineRule="auto"/>
        <w:ind w:left="425" w:hanging="425"/>
        <w:rPr>
          <w:rFonts w:ascii="Times New Roman" w:hAnsi="Times New Roman" w:cs="Times New Roman"/>
          <w:b/>
          <w:sz w:val="24"/>
          <w:szCs w:val="24"/>
          <w:lang w:eastAsia="cs-CZ"/>
        </w:rPr>
      </w:pPr>
      <w:r w:rsidRPr="00D300B9">
        <w:rPr>
          <w:rFonts w:ascii="Times New Roman" w:hAnsi="Times New Roman" w:cs="Times New Roman"/>
          <w:b/>
          <w:sz w:val="24"/>
          <w:szCs w:val="24"/>
          <w:lang w:eastAsia="cs-CZ"/>
        </w:rPr>
        <w:t>Návrhy protipovodňových a protierozních opatření v lučním a polním ekosystému</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Zasakovací pr</w:t>
      </w:r>
      <w:r w:rsidR="00E12274">
        <w:rPr>
          <w:rFonts w:ascii="Times New Roman" w:hAnsi="Times New Roman" w:cs="Times New Roman"/>
          <w:sz w:val="24"/>
          <w:szCs w:val="24"/>
          <w:lang w:eastAsia="cs-CZ"/>
        </w:rPr>
        <w:t>ů</w:t>
      </w:r>
      <w:r>
        <w:rPr>
          <w:rFonts w:ascii="Times New Roman" w:hAnsi="Times New Roman" w:cs="Times New Roman"/>
          <w:sz w:val="24"/>
          <w:szCs w:val="24"/>
          <w:lang w:eastAsia="cs-CZ"/>
        </w:rPr>
        <w:t>lehy</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Znovuobnovení funkčnosti odvodňovacího příkopu ČD</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Malé vodní retenční nádrže podél toků</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Zkapacitnění některých propustků</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Vyčištění a úprava koryt</w:t>
      </w:r>
    </w:p>
    <w:p w:rsidR="00973514" w:rsidRDefault="00973514"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Zajištění odvodnění polních cest</w:t>
      </w:r>
    </w:p>
    <w:p w:rsidR="00697BA5" w:rsidRPr="00A571B7" w:rsidRDefault="00C54AF2" w:rsidP="00C518AA">
      <w:pPr>
        <w:pStyle w:val="Odstavecseseznamem"/>
        <w:numPr>
          <w:ilvl w:val="0"/>
          <w:numId w:val="5"/>
        </w:numPr>
        <w:spacing w:before="240" w:line="360" w:lineRule="auto"/>
        <w:ind w:left="1134" w:hanging="425"/>
        <w:rPr>
          <w:rFonts w:ascii="Times New Roman" w:hAnsi="Times New Roman" w:cs="Times New Roman"/>
          <w:sz w:val="24"/>
          <w:szCs w:val="24"/>
          <w:lang w:eastAsia="cs-CZ"/>
        </w:rPr>
      </w:pPr>
      <w:r>
        <w:rPr>
          <w:rFonts w:ascii="Times New Roman" w:hAnsi="Times New Roman" w:cs="Times New Roman"/>
          <w:sz w:val="24"/>
          <w:szCs w:val="24"/>
          <w:lang w:eastAsia="cs-CZ"/>
        </w:rPr>
        <w:t>Aplikace</w:t>
      </w:r>
      <w:r w:rsidR="00697BA5">
        <w:rPr>
          <w:rFonts w:ascii="Times New Roman" w:hAnsi="Times New Roman" w:cs="Times New Roman"/>
          <w:sz w:val="24"/>
          <w:szCs w:val="24"/>
          <w:lang w:eastAsia="cs-CZ"/>
        </w:rPr>
        <w:t xml:space="preserve"> protierozní opatření při hospodaření na zemědělské půdě</w:t>
      </w:r>
    </w:p>
    <w:p w:rsidR="00323338" w:rsidRDefault="00323338" w:rsidP="00323338">
      <w:pPr>
        <w:pStyle w:val="Styl"/>
        <w:ind w:right="17" w:firstLine="284"/>
        <w:jc w:val="both"/>
        <w:rPr>
          <w:szCs w:val="20"/>
        </w:rPr>
      </w:pPr>
    </w:p>
    <w:p w:rsidR="00323338" w:rsidRDefault="00323338" w:rsidP="00323338">
      <w:pPr>
        <w:pStyle w:val="Styl"/>
        <w:ind w:right="17" w:firstLine="284"/>
        <w:jc w:val="both"/>
        <w:rPr>
          <w:szCs w:val="20"/>
        </w:rPr>
      </w:pPr>
      <w:r w:rsidRPr="00323338">
        <w:rPr>
          <w:szCs w:val="20"/>
        </w:rPr>
        <w:lastRenderedPageBreak/>
        <w:t>N</w:t>
      </w:r>
      <w:r>
        <w:rPr>
          <w:szCs w:val="20"/>
        </w:rPr>
        <w:t>a</w:t>
      </w:r>
      <w:r w:rsidRPr="00323338">
        <w:rPr>
          <w:szCs w:val="20"/>
        </w:rPr>
        <w:t xml:space="preserve"> základě</w:t>
      </w:r>
      <w:r>
        <w:rPr>
          <w:szCs w:val="20"/>
        </w:rPr>
        <w:t xml:space="preserve"> provedených hydrologických a hydrotechnických simulací byl zhotoven návrh hydrotechnických opatření, jenž by měl zajistit krátkodobou akumulaci nadbytečné „ kubatury“ odtoku z řešeného území viz. Příloha č.</w:t>
      </w:r>
      <w:r w:rsidR="006C7FCD">
        <w:rPr>
          <w:szCs w:val="20"/>
        </w:rPr>
        <w:t xml:space="preserve"> </w:t>
      </w:r>
      <w:r>
        <w:rPr>
          <w:szCs w:val="20"/>
        </w:rPr>
        <w:t xml:space="preserve">1. Navržené akumulační kapacity by měly odpovídat rozdílu nadlimitního odtoku a </w:t>
      </w:r>
      <w:bookmarkStart w:id="38" w:name="OLE_LINK1"/>
      <w:r>
        <w:rPr>
          <w:szCs w:val="20"/>
        </w:rPr>
        <w:t xml:space="preserve">maximálnímu neškodnému </w:t>
      </w:r>
      <w:bookmarkEnd w:id="38"/>
      <w:r>
        <w:rPr>
          <w:szCs w:val="20"/>
        </w:rPr>
        <w:t>„návrhovému“ průtoku pro danou vodoteč. Maximální neškodný průtok se lišil mezi jednotlivými vodními toky dle současného stavu upravenosti koryta toku od Q5 – Q20.</w:t>
      </w:r>
    </w:p>
    <w:p w:rsidR="005527C0" w:rsidRDefault="00B06BB4" w:rsidP="00323338">
      <w:pPr>
        <w:pStyle w:val="Styl"/>
        <w:ind w:right="17" w:firstLine="284"/>
        <w:jc w:val="both"/>
        <w:rPr>
          <w:szCs w:val="20"/>
        </w:rPr>
      </w:pPr>
      <w:r>
        <w:rPr>
          <w:szCs w:val="20"/>
        </w:rPr>
        <w:t xml:space="preserve">Samotný návrh byl ještě zpracován do dvou variant, a to navrhované akumulační kapacity ochraňující mikropovodí na Q50 (padesátiletou vodu) a v druhé variantě na Q100 (stoletou vodu). V rámci návrhu na </w:t>
      </w:r>
      <w:r w:rsidR="005527C0">
        <w:rPr>
          <w:szCs w:val="20"/>
        </w:rPr>
        <w:t>Q100 (stoletou vodu) jsou použity návrhové kapacity na Q50 (padesátiletou vodu) a jsou doplněny o další hydrotechnická a biotechnická opatření s doplňující kapacitou na Q100.</w:t>
      </w:r>
    </w:p>
    <w:p w:rsidR="008656CF" w:rsidRDefault="008656CF" w:rsidP="00323338">
      <w:pPr>
        <w:pStyle w:val="Styl"/>
        <w:ind w:right="17" w:firstLine="284"/>
        <w:jc w:val="both"/>
        <w:rPr>
          <w:szCs w:val="20"/>
        </w:rPr>
      </w:pPr>
      <w:r>
        <w:rPr>
          <w:szCs w:val="20"/>
        </w:rPr>
        <w:t>Finální navržené hydrotechnické a biotechnické stavby jsou patrné z níže dokladované tabulky</w:t>
      </w:r>
      <w:r w:rsidR="00CB177B">
        <w:rPr>
          <w:szCs w:val="20"/>
        </w:rPr>
        <w:t>, která je zpracovan</w:t>
      </w:r>
      <w:r w:rsidR="00C500E9">
        <w:rPr>
          <w:szCs w:val="20"/>
        </w:rPr>
        <w:t>á</w:t>
      </w:r>
      <w:r w:rsidR="00CB177B">
        <w:rPr>
          <w:szCs w:val="20"/>
        </w:rPr>
        <w:t xml:space="preserve"> pro všechna mikropovodí daného k. ú. vyjma mikropovodí 14, které má směřované odtokové poměry do k. ú</w:t>
      </w:r>
      <w:r>
        <w:rPr>
          <w:szCs w:val="20"/>
        </w:rPr>
        <w:t>.</w:t>
      </w:r>
      <w:r w:rsidR="00CB177B">
        <w:rPr>
          <w:szCs w:val="20"/>
        </w:rPr>
        <w:t xml:space="preserve"> Písečná.</w:t>
      </w:r>
    </w:p>
    <w:p w:rsidR="00323338" w:rsidRDefault="005527C0" w:rsidP="00323338">
      <w:pPr>
        <w:pStyle w:val="Styl"/>
        <w:ind w:right="17" w:firstLine="284"/>
        <w:jc w:val="both"/>
        <w:rPr>
          <w:szCs w:val="20"/>
        </w:rPr>
      </w:pPr>
      <w:r>
        <w:rPr>
          <w:szCs w:val="20"/>
        </w:rPr>
        <w:t xml:space="preserve"> </w:t>
      </w:r>
    </w:p>
    <w:p w:rsidR="003075ED" w:rsidRPr="00323338" w:rsidRDefault="003075ED" w:rsidP="00323338">
      <w:pPr>
        <w:pStyle w:val="Styl"/>
        <w:ind w:right="17" w:firstLine="284"/>
        <w:jc w:val="both"/>
        <w:rPr>
          <w:szCs w:val="20"/>
        </w:rPr>
      </w:pPr>
    </w:p>
    <w:tbl>
      <w:tblPr>
        <w:tblW w:w="10301" w:type="dxa"/>
        <w:tblInd w:w="-356" w:type="dxa"/>
        <w:tblCellMar>
          <w:left w:w="70" w:type="dxa"/>
          <w:right w:w="70" w:type="dxa"/>
        </w:tblCellMar>
        <w:tblLook w:val="04A0"/>
      </w:tblPr>
      <w:tblGrid>
        <w:gridCol w:w="2347"/>
        <w:gridCol w:w="190"/>
        <w:gridCol w:w="960"/>
        <w:gridCol w:w="1300"/>
        <w:gridCol w:w="1600"/>
        <w:gridCol w:w="960"/>
        <w:gridCol w:w="1404"/>
        <w:gridCol w:w="1540"/>
      </w:tblGrid>
      <w:tr w:rsidR="00973514" w:rsidRPr="00973514" w:rsidTr="00973514">
        <w:trPr>
          <w:trHeight w:val="300"/>
        </w:trPr>
        <w:tc>
          <w:tcPr>
            <w:tcW w:w="2537" w:type="dxa"/>
            <w:gridSpan w:val="2"/>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Návrh opatření</w:t>
            </w:r>
          </w:p>
        </w:tc>
        <w:tc>
          <w:tcPr>
            <w:tcW w:w="386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FF0000"/>
                <w:lang w:eastAsia="cs-CZ"/>
              </w:rPr>
            </w:pPr>
            <w:r w:rsidRPr="00973514">
              <w:rPr>
                <w:rFonts w:ascii="Calibri" w:eastAsia="Times New Roman" w:hAnsi="Calibri" w:cs="Times New Roman"/>
                <w:color w:val="FF0000"/>
                <w:lang w:eastAsia="cs-CZ"/>
              </w:rPr>
              <w:t>akumulace na 50-ti letou vodu</w:t>
            </w:r>
          </w:p>
        </w:tc>
        <w:tc>
          <w:tcPr>
            <w:tcW w:w="3904"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73514" w:rsidRPr="00973514" w:rsidRDefault="00973514" w:rsidP="00B06BB4">
            <w:pPr>
              <w:spacing w:after="0" w:line="240" w:lineRule="auto"/>
              <w:jc w:val="center"/>
              <w:rPr>
                <w:rFonts w:ascii="Calibri" w:eastAsia="Times New Roman" w:hAnsi="Calibri" w:cs="Times New Roman"/>
                <w:color w:val="7030A0"/>
                <w:lang w:eastAsia="cs-CZ"/>
              </w:rPr>
            </w:pPr>
            <w:r w:rsidRPr="00973514">
              <w:rPr>
                <w:rFonts w:ascii="Calibri" w:eastAsia="Times New Roman" w:hAnsi="Calibri" w:cs="Times New Roman"/>
                <w:color w:val="7030A0"/>
                <w:lang w:eastAsia="cs-CZ"/>
              </w:rPr>
              <w:t>akumulace na 100 letou vodu</w:t>
            </w:r>
          </w:p>
        </w:tc>
      </w:tr>
      <w:tr w:rsidR="00973514" w:rsidRPr="00973514" w:rsidTr="00973514">
        <w:trPr>
          <w:trHeight w:val="1215"/>
        </w:trPr>
        <w:tc>
          <w:tcPr>
            <w:tcW w:w="2537" w:type="dxa"/>
            <w:gridSpan w:val="2"/>
            <w:vMerge/>
            <w:tcBorders>
              <w:top w:val="single" w:sz="8" w:space="0" w:color="auto"/>
              <w:left w:val="single" w:sz="8" w:space="0" w:color="auto"/>
              <w:bottom w:val="single" w:sz="8" w:space="0" w:color="000000"/>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8"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označení objektu</w:t>
            </w:r>
          </w:p>
        </w:tc>
        <w:tc>
          <w:tcPr>
            <w:tcW w:w="1300" w:type="dxa"/>
            <w:tcBorders>
              <w:top w:val="nil"/>
              <w:left w:val="nil"/>
              <w:bottom w:val="single" w:sz="8"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rozměry (délka šířka) / počet kusů [m]/[ks]</w:t>
            </w:r>
          </w:p>
        </w:tc>
        <w:tc>
          <w:tcPr>
            <w:tcW w:w="160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plocha (délka) x prům. hloubka          [m2] x [m]</w:t>
            </w:r>
          </w:p>
        </w:tc>
        <w:tc>
          <w:tcPr>
            <w:tcW w:w="960" w:type="dxa"/>
            <w:tcBorders>
              <w:top w:val="nil"/>
              <w:left w:val="nil"/>
              <w:bottom w:val="single" w:sz="8"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označení objektu</w:t>
            </w:r>
          </w:p>
        </w:tc>
        <w:tc>
          <w:tcPr>
            <w:tcW w:w="1404" w:type="dxa"/>
            <w:tcBorders>
              <w:top w:val="nil"/>
              <w:left w:val="nil"/>
              <w:bottom w:val="single" w:sz="8"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rozměry (délka šířka) / počet kusů [m]/[ks]</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plocha (délka) x prům. hloubka          [m2] x [m]</w:t>
            </w:r>
          </w:p>
        </w:tc>
      </w:tr>
      <w:tr w:rsidR="00973514" w:rsidRPr="00973514" w:rsidTr="00973514">
        <w:trPr>
          <w:trHeight w:val="330"/>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1</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8" w:space="0" w:color="000000"/>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15.00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8" w:space="0" w:color="000000"/>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single" w:sz="8" w:space="0" w:color="auto"/>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1DVN3</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1DVN4</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20.00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1DVN4</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1DVN5</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15.00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1DVN5</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1DVN6</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15.00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1DVN6</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26.00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1DVN7</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20.00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1DVN7</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1DVN8</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20.00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1DVN8</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1DVN9</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10.00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1DVN9</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1DVN10</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5.00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1DVN10</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510 x 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510x1.15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635x10.5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635x1.15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1ZP3</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460x10.5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460x1.15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510x10.5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510x1.15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460x10.5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460x1.15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1ZP4</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770x10.5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770x1.15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1ZP5</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596x10.5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596x1.15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1ZP6</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773x10.5</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773x1.15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1VN1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75x58</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3355x1.2</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1VN1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75x58</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3355x1.2</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1VN4</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85x50</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3389x1.2</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1VN2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80x55</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2565x1.2</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lang w:eastAsia="cs-CZ"/>
              </w:rPr>
            </w:pPr>
            <w:r w:rsidRPr="00973514">
              <w:rPr>
                <w:rFonts w:ascii="Calibri" w:eastAsia="Times New Roman" w:hAnsi="Calibri" w:cs="Times New Roman"/>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1VN3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74x35</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2112x1.2</w:t>
            </w:r>
          </w:p>
        </w:tc>
      </w:tr>
      <w:tr w:rsidR="00973514" w:rsidRPr="00973514" w:rsidTr="00973514">
        <w:trPr>
          <w:trHeight w:val="315"/>
        </w:trPr>
        <w:tc>
          <w:tcPr>
            <w:tcW w:w="2347"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1VN4</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85x50</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3389x1.2</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2</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1DVN1</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15.00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517x10.5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517x1.15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517x10.5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517x1.15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2ZP2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496x10.5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496x1.15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2ZP2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496x10.5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496x1.15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2ZP3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532x10.5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532x1.15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2VN1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92x42</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2793x1.2</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2VN1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92x42</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2793x1.2</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2VN2</w:t>
            </w:r>
          </w:p>
        </w:tc>
        <w:tc>
          <w:tcPr>
            <w:tcW w:w="1404" w:type="dxa"/>
            <w:tcBorders>
              <w:top w:val="nil"/>
              <w:left w:val="nil"/>
              <w:bottom w:val="nil"/>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98x38</w:t>
            </w:r>
          </w:p>
        </w:tc>
        <w:tc>
          <w:tcPr>
            <w:tcW w:w="1540" w:type="dxa"/>
            <w:tcBorders>
              <w:top w:val="nil"/>
              <w:left w:val="nil"/>
              <w:bottom w:val="nil"/>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3081x1.2</w:t>
            </w:r>
          </w:p>
        </w:tc>
      </w:tr>
      <w:tr w:rsidR="00973514" w:rsidRPr="00973514" w:rsidTr="00973514">
        <w:trPr>
          <w:trHeight w:val="315"/>
        </w:trPr>
        <w:tc>
          <w:tcPr>
            <w:tcW w:w="2347"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3</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4"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3DVN1</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50.00 </w:t>
            </w:r>
          </w:p>
        </w:tc>
        <w:tc>
          <w:tcPr>
            <w:tcW w:w="1600" w:type="dxa"/>
            <w:tcBorders>
              <w:top w:val="single" w:sz="4"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3DVN1</w:t>
            </w:r>
          </w:p>
        </w:tc>
        <w:tc>
          <w:tcPr>
            <w:tcW w:w="1404" w:type="dxa"/>
            <w:tcBorders>
              <w:top w:val="single" w:sz="4"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50.00 </w:t>
            </w:r>
          </w:p>
        </w:tc>
        <w:tc>
          <w:tcPr>
            <w:tcW w:w="1540" w:type="dxa"/>
            <w:tcBorders>
              <w:top w:val="single" w:sz="4"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4"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3DVN2</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44.00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44.00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3DVN3</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49.00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3DVN3</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49.00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3DVN4</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18.00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3DVN5</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62.00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3DVN5</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62.00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3DVN6</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80.00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3DVN7</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70.00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3DVN8</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65.00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3DVN8</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65.00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3DVN9</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3DVN10</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w:t>
            </w:r>
            <w:r w:rsidRPr="00973514">
              <w:rPr>
                <w:rFonts w:ascii="Calibri" w:eastAsia="Times New Roman" w:hAnsi="Calibri" w:cs="Times New Roman"/>
                <w:color w:val="000000"/>
                <w:lang w:eastAsia="cs-CZ"/>
              </w:rPr>
              <w:lastRenderedPageBreak/>
              <w:t xml:space="preserve">64.00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118x10.5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118x1.15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118x10.5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118x1.15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153x10.5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153x1.15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153x10.5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153x1.15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3ZP3</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504x10.5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504x1.15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504x10.5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504x1.15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3ZP4</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417x10.5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417x1.15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3ZP4</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417x10.5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417x1.15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46x28</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1154x1.2</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46x28</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1154x1.5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114x46</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3426x1.2</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114x46</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3426x1.5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3VN3</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67x45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2648x1.2</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67x45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2648x1.5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3VN4</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68x42</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2216x1.5</w:t>
            </w:r>
          </w:p>
        </w:tc>
      </w:tr>
      <w:tr w:rsidR="00973514" w:rsidRPr="00973514" w:rsidTr="00973514">
        <w:trPr>
          <w:trHeight w:val="315"/>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3VN5</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68x46</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2491x1.5</w:t>
            </w:r>
          </w:p>
        </w:tc>
      </w:tr>
      <w:tr w:rsidR="00973514" w:rsidRPr="00973514" w:rsidTr="00973514">
        <w:trPr>
          <w:trHeight w:val="315"/>
        </w:trPr>
        <w:tc>
          <w:tcPr>
            <w:tcW w:w="2347"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4</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521x10.5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521x1.15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521x10.5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521x1.15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4ZP2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750x10.5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750x1.15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4ZP2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750x10.5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750x1.15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4ZP3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606x10.5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606x1.15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4VN1</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68x44</w:t>
            </w:r>
          </w:p>
        </w:tc>
        <w:tc>
          <w:tcPr>
            <w:tcW w:w="160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2443x1.2</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4VN1</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68x44</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2443x1.2</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5</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5DVN1</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7.00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5ZP1</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301x10.5 </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301x1.15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5ZP1</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301x10.5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301x1.15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5ZP2</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337x10.5 </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337x1.15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5ZP2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337x10.5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337x1.15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6</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6DVN1</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6DVN1</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540" w:type="dxa"/>
            <w:tcBorders>
              <w:top w:val="single" w:sz="4"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264x10.5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264x1.15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264x10.5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264x1.15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7</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45.00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391x10.5</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391x1.15</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391x10.5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391x1.15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7VN1</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63x36</w:t>
            </w:r>
          </w:p>
        </w:tc>
        <w:tc>
          <w:tcPr>
            <w:tcW w:w="160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1778x1.3</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7VN1</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63x36</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1778x1.3</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8</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267x10.5</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267x1.15</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267x10.5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267x1.15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8ZP2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193x10.5</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193x1.15</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8ZP2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193x10.5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193x1.15</w:t>
            </w:r>
          </w:p>
        </w:tc>
      </w:tr>
      <w:tr w:rsidR="00973514" w:rsidRPr="00973514" w:rsidTr="00973514">
        <w:trPr>
          <w:trHeight w:val="300"/>
        </w:trPr>
        <w:tc>
          <w:tcPr>
            <w:tcW w:w="2347"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8ZP3</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197x10.5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197x1.15</w:t>
            </w:r>
          </w:p>
        </w:tc>
      </w:tr>
      <w:tr w:rsidR="00973514" w:rsidRPr="00973514" w:rsidTr="00973514">
        <w:trPr>
          <w:trHeight w:val="300"/>
        </w:trPr>
        <w:tc>
          <w:tcPr>
            <w:tcW w:w="2347" w:type="dxa"/>
            <w:tcBorders>
              <w:top w:val="single" w:sz="4" w:space="0" w:color="auto"/>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single" w:sz="4"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single" w:sz="4"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9</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single" w:sz="8" w:space="0" w:color="auto"/>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single" w:sz="8" w:space="0" w:color="auto"/>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single" w:sz="8" w:space="0" w:color="auto"/>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single" w:sz="8" w:space="0" w:color="auto"/>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9DVN2</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single" w:sz="8" w:space="0" w:color="auto"/>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9DVN3</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60.00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single" w:sz="8" w:space="0" w:color="auto"/>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9DVN4</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30.00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9ZP1</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260x10.5 </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260x1.15</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9ZP1</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260x10.5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260x1.15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9ZP2</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416x10.5 </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416x1.15</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9ZP2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416x10.5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416x1.15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9ZP3</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560x10.5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560x1.15</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vodní nádrže</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9VN1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57x31</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1263x1.2</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9VN1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57x31</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1263x1.2</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9VN2</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63x28</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1489x1.2</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9VN2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63x28</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1489x1.2</w:t>
            </w:r>
          </w:p>
        </w:tc>
      </w:tr>
      <w:tr w:rsidR="00973514" w:rsidRPr="00973514" w:rsidTr="00973514">
        <w:trPr>
          <w:trHeight w:val="315"/>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9VN3</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67x40</w:t>
            </w:r>
          </w:p>
        </w:tc>
        <w:tc>
          <w:tcPr>
            <w:tcW w:w="1600" w:type="dxa"/>
            <w:tcBorders>
              <w:top w:val="nil"/>
              <w:left w:val="nil"/>
              <w:bottom w:val="single" w:sz="8"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1847x1.3</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9VN3</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67x40</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1847x1.3</w:t>
            </w:r>
          </w:p>
        </w:tc>
      </w:tr>
      <w:tr w:rsidR="00973514" w:rsidRPr="00973514" w:rsidTr="00973514">
        <w:trPr>
          <w:trHeight w:val="315"/>
        </w:trPr>
        <w:tc>
          <w:tcPr>
            <w:tcW w:w="2347" w:type="dxa"/>
            <w:tcBorders>
              <w:top w:val="single" w:sz="8" w:space="0" w:color="auto"/>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 </w:t>
            </w:r>
          </w:p>
        </w:tc>
        <w:tc>
          <w:tcPr>
            <w:tcW w:w="190" w:type="dxa"/>
            <w:tcBorders>
              <w:top w:val="single" w:sz="8" w:space="0" w:color="auto"/>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10</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10DVN1</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600" w:type="dxa"/>
            <w:tcBorders>
              <w:top w:val="single" w:sz="8" w:space="0" w:color="auto"/>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10DVN1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10DVN2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10ZP1</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904x10.5</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904x1.15</w:t>
            </w:r>
          </w:p>
        </w:tc>
      </w:tr>
      <w:tr w:rsidR="00973514" w:rsidRPr="00973514" w:rsidTr="00973514">
        <w:trPr>
          <w:trHeight w:val="300"/>
        </w:trPr>
        <w:tc>
          <w:tcPr>
            <w:tcW w:w="2347"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615"/>
        </w:trPr>
        <w:tc>
          <w:tcPr>
            <w:tcW w:w="2537" w:type="dxa"/>
            <w:gridSpan w:val="2"/>
            <w:tcBorders>
              <w:top w:val="single" w:sz="4" w:space="0" w:color="auto"/>
              <w:left w:val="single" w:sz="8" w:space="0" w:color="auto"/>
              <w:bottom w:val="single" w:sz="8" w:space="0" w:color="auto"/>
              <w:right w:val="single" w:sz="8" w:space="0" w:color="000000"/>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odvodňovací příkop nové přeložky I/44</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1085x 1.5</w:t>
            </w:r>
          </w:p>
        </w:tc>
        <w:tc>
          <w:tcPr>
            <w:tcW w:w="1600" w:type="dxa"/>
            <w:tcBorders>
              <w:top w:val="nil"/>
              <w:left w:val="nil"/>
              <w:bottom w:val="single" w:sz="8"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509 x 1.5</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11</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11DVN1</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600" w:type="dxa"/>
            <w:tcBorders>
              <w:top w:val="single" w:sz="8" w:space="0" w:color="auto"/>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25.00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11DVN3</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55.00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11ZP1</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762x10.5</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762x1.15</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11ZP1</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762x10.5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762x1.15</w:t>
            </w:r>
          </w:p>
        </w:tc>
      </w:tr>
      <w:tr w:rsidR="00973514" w:rsidRPr="00973514" w:rsidTr="00973514">
        <w:trPr>
          <w:trHeight w:val="390"/>
        </w:trPr>
        <w:tc>
          <w:tcPr>
            <w:tcW w:w="2347"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11ZP2</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393+136x10.5</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393+136x1.15</w:t>
            </w:r>
          </w:p>
        </w:tc>
      </w:tr>
      <w:tr w:rsidR="00973514" w:rsidRPr="00973514" w:rsidTr="00973514">
        <w:trPr>
          <w:trHeight w:val="615"/>
        </w:trPr>
        <w:tc>
          <w:tcPr>
            <w:tcW w:w="2537" w:type="dxa"/>
            <w:gridSpan w:val="2"/>
            <w:tcBorders>
              <w:top w:val="single" w:sz="4" w:space="0" w:color="auto"/>
              <w:left w:val="single" w:sz="8" w:space="0" w:color="auto"/>
              <w:bottom w:val="single" w:sz="8" w:space="0" w:color="auto"/>
              <w:right w:val="single" w:sz="8" w:space="0" w:color="000000"/>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odvodňovací příkop nové přeložky I/44</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585x 1.5</w:t>
            </w:r>
          </w:p>
        </w:tc>
        <w:tc>
          <w:tcPr>
            <w:tcW w:w="1600" w:type="dxa"/>
            <w:tcBorders>
              <w:top w:val="nil"/>
              <w:left w:val="nil"/>
              <w:bottom w:val="single" w:sz="8"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585x 1.5</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12</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12DVN1</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28.00 </w:t>
            </w:r>
          </w:p>
        </w:tc>
        <w:tc>
          <w:tcPr>
            <w:tcW w:w="1600" w:type="dxa"/>
            <w:tcBorders>
              <w:top w:val="single" w:sz="8" w:space="0" w:color="auto"/>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12DVN1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28.00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12DVN2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70.00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615"/>
        </w:trPr>
        <w:tc>
          <w:tcPr>
            <w:tcW w:w="2537" w:type="dxa"/>
            <w:gridSpan w:val="2"/>
            <w:tcBorders>
              <w:top w:val="single" w:sz="4" w:space="0" w:color="auto"/>
              <w:left w:val="single" w:sz="8" w:space="0" w:color="auto"/>
              <w:bottom w:val="single" w:sz="8" w:space="0" w:color="auto"/>
              <w:right w:val="single" w:sz="8" w:space="0" w:color="000000"/>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odvodňovací příkop nové přeložky I/44</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370x 1.5</w:t>
            </w:r>
          </w:p>
        </w:tc>
        <w:tc>
          <w:tcPr>
            <w:tcW w:w="1600" w:type="dxa"/>
            <w:tcBorders>
              <w:top w:val="nil"/>
              <w:left w:val="nil"/>
              <w:bottom w:val="single" w:sz="8" w:space="0" w:color="auto"/>
              <w:right w:val="nil"/>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370x 1.5</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8"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15"/>
        </w:trPr>
        <w:tc>
          <w:tcPr>
            <w:tcW w:w="2347" w:type="dxa"/>
            <w:tcBorders>
              <w:top w:val="nil"/>
              <w:left w:val="single" w:sz="8" w:space="0" w:color="auto"/>
              <w:bottom w:val="nil"/>
              <w:right w:val="single" w:sz="4" w:space="0" w:color="auto"/>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b/>
                <w:bCs/>
                <w:color w:val="000000"/>
                <w:lang w:eastAsia="cs-CZ"/>
              </w:rPr>
            </w:pPr>
            <w:r w:rsidRPr="00973514">
              <w:rPr>
                <w:rFonts w:ascii="Calibri" w:eastAsia="Times New Roman" w:hAnsi="Calibri" w:cs="Times New Roman"/>
                <w:b/>
                <w:bCs/>
                <w:color w:val="000000"/>
                <w:lang w:eastAsia="cs-CZ"/>
              </w:rPr>
              <w:t>MIKROPOVODÍ 13</w:t>
            </w:r>
          </w:p>
        </w:tc>
        <w:tc>
          <w:tcPr>
            <w:tcW w:w="190" w:type="dxa"/>
            <w:tcBorders>
              <w:top w:val="nil"/>
              <w:left w:val="nil"/>
              <w:bottom w:val="nil"/>
              <w:right w:val="nil"/>
            </w:tcBorders>
            <w:shd w:val="clear" w:color="000000" w:fill="DBE5F1"/>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nil"/>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hrazení bystřin strží v lesním ekosystému</w:t>
            </w:r>
          </w:p>
        </w:tc>
        <w:tc>
          <w:tcPr>
            <w:tcW w:w="96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13DVN1</w:t>
            </w:r>
          </w:p>
        </w:tc>
        <w:tc>
          <w:tcPr>
            <w:tcW w:w="130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40.00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13DVN1</w:t>
            </w:r>
          </w:p>
        </w:tc>
        <w:tc>
          <w:tcPr>
            <w:tcW w:w="1404" w:type="dxa"/>
            <w:tcBorders>
              <w:top w:val="single" w:sz="8" w:space="0" w:color="auto"/>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43.00 </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537" w:type="dxa"/>
            <w:gridSpan w:val="2"/>
            <w:vMerge/>
            <w:tcBorders>
              <w:top w:val="single" w:sz="8" w:space="0" w:color="auto"/>
              <w:left w:val="single" w:sz="8" w:space="0" w:color="auto"/>
              <w:bottom w:val="single" w:sz="4" w:space="0" w:color="auto"/>
              <w:right w:val="single" w:sz="4" w:space="0" w:color="auto"/>
            </w:tcBorders>
            <w:vAlign w:val="center"/>
            <w:hideMark/>
          </w:tcPr>
          <w:p w:rsidR="00973514" w:rsidRPr="00973514" w:rsidRDefault="00973514" w:rsidP="00973514">
            <w:pPr>
              <w:spacing w:after="0" w:line="240" w:lineRule="auto"/>
              <w:rPr>
                <w:rFonts w:ascii="Calibri" w:eastAsia="Times New Roman" w:hAnsi="Calibri" w:cs="Times New Roman"/>
                <w:color w:val="000000"/>
                <w:lang w:eastAsia="cs-CZ"/>
              </w:rPr>
            </w:pP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13DVN2</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xml:space="preserve"> Ksh      </w:t>
            </w:r>
            <w:r w:rsidRPr="00973514">
              <w:rPr>
                <w:rFonts w:ascii="Calibri" w:eastAsia="Times New Roman" w:hAnsi="Calibri" w:cs="Times New Roman"/>
                <w:color w:val="000000"/>
                <w:lang w:eastAsia="cs-CZ"/>
              </w:rPr>
              <w:lastRenderedPageBreak/>
              <w:t xml:space="preserve">120.00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lastRenderedPageBreak/>
              <w:t>malé z dřevěných kůlů</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Zasakovací průlehy</w:t>
            </w:r>
          </w:p>
        </w:tc>
        <w:tc>
          <w:tcPr>
            <w:tcW w:w="190" w:type="dxa"/>
            <w:tcBorders>
              <w:top w:val="nil"/>
              <w:left w:val="nil"/>
              <w:bottom w:val="single" w:sz="4" w:space="0" w:color="auto"/>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300"/>
        </w:trPr>
        <w:tc>
          <w:tcPr>
            <w:tcW w:w="2347" w:type="dxa"/>
            <w:tcBorders>
              <w:top w:val="nil"/>
              <w:left w:val="single" w:sz="8" w:space="0" w:color="auto"/>
              <w:bottom w:val="nil"/>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90" w:type="dxa"/>
            <w:tcBorders>
              <w:top w:val="nil"/>
              <w:left w:val="nil"/>
              <w:bottom w:val="nil"/>
              <w:right w:val="nil"/>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600" w:type="dxa"/>
            <w:tcBorders>
              <w:top w:val="nil"/>
              <w:left w:val="nil"/>
              <w:bottom w:val="single" w:sz="4" w:space="0" w:color="auto"/>
              <w:right w:val="single" w:sz="8"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540" w:type="dxa"/>
            <w:tcBorders>
              <w:top w:val="nil"/>
              <w:left w:val="nil"/>
              <w:bottom w:val="single" w:sz="4"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r w:rsidR="00973514" w:rsidRPr="00973514" w:rsidTr="00973514">
        <w:trPr>
          <w:trHeight w:val="600"/>
        </w:trPr>
        <w:tc>
          <w:tcPr>
            <w:tcW w:w="2537" w:type="dxa"/>
            <w:gridSpan w:val="2"/>
            <w:tcBorders>
              <w:top w:val="single" w:sz="4" w:space="0" w:color="auto"/>
              <w:left w:val="single" w:sz="8" w:space="0" w:color="auto"/>
              <w:bottom w:val="single" w:sz="8" w:space="0" w:color="auto"/>
              <w:right w:val="nil"/>
            </w:tcBorders>
            <w:shd w:val="clear" w:color="auto" w:fill="auto"/>
            <w:vAlign w:val="bottom"/>
            <w:hideMark/>
          </w:tcPr>
          <w:p w:rsidR="00973514" w:rsidRPr="00973514" w:rsidRDefault="00973514" w:rsidP="00973514">
            <w:pPr>
              <w:spacing w:after="0" w:line="240" w:lineRule="auto"/>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odvodňovací příkop nové přeložky I/44</w:t>
            </w:r>
          </w:p>
        </w:tc>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30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1194x 1.5</w:t>
            </w:r>
          </w:p>
        </w:tc>
        <w:tc>
          <w:tcPr>
            <w:tcW w:w="160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960"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c>
          <w:tcPr>
            <w:tcW w:w="1404" w:type="dxa"/>
            <w:tcBorders>
              <w:top w:val="nil"/>
              <w:left w:val="nil"/>
              <w:bottom w:val="single" w:sz="8" w:space="0" w:color="auto"/>
              <w:right w:val="single" w:sz="4" w:space="0" w:color="auto"/>
            </w:tcBorders>
            <w:shd w:val="clear" w:color="auto" w:fill="auto"/>
            <w:noWrap/>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1194x 1.5</w:t>
            </w:r>
          </w:p>
        </w:tc>
        <w:tc>
          <w:tcPr>
            <w:tcW w:w="1540" w:type="dxa"/>
            <w:tcBorders>
              <w:top w:val="nil"/>
              <w:left w:val="nil"/>
              <w:bottom w:val="single" w:sz="8" w:space="0" w:color="auto"/>
              <w:right w:val="single" w:sz="8" w:space="0" w:color="auto"/>
            </w:tcBorders>
            <w:shd w:val="clear" w:color="auto" w:fill="auto"/>
            <w:vAlign w:val="bottom"/>
            <w:hideMark/>
          </w:tcPr>
          <w:p w:rsidR="00973514" w:rsidRPr="00973514" w:rsidRDefault="00973514" w:rsidP="00973514">
            <w:pPr>
              <w:spacing w:after="0" w:line="240" w:lineRule="auto"/>
              <w:jc w:val="center"/>
              <w:rPr>
                <w:rFonts w:ascii="Calibri" w:eastAsia="Times New Roman" w:hAnsi="Calibri" w:cs="Times New Roman"/>
                <w:color w:val="000000"/>
                <w:lang w:eastAsia="cs-CZ"/>
              </w:rPr>
            </w:pPr>
            <w:r w:rsidRPr="00973514">
              <w:rPr>
                <w:rFonts w:ascii="Calibri" w:eastAsia="Times New Roman" w:hAnsi="Calibri" w:cs="Times New Roman"/>
                <w:color w:val="000000"/>
                <w:lang w:eastAsia="cs-CZ"/>
              </w:rPr>
              <w:t> </w:t>
            </w:r>
          </w:p>
        </w:tc>
      </w:tr>
    </w:tbl>
    <w:p w:rsidR="00766E25" w:rsidRDefault="00766E25" w:rsidP="003075ED">
      <w:pPr>
        <w:spacing w:after="0" w:line="240" w:lineRule="auto"/>
      </w:pPr>
    </w:p>
    <w:p w:rsidR="003075ED" w:rsidRPr="00766E25" w:rsidRDefault="003075ED" w:rsidP="003075ED">
      <w:pPr>
        <w:spacing w:after="0" w:line="240" w:lineRule="auto"/>
      </w:pPr>
    </w:p>
    <w:p w:rsidR="0028430A" w:rsidRPr="00364B06" w:rsidRDefault="00201F10" w:rsidP="00364B06">
      <w:pPr>
        <w:pStyle w:val="Nadpis2"/>
        <w:spacing w:after="120"/>
        <w:rPr>
          <w:color w:val="auto"/>
          <w:sz w:val="28"/>
          <w:szCs w:val="28"/>
        </w:rPr>
      </w:pPr>
      <w:bookmarkStart w:id="39" w:name="_Toc465621113"/>
      <w:r>
        <w:rPr>
          <w:color w:val="auto"/>
          <w:sz w:val="28"/>
          <w:szCs w:val="28"/>
        </w:rPr>
        <w:t>3</w:t>
      </w:r>
      <w:r w:rsidR="0050762F" w:rsidRPr="00364B06">
        <w:rPr>
          <w:color w:val="auto"/>
          <w:sz w:val="28"/>
          <w:szCs w:val="28"/>
        </w:rPr>
        <w:t>.</w:t>
      </w:r>
      <w:r w:rsidR="002755D1">
        <w:rPr>
          <w:color w:val="auto"/>
          <w:sz w:val="28"/>
          <w:szCs w:val="28"/>
        </w:rPr>
        <w:t>1</w:t>
      </w:r>
      <w:r w:rsidR="0050762F" w:rsidRPr="00364B06">
        <w:rPr>
          <w:color w:val="auto"/>
          <w:sz w:val="28"/>
          <w:szCs w:val="28"/>
        </w:rPr>
        <w:t xml:space="preserve"> </w:t>
      </w:r>
      <w:r w:rsidR="0028430A" w:rsidRPr="00364B06">
        <w:rPr>
          <w:color w:val="auto"/>
          <w:sz w:val="28"/>
          <w:szCs w:val="28"/>
        </w:rPr>
        <w:t>Protipovodňová opatření</w:t>
      </w:r>
      <w:bookmarkEnd w:id="39"/>
    </w:p>
    <w:p w:rsidR="009106C9" w:rsidRPr="00BF4808" w:rsidRDefault="009106C9" w:rsidP="009106C9">
      <w:pPr>
        <w:pStyle w:val="Styl"/>
        <w:ind w:right="17" w:firstLine="284"/>
        <w:jc w:val="both"/>
        <w:rPr>
          <w:szCs w:val="20"/>
        </w:rPr>
      </w:pPr>
      <w:r w:rsidRPr="00BF4808">
        <w:rPr>
          <w:szCs w:val="20"/>
        </w:rPr>
        <w:t xml:space="preserve">Základním cílem záměru je upravit </w:t>
      </w:r>
      <w:r>
        <w:rPr>
          <w:szCs w:val="20"/>
        </w:rPr>
        <w:t xml:space="preserve">všechny části povodí, jakož i </w:t>
      </w:r>
      <w:r w:rsidR="00E60D74">
        <w:rPr>
          <w:szCs w:val="20"/>
        </w:rPr>
        <w:t>jejich ústředních</w:t>
      </w:r>
      <w:r>
        <w:rPr>
          <w:szCs w:val="20"/>
        </w:rPr>
        <w:t xml:space="preserve"> </w:t>
      </w:r>
      <w:r w:rsidR="00E60D74">
        <w:rPr>
          <w:szCs w:val="20"/>
        </w:rPr>
        <w:t>vodotečí</w:t>
      </w:r>
      <w:r>
        <w:rPr>
          <w:szCs w:val="20"/>
        </w:rPr>
        <w:t>, a jejich niv</w:t>
      </w:r>
      <w:r w:rsidRPr="00BF4808">
        <w:rPr>
          <w:szCs w:val="20"/>
        </w:rPr>
        <w:t xml:space="preserve"> v </w:t>
      </w:r>
      <w:r>
        <w:rPr>
          <w:szCs w:val="20"/>
        </w:rPr>
        <w:t>extravilánu</w:t>
      </w:r>
      <w:r w:rsidRPr="00BF4808">
        <w:rPr>
          <w:szCs w:val="20"/>
        </w:rPr>
        <w:t xml:space="preserve"> obce do přirozeného hydromorfologického stavu </w:t>
      </w:r>
      <w:r>
        <w:rPr>
          <w:szCs w:val="20"/>
        </w:rPr>
        <w:t xml:space="preserve">a </w:t>
      </w:r>
      <w:r w:rsidR="00E60D74">
        <w:rPr>
          <w:szCs w:val="20"/>
        </w:rPr>
        <w:t xml:space="preserve">tím </w:t>
      </w:r>
      <w:r>
        <w:rPr>
          <w:szCs w:val="20"/>
        </w:rPr>
        <w:t>zvýšit retenční schopnost území.</w:t>
      </w:r>
    </w:p>
    <w:p w:rsidR="009106C9" w:rsidRDefault="009106C9" w:rsidP="009106C9">
      <w:pPr>
        <w:pStyle w:val="Styl"/>
        <w:ind w:right="17" w:firstLine="284"/>
        <w:jc w:val="both"/>
        <w:rPr>
          <w:szCs w:val="20"/>
        </w:rPr>
      </w:pPr>
      <w:r w:rsidRPr="00BF4808">
        <w:rPr>
          <w:szCs w:val="20"/>
        </w:rPr>
        <w:t xml:space="preserve">Souborem </w:t>
      </w:r>
      <w:r>
        <w:rPr>
          <w:szCs w:val="20"/>
        </w:rPr>
        <w:t>navrhovaných staveb</w:t>
      </w:r>
      <w:r w:rsidRPr="00BF4808">
        <w:rPr>
          <w:szCs w:val="20"/>
        </w:rPr>
        <w:t xml:space="preserve">, které se v povodí navrhují, se docílí efektu snížení kulminačních průtoků na </w:t>
      </w:r>
      <w:r>
        <w:rPr>
          <w:szCs w:val="20"/>
        </w:rPr>
        <w:t>řešených tocích</w:t>
      </w:r>
      <w:r w:rsidRPr="00BF4808">
        <w:rPr>
          <w:szCs w:val="20"/>
        </w:rPr>
        <w:t xml:space="preserve"> a současně se upraví hydromorfologie toku a nivy území tak, že se bude blížit přirozenému přírodnímu stavu. </w:t>
      </w:r>
    </w:p>
    <w:p w:rsidR="009106C9" w:rsidRDefault="009106C9" w:rsidP="009106C9">
      <w:pPr>
        <w:pStyle w:val="Styl"/>
        <w:ind w:right="17" w:firstLine="284"/>
        <w:jc w:val="both"/>
        <w:rPr>
          <w:szCs w:val="20"/>
        </w:rPr>
      </w:pPr>
      <w:r w:rsidRPr="005E0AF9">
        <w:rPr>
          <w:szCs w:val="20"/>
        </w:rPr>
        <w:t xml:space="preserve">Koncepce řešení se opírala o obecné zásady </w:t>
      </w:r>
      <w:r>
        <w:rPr>
          <w:szCs w:val="20"/>
        </w:rPr>
        <w:t xml:space="preserve">revitalizací vodních toků a niv a o </w:t>
      </w:r>
      <w:r w:rsidRPr="005E0AF9">
        <w:rPr>
          <w:szCs w:val="20"/>
        </w:rPr>
        <w:t>přírodě blí</w:t>
      </w:r>
      <w:r>
        <w:rPr>
          <w:szCs w:val="20"/>
        </w:rPr>
        <w:t>zkých protipovodňových opatření</w:t>
      </w:r>
      <w:r w:rsidRPr="005E0AF9">
        <w:rPr>
          <w:szCs w:val="20"/>
        </w:rPr>
        <w:t>. Tyto zásady lze shrnout do ná</w:t>
      </w:r>
      <w:r>
        <w:rPr>
          <w:szCs w:val="20"/>
        </w:rPr>
        <w:t>sledujících bodů obecných zásad</w:t>
      </w:r>
      <w:r w:rsidRPr="005E0AF9">
        <w:rPr>
          <w:szCs w:val="20"/>
        </w:rPr>
        <w:t>:</w:t>
      </w:r>
    </w:p>
    <w:p w:rsidR="009106C9" w:rsidRPr="005E0AF9" w:rsidRDefault="009106C9" w:rsidP="009106C9">
      <w:pPr>
        <w:pStyle w:val="Styl"/>
        <w:ind w:right="17" w:firstLine="284"/>
        <w:jc w:val="both"/>
        <w:rPr>
          <w:szCs w:val="20"/>
        </w:rPr>
      </w:pPr>
    </w:p>
    <w:p w:rsidR="009106C9" w:rsidRPr="005E0AF9" w:rsidRDefault="009106C9" w:rsidP="00C269B8">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V maximálně možné míře využít potenciálu retenční kapacity údolních niv</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9106C9" w:rsidRPr="005E0AF9" w:rsidRDefault="009106C9" w:rsidP="00C269B8">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Návrhy nesmí způsobit zhoršení protipovodňové ochrany zástavby obce v zájmovém území ani pod ním</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9106C9" w:rsidRPr="005E0AF9" w:rsidRDefault="009106C9" w:rsidP="00C269B8">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Pro řešení protipovodňové ochrany bude využito přírodě blízkých principů</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9106C9" w:rsidRPr="005E0AF9" w:rsidRDefault="009106C9" w:rsidP="00C269B8">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Navržené zásahy nesmí omezit oboustrannou migrační průchodnost</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9106C9" w:rsidRPr="005E0AF9" w:rsidRDefault="009106C9" w:rsidP="00C269B8">
      <w:pPr>
        <w:numPr>
          <w:ilvl w:val="0"/>
          <w:numId w:val="2"/>
        </w:numPr>
        <w:spacing w:after="0" w:line="240" w:lineRule="auto"/>
        <w:jc w:val="both"/>
        <w:rPr>
          <w:rFonts w:ascii="Times New Roman" w:hAnsi="Times New Roman" w:cs="Times New Roman"/>
          <w:sz w:val="24"/>
          <w:szCs w:val="24"/>
        </w:rPr>
      </w:pPr>
      <w:r w:rsidRPr="005E0AF9">
        <w:rPr>
          <w:rFonts w:ascii="Times New Roman" w:hAnsi="Times New Roman" w:cs="Times New Roman"/>
          <w:sz w:val="24"/>
          <w:szCs w:val="24"/>
        </w:rPr>
        <w:t xml:space="preserve">Snahou bude minimalizovat navrženými </w:t>
      </w:r>
      <w:r>
        <w:rPr>
          <w:rFonts w:ascii="Times New Roman" w:hAnsi="Times New Roman" w:cs="Times New Roman"/>
          <w:sz w:val="24"/>
          <w:szCs w:val="24"/>
        </w:rPr>
        <w:t>opatřeními</w:t>
      </w:r>
      <w:r w:rsidRPr="005E0AF9">
        <w:rPr>
          <w:rFonts w:ascii="Times New Roman" w:hAnsi="Times New Roman" w:cs="Times New Roman"/>
          <w:sz w:val="24"/>
          <w:szCs w:val="24"/>
        </w:rPr>
        <w:t xml:space="preserve"> vyvolané investice (přeložky </w:t>
      </w:r>
    </w:p>
    <w:p w:rsidR="009106C9" w:rsidRPr="005E0AF9" w:rsidRDefault="009106C9" w:rsidP="009106C9">
      <w:pPr>
        <w:spacing w:after="0" w:line="240" w:lineRule="auto"/>
        <w:ind w:left="360"/>
        <w:jc w:val="both"/>
        <w:rPr>
          <w:rFonts w:ascii="Times New Roman" w:hAnsi="Times New Roman" w:cs="Times New Roman"/>
          <w:sz w:val="24"/>
          <w:szCs w:val="24"/>
        </w:rPr>
      </w:pPr>
      <w:r w:rsidRPr="005E0AF9">
        <w:rPr>
          <w:rFonts w:ascii="Times New Roman" w:hAnsi="Times New Roman" w:cs="Times New Roman"/>
          <w:sz w:val="24"/>
          <w:szCs w:val="24"/>
        </w:rPr>
        <w:t>infrastruktury území</w:t>
      </w:r>
      <w:r>
        <w:rPr>
          <w:rFonts w:ascii="Times New Roman" w:hAnsi="Times New Roman" w:cs="Times New Roman"/>
          <w:sz w:val="24"/>
          <w:szCs w:val="24"/>
        </w:rPr>
        <w:t>).</w:t>
      </w:r>
      <w:r w:rsidRPr="005E0AF9">
        <w:rPr>
          <w:rFonts w:ascii="Times New Roman" w:hAnsi="Times New Roman" w:cs="Times New Roman"/>
          <w:sz w:val="24"/>
          <w:szCs w:val="24"/>
        </w:rPr>
        <w:t xml:space="preserve"> </w:t>
      </w:r>
    </w:p>
    <w:p w:rsidR="009106C9" w:rsidRDefault="009106C9" w:rsidP="00F97A45">
      <w:pPr>
        <w:spacing w:after="0" w:line="240" w:lineRule="auto"/>
        <w:ind w:firstLine="284"/>
        <w:rPr>
          <w:rFonts w:ascii="Times New Roman" w:hAnsi="Times New Roman" w:cs="Times New Roman"/>
          <w:sz w:val="24"/>
          <w:szCs w:val="24"/>
          <w:lang w:eastAsia="cs-CZ"/>
        </w:rPr>
      </w:pPr>
    </w:p>
    <w:p w:rsidR="00226A1B" w:rsidRDefault="00D07565" w:rsidP="00771EAF">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Samotný návrh protipovodňových opatření a tedy hydrotechnických opatření pro retenci vody při extrémních odtokových poměrech v krajině je souborem hydrotechnických prvků jak v horních částech toků v lesním ekosystému</w:t>
      </w:r>
      <w:r w:rsidR="00FC2EBE">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tak ve středních a dolních částech toků v kulturách polních a lučních</w:t>
      </w:r>
      <w:r w:rsidR="00C2174E">
        <w:rPr>
          <w:rFonts w:ascii="Times New Roman" w:hAnsi="Times New Roman" w:cs="Times New Roman"/>
          <w:sz w:val="24"/>
          <w:szCs w:val="24"/>
          <w:lang w:eastAsia="cs-CZ"/>
        </w:rPr>
        <w:t xml:space="preserve"> využívající potenciál jednoho či druhého prostředí</w:t>
      </w:r>
      <w:r>
        <w:rPr>
          <w:rFonts w:ascii="Times New Roman" w:hAnsi="Times New Roman" w:cs="Times New Roman"/>
          <w:sz w:val="24"/>
          <w:szCs w:val="24"/>
          <w:lang w:eastAsia="cs-CZ"/>
        </w:rPr>
        <w:t>.</w:t>
      </w:r>
      <w:r w:rsidR="00B537D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 xml:space="preserve"> </w:t>
      </w:r>
      <w:r w:rsidR="00C2174E">
        <w:rPr>
          <w:rFonts w:ascii="Times New Roman" w:hAnsi="Times New Roman" w:cs="Times New Roman"/>
          <w:sz w:val="24"/>
          <w:szCs w:val="24"/>
          <w:lang w:eastAsia="cs-CZ"/>
        </w:rPr>
        <w:t xml:space="preserve">V některých mikropovodí z dané morfologie a krajinných podmínek převládají opatření v lesních ekosystémech, jinde se jedná o protipovodňová opatření liniového typu osazená na pozemky zemědělské a luční. </w:t>
      </w:r>
      <w:r w:rsidR="00CA32D7" w:rsidRPr="00CA32D7">
        <w:rPr>
          <w:rFonts w:ascii="Times New Roman" w:hAnsi="Times New Roman" w:cs="Times New Roman"/>
          <w:sz w:val="24"/>
          <w:szCs w:val="24"/>
          <w:lang w:eastAsia="cs-CZ"/>
        </w:rPr>
        <w:t>Návrh opatření za účelem eliminace</w:t>
      </w:r>
      <w:r w:rsidR="00CA32D7">
        <w:rPr>
          <w:rFonts w:ascii="Times New Roman" w:hAnsi="Times New Roman" w:cs="Times New Roman"/>
          <w:sz w:val="24"/>
          <w:szCs w:val="24"/>
          <w:lang w:eastAsia="cs-CZ"/>
        </w:rPr>
        <w:t xml:space="preserve"> povodňových událostí v k.</w:t>
      </w:r>
      <w:r w:rsidR="00C357C3">
        <w:rPr>
          <w:rFonts w:ascii="Times New Roman" w:hAnsi="Times New Roman" w:cs="Times New Roman"/>
          <w:sz w:val="24"/>
          <w:szCs w:val="24"/>
          <w:lang w:eastAsia="cs-CZ"/>
        </w:rPr>
        <w:t xml:space="preserve"> </w:t>
      </w:r>
      <w:r w:rsidR="00CA32D7">
        <w:rPr>
          <w:rFonts w:ascii="Times New Roman" w:hAnsi="Times New Roman" w:cs="Times New Roman"/>
          <w:sz w:val="24"/>
          <w:szCs w:val="24"/>
          <w:lang w:eastAsia="cs-CZ"/>
        </w:rPr>
        <w:t xml:space="preserve">ú. Česká Ves </w:t>
      </w:r>
      <w:r w:rsidR="00226A1B">
        <w:rPr>
          <w:rFonts w:ascii="Times New Roman" w:hAnsi="Times New Roman" w:cs="Times New Roman"/>
          <w:sz w:val="24"/>
          <w:szCs w:val="24"/>
          <w:lang w:eastAsia="cs-CZ"/>
        </w:rPr>
        <w:t>se skládá z následujících částí:</w:t>
      </w:r>
    </w:p>
    <w:bookmarkEnd w:id="19"/>
    <w:bookmarkEnd w:id="20"/>
    <w:bookmarkEnd w:id="21"/>
    <w:bookmarkEnd w:id="22"/>
    <w:bookmarkEnd w:id="23"/>
    <w:bookmarkEnd w:id="24"/>
    <w:bookmarkEnd w:id="25"/>
    <w:bookmarkEnd w:id="26"/>
    <w:bookmarkEnd w:id="27"/>
    <w:bookmarkEnd w:id="28"/>
    <w:bookmarkEnd w:id="29"/>
    <w:bookmarkEnd w:id="30"/>
    <w:p w:rsidR="001E7170" w:rsidRDefault="001E7170" w:rsidP="009106C9">
      <w:pPr>
        <w:pStyle w:val="Odstavecseseznamem"/>
        <w:ind w:left="1134"/>
        <w:rPr>
          <w:rFonts w:ascii="Times New Roman" w:hAnsi="Times New Roman" w:cs="Times New Roman"/>
          <w:sz w:val="24"/>
          <w:szCs w:val="24"/>
          <w:lang w:eastAsia="cs-CZ"/>
        </w:rPr>
      </w:pPr>
    </w:p>
    <w:p w:rsidR="00771EAF" w:rsidRDefault="00771EAF" w:rsidP="00771EAF">
      <w:pPr>
        <w:pStyle w:val="Odstavecseseznamem"/>
        <w:spacing w:after="0" w:line="240" w:lineRule="auto"/>
        <w:ind w:left="1134"/>
        <w:rPr>
          <w:rFonts w:ascii="Times New Roman" w:hAnsi="Times New Roman" w:cs="Times New Roman"/>
          <w:sz w:val="24"/>
          <w:szCs w:val="24"/>
          <w:lang w:eastAsia="cs-CZ"/>
        </w:rPr>
      </w:pPr>
    </w:p>
    <w:p w:rsidR="001E7170" w:rsidRDefault="001E7170" w:rsidP="001E7170">
      <w:pPr>
        <w:pStyle w:val="Odstavecseseznamem"/>
        <w:ind w:left="1134"/>
        <w:rPr>
          <w:rFonts w:ascii="Times New Roman" w:hAnsi="Times New Roman" w:cs="Times New Roman"/>
          <w:sz w:val="24"/>
          <w:szCs w:val="24"/>
          <w:lang w:eastAsia="cs-CZ"/>
        </w:rPr>
      </w:pPr>
      <w:r w:rsidRPr="001E7170">
        <w:rPr>
          <w:rFonts w:ascii="Times New Roman" w:hAnsi="Times New Roman" w:cs="Times New Roman"/>
          <w:b/>
          <w:i/>
          <w:sz w:val="24"/>
          <w:szCs w:val="24"/>
          <w:u w:val="single"/>
          <w:lang w:eastAsia="cs-CZ"/>
        </w:rPr>
        <w:t>Hrazení bystřin, strží</w:t>
      </w:r>
    </w:p>
    <w:p w:rsidR="001E7170" w:rsidRDefault="00C357C3" w:rsidP="002A5A0C">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V horních částech toků v lesním ekosystému jsou </w:t>
      </w:r>
      <w:r w:rsidR="001E7170" w:rsidRPr="00EB6ADE">
        <w:rPr>
          <w:rFonts w:ascii="Times New Roman" w:hAnsi="Times New Roman" w:cs="Times New Roman"/>
          <w:sz w:val="24"/>
          <w:szCs w:val="24"/>
        </w:rPr>
        <w:t>navržen</w:t>
      </w:r>
      <w:r>
        <w:rPr>
          <w:rFonts w:ascii="Times New Roman" w:hAnsi="Times New Roman" w:cs="Times New Roman"/>
          <w:sz w:val="24"/>
          <w:szCs w:val="24"/>
        </w:rPr>
        <w:t>y</w:t>
      </w:r>
      <w:r w:rsidR="001E7170" w:rsidRPr="00EB6ADE">
        <w:rPr>
          <w:rFonts w:ascii="Times New Roman" w:hAnsi="Times New Roman" w:cs="Times New Roman"/>
          <w:sz w:val="24"/>
          <w:szCs w:val="24"/>
        </w:rPr>
        <w:t xml:space="preserve"> </w:t>
      </w:r>
      <w:r>
        <w:rPr>
          <w:rFonts w:ascii="Times New Roman" w:hAnsi="Times New Roman" w:cs="Times New Roman"/>
          <w:sz w:val="24"/>
          <w:szCs w:val="24"/>
        </w:rPr>
        <w:t>v korytě toku drobné kaskádové přehrážky</w:t>
      </w:r>
      <w:r w:rsidR="0020766B">
        <w:rPr>
          <w:rFonts w:ascii="Times New Roman" w:hAnsi="Times New Roman" w:cs="Times New Roman"/>
          <w:sz w:val="24"/>
          <w:szCs w:val="24"/>
        </w:rPr>
        <w:t>.</w:t>
      </w:r>
      <w:r>
        <w:rPr>
          <w:rFonts w:ascii="Times New Roman" w:hAnsi="Times New Roman" w:cs="Times New Roman"/>
          <w:sz w:val="24"/>
          <w:szCs w:val="24"/>
        </w:rPr>
        <w:t xml:space="preserve"> </w:t>
      </w:r>
      <w:r w:rsidR="0020766B">
        <w:rPr>
          <w:rFonts w:ascii="Times New Roman" w:hAnsi="Times New Roman" w:cs="Times New Roman"/>
          <w:sz w:val="24"/>
          <w:szCs w:val="24"/>
        </w:rPr>
        <w:t>Jedná se o</w:t>
      </w:r>
      <w:r w:rsidR="0020766B" w:rsidRPr="0020766B">
        <w:rPr>
          <w:rFonts w:ascii="Times New Roman" w:hAnsi="Times New Roman" w:cs="Times New Roman"/>
          <w:sz w:val="24"/>
          <w:szCs w:val="24"/>
        </w:rPr>
        <w:t xml:space="preserve"> příčné objekty nad úrovní dna.</w:t>
      </w:r>
      <w:r w:rsidR="0020766B" w:rsidRPr="00EB6ADE">
        <w:rPr>
          <w:rFonts w:ascii="Times New Roman" w:hAnsi="Times New Roman" w:cs="Times New Roman"/>
          <w:sz w:val="24"/>
          <w:szCs w:val="24"/>
        </w:rPr>
        <w:t xml:space="preserve"> </w:t>
      </w:r>
      <w:r>
        <w:rPr>
          <w:rFonts w:ascii="Times New Roman" w:hAnsi="Times New Roman" w:cs="Times New Roman"/>
          <w:sz w:val="24"/>
          <w:szCs w:val="24"/>
        </w:rPr>
        <w:t>Tato n</w:t>
      </w:r>
      <w:r w:rsidR="001E7170" w:rsidRPr="00EB6ADE">
        <w:rPr>
          <w:rFonts w:ascii="Times New Roman" w:hAnsi="Times New Roman" w:cs="Times New Roman"/>
          <w:sz w:val="24"/>
          <w:szCs w:val="24"/>
        </w:rPr>
        <w:t xml:space="preserve">avržená hydrotechnická opatření by měla směřovat ke stabilizaci </w:t>
      </w:r>
      <w:r>
        <w:rPr>
          <w:rFonts w:ascii="Times New Roman" w:hAnsi="Times New Roman" w:cs="Times New Roman"/>
          <w:sz w:val="24"/>
          <w:szCs w:val="24"/>
        </w:rPr>
        <w:t>toku</w:t>
      </w:r>
      <w:r w:rsidR="001E7170" w:rsidRPr="00EB6ADE">
        <w:rPr>
          <w:rFonts w:ascii="Times New Roman" w:hAnsi="Times New Roman" w:cs="Times New Roman"/>
          <w:sz w:val="24"/>
          <w:szCs w:val="24"/>
        </w:rPr>
        <w:t xml:space="preserve"> a ke zvýšení retence.</w:t>
      </w:r>
      <w:r w:rsidR="0020766B" w:rsidRPr="00EB6ADE">
        <w:rPr>
          <w:rFonts w:ascii="Times New Roman" w:hAnsi="Times New Roman" w:cs="Times New Roman"/>
          <w:sz w:val="24"/>
          <w:szCs w:val="24"/>
        </w:rPr>
        <w:t xml:space="preserve"> </w:t>
      </w:r>
      <w:r w:rsidR="001E7170" w:rsidRPr="00EB6ADE">
        <w:rPr>
          <w:rFonts w:ascii="Times New Roman" w:hAnsi="Times New Roman" w:cs="Times New Roman"/>
          <w:sz w:val="24"/>
          <w:szCs w:val="24"/>
        </w:rPr>
        <w:t xml:space="preserve">Přehrážka bude zbudována zaberaněním dvojice krajních kůlů z kulatiny ø 150 mm do terénu na hloubku 0,85 m, při vzdálenosti od sebe </w:t>
      </w:r>
      <w:r w:rsidR="001E7170" w:rsidRPr="00EB6ADE">
        <w:rPr>
          <w:rFonts w:ascii="Times New Roman" w:hAnsi="Times New Roman" w:cs="Times New Roman"/>
          <w:sz w:val="24"/>
          <w:szCs w:val="24"/>
        </w:rPr>
        <w:lastRenderedPageBreak/>
        <w:t>0,80 m (osově 0,65 m). Kůly budou opracovány, tj. odkorněny, s provedením špiček s kováním. Před tyto kůly bude zřízena příčná přehrážka z kulatin ø 200 mm v podobě tzv. srubové stěny. Srubová stěna přehrážky bude vytvarována do lichoběžníkového profilu pro zaručení průměrného průtoku.</w:t>
      </w:r>
      <w:r>
        <w:rPr>
          <w:rFonts w:ascii="Times New Roman" w:hAnsi="Times New Roman" w:cs="Times New Roman"/>
          <w:sz w:val="24"/>
          <w:szCs w:val="24"/>
        </w:rPr>
        <w:t xml:space="preserve"> </w:t>
      </w:r>
      <w:r w:rsidR="000B5332">
        <w:rPr>
          <w:rFonts w:ascii="Times New Roman" w:hAnsi="Times New Roman" w:cs="Times New Roman"/>
          <w:sz w:val="24"/>
          <w:szCs w:val="24"/>
        </w:rPr>
        <w:t xml:space="preserve">Srubová stěna bude zavázána do obou břehů na 1/3 své vlastní šířky. Tvar srubové stěny zaručí migrační průchodnosti tímto objektem pro drobné vodní živočichy a ryby. </w:t>
      </w:r>
      <w:r w:rsidR="001E7170" w:rsidRPr="00EB6ADE">
        <w:rPr>
          <w:rFonts w:ascii="Times New Roman" w:hAnsi="Times New Roman" w:cs="Times New Roman"/>
          <w:sz w:val="24"/>
          <w:szCs w:val="24"/>
        </w:rPr>
        <w:t xml:space="preserve">Následovat by měla hydrotechnická opatření v podobě stabilizace dna </w:t>
      </w:r>
      <w:r>
        <w:rPr>
          <w:rFonts w:ascii="Times New Roman" w:hAnsi="Times New Roman" w:cs="Times New Roman"/>
          <w:sz w:val="24"/>
          <w:szCs w:val="24"/>
        </w:rPr>
        <w:t>toku</w:t>
      </w:r>
      <w:r w:rsidR="001E7170" w:rsidRPr="00EB6ADE">
        <w:rPr>
          <w:rFonts w:ascii="Times New Roman" w:hAnsi="Times New Roman" w:cs="Times New Roman"/>
          <w:sz w:val="24"/>
          <w:szCs w:val="24"/>
        </w:rPr>
        <w:t xml:space="preserve"> kamenným pohozem (hmotnosti kamenů 80 - 200 kg). V průběhu času je počítáno se </w:t>
      </w:r>
      <w:r w:rsidR="006C7FCD">
        <w:rPr>
          <w:rFonts w:ascii="Times New Roman" w:hAnsi="Times New Roman" w:cs="Times New Roman"/>
          <w:sz w:val="24"/>
          <w:szCs w:val="24"/>
        </w:rPr>
        <w:t>z</w:t>
      </w:r>
      <w:r w:rsidR="001E7170" w:rsidRPr="00EB6ADE">
        <w:rPr>
          <w:rFonts w:ascii="Times New Roman" w:hAnsi="Times New Roman" w:cs="Times New Roman"/>
          <w:sz w:val="24"/>
          <w:szCs w:val="24"/>
        </w:rPr>
        <w:t>akolmatováním škvír a mezer mezi kulatinou.</w:t>
      </w:r>
      <w:r>
        <w:rPr>
          <w:rFonts w:ascii="Times New Roman" w:hAnsi="Times New Roman" w:cs="Times New Roman"/>
          <w:sz w:val="24"/>
          <w:szCs w:val="24"/>
        </w:rPr>
        <w:t xml:space="preserve"> Přehrážky budou kaskádovitě rozmístěny po délce toku v osové vzdálenosti cca 10 m.</w:t>
      </w:r>
    </w:p>
    <w:p w:rsidR="00413D0D" w:rsidRDefault="00F06D7B" w:rsidP="00E43D7E">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Jako alternativa s variantním označení</w:t>
      </w:r>
      <w:r w:rsidR="00FC2EBE">
        <w:rPr>
          <w:rFonts w:ascii="Times New Roman" w:hAnsi="Times New Roman" w:cs="Times New Roman"/>
          <w:sz w:val="24"/>
          <w:szCs w:val="24"/>
        </w:rPr>
        <w:t>m</w:t>
      </w:r>
      <w:r>
        <w:rPr>
          <w:rFonts w:ascii="Times New Roman" w:hAnsi="Times New Roman" w:cs="Times New Roman"/>
          <w:sz w:val="24"/>
          <w:szCs w:val="24"/>
        </w:rPr>
        <w:t xml:space="preserve"> B</w:t>
      </w:r>
      <w:r w:rsidR="00623466">
        <w:rPr>
          <w:rFonts w:ascii="Times New Roman" w:hAnsi="Times New Roman" w:cs="Times New Roman"/>
          <w:sz w:val="24"/>
          <w:szCs w:val="24"/>
        </w:rPr>
        <w:t>,</w:t>
      </w:r>
      <w:r>
        <w:rPr>
          <w:rFonts w:ascii="Times New Roman" w:hAnsi="Times New Roman" w:cs="Times New Roman"/>
          <w:sz w:val="24"/>
          <w:szCs w:val="24"/>
        </w:rPr>
        <w:t xml:space="preserve"> </w:t>
      </w:r>
      <w:r w:rsidR="00F47F18">
        <w:rPr>
          <w:rFonts w:ascii="Times New Roman" w:hAnsi="Times New Roman" w:cs="Times New Roman"/>
          <w:sz w:val="24"/>
          <w:szCs w:val="24"/>
        </w:rPr>
        <w:t xml:space="preserve">slouží </w:t>
      </w:r>
      <w:r w:rsidR="00683391">
        <w:rPr>
          <w:rFonts w:ascii="Times New Roman" w:hAnsi="Times New Roman" w:cs="Times New Roman"/>
          <w:sz w:val="24"/>
          <w:szCs w:val="24"/>
        </w:rPr>
        <w:t xml:space="preserve">k </w:t>
      </w:r>
      <w:r w:rsidR="00F47F18">
        <w:rPr>
          <w:rFonts w:ascii="Times New Roman" w:hAnsi="Times New Roman" w:cs="Times New Roman"/>
          <w:sz w:val="24"/>
          <w:szCs w:val="24"/>
        </w:rPr>
        <w:t>hrazení vodotečí a strží za pomocí velkokapacitních přehrážek z </w:t>
      </w:r>
      <w:r w:rsidR="00413D0D">
        <w:rPr>
          <w:rFonts w:ascii="Times New Roman" w:hAnsi="Times New Roman" w:cs="Times New Roman"/>
          <w:sz w:val="24"/>
          <w:szCs w:val="24"/>
        </w:rPr>
        <w:t xml:space="preserve">gabiónů, </w:t>
      </w:r>
      <w:r w:rsidR="00413D0D" w:rsidRPr="00E43D7E">
        <w:rPr>
          <w:rFonts w:ascii="Times New Roman" w:hAnsi="Times New Roman" w:cs="Times New Roman"/>
          <w:sz w:val="24"/>
          <w:szCs w:val="24"/>
        </w:rPr>
        <w:t>jedná se o průceznou drátokamennou konstrukci</w:t>
      </w:r>
      <w:r w:rsidR="00F47F18">
        <w:rPr>
          <w:rFonts w:ascii="Times New Roman" w:hAnsi="Times New Roman" w:cs="Times New Roman"/>
          <w:sz w:val="24"/>
          <w:szCs w:val="24"/>
        </w:rPr>
        <w:t>.</w:t>
      </w:r>
      <w:r w:rsidR="002A5A0C">
        <w:rPr>
          <w:rFonts w:ascii="Times New Roman" w:hAnsi="Times New Roman" w:cs="Times New Roman"/>
          <w:sz w:val="24"/>
          <w:szCs w:val="24"/>
        </w:rPr>
        <w:t xml:space="preserve"> </w:t>
      </w:r>
      <w:r w:rsidR="00683391">
        <w:rPr>
          <w:rFonts w:ascii="Times New Roman" w:hAnsi="Times New Roman" w:cs="Times New Roman"/>
          <w:sz w:val="24"/>
          <w:szCs w:val="24"/>
        </w:rPr>
        <w:t>T</w:t>
      </w:r>
      <w:r w:rsidR="00FC2EBE">
        <w:rPr>
          <w:rFonts w:ascii="Times New Roman" w:hAnsi="Times New Roman" w:cs="Times New Roman"/>
          <w:sz w:val="24"/>
          <w:szCs w:val="24"/>
        </w:rPr>
        <w:t>yto</w:t>
      </w:r>
      <w:r w:rsidR="00683391">
        <w:rPr>
          <w:rFonts w:ascii="Times New Roman" w:hAnsi="Times New Roman" w:cs="Times New Roman"/>
          <w:sz w:val="24"/>
          <w:szCs w:val="24"/>
        </w:rPr>
        <w:t xml:space="preserve"> dva druhy přehrážek jsou kapacitně rovnocenné a až na základě podrobného zaměření a hydrogeologického posouzení bude rozhodnuto</w:t>
      </w:r>
      <w:r w:rsidR="00157998">
        <w:rPr>
          <w:rFonts w:ascii="Times New Roman" w:hAnsi="Times New Roman" w:cs="Times New Roman"/>
          <w:sz w:val="24"/>
          <w:szCs w:val="24"/>
        </w:rPr>
        <w:t>,</w:t>
      </w:r>
      <w:r w:rsidR="00683391">
        <w:rPr>
          <w:rFonts w:ascii="Times New Roman" w:hAnsi="Times New Roman" w:cs="Times New Roman"/>
          <w:sz w:val="24"/>
          <w:szCs w:val="24"/>
        </w:rPr>
        <w:t xml:space="preserve"> které a v jaké míře budou zrealizovány. </w:t>
      </w:r>
      <w:r w:rsidR="00E43D7E" w:rsidRPr="00E43D7E">
        <w:rPr>
          <w:rFonts w:ascii="Times New Roman" w:hAnsi="Times New Roman" w:cs="Times New Roman"/>
          <w:sz w:val="24"/>
          <w:szCs w:val="24"/>
        </w:rPr>
        <w:t xml:space="preserve">Tento typ </w:t>
      </w:r>
      <w:r w:rsidR="00413D0D">
        <w:rPr>
          <w:rFonts w:ascii="Times New Roman" w:hAnsi="Times New Roman" w:cs="Times New Roman"/>
          <w:sz w:val="24"/>
          <w:szCs w:val="24"/>
        </w:rPr>
        <w:t>přehrá</w:t>
      </w:r>
      <w:r w:rsidR="00157998">
        <w:rPr>
          <w:rFonts w:ascii="Times New Roman" w:hAnsi="Times New Roman" w:cs="Times New Roman"/>
          <w:sz w:val="24"/>
          <w:szCs w:val="24"/>
        </w:rPr>
        <w:t>ž</w:t>
      </w:r>
      <w:r w:rsidR="00413D0D">
        <w:rPr>
          <w:rFonts w:ascii="Times New Roman" w:hAnsi="Times New Roman" w:cs="Times New Roman"/>
          <w:sz w:val="24"/>
          <w:szCs w:val="24"/>
        </w:rPr>
        <w:t>ky bude sloužit</w:t>
      </w:r>
      <w:r w:rsidR="00E43D7E" w:rsidRPr="00E43D7E">
        <w:rPr>
          <w:rFonts w:ascii="Times New Roman" w:hAnsi="Times New Roman" w:cs="Times New Roman"/>
          <w:sz w:val="24"/>
          <w:szCs w:val="24"/>
        </w:rPr>
        <w:t xml:space="preserve"> nejen </w:t>
      </w:r>
      <w:r w:rsidR="00413D0D" w:rsidRPr="00E43D7E">
        <w:rPr>
          <w:rFonts w:ascii="Times New Roman" w:hAnsi="Times New Roman" w:cs="Times New Roman"/>
          <w:sz w:val="24"/>
          <w:szCs w:val="24"/>
        </w:rPr>
        <w:t>k</w:t>
      </w:r>
      <w:r w:rsidR="00413D0D">
        <w:rPr>
          <w:rFonts w:ascii="Times New Roman" w:hAnsi="Times New Roman" w:cs="Times New Roman"/>
          <w:sz w:val="24"/>
          <w:szCs w:val="24"/>
        </w:rPr>
        <w:t xml:space="preserve"> časově omezené </w:t>
      </w:r>
      <w:r w:rsidR="00413D0D" w:rsidRPr="00E43D7E">
        <w:rPr>
          <w:rFonts w:ascii="Times New Roman" w:hAnsi="Times New Roman" w:cs="Times New Roman"/>
          <w:sz w:val="24"/>
          <w:szCs w:val="24"/>
        </w:rPr>
        <w:t>retenci vody</w:t>
      </w:r>
      <w:r w:rsidR="00413D0D">
        <w:rPr>
          <w:rFonts w:ascii="Times New Roman" w:hAnsi="Times New Roman" w:cs="Times New Roman"/>
          <w:sz w:val="24"/>
          <w:szCs w:val="24"/>
        </w:rPr>
        <w:t xml:space="preserve">, ale i </w:t>
      </w:r>
      <w:r w:rsidR="00E43D7E" w:rsidRPr="00E43D7E">
        <w:rPr>
          <w:rFonts w:ascii="Times New Roman" w:hAnsi="Times New Roman" w:cs="Times New Roman"/>
          <w:sz w:val="24"/>
          <w:szCs w:val="24"/>
        </w:rPr>
        <w:t xml:space="preserve">k zachycení </w:t>
      </w:r>
      <w:r w:rsidR="00413D0D">
        <w:rPr>
          <w:rFonts w:ascii="Times New Roman" w:hAnsi="Times New Roman" w:cs="Times New Roman"/>
          <w:sz w:val="24"/>
          <w:szCs w:val="24"/>
        </w:rPr>
        <w:t xml:space="preserve">splavenin </w:t>
      </w:r>
      <w:r w:rsidR="00E43D7E" w:rsidRPr="00E43D7E">
        <w:rPr>
          <w:rFonts w:ascii="Times New Roman" w:hAnsi="Times New Roman" w:cs="Times New Roman"/>
          <w:sz w:val="24"/>
          <w:szCs w:val="24"/>
        </w:rPr>
        <w:t xml:space="preserve">za přehrážkou. </w:t>
      </w:r>
      <w:r w:rsidR="002A5A0C" w:rsidRPr="002A5A0C">
        <w:rPr>
          <w:rFonts w:ascii="Times New Roman" w:hAnsi="Times New Roman" w:cs="Times New Roman"/>
          <w:sz w:val="24"/>
          <w:szCs w:val="24"/>
        </w:rPr>
        <w:t>Těleso přehrážky bude provedeno z</w:t>
      </w:r>
      <w:r w:rsidR="002A5A0C">
        <w:rPr>
          <w:rFonts w:ascii="Times New Roman" w:hAnsi="Times New Roman" w:cs="Times New Roman"/>
          <w:sz w:val="24"/>
          <w:szCs w:val="24"/>
        </w:rPr>
        <w:t> </w:t>
      </w:r>
      <w:r w:rsidR="002A5A0C" w:rsidRPr="002A5A0C">
        <w:rPr>
          <w:rFonts w:ascii="Times New Roman" w:hAnsi="Times New Roman" w:cs="Times New Roman"/>
          <w:sz w:val="24"/>
          <w:szCs w:val="24"/>
        </w:rPr>
        <w:t>gabionových</w:t>
      </w:r>
      <w:r w:rsidR="002A5A0C">
        <w:rPr>
          <w:rFonts w:ascii="Times New Roman" w:hAnsi="Times New Roman" w:cs="Times New Roman"/>
          <w:sz w:val="24"/>
          <w:szCs w:val="24"/>
        </w:rPr>
        <w:t xml:space="preserve"> </w:t>
      </w:r>
      <w:r w:rsidR="002A5A0C" w:rsidRPr="002A5A0C">
        <w:rPr>
          <w:rFonts w:ascii="Times New Roman" w:hAnsi="Times New Roman" w:cs="Times New Roman"/>
          <w:sz w:val="24"/>
          <w:szCs w:val="24"/>
        </w:rPr>
        <w:t>košů vyplněných lomovým kamenem. Těleso přehrážky bude zapuštěno pod úroveň terénu o</w:t>
      </w:r>
      <w:r w:rsidR="002A5A0C">
        <w:rPr>
          <w:rFonts w:ascii="Times New Roman" w:hAnsi="Times New Roman" w:cs="Times New Roman"/>
          <w:sz w:val="24"/>
          <w:szCs w:val="24"/>
        </w:rPr>
        <w:t xml:space="preserve"> </w:t>
      </w:r>
      <w:r w:rsidR="002A5A0C" w:rsidRPr="002A5A0C">
        <w:rPr>
          <w:rFonts w:ascii="Times New Roman" w:hAnsi="Times New Roman" w:cs="Times New Roman"/>
          <w:sz w:val="24"/>
          <w:szCs w:val="24"/>
        </w:rPr>
        <w:t>0.5 m a bude uloženo na základovou desku tl. 200 mm z vodostavebního betonu a podkladovou vrstvu ze štěrku tl. 200 mm, celková hloubka založení bude 0.9 m. Tloušťka</w:t>
      </w:r>
      <w:r w:rsidR="002A5A0C">
        <w:rPr>
          <w:rFonts w:ascii="Times New Roman" w:hAnsi="Times New Roman" w:cs="Times New Roman"/>
          <w:sz w:val="24"/>
          <w:szCs w:val="24"/>
        </w:rPr>
        <w:t xml:space="preserve"> </w:t>
      </w:r>
      <w:r w:rsidR="002A5A0C" w:rsidRPr="002A5A0C">
        <w:rPr>
          <w:rFonts w:ascii="Times New Roman" w:hAnsi="Times New Roman" w:cs="Times New Roman"/>
          <w:sz w:val="24"/>
          <w:szCs w:val="24"/>
        </w:rPr>
        <w:t xml:space="preserve">tělesa přehrážky v základu je </w:t>
      </w:r>
      <w:r w:rsidR="002A5A0C">
        <w:rPr>
          <w:rFonts w:ascii="Times New Roman" w:hAnsi="Times New Roman" w:cs="Times New Roman"/>
          <w:sz w:val="24"/>
          <w:szCs w:val="24"/>
        </w:rPr>
        <w:t>1,</w:t>
      </w:r>
      <w:r w:rsidR="00DF336F">
        <w:rPr>
          <w:rFonts w:ascii="Times New Roman" w:hAnsi="Times New Roman" w:cs="Times New Roman"/>
          <w:sz w:val="24"/>
          <w:szCs w:val="24"/>
        </w:rPr>
        <w:t>5</w:t>
      </w:r>
      <w:r w:rsidR="002A5A0C" w:rsidRPr="002A5A0C">
        <w:rPr>
          <w:rFonts w:ascii="Times New Roman" w:hAnsi="Times New Roman" w:cs="Times New Roman"/>
          <w:sz w:val="24"/>
          <w:szCs w:val="24"/>
        </w:rPr>
        <w:t xml:space="preserve"> m. Délka tělesa přehrážky </w:t>
      </w:r>
      <w:r w:rsidR="002A5A0C">
        <w:rPr>
          <w:rFonts w:ascii="Times New Roman" w:hAnsi="Times New Roman" w:cs="Times New Roman"/>
          <w:sz w:val="24"/>
          <w:szCs w:val="24"/>
        </w:rPr>
        <w:t>bude variabilní dle konkrétní morfologie</w:t>
      </w:r>
      <w:r w:rsidR="002A5A0C" w:rsidRPr="002A5A0C">
        <w:rPr>
          <w:rFonts w:ascii="Times New Roman" w:hAnsi="Times New Roman" w:cs="Times New Roman"/>
          <w:sz w:val="24"/>
          <w:szCs w:val="24"/>
        </w:rPr>
        <w:t>, křídla jsou zapuštěna do</w:t>
      </w:r>
      <w:r w:rsidR="002A5A0C">
        <w:rPr>
          <w:rFonts w:ascii="Times New Roman" w:hAnsi="Times New Roman" w:cs="Times New Roman"/>
          <w:sz w:val="24"/>
          <w:szCs w:val="24"/>
        </w:rPr>
        <w:t xml:space="preserve"> </w:t>
      </w:r>
      <w:r w:rsidR="002A5A0C" w:rsidRPr="002A5A0C">
        <w:rPr>
          <w:rFonts w:ascii="Times New Roman" w:hAnsi="Times New Roman" w:cs="Times New Roman"/>
          <w:sz w:val="24"/>
          <w:szCs w:val="24"/>
        </w:rPr>
        <w:t xml:space="preserve">rostlého terénu </w:t>
      </w:r>
      <w:r w:rsidR="002A5A0C">
        <w:rPr>
          <w:rFonts w:ascii="Times New Roman" w:hAnsi="Times New Roman" w:cs="Times New Roman"/>
          <w:sz w:val="24"/>
          <w:szCs w:val="24"/>
        </w:rPr>
        <w:t xml:space="preserve">břehů či </w:t>
      </w:r>
      <w:r w:rsidR="002A5A0C" w:rsidRPr="002A5A0C">
        <w:rPr>
          <w:rFonts w:ascii="Times New Roman" w:hAnsi="Times New Roman" w:cs="Times New Roman"/>
          <w:sz w:val="24"/>
          <w:szCs w:val="24"/>
        </w:rPr>
        <w:t>boků strže 1</w:t>
      </w:r>
      <w:r w:rsidR="002A5A0C">
        <w:rPr>
          <w:rFonts w:ascii="Times New Roman" w:hAnsi="Times New Roman" w:cs="Times New Roman"/>
          <w:sz w:val="24"/>
          <w:szCs w:val="24"/>
        </w:rPr>
        <w:t>,</w:t>
      </w:r>
      <w:r w:rsidR="00F455C5">
        <w:rPr>
          <w:rFonts w:ascii="Times New Roman" w:hAnsi="Times New Roman" w:cs="Times New Roman"/>
          <w:sz w:val="24"/>
          <w:szCs w:val="24"/>
        </w:rPr>
        <w:t>5</w:t>
      </w:r>
      <w:r w:rsidR="002A5A0C" w:rsidRPr="002A5A0C">
        <w:rPr>
          <w:rFonts w:ascii="Times New Roman" w:hAnsi="Times New Roman" w:cs="Times New Roman"/>
          <w:sz w:val="24"/>
          <w:szCs w:val="24"/>
        </w:rPr>
        <w:t xml:space="preserve"> m.</w:t>
      </w:r>
      <w:r w:rsidR="00BD65CF">
        <w:rPr>
          <w:rFonts w:ascii="Times New Roman" w:hAnsi="Times New Roman" w:cs="Times New Roman"/>
          <w:sz w:val="24"/>
          <w:szCs w:val="24"/>
        </w:rPr>
        <w:t xml:space="preserve"> </w:t>
      </w:r>
      <w:r w:rsidR="00BD65CF" w:rsidRPr="00BD65CF">
        <w:rPr>
          <w:rFonts w:ascii="Times New Roman" w:hAnsi="Times New Roman" w:cs="Times New Roman"/>
          <w:sz w:val="24"/>
          <w:szCs w:val="24"/>
        </w:rPr>
        <w:t xml:space="preserve">Přelivná sekce je </w:t>
      </w:r>
      <w:r w:rsidR="00F455C5">
        <w:rPr>
          <w:rFonts w:ascii="Times New Roman" w:hAnsi="Times New Roman" w:cs="Times New Roman"/>
          <w:sz w:val="24"/>
          <w:szCs w:val="24"/>
        </w:rPr>
        <w:t>lichoběžníková</w:t>
      </w:r>
      <w:r w:rsidR="00BD65CF" w:rsidRPr="00BD65CF">
        <w:rPr>
          <w:rFonts w:ascii="Times New Roman" w:hAnsi="Times New Roman" w:cs="Times New Roman"/>
          <w:sz w:val="24"/>
          <w:szCs w:val="24"/>
        </w:rPr>
        <w:t xml:space="preserve">, </w:t>
      </w:r>
      <w:r w:rsidR="00F455C5">
        <w:rPr>
          <w:rFonts w:ascii="Times New Roman" w:hAnsi="Times New Roman" w:cs="Times New Roman"/>
          <w:sz w:val="24"/>
          <w:szCs w:val="24"/>
        </w:rPr>
        <w:t>výška přelivné sekce je 0,5 m.</w:t>
      </w:r>
      <w:r w:rsidR="00BD65CF" w:rsidRPr="00BD65CF">
        <w:rPr>
          <w:rFonts w:ascii="Times New Roman" w:hAnsi="Times New Roman" w:cs="Times New Roman"/>
          <w:sz w:val="24"/>
          <w:szCs w:val="24"/>
        </w:rPr>
        <w:t xml:space="preserve"> V tělese přehrážky je v úrovni dna strže nad přehrážkou osazeno železobetonové potrubí</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D = 400 mm, které bude převádět nízké průtoky a za povodňových stavů bude sloužit</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k transformaci průtoku. Kamenitá výplň koše bude v okolí potrubí prolita cementovou maltou,</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kolem potrubí tak vznikne monolitický blok. Předprah podjezí přehrážky bude proveden jako</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zajišťovací p</w:t>
      </w:r>
      <w:r w:rsidR="000B4C89">
        <w:rPr>
          <w:rFonts w:ascii="Times New Roman" w:hAnsi="Times New Roman" w:cs="Times New Roman"/>
          <w:sz w:val="24"/>
          <w:szCs w:val="24"/>
        </w:rPr>
        <w:t>á</w:t>
      </w:r>
      <w:r w:rsidR="00BD65CF" w:rsidRPr="00BD65CF">
        <w:rPr>
          <w:rFonts w:ascii="Times New Roman" w:hAnsi="Times New Roman" w:cs="Times New Roman"/>
          <w:sz w:val="24"/>
          <w:szCs w:val="24"/>
        </w:rPr>
        <w:t>s v úrovni dna z vodostavebního betonu.</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Podjezí má obdélníkový půdorys. Průtočný profil podjezí je</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 xml:space="preserve">lichoběžníkový, </w:t>
      </w:r>
      <w:r w:rsidR="00830D1A">
        <w:rPr>
          <w:rFonts w:ascii="Times New Roman" w:hAnsi="Times New Roman" w:cs="Times New Roman"/>
          <w:sz w:val="24"/>
          <w:szCs w:val="24"/>
        </w:rPr>
        <w:t xml:space="preserve">a </w:t>
      </w:r>
      <w:r w:rsidR="00BD65CF" w:rsidRPr="00BD65CF">
        <w:rPr>
          <w:rFonts w:ascii="Times New Roman" w:hAnsi="Times New Roman" w:cs="Times New Roman"/>
          <w:sz w:val="24"/>
          <w:szCs w:val="24"/>
        </w:rPr>
        <w:t>má hloubku 0.7 m, sklon svahů je 1:1. Dno a břehy budou stabilizovány</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rovnaninou z lomového kamene, složenou z velkých kamenů délky 400 až 600 mm tak, aby</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vznikl velmi drsný povrch koryta. Rovnanina bude uložena na podkladní vrstvu ze štěrku tl.</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200 mm. Pod předprahem podjezí bude dno strže upraveno v lichoběžníkovém profilu,</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a břehy budou upraveny ve sklonu 1:1. Průtočný</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profil koryta je shodný s profilem předprahu. Opevnění dna a břehů bude provedeno jako</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rovnanina z lomového kamene, složená z velkých kamenů délky 300 až 400 mm tak, aby</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vznikl velmi drsný povrch koryta. Rovnanina bude uložena na podkladní vrstvu ze štěrku tl.</w:t>
      </w:r>
      <w:r w:rsidR="00F455C5">
        <w:rPr>
          <w:rFonts w:ascii="Times New Roman" w:hAnsi="Times New Roman" w:cs="Times New Roman"/>
          <w:sz w:val="24"/>
          <w:szCs w:val="24"/>
        </w:rPr>
        <w:t xml:space="preserve"> </w:t>
      </w:r>
      <w:r w:rsidR="00BD65CF" w:rsidRPr="00BD65CF">
        <w:rPr>
          <w:rFonts w:ascii="Times New Roman" w:hAnsi="Times New Roman" w:cs="Times New Roman"/>
          <w:sz w:val="24"/>
          <w:szCs w:val="24"/>
        </w:rPr>
        <w:t>200 mm. Opevnění bude navazovat na betonový obrubník potrubí D = 200 mm.</w:t>
      </w:r>
    </w:p>
    <w:p w:rsidR="009D61A9" w:rsidRDefault="009D61A9" w:rsidP="00F47F18">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Navrhované přehrážky nebudou trvale zadržovat vodu, ale zajistí krátkodobé nadržení vodní hladiny nad přehrážkou za nadlimitního průtoku, a </w:t>
      </w:r>
      <w:r w:rsidR="00F43684">
        <w:rPr>
          <w:rFonts w:ascii="Times New Roman" w:hAnsi="Times New Roman" w:cs="Times New Roman"/>
          <w:sz w:val="24"/>
          <w:szCs w:val="24"/>
        </w:rPr>
        <w:t>vyvolá</w:t>
      </w:r>
      <w:r>
        <w:rPr>
          <w:rFonts w:ascii="Times New Roman" w:hAnsi="Times New Roman" w:cs="Times New Roman"/>
          <w:sz w:val="24"/>
          <w:szCs w:val="24"/>
        </w:rPr>
        <w:t xml:space="preserve"> </w:t>
      </w:r>
      <w:r w:rsidR="009F1412">
        <w:rPr>
          <w:rFonts w:ascii="Times New Roman" w:hAnsi="Times New Roman" w:cs="Times New Roman"/>
          <w:sz w:val="24"/>
          <w:szCs w:val="24"/>
        </w:rPr>
        <w:t>z</w:t>
      </w:r>
      <w:r>
        <w:rPr>
          <w:rFonts w:ascii="Times New Roman" w:hAnsi="Times New Roman" w:cs="Times New Roman"/>
          <w:sz w:val="24"/>
          <w:szCs w:val="24"/>
        </w:rPr>
        <w:t xml:space="preserve">ploštění hydrogramu povodňové </w:t>
      </w:r>
      <w:r w:rsidR="00EB0ACA">
        <w:rPr>
          <w:rFonts w:ascii="Times New Roman" w:hAnsi="Times New Roman" w:cs="Times New Roman"/>
          <w:sz w:val="24"/>
          <w:szCs w:val="24"/>
        </w:rPr>
        <w:t>při bleskových povod</w:t>
      </w:r>
      <w:r w:rsidR="00917F89">
        <w:rPr>
          <w:rFonts w:ascii="Times New Roman" w:hAnsi="Times New Roman" w:cs="Times New Roman"/>
          <w:sz w:val="24"/>
          <w:szCs w:val="24"/>
        </w:rPr>
        <w:t>n</w:t>
      </w:r>
      <w:r w:rsidR="00EB0ACA">
        <w:rPr>
          <w:rFonts w:ascii="Times New Roman" w:hAnsi="Times New Roman" w:cs="Times New Roman"/>
          <w:sz w:val="24"/>
          <w:szCs w:val="24"/>
        </w:rPr>
        <w:t>ích.</w:t>
      </w:r>
      <w:r w:rsidR="00E43D7E">
        <w:rPr>
          <w:rFonts w:ascii="Times New Roman" w:hAnsi="Times New Roman" w:cs="Times New Roman"/>
          <w:sz w:val="24"/>
          <w:szCs w:val="24"/>
        </w:rPr>
        <w:t xml:space="preserve"> Pro výstavbu přehrážek budou použity výhradně místní přírodní materiály.</w:t>
      </w:r>
    </w:p>
    <w:p w:rsidR="001E7170" w:rsidRDefault="001E7170" w:rsidP="009106C9">
      <w:pPr>
        <w:pStyle w:val="Odstavecseseznamem"/>
        <w:ind w:left="1134"/>
        <w:rPr>
          <w:rFonts w:ascii="Times New Roman" w:hAnsi="Times New Roman" w:cs="Times New Roman"/>
          <w:sz w:val="24"/>
          <w:szCs w:val="24"/>
          <w:lang w:eastAsia="cs-CZ"/>
        </w:rPr>
      </w:pPr>
    </w:p>
    <w:p w:rsidR="003075ED" w:rsidRDefault="003075ED" w:rsidP="009106C9">
      <w:pPr>
        <w:pStyle w:val="Odstavecseseznamem"/>
        <w:ind w:left="1134"/>
        <w:rPr>
          <w:rFonts w:ascii="Times New Roman" w:hAnsi="Times New Roman" w:cs="Times New Roman"/>
          <w:sz w:val="24"/>
          <w:szCs w:val="24"/>
          <w:lang w:eastAsia="cs-CZ"/>
        </w:rPr>
      </w:pPr>
    </w:p>
    <w:p w:rsidR="003075ED" w:rsidRDefault="003075ED" w:rsidP="003075ED">
      <w:pPr>
        <w:pStyle w:val="Odstavecseseznamem"/>
        <w:ind w:left="1134"/>
        <w:rPr>
          <w:rFonts w:ascii="Times New Roman" w:hAnsi="Times New Roman" w:cs="Times New Roman"/>
          <w:sz w:val="24"/>
          <w:szCs w:val="24"/>
          <w:lang w:eastAsia="cs-CZ"/>
        </w:rPr>
      </w:pPr>
      <w:r w:rsidRPr="003075ED">
        <w:rPr>
          <w:rFonts w:ascii="Times New Roman" w:hAnsi="Times New Roman" w:cs="Times New Roman"/>
          <w:b/>
          <w:i/>
          <w:sz w:val="24"/>
          <w:szCs w:val="24"/>
          <w:u w:val="single"/>
          <w:lang w:eastAsia="cs-CZ"/>
        </w:rPr>
        <w:t>Zajištění odvodnění lesních cest - obnova svodnic a příkopů</w:t>
      </w:r>
    </w:p>
    <w:p w:rsidR="0021315A" w:rsidRDefault="001B2127" w:rsidP="00FD33AF">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Mimo navrhované přehrážky je v lesním ekosystému navrženo funkční odvodnění lesních cest pomocí lesních svodnic a cestních příkopů. Svodnice jako p</w:t>
      </w:r>
      <w:r w:rsidRPr="001B2127">
        <w:rPr>
          <w:rFonts w:ascii="Times New Roman" w:hAnsi="Times New Roman" w:cs="Times New Roman"/>
          <w:sz w:val="24"/>
          <w:szCs w:val="24"/>
        </w:rPr>
        <w:t>říčné odvodňovací objekty na lesních cestách chrání lesní cesty zejména proti poškození způsobované odtokem povrchové vody a slouží k příčnému převedení vody pod cestou. Jejich</w:t>
      </w:r>
      <w:r>
        <w:rPr>
          <w:rFonts w:ascii="Times New Roman" w:hAnsi="Times New Roman" w:cs="Times New Roman"/>
          <w:sz w:val="24"/>
          <w:szCs w:val="24"/>
        </w:rPr>
        <w:t xml:space="preserve"> </w:t>
      </w:r>
      <w:r w:rsidRPr="001B2127">
        <w:rPr>
          <w:rFonts w:ascii="Times New Roman" w:hAnsi="Times New Roman" w:cs="Times New Roman"/>
          <w:sz w:val="24"/>
          <w:szCs w:val="24"/>
        </w:rPr>
        <w:t xml:space="preserve">hlavním úkolem je bezeškodné odvedení </w:t>
      </w:r>
      <w:r w:rsidRPr="001B2127">
        <w:rPr>
          <w:rFonts w:ascii="Times New Roman" w:hAnsi="Times New Roman" w:cs="Times New Roman"/>
          <w:sz w:val="24"/>
          <w:szCs w:val="24"/>
        </w:rPr>
        <w:lastRenderedPageBreak/>
        <w:t>atmosférických srážek, povrchových a podzemních vod mimo těleso cesty do příkopů nebo na násypový</w:t>
      </w:r>
      <w:r>
        <w:rPr>
          <w:rFonts w:ascii="Times New Roman" w:hAnsi="Times New Roman" w:cs="Times New Roman"/>
          <w:sz w:val="24"/>
          <w:szCs w:val="24"/>
        </w:rPr>
        <w:t xml:space="preserve"> </w:t>
      </w:r>
      <w:r w:rsidRPr="001B2127">
        <w:rPr>
          <w:rFonts w:ascii="Times New Roman" w:hAnsi="Times New Roman" w:cs="Times New Roman"/>
          <w:sz w:val="24"/>
          <w:szCs w:val="24"/>
        </w:rPr>
        <w:t>svah.</w:t>
      </w:r>
      <w:r>
        <w:rPr>
          <w:rFonts w:ascii="Times New Roman" w:hAnsi="Times New Roman" w:cs="Times New Roman"/>
          <w:sz w:val="24"/>
          <w:szCs w:val="24"/>
        </w:rPr>
        <w:t xml:space="preserve"> Svodnice také z</w:t>
      </w:r>
      <w:r w:rsidRPr="001B2127">
        <w:rPr>
          <w:rFonts w:ascii="Times New Roman" w:hAnsi="Times New Roman" w:cs="Times New Roman"/>
          <w:sz w:val="24"/>
          <w:szCs w:val="24"/>
        </w:rPr>
        <w:t>mírňují účinky vodní eroze, neboť</w:t>
      </w:r>
      <w:r>
        <w:rPr>
          <w:rFonts w:ascii="Times New Roman" w:hAnsi="Times New Roman" w:cs="Times New Roman"/>
          <w:sz w:val="24"/>
          <w:szCs w:val="24"/>
        </w:rPr>
        <w:t xml:space="preserve"> </w:t>
      </w:r>
      <w:r w:rsidRPr="001B2127">
        <w:rPr>
          <w:rFonts w:ascii="Times New Roman" w:hAnsi="Times New Roman" w:cs="Times New Roman"/>
          <w:sz w:val="24"/>
          <w:szCs w:val="24"/>
        </w:rPr>
        <w:t>zkracují dráhu vody stékající v</w:t>
      </w:r>
      <w:r>
        <w:rPr>
          <w:rFonts w:ascii="Times New Roman" w:hAnsi="Times New Roman" w:cs="Times New Roman"/>
          <w:sz w:val="24"/>
          <w:szCs w:val="24"/>
        </w:rPr>
        <w:t> </w:t>
      </w:r>
      <w:r w:rsidRPr="001B2127">
        <w:rPr>
          <w:rFonts w:ascii="Times New Roman" w:hAnsi="Times New Roman" w:cs="Times New Roman"/>
          <w:sz w:val="24"/>
          <w:szCs w:val="24"/>
        </w:rPr>
        <w:t>podélném</w:t>
      </w:r>
      <w:r>
        <w:rPr>
          <w:rFonts w:ascii="Times New Roman" w:hAnsi="Times New Roman" w:cs="Times New Roman"/>
          <w:sz w:val="24"/>
          <w:szCs w:val="24"/>
        </w:rPr>
        <w:t xml:space="preserve"> </w:t>
      </w:r>
      <w:r w:rsidRPr="001B2127">
        <w:rPr>
          <w:rFonts w:ascii="Times New Roman" w:hAnsi="Times New Roman" w:cs="Times New Roman"/>
          <w:sz w:val="24"/>
          <w:szCs w:val="24"/>
        </w:rPr>
        <w:t>směru po koruně cesty a zamezují soustřeďování</w:t>
      </w:r>
      <w:r>
        <w:rPr>
          <w:rFonts w:ascii="Times New Roman" w:hAnsi="Times New Roman" w:cs="Times New Roman"/>
          <w:sz w:val="24"/>
          <w:szCs w:val="24"/>
        </w:rPr>
        <w:t xml:space="preserve"> </w:t>
      </w:r>
      <w:r w:rsidRPr="001B2127">
        <w:rPr>
          <w:rFonts w:ascii="Times New Roman" w:hAnsi="Times New Roman" w:cs="Times New Roman"/>
          <w:sz w:val="24"/>
          <w:szCs w:val="24"/>
        </w:rPr>
        <w:t>větších průtočných množství.</w:t>
      </w:r>
      <w:r>
        <w:rPr>
          <w:rFonts w:ascii="Times New Roman" w:hAnsi="Times New Roman" w:cs="Times New Roman"/>
          <w:sz w:val="24"/>
          <w:szCs w:val="24"/>
        </w:rPr>
        <w:t xml:space="preserve"> Svodnice jsou navrženy z přírodních místních materiálů a budou zhotoveny </w:t>
      </w:r>
      <w:r w:rsidRPr="001B2127">
        <w:rPr>
          <w:rFonts w:ascii="Times New Roman" w:hAnsi="Times New Roman" w:cs="Times New Roman"/>
          <w:sz w:val="24"/>
          <w:szCs w:val="24"/>
        </w:rPr>
        <w:t>ze dvou kuláčů, které jsou</w:t>
      </w:r>
      <w:r>
        <w:rPr>
          <w:rFonts w:ascii="Times New Roman" w:hAnsi="Times New Roman" w:cs="Times New Roman"/>
          <w:sz w:val="24"/>
          <w:szCs w:val="24"/>
        </w:rPr>
        <w:t xml:space="preserve"> </w:t>
      </w:r>
      <w:r w:rsidRPr="001B2127">
        <w:rPr>
          <w:rFonts w:ascii="Times New Roman" w:hAnsi="Times New Roman" w:cs="Times New Roman"/>
          <w:sz w:val="24"/>
          <w:szCs w:val="24"/>
        </w:rPr>
        <w:t>upevněné na kuláčové polštáře</w:t>
      </w:r>
      <w:r>
        <w:rPr>
          <w:rFonts w:ascii="Times New Roman" w:hAnsi="Times New Roman" w:cs="Times New Roman"/>
          <w:sz w:val="24"/>
          <w:szCs w:val="24"/>
        </w:rPr>
        <w:t>.</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 xml:space="preserve">Aby měla svodnice potřebný sklon, je </w:t>
      </w:r>
      <w:r w:rsidR="00FD33AF">
        <w:rPr>
          <w:rFonts w:ascii="Times New Roman" w:hAnsi="Times New Roman" w:cs="Times New Roman"/>
          <w:sz w:val="24"/>
          <w:szCs w:val="24"/>
        </w:rPr>
        <w:t xml:space="preserve">navrženo </w:t>
      </w:r>
      <w:r w:rsidR="00FD33AF" w:rsidRPr="00FD33AF">
        <w:rPr>
          <w:rFonts w:ascii="Times New Roman" w:hAnsi="Times New Roman" w:cs="Times New Roman"/>
          <w:sz w:val="24"/>
          <w:szCs w:val="24"/>
        </w:rPr>
        <w:t>pokládán</w:t>
      </w:r>
      <w:r w:rsidR="00FD33AF">
        <w:rPr>
          <w:rFonts w:ascii="Times New Roman" w:hAnsi="Times New Roman" w:cs="Times New Roman"/>
          <w:sz w:val="24"/>
          <w:szCs w:val="24"/>
        </w:rPr>
        <w:t>í</w:t>
      </w:r>
      <w:r w:rsidR="00FD33AF" w:rsidRPr="00FD33AF">
        <w:rPr>
          <w:rFonts w:ascii="Times New Roman" w:hAnsi="Times New Roman" w:cs="Times New Roman"/>
          <w:sz w:val="24"/>
          <w:szCs w:val="24"/>
        </w:rPr>
        <w:t xml:space="preserve"> v úhlu 30° od</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příčné osy cesty. Šikmé umístění</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svodnic zaručí, že rychlost vody v</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nich není nižší než rychlost vody přitékající po</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koruně cesty, což</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 xml:space="preserve">vede k zamezení ukládání plavenin v jejich profilu.  </w:t>
      </w:r>
      <w:r w:rsidR="00FD33AF">
        <w:rPr>
          <w:rFonts w:ascii="Times New Roman" w:hAnsi="Times New Roman" w:cs="Times New Roman"/>
          <w:sz w:val="24"/>
          <w:szCs w:val="24"/>
        </w:rPr>
        <w:t>Dále je nez</w:t>
      </w:r>
      <w:r w:rsidR="000B4C89">
        <w:rPr>
          <w:rFonts w:ascii="Times New Roman" w:hAnsi="Times New Roman" w:cs="Times New Roman"/>
          <w:sz w:val="24"/>
          <w:szCs w:val="24"/>
        </w:rPr>
        <w:t>b</w:t>
      </w:r>
      <w:r w:rsidR="00FD33AF">
        <w:rPr>
          <w:rFonts w:ascii="Times New Roman" w:hAnsi="Times New Roman" w:cs="Times New Roman"/>
          <w:sz w:val="24"/>
          <w:szCs w:val="24"/>
        </w:rPr>
        <w:t>ytné v </w:t>
      </w:r>
      <w:r w:rsidR="00FD33AF" w:rsidRPr="00FD33AF">
        <w:rPr>
          <w:rFonts w:ascii="Times New Roman" w:hAnsi="Times New Roman" w:cs="Times New Roman"/>
          <w:sz w:val="24"/>
          <w:szCs w:val="24"/>
        </w:rPr>
        <w:t>místě</w:t>
      </w:r>
      <w:r w:rsidR="00FD33AF">
        <w:rPr>
          <w:rFonts w:ascii="Times New Roman" w:hAnsi="Times New Roman" w:cs="Times New Roman"/>
          <w:sz w:val="24"/>
          <w:szCs w:val="24"/>
        </w:rPr>
        <w:t xml:space="preserve"> </w:t>
      </w:r>
      <w:r w:rsidR="00FD33AF" w:rsidRPr="00FD33AF">
        <w:rPr>
          <w:rFonts w:ascii="Times New Roman" w:hAnsi="Times New Roman" w:cs="Times New Roman"/>
          <w:sz w:val="24"/>
          <w:szCs w:val="24"/>
        </w:rPr>
        <w:t>svodnic na několika metrech přerušit střechovitý příčný sklon vozovky.</w:t>
      </w:r>
      <w:r w:rsidR="00C306B8">
        <w:rPr>
          <w:rFonts w:ascii="Times New Roman" w:hAnsi="Times New Roman" w:cs="Times New Roman"/>
          <w:sz w:val="24"/>
          <w:szCs w:val="24"/>
        </w:rPr>
        <w:t xml:space="preserve"> </w:t>
      </w:r>
      <w:r w:rsidR="0021315A">
        <w:rPr>
          <w:rFonts w:ascii="Times New Roman" w:hAnsi="Times New Roman" w:cs="Times New Roman"/>
          <w:sz w:val="24"/>
          <w:szCs w:val="24"/>
        </w:rPr>
        <w:t>Osová vzdálenost svodnic se navrhuje dle podélného sklonu</w:t>
      </w:r>
      <w:r w:rsidR="000E37D0">
        <w:rPr>
          <w:rFonts w:ascii="Times New Roman" w:hAnsi="Times New Roman" w:cs="Times New Roman"/>
          <w:sz w:val="24"/>
          <w:szCs w:val="24"/>
        </w:rPr>
        <w:t xml:space="preserve"> </w:t>
      </w:r>
      <w:r w:rsidR="0021315A">
        <w:rPr>
          <w:rFonts w:ascii="Times New Roman" w:hAnsi="Times New Roman" w:cs="Times New Roman"/>
          <w:sz w:val="24"/>
          <w:szCs w:val="24"/>
        </w:rPr>
        <w:t>lesní cesty následovně:</w:t>
      </w:r>
    </w:p>
    <w:p w:rsidR="00C518AA" w:rsidRDefault="00C518AA" w:rsidP="00FD33AF">
      <w:pPr>
        <w:autoSpaceDE w:val="0"/>
        <w:autoSpaceDN w:val="0"/>
        <w:adjustRightInd w:val="0"/>
        <w:spacing w:after="0" w:line="240" w:lineRule="auto"/>
        <w:ind w:firstLine="284"/>
        <w:jc w:val="both"/>
        <w:rPr>
          <w:rFonts w:ascii="Times New Roman" w:hAnsi="Times New Roman" w:cs="Times New Roman"/>
          <w:sz w:val="24"/>
          <w:szCs w:val="24"/>
        </w:rPr>
      </w:pPr>
    </w:p>
    <w:p w:rsidR="0021315A" w:rsidRDefault="0021315A" w:rsidP="00FD33AF">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noProof/>
          <w:sz w:val="24"/>
          <w:szCs w:val="24"/>
          <w:lang w:eastAsia="cs-CZ"/>
        </w:rPr>
        <w:drawing>
          <wp:inline distT="0" distB="0" distL="0" distR="0">
            <wp:extent cx="3944064" cy="1932167"/>
            <wp:effectExtent l="1905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l="28187" t="40831" r="45859" b="35941"/>
                    <a:stretch>
                      <a:fillRect/>
                    </a:stretch>
                  </pic:blipFill>
                  <pic:spPr bwMode="auto">
                    <a:xfrm>
                      <a:off x="0" y="0"/>
                      <a:ext cx="3948300" cy="1934242"/>
                    </a:xfrm>
                    <a:prstGeom prst="rect">
                      <a:avLst/>
                    </a:prstGeom>
                    <a:noFill/>
                    <a:ln w="9525">
                      <a:noFill/>
                      <a:miter lim="800000"/>
                      <a:headEnd/>
                      <a:tailEnd/>
                    </a:ln>
                  </pic:spPr>
                </pic:pic>
              </a:graphicData>
            </a:graphic>
          </wp:inline>
        </w:drawing>
      </w:r>
    </w:p>
    <w:p w:rsidR="003075ED" w:rsidRDefault="00C306B8" w:rsidP="00FD33AF">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V rámci následné údržby je nezbytné provádění pravidelných prohlídek spojených s pročištěním průtočných profilů svodnic.</w:t>
      </w:r>
    </w:p>
    <w:p w:rsidR="00DF758B" w:rsidRDefault="00DF758B" w:rsidP="00FD33AF">
      <w:pPr>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Obdobně jako opravy a doplnění svodnic se navrhuje znovuobnovení </w:t>
      </w:r>
      <w:r w:rsidR="00F86248">
        <w:rPr>
          <w:rFonts w:ascii="Times New Roman" w:hAnsi="Times New Roman" w:cs="Times New Roman"/>
          <w:sz w:val="24"/>
          <w:szCs w:val="24"/>
        </w:rPr>
        <w:t>nad</w:t>
      </w:r>
      <w:r>
        <w:rPr>
          <w:rFonts w:ascii="Times New Roman" w:hAnsi="Times New Roman" w:cs="Times New Roman"/>
          <w:sz w:val="24"/>
          <w:szCs w:val="24"/>
        </w:rPr>
        <w:t>zářezových</w:t>
      </w:r>
      <w:r w:rsidR="00C038E3">
        <w:rPr>
          <w:rFonts w:ascii="Times New Roman" w:hAnsi="Times New Roman" w:cs="Times New Roman"/>
          <w:sz w:val="24"/>
          <w:szCs w:val="24"/>
        </w:rPr>
        <w:t xml:space="preserve"> </w:t>
      </w:r>
      <w:r>
        <w:rPr>
          <w:rFonts w:ascii="Times New Roman" w:hAnsi="Times New Roman" w:cs="Times New Roman"/>
          <w:sz w:val="24"/>
          <w:szCs w:val="24"/>
        </w:rPr>
        <w:t>odvodňovacích příkopů podél lesních cest.</w:t>
      </w:r>
    </w:p>
    <w:p w:rsidR="00C306B8" w:rsidRDefault="00C306B8" w:rsidP="00FD33AF">
      <w:pPr>
        <w:autoSpaceDE w:val="0"/>
        <w:autoSpaceDN w:val="0"/>
        <w:adjustRightInd w:val="0"/>
        <w:spacing w:after="0" w:line="240" w:lineRule="auto"/>
        <w:ind w:firstLine="284"/>
        <w:jc w:val="both"/>
        <w:rPr>
          <w:rFonts w:ascii="Times New Roman" w:hAnsi="Times New Roman" w:cs="Times New Roman"/>
          <w:sz w:val="24"/>
          <w:szCs w:val="24"/>
        </w:rPr>
      </w:pPr>
    </w:p>
    <w:p w:rsidR="006142AA" w:rsidRDefault="006142AA" w:rsidP="009106C9">
      <w:pPr>
        <w:pStyle w:val="Odstavecseseznamem"/>
        <w:ind w:left="1134"/>
        <w:rPr>
          <w:rFonts w:ascii="Times New Roman" w:hAnsi="Times New Roman" w:cs="Times New Roman"/>
          <w:sz w:val="24"/>
          <w:szCs w:val="24"/>
          <w:lang w:eastAsia="cs-CZ"/>
        </w:rPr>
      </w:pPr>
    </w:p>
    <w:p w:rsidR="001E7170" w:rsidRPr="001E7170" w:rsidRDefault="001E7170" w:rsidP="001E7170">
      <w:pPr>
        <w:pStyle w:val="Odstavecseseznamem"/>
        <w:ind w:left="1134"/>
        <w:rPr>
          <w:rFonts w:ascii="Times New Roman" w:hAnsi="Times New Roman" w:cs="Times New Roman"/>
          <w:b/>
          <w:i/>
          <w:sz w:val="24"/>
          <w:szCs w:val="24"/>
          <w:u w:val="single"/>
          <w:lang w:eastAsia="cs-CZ"/>
        </w:rPr>
      </w:pPr>
      <w:r w:rsidRPr="001E7170">
        <w:rPr>
          <w:rFonts w:ascii="Times New Roman" w:hAnsi="Times New Roman" w:cs="Times New Roman"/>
          <w:b/>
          <w:i/>
          <w:sz w:val="24"/>
          <w:szCs w:val="24"/>
          <w:u w:val="single"/>
          <w:lang w:eastAsia="cs-CZ"/>
        </w:rPr>
        <w:t>Zasakovací průlehy</w:t>
      </w:r>
    </w:p>
    <w:p w:rsidR="00E50FAC" w:rsidRPr="00E148C1" w:rsidRDefault="005E4167" w:rsidP="00E50FAC">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rPr>
        <w:t xml:space="preserve">Pro přerušení povrchového odtoku po spádnici jsou </w:t>
      </w:r>
      <w:r w:rsidR="001A60AD">
        <w:rPr>
          <w:rFonts w:ascii="Times New Roman" w:hAnsi="Times New Roman" w:cs="Times New Roman"/>
          <w:sz w:val="24"/>
          <w:szCs w:val="24"/>
        </w:rPr>
        <w:t>na lučních a zemědělských pozemcích navrženy z</w:t>
      </w:r>
      <w:r w:rsidR="009106C9" w:rsidRPr="00701FAF">
        <w:rPr>
          <w:rFonts w:ascii="Times New Roman" w:hAnsi="Times New Roman" w:cs="Times New Roman"/>
          <w:sz w:val="24"/>
          <w:szCs w:val="24"/>
        </w:rPr>
        <w:t>asakovací průleh</w:t>
      </w:r>
      <w:r w:rsidR="001A60AD">
        <w:rPr>
          <w:rFonts w:ascii="Times New Roman" w:hAnsi="Times New Roman" w:cs="Times New Roman"/>
          <w:sz w:val="24"/>
          <w:szCs w:val="24"/>
        </w:rPr>
        <w:t>y</w:t>
      </w:r>
      <w:r w:rsidR="009106C9" w:rsidRPr="00701FAF">
        <w:rPr>
          <w:rFonts w:ascii="Times New Roman" w:hAnsi="Times New Roman" w:cs="Times New Roman"/>
          <w:sz w:val="24"/>
          <w:szCs w:val="24"/>
        </w:rPr>
        <w:t>, které vedou po vrstevnici</w:t>
      </w:r>
      <w:r w:rsidR="001A60AD">
        <w:rPr>
          <w:rFonts w:ascii="Times New Roman" w:hAnsi="Times New Roman" w:cs="Times New Roman"/>
          <w:sz w:val="24"/>
          <w:szCs w:val="24"/>
        </w:rPr>
        <w:t xml:space="preserve"> a zaúsťují se do nejbližší vodoteče</w:t>
      </w:r>
      <w:r w:rsidR="009106C9" w:rsidRPr="00701FAF">
        <w:rPr>
          <w:rFonts w:ascii="Times New Roman" w:hAnsi="Times New Roman" w:cs="Times New Roman"/>
          <w:sz w:val="24"/>
          <w:szCs w:val="24"/>
        </w:rPr>
        <w:t>. Hlavní funkcí této úpravy je především přerušení dlouhého svahu od lesních pozemků od obce po zastavěné území a v maximální míře zachycení povrchového odtoku srážkových vod a splachované zeminy. Zasakovací průleh je navržen jako mělký, široký zatravněný příkop s mírným sklonem svahů 1:5</w:t>
      </w:r>
      <w:r w:rsidR="001A60AD">
        <w:rPr>
          <w:rFonts w:ascii="Times New Roman" w:hAnsi="Times New Roman" w:cs="Times New Roman"/>
          <w:sz w:val="24"/>
          <w:szCs w:val="24"/>
        </w:rPr>
        <w:t xml:space="preserve"> nebo sklonem 1:2</w:t>
      </w:r>
      <w:r w:rsidR="009106C9" w:rsidRPr="00701FAF">
        <w:rPr>
          <w:rFonts w:ascii="Times New Roman" w:hAnsi="Times New Roman" w:cs="Times New Roman"/>
          <w:sz w:val="24"/>
          <w:szCs w:val="24"/>
        </w:rPr>
        <w:t xml:space="preserve">, s malým podélným sklonem kopírujícím terén, kde se bude povrchově stékající voda zachycovat a následně zasakovat. </w:t>
      </w:r>
      <w:r w:rsidR="00E50FAC" w:rsidRPr="00701FAF">
        <w:rPr>
          <w:rFonts w:ascii="Times New Roman" w:hAnsi="Times New Roman" w:cs="Times New Roman"/>
          <w:sz w:val="24"/>
          <w:szCs w:val="24"/>
        </w:rPr>
        <w:t xml:space="preserve">Šířka zasakovacího průlehu </w:t>
      </w:r>
      <w:r w:rsidR="00E50FAC">
        <w:rPr>
          <w:rFonts w:ascii="Times New Roman" w:hAnsi="Times New Roman" w:cs="Times New Roman"/>
          <w:sz w:val="24"/>
          <w:szCs w:val="24"/>
        </w:rPr>
        <w:t>je navržena od 10 – 10,5 m</w:t>
      </w:r>
      <w:r w:rsidR="00E50FAC" w:rsidRPr="00701FAF">
        <w:rPr>
          <w:rFonts w:ascii="Times New Roman" w:hAnsi="Times New Roman" w:cs="Times New Roman"/>
          <w:sz w:val="24"/>
          <w:szCs w:val="24"/>
        </w:rPr>
        <w:t xml:space="preserve">. </w:t>
      </w:r>
      <w:r w:rsidR="00B46B7C">
        <w:rPr>
          <w:rFonts w:ascii="Times New Roman" w:hAnsi="Times New Roman" w:cs="Times New Roman"/>
          <w:sz w:val="24"/>
          <w:szCs w:val="24"/>
        </w:rPr>
        <w:t xml:space="preserve">Maximální hloubka příkopu je navržena na 1,15 m, což zaručí akumulační schopnost 4,5 m3 na metr běžný průlehu. </w:t>
      </w:r>
      <w:r w:rsidR="006B65C5">
        <w:rPr>
          <w:rFonts w:ascii="Times New Roman" w:hAnsi="Times New Roman" w:cs="Times New Roman"/>
          <w:sz w:val="24"/>
          <w:szCs w:val="24"/>
        </w:rPr>
        <w:t xml:space="preserve">Samotný tvar zasakovacího průlehu bude dán místními podmínkami, především kulturou v daném místě a sklonem svahu. Pro tyto rozdílné místní podmínky jsou navrženy tři typy tvarů zasakovacích průlehů, typ A, B, C. </w:t>
      </w:r>
      <w:r w:rsidR="009106C9" w:rsidRPr="00701FAF">
        <w:rPr>
          <w:rFonts w:ascii="Times New Roman" w:hAnsi="Times New Roman" w:cs="Times New Roman"/>
          <w:sz w:val="24"/>
          <w:szCs w:val="24"/>
        </w:rPr>
        <w:t xml:space="preserve">Po </w:t>
      </w:r>
      <w:r w:rsidR="001A60AD">
        <w:rPr>
          <w:rFonts w:ascii="Times New Roman" w:hAnsi="Times New Roman" w:cs="Times New Roman"/>
          <w:sz w:val="24"/>
          <w:szCs w:val="24"/>
        </w:rPr>
        <w:t>dolním</w:t>
      </w:r>
      <w:r w:rsidR="009106C9" w:rsidRPr="00701FAF">
        <w:rPr>
          <w:rFonts w:ascii="Times New Roman" w:hAnsi="Times New Roman" w:cs="Times New Roman"/>
          <w:sz w:val="24"/>
          <w:szCs w:val="24"/>
        </w:rPr>
        <w:t xml:space="preserve"> okraji průlehu bude vysázena liniová krajinná zeleň - stromy a keře</w:t>
      </w:r>
      <w:r w:rsidR="00E50FAC">
        <w:rPr>
          <w:rFonts w:ascii="Times New Roman" w:hAnsi="Times New Roman" w:cs="Times New Roman"/>
          <w:sz w:val="24"/>
          <w:szCs w:val="24"/>
        </w:rPr>
        <w:t xml:space="preserve"> pro stabilizaci celého příkopu a jako přírodní prvek</w:t>
      </w:r>
      <w:r w:rsidR="009106C9" w:rsidRPr="00701FAF">
        <w:rPr>
          <w:rFonts w:ascii="Times New Roman" w:hAnsi="Times New Roman" w:cs="Times New Roman"/>
          <w:sz w:val="24"/>
          <w:szCs w:val="24"/>
        </w:rPr>
        <w:t xml:space="preserve">. </w:t>
      </w:r>
      <w:r w:rsidR="006C7FCD">
        <w:rPr>
          <w:rFonts w:ascii="Times New Roman" w:hAnsi="Times New Roman" w:cs="Times New Roman"/>
          <w:sz w:val="24"/>
          <w:szCs w:val="24"/>
        </w:rPr>
        <w:t>Horní část příkopu bude, pro zachycení</w:t>
      </w:r>
      <w:r w:rsidR="006C7FCD" w:rsidRPr="00E50FAC">
        <w:rPr>
          <w:rFonts w:ascii="Times New Roman" w:hAnsi="Times New Roman" w:cs="Times New Roman"/>
          <w:sz w:val="24"/>
          <w:szCs w:val="24"/>
        </w:rPr>
        <w:t xml:space="preserve"> erozní</w:t>
      </w:r>
      <w:r w:rsidR="006C7FCD">
        <w:rPr>
          <w:rFonts w:ascii="Times New Roman" w:hAnsi="Times New Roman" w:cs="Times New Roman"/>
          <w:sz w:val="24"/>
          <w:szCs w:val="24"/>
        </w:rPr>
        <w:t>ho</w:t>
      </w:r>
      <w:r w:rsidR="006C7FCD" w:rsidRPr="00E50FAC">
        <w:rPr>
          <w:rFonts w:ascii="Times New Roman" w:hAnsi="Times New Roman" w:cs="Times New Roman"/>
          <w:sz w:val="24"/>
          <w:szCs w:val="24"/>
        </w:rPr>
        <w:t xml:space="preserve"> odtok</w:t>
      </w:r>
      <w:r w:rsidR="006C7FCD">
        <w:rPr>
          <w:rFonts w:ascii="Times New Roman" w:hAnsi="Times New Roman" w:cs="Times New Roman"/>
          <w:sz w:val="24"/>
          <w:szCs w:val="24"/>
        </w:rPr>
        <w:t xml:space="preserve"> </w:t>
      </w:r>
      <w:r w:rsidR="006C7FCD" w:rsidRPr="00E50FAC">
        <w:rPr>
          <w:rFonts w:ascii="Times New Roman" w:hAnsi="Times New Roman" w:cs="Times New Roman"/>
          <w:sz w:val="24"/>
          <w:szCs w:val="24"/>
        </w:rPr>
        <w:t>z</w:t>
      </w:r>
      <w:r w:rsidR="006C7FCD">
        <w:rPr>
          <w:rFonts w:ascii="Times New Roman" w:hAnsi="Times New Roman" w:cs="Times New Roman"/>
          <w:sz w:val="24"/>
          <w:szCs w:val="24"/>
        </w:rPr>
        <w:t> </w:t>
      </w:r>
      <w:r w:rsidR="006C7FCD" w:rsidRPr="00E50FAC">
        <w:rPr>
          <w:rFonts w:ascii="Times New Roman" w:hAnsi="Times New Roman" w:cs="Times New Roman"/>
          <w:sz w:val="24"/>
          <w:szCs w:val="24"/>
        </w:rPr>
        <w:t>pozemků</w:t>
      </w:r>
      <w:r w:rsidR="006C7FCD">
        <w:rPr>
          <w:rFonts w:ascii="Times New Roman" w:hAnsi="Times New Roman" w:cs="Times New Roman"/>
          <w:sz w:val="24"/>
          <w:szCs w:val="24"/>
        </w:rPr>
        <w:t xml:space="preserve"> nad příkopem, zatravněna drnováním.</w:t>
      </w:r>
      <w:r w:rsidR="006C7FCD" w:rsidRPr="00E50FAC">
        <w:rPr>
          <w:rFonts w:ascii="Times New Roman" w:hAnsi="Times New Roman" w:cs="Times New Roman"/>
          <w:sz w:val="24"/>
          <w:szCs w:val="24"/>
          <w:lang w:eastAsia="cs-CZ"/>
        </w:rPr>
        <w:t xml:space="preserve"> </w:t>
      </w:r>
      <w:r w:rsidR="00E50FAC" w:rsidRPr="00E148C1">
        <w:rPr>
          <w:rFonts w:ascii="Times New Roman" w:hAnsi="Times New Roman" w:cs="Times New Roman"/>
          <w:sz w:val="24"/>
          <w:szCs w:val="24"/>
          <w:lang w:eastAsia="cs-CZ"/>
        </w:rPr>
        <w:t xml:space="preserve">Tento </w:t>
      </w:r>
      <w:r w:rsidR="00E50FAC">
        <w:rPr>
          <w:rFonts w:ascii="Times New Roman" w:hAnsi="Times New Roman" w:cs="Times New Roman"/>
          <w:sz w:val="24"/>
          <w:szCs w:val="24"/>
          <w:lang w:eastAsia="cs-CZ"/>
        </w:rPr>
        <w:t xml:space="preserve">zatravněný </w:t>
      </w:r>
      <w:r w:rsidR="00E50FAC" w:rsidRPr="00E148C1">
        <w:rPr>
          <w:rFonts w:ascii="Times New Roman" w:hAnsi="Times New Roman" w:cs="Times New Roman"/>
          <w:sz w:val="24"/>
          <w:szCs w:val="24"/>
          <w:lang w:eastAsia="cs-CZ"/>
        </w:rPr>
        <w:t xml:space="preserve">travní pás </w:t>
      </w:r>
      <w:r w:rsidR="00E50FAC">
        <w:rPr>
          <w:rFonts w:ascii="Times New Roman" w:hAnsi="Times New Roman" w:cs="Times New Roman"/>
          <w:sz w:val="24"/>
          <w:szCs w:val="24"/>
          <w:lang w:eastAsia="cs-CZ"/>
        </w:rPr>
        <w:t>je nutné pravidelně séci</w:t>
      </w:r>
      <w:r w:rsidR="00E50FAC" w:rsidRPr="00E148C1">
        <w:rPr>
          <w:rFonts w:ascii="Times New Roman" w:hAnsi="Times New Roman" w:cs="Times New Roman"/>
          <w:sz w:val="24"/>
          <w:szCs w:val="24"/>
          <w:lang w:eastAsia="cs-CZ"/>
        </w:rPr>
        <w:t xml:space="preserve"> tak, aby si udržel maximální drsnost (vyšší tráva při povrchovém</w:t>
      </w:r>
      <w:r w:rsidR="00E50FAC">
        <w:rPr>
          <w:rFonts w:ascii="Times New Roman" w:hAnsi="Times New Roman" w:cs="Times New Roman"/>
          <w:sz w:val="24"/>
          <w:szCs w:val="24"/>
          <w:lang w:eastAsia="cs-CZ"/>
        </w:rPr>
        <w:t xml:space="preserve"> </w:t>
      </w:r>
      <w:r w:rsidR="00E50FAC" w:rsidRPr="00E148C1">
        <w:rPr>
          <w:rFonts w:ascii="Times New Roman" w:hAnsi="Times New Roman" w:cs="Times New Roman"/>
          <w:sz w:val="24"/>
          <w:szCs w:val="24"/>
          <w:lang w:eastAsia="cs-CZ"/>
        </w:rPr>
        <w:t>průtoku snadněji polehne a pak funguje jako došková střecha s</w:t>
      </w:r>
      <w:r w:rsidR="00E50FAC">
        <w:rPr>
          <w:rFonts w:ascii="Times New Roman" w:hAnsi="Times New Roman" w:cs="Times New Roman"/>
          <w:sz w:val="24"/>
          <w:szCs w:val="24"/>
          <w:lang w:eastAsia="cs-CZ"/>
        </w:rPr>
        <w:t> </w:t>
      </w:r>
      <w:r w:rsidR="00E50FAC" w:rsidRPr="00E148C1">
        <w:rPr>
          <w:rFonts w:ascii="Times New Roman" w:hAnsi="Times New Roman" w:cs="Times New Roman"/>
          <w:sz w:val="24"/>
          <w:szCs w:val="24"/>
          <w:lang w:eastAsia="cs-CZ"/>
        </w:rPr>
        <w:t>minimální</w:t>
      </w:r>
      <w:r w:rsidR="00E50FAC">
        <w:rPr>
          <w:rFonts w:ascii="Times New Roman" w:hAnsi="Times New Roman" w:cs="Times New Roman"/>
          <w:sz w:val="24"/>
          <w:szCs w:val="24"/>
          <w:lang w:eastAsia="cs-CZ"/>
        </w:rPr>
        <w:t xml:space="preserve"> </w:t>
      </w:r>
      <w:r w:rsidR="00E50FAC" w:rsidRPr="00E148C1">
        <w:rPr>
          <w:rFonts w:ascii="Times New Roman" w:hAnsi="Times New Roman" w:cs="Times New Roman"/>
          <w:sz w:val="24"/>
          <w:szCs w:val="24"/>
          <w:lang w:eastAsia="cs-CZ"/>
        </w:rPr>
        <w:t>drsností).</w:t>
      </w:r>
    </w:p>
    <w:p w:rsidR="00E50FAC" w:rsidRPr="00E148C1" w:rsidRDefault="00E50FAC" w:rsidP="00E50FAC">
      <w:pPr>
        <w:spacing w:after="0" w:line="240" w:lineRule="auto"/>
        <w:ind w:firstLine="284"/>
        <w:jc w:val="both"/>
        <w:rPr>
          <w:rFonts w:ascii="Times New Roman" w:hAnsi="Times New Roman" w:cs="Times New Roman"/>
          <w:sz w:val="24"/>
          <w:szCs w:val="24"/>
          <w:lang w:eastAsia="cs-CZ"/>
        </w:rPr>
      </w:pPr>
      <w:r w:rsidRPr="00E148C1">
        <w:rPr>
          <w:rFonts w:ascii="Times New Roman" w:hAnsi="Times New Roman" w:cs="Times New Roman"/>
          <w:sz w:val="24"/>
          <w:szCs w:val="24"/>
          <w:lang w:eastAsia="cs-CZ"/>
        </w:rPr>
        <w:lastRenderedPageBreak/>
        <w:t xml:space="preserve">Z hlediska </w:t>
      </w:r>
      <w:r w:rsidR="002C4134">
        <w:rPr>
          <w:rFonts w:ascii="Times New Roman" w:hAnsi="Times New Roman" w:cs="Times New Roman"/>
          <w:sz w:val="24"/>
          <w:szCs w:val="24"/>
          <w:lang w:eastAsia="cs-CZ"/>
        </w:rPr>
        <w:t xml:space="preserve">následné </w:t>
      </w:r>
      <w:r w:rsidRPr="00E148C1">
        <w:rPr>
          <w:rFonts w:ascii="Times New Roman" w:hAnsi="Times New Roman" w:cs="Times New Roman"/>
          <w:sz w:val="24"/>
          <w:szCs w:val="24"/>
          <w:lang w:eastAsia="cs-CZ"/>
        </w:rPr>
        <w:t>údržby je třeba počítat s nutností pravidelného čištění příkopů</w:t>
      </w:r>
      <w:r w:rsidR="00CF4B1D">
        <w:rPr>
          <w:rFonts w:ascii="Times New Roman" w:hAnsi="Times New Roman" w:cs="Times New Roman"/>
          <w:sz w:val="24"/>
          <w:szCs w:val="24"/>
          <w:lang w:eastAsia="cs-CZ"/>
        </w:rPr>
        <w:t>,</w:t>
      </w:r>
      <w:r w:rsidR="002C4134">
        <w:rPr>
          <w:rFonts w:ascii="Times New Roman" w:hAnsi="Times New Roman" w:cs="Times New Roman"/>
          <w:sz w:val="24"/>
          <w:szCs w:val="24"/>
          <w:lang w:eastAsia="cs-CZ"/>
        </w:rPr>
        <w:t xml:space="preserve"> </w:t>
      </w:r>
      <w:r w:rsidRPr="00E148C1">
        <w:rPr>
          <w:rFonts w:ascii="Times New Roman" w:hAnsi="Times New Roman" w:cs="Times New Roman"/>
          <w:sz w:val="24"/>
          <w:szCs w:val="24"/>
          <w:lang w:eastAsia="cs-CZ"/>
        </w:rPr>
        <w:t>a to včetně objektů na nich.</w:t>
      </w:r>
    </w:p>
    <w:p w:rsidR="00E50FAC" w:rsidRDefault="0006354B" w:rsidP="0006354B">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K</w:t>
      </w:r>
      <w:r w:rsidR="00CF4B1D">
        <w:rPr>
          <w:rFonts w:ascii="Times New Roman" w:hAnsi="Times New Roman" w:cs="Times New Roman"/>
          <w:sz w:val="24"/>
          <w:szCs w:val="24"/>
          <w:lang w:eastAsia="cs-CZ"/>
        </w:rPr>
        <w:t> </w:t>
      </w:r>
      <w:r>
        <w:rPr>
          <w:rFonts w:ascii="Times New Roman" w:hAnsi="Times New Roman" w:cs="Times New Roman"/>
          <w:sz w:val="24"/>
          <w:szCs w:val="24"/>
          <w:lang w:eastAsia="cs-CZ"/>
        </w:rPr>
        <w:t>tomu</w:t>
      </w:r>
      <w:r w:rsidR="00CF4B1D">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aby nedocházelo k omezení </w:t>
      </w:r>
      <w:r w:rsidR="00E50FAC" w:rsidRPr="00E148C1">
        <w:rPr>
          <w:rFonts w:ascii="Times New Roman" w:hAnsi="Times New Roman" w:cs="Times New Roman"/>
          <w:sz w:val="24"/>
          <w:szCs w:val="24"/>
          <w:lang w:eastAsia="cs-CZ"/>
        </w:rPr>
        <w:t xml:space="preserve">využívání pozemků, je </w:t>
      </w:r>
      <w:r>
        <w:rPr>
          <w:rFonts w:ascii="Times New Roman" w:hAnsi="Times New Roman" w:cs="Times New Roman"/>
          <w:sz w:val="24"/>
          <w:szCs w:val="24"/>
          <w:lang w:eastAsia="cs-CZ"/>
        </w:rPr>
        <w:t>navržen</w:t>
      </w:r>
      <w:r w:rsidR="00E50FAC" w:rsidRPr="00E148C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samotný tvar průlehu, kdy mírný sklon a mělkost dovoluje příčné pojíždění odpovídající zemědělské</w:t>
      </w:r>
      <w:r w:rsidR="00E50FAC" w:rsidRPr="00E148C1">
        <w:rPr>
          <w:rFonts w:ascii="Times New Roman" w:hAnsi="Times New Roman" w:cs="Times New Roman"/>
          <w:sz w:val="24"/>
          <w:szCs w:val="24"/>
          <w:lang w:eastAsia="cs-CZ"/>
        </w:rPr>
        <w:t xml:space="preserve"> mechanizac</w:t>
      </w:r>
      <w:r>
        <w:rPr>
          <w:rFonts w:ascii="Times New Roman" w:hAnsi="Times New Roman" w:cs="Times New Roman"/>
          <w:sz w:val="24"/>
          <w:szCs w:val="24"/>
          <w:lang w:eastAsia="cs-CZ"/>
        </w:rPr>
        <w:t>i</w:t>
      </w:r>
      <w:r w:rsidR="00E50FAC" w:rsidRPr="00E148C1">
        <w:rPr>
          <w:rFonts w:ascii="Times New Roman" w:hAnsi="Times New Roman" w:cs="Times New Roman"/>
          <w:sz w:val="24"/>
          <w:szCs w:val="24"/>
          <w:lang w:eastAsia="cs-CZ"/>
        </w:rPr>
        <w:t>.</w:t>
      </w:r>
      <w:r w:rsidR="00787549">
        <w:rPr>
          <w:rFonts w:ascii="Times New Roman" w:hAnsi="Times New Roman" w:cs="Times New Roman"/>
          <w:sz w:val="24"/>
          <w:szCs w:val="24"/>
          <w:lang w:eastAsia="cs-CZ"/>
        </w:rPr>
        <w:t xml:space="preserve"> Tomu je uzpůsoben i osazovací plán výsadby kde je počítáno s 6 m širokou prolukou v místech nutných pro přejezdy mechanizací.</w:t>
      </w:r>
      <w:r w:rsidR="0063660F">
        <w:rPr>
          <w:rFonts w:ascii="Times New Roman" w:hAnsi="Times New Roman" w:cs="Times New Roman"/>
          <w:sz w:val="24"/>
          <w:szCs w:val="24"/>
          <w:lang w:eastAsia="cs-CZ"/>
        </w:rPr>
        <w:t xml:space="preserve"> Místa pojízdných koridorů budou upřesněn</w:t>
      </w:r>
      <w:r w:rsidR="00CF4B1D">
        <w:rPr>
          <w:rFonts w:ascii="Times New Roman" w:hAnsi="Times New Roman" w:cs="Times New Roman"/>
          <w:sz w:val="24"/>
          <w:szCs w:val="24"/>
          <w:lang w:eastAsia="cs-CZ"/>
        </w:rPr>
        <w:t>a</w:t>
      </w:r>
      <w:r w:rsidR="0063660F">
        <w:rPr>
          <w:rFonts w:ascii="Times New Roman" w:hAnsi="Times New Roman" w:cs="Times New Roman"/>
          <w:sz w:val="24"/>
          <w:szCs w:val="24"/>
          <w:lang w:eastAsia="cs-CZ"/>
        </w:rPr>
        <w:t xml:space="preserve"> v dalším stupni projektové dokumentace a po detailním projednání s majiteli a uživateli dotčených pozemků.</w:t>
      </w:r>
    </w:p>
    <w:p w:rsidR="00B46B7C" w:rsidRDefault="00B46B7C" w:rsidP="0006354B">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Před vlastní realizací průlehu bude odstraněna ornice v tl. 30 cm. A po zemních pracích bude ornice opět v místě průlehu rozprostřena.</w:t>
      </w:r>
    </w:p>
    <w:p w:rsidR="00E50FAC" w:rsidRDefault="00E50FAC" w:rsidP="00074400">
      <w:pPr>
        <w:autoSpaceDE w:val="0"/>
        <w:autoSpaceDN w:val="0"/>
        <w:adjustRightInd w:val="0"/>
        <w:spacing w:after="0" w:line="240" w:lineRule="auto"/>
        <w:ind w:firstLine="284"/>
        <w:jc w:val="both"/>
        <w:rPr>
          <w:rFonts w:ascii="Times New Roman" w:hAnsi="Times New Roman" w:cs="Times New Roman"/>
          <w:sz w:val="24"/>
          <w:szCs w:val="24"/>
        </w:rPr>
      </w:pPr>
    </w:p>
    <w:p w:rsidR="00074400" w:rsidRPr="00701FAF" w:rsidRDefault="00074400" w:rsidP="00074400">
      <w:pPr>
        <w:autoSpaceDE w:val="0"/>
        <w:autoSpaceDN w:val="0"/>
        <w:adjustRightInd w:val="0"/>
        <w:spacing w:after="0" w:line="240" w:lineRule="auto"/>
        <w:ind w:firstLine="284"/>
        <w:jc w:val="both"/>
        <w:rPr>
          <w:rFonts w:ascii="Times New Roman" w:hAnsi="Times New Roman" w:cs="Times New Roman"/>
          <w:sz w:val="24"/>
          <w:szCs w:val="24"/>
        </w:rPr>
      </w:pPr>
    </w:p>
    <w:p w:rsidR="001E7170" w:rsidRPr="001E7170" w:rsidRDefault="001E7170" w:rsidP="001E7170">
      <w:pPr>
        <w:pStyle w:val="Odstavecseseznamem"/>
        <w:ind w:left="1134"/>
        <w:rPr>
          <w:rFonts w:ascii="Times New Roman" w:hAnsi="Times New Roman" w:cs="Times New Roman"/>
          <w:b/>
          <w:i/>
          <w:sz w:val="24"/>
          <w:szCs w:val="24"/>
          <w:u w:val="single"/>
          <w:lang w:eastAsia="cs-CZ"/>
        </w:rPr>
      </w:pPr>
      <w:r w:rsidRPr="001E7170">
        <w:rPr>
          <w:rFonts w:ascii="Times New Roman" w:hAnsi="Times New Roman" w:cs="Times New Roman"/>
          <w:b/>
          <w:i/>
          <w:sz w:val="24"/>
          <w:szCs w:val="24"/>
          <w:u w:val="single"/>
          <w:lang w:eastAsia="cs-CZ"/>
        </w:rPr>
        <w:t>Malé vodní retenční nádrže podél toků</w:t>
      </w:r>
    </w:p>
    <w:p w:rsidR="00034104" w:rsidRDefault="00CA74B6" w:rsidP="00CA74B6">
      <w:pPr>
        <w:pStyle w:val="Zkladntext"/>
        <w:spacing w:after="0" w:line="240" w:lineRule="auto"/>
        <w:ind w:firstLine="284"/>
      </w:pPr>
      <w:r>
        <w:t>Pro zajištění retence vody v krajině je navrženo</w:t>
      </w:r>
      <w:r w:rsidRPr="003759C7">
        <w:t xml:space="preserve"> </w:t>
      </w:r>
      <w:r>
        <w:t>zbudování</w:t>
      </w:r>
      <w:r w:rsidRPr="003759C7">
        <w:t xml:space="preserve"> vodních tůní a malých vodních nádrží. Konfigurace terénu ani vybudované nádrže nebudou bránit případným rozlivům při průchodu velkých vod tokem. </w:t>
      </w:r>
      <w:r>
        <w:t xml:space="preserve">Podél </w:t>
      </w:r>
      <w:r w:rsidRPr="003759C7">
        <w:t xml:space="preserve">toku budou na příhodných místech vytvořeny mělké tůně </w:t>
      </w:r>
      <w:r>
        <w:t>–</w:t>
      </w:r>
      <w:r w:rsidRPr="003759C7">
        <w:t xml:space="preserve"> </w:t>
      </w:r>
      <w:r>
        <w:t>malé vodní nádrže</w:t>
      </w:r>
      <w:r w:rsidRPr="003759C7">
        <w:t>, které kromě zpomalen</w:t>
      </w:r>
      <w:r>
        <w:t>í</w:t>
      </w:r>
      <w:r w:rsidRPr="003759C7">
        <w:t xml:space="preserve"> odtoku vod z území budou mít značnou ekologickou funkci jako vodní ekosystémy. </w:t>
      </w:r>
      <w:r w:rsidR="00034104">
        <w:t>Samotná realizace vodních nádrží a tůní bude provedena jednostranným prohloubením části břehů na Q1</w:t>
      </w:r>
      <w:r w:rsidR="00B931EF">
        <w:t xml:space="preserve"> až Q5</w:t>
      </w:r>
      <w:r w:rsidR="00034104">
        <w:t xml:space="preserve"> a v těsné blízkosti toku bude zbudována navazující břehová tůň či vodní nádrž.</w:t>
      </w:r>
    </w:p>
    <w:p w:rsidR="001E7170" w:rsidRPr="00CA74B6" w:rsidRDefault="00CA74B6" w:rsidP="00CA74B6">
      <w:pPr>
        <w:pStyle w:val="Zkladntext"/>
        <w:spacing w:after="0" w:line="240" w:lineRule="auto"/>
        <w:ind w:firstLine="284"/>
      </w:pPr>
      <w:r w:rsidRPr="00AA29E2">
        <w:t>Z důvodu nenásilného začlenění do krajiny jsou objekty vodního díla navrženy z přírodních materiál</w:t>
      </w:r>
      <w:r>
        <w:t>ů</w:t>
      </w:r>
      <w:r w:rsidRPr="00AA29E2">
        <w:t xml:space="preserve"> (dřevo, kámen) a celkové řešení bude respektovat i</w:t>
      </w:r>
      <w:r>
        <w:t xml:space="preserve"> estetické požadavky. Řešení</w:t>
      </w:r>
      <w:r w:rsidRPr="00AA29E2">
        <w:t xml:space="preserve"> záměru je voleno s ohledem na výskyt rostlinných a živočišných společenstev vázaných na vodní prostředí.</w:t>
      </w:r>
      <w:r>
        <w:t xml:space="preserve"> Vodní nádrže a </w:t>
      </w:r>
      <w:r w:rsidR="00DC5F8F">
        <w:t>tůně</w:t>
      </w:r>
      <w:r w:rsidR="001E7170" w:rsidRPr="002977CE">
        <w:rPr>
          <w:rFonts w:eastAsia="Calibri"/>
          <w:szCs w:val="24"/>
          <w:lang w:eastAsia="en-US"/>
        </w:rPr>
        <w:t xml:space="preserve"> budou nepravidelného tvaru, sklon břehů nepravidelný, přibližně 1:5 – 1:3, rovněž úroveň dna bude proměnlivá - členitá s mělčími a hlubšími místy tak, aby byla zaručena různá hloubka vody v prostoru mokřadu z důvodu zajištění rozmanitosti životních podmínek pro vyskytující se, na vodu vázané, živočichy a rostliny. Dno bude od přítoku k odtoku z mokřadu upraveno do sklonu 1 %. Maximální hloubkou vody: 0,75 – </w:t>
      </w:r>
      <w:r>
        <w:rPr>
          <w:rFonts w:eastAsia="Calibri"/>
          <w:szCs w:val="24"/>
          <w:lang w:eastAsia="en-US"/>
        </w:rPr>
        <w:t>1,4</w:t>
      </w:r>
      <w:r w:rsidR="001E7170" w:rsidRPr="002977CE">
        <w:rPr>
          <w:rFonts w:eastAsia="Calibri"/>
          <w:szCs w:val="24"/>
          <w:lang w:eastAsia="en-US"/>
        </w:rPr>
        <w:t xml:space="preserve">0 m. </w:t>
      </w:r>
    </w:p>
    <w:p w:rsidR="001E7170" w:rsidRPr="002977CE" w:rsidRDefault="001E7170" w:rsidP="001E7170">
      <w:pPr>
        <w:pStyle w:val="Zkladntext"/>
        <w:spacing w:after="0" w:line="240" w:lineRule="auto"/>
        <w:ind w:firstLine="284"/>
        <w:rPr>
          <w:rFonts w:eastAsia="Calibri"/>
          <w:szCs w:val="24"/>
          <w:lang w:eastAsia="en-US"/>
        </w:rPr>
      </w:pPr>
      <w:r w:rsidRPr="002977CE">
        <w:rPr>
          <w:rFonts w:eastAsia="Calibri"/>
          <w:szCs w:val="24"/>
          <w:lang w:eastAsia="en-US"/>
        </w:rPr>
        <w:t xml:space="preserve">Opevnění svahů </w:t>
      </w:r>
      <w:r w:rsidR="00CA74B6">
        <w:rPr>
          <w:rFonts w:eastAsia="Calibri"/>
          <w:szCs w:val="24"/>
          <w:lang w:eastAsia="en-US"/>
        </w:rPr>
        <w:t xml:space="preserve">VN a </w:t>
      </w:r>
      <w:r w:rsidRPr="002977CE">
        <w:rPr>
          <w:rFonts w:eastAsia="Calibri"/>
          <w:szCs w:val="24"/>
          <w:lang w:eastAsia="en-US"/>
        </w:rPr>
        <w:t>tůní je navrženo travním porostem a vodním rostlinstvem, pouze v místech nátoku dolní odtoková místa tůně budou stabilizována výsadbou dřevin.</w:t>
      </w:r>
    </w:p>
    <w:p w:rsidR="001E7170" w:rsidRPr="002977CE" w:rsidRDefault="001E7170" w:rsidP="001E7170">
      <w:pPr>
        <w:pStyle w:val="Zkladntext"/>
        <w:spacing w:after="0" w:line="240" w:lineRule="auto"/>
        <w:ind w:firstLine="284"/>
        <w:rPr>
          <w:rFonts w:eastAsia="Calibri"/>
          <w:szCs w:val="24"/>
          <w:lang w:eastAsia="en-US"/>
        </w:rPr>
      </w:pPr>
      <w:r w:rsidRPr="002977CE">
        <w:rPr>
          <w:rFonts w:eastAsia="Calibri"/>
          <w:szCs w:val="24"/>
          <w:lang w:eastAsia="en-US"/>
        </w:rPr>
        <w:t>Konfigurace terénu vodního toku ani navržených tůní nebudou bránit případným rozlivům při průchodu velkých vod tokem.</w:t>
      </w:r>
    </w:p>
    <w:p w:rsidR="001E7170" w:rsidRDefault="001E7170" w:rsidP="009106C9">
      <w:pPr>
        <w:pStyle w:val="Odstavecseseznamem"/>
        <w:ind w:left="1134"/>
        <w:rPr>
          <w:rFonts w:ascii="Times New Roman" w:hAnsi="Times New Roman" w:cs="Times New Roman"/>
          <w:b/>
          <w:i/>
          <w:sz w:val="24"/>
          <w:szCs w:val="24"/>
          <w:u w:val="single"/>
          <w:lang w:eastAsia="cs-CZ"/>
        </w:rPr>
      </w:pPr>
    </w:p>
    <w:p w:rsidR="007E00CD" w:rsidRDefault="007E00CD" w:rsidP="009106C9">
      <w:pPr>
        <w:pStyle w:val="Odstavecseseznamem"/>
        <w:ind w:left="1134"/>
        <w:rPr>
          <w:rFonts w:ascii="Times New Roman" w:hAnsi="Times New Roman" w:cs="Times New Roman"/>
          <w:b/>
          <w:i/>
          <w:sz w:val="24"/>
          <w:szCs w:val="24"/>
          <w:u w:val="single"/>
          <w:lang w:eastAsia="cs-CZ"/>
        </w:rPr>
      </w:pPr>
    </w:p>
    <w:p w:rsidR="007E00CD" w:rsidRDefault="007E00CD" w:rsidP="009106C9">
      <w:pPr>
        <w:pStyle w:val="Odstavecseseznamem"/>
        <w:ind w:left="1134"/>
        <w:rPr>
          <w:rFonts w:ascii="Times New Roman" w:hAnsi="Times New Roman" w:cs="Times New Roman"/>
          <w:b/>
          <w:i/>
          <w:sz w:val="24"/>
          <w:szCs w:val="24"/>
          <w:u w:val="single"/>
          <w:lang w:eastAsia="cs-CZ"/>
        </w:rPr>
      </w:pPr>
      <w:r w:rsidRPr="007E00CD">
        <w:rPr>
          <w:rFonts w:ascii="Times New Roman" w:hAnsi="Times New Roman" w:cs="Times New Roman"/>
          <w:b/>
          <w:i/>
          <w:sz w:val="24"/>
          <w:szCs w:val="24"/>
          <w:u w:val="single"/>
          <w:lang w:eastAsia="cs-CZ"/>
        </w:rPr>
        <w:t>Znovuobnovení funkčnosti odvodňovacího příkopu ČD</w:t>
      </w:r>
    </w:p>
    <w:p w:rsidR="007E00CD" w:rsidRDefault="000468B3" w:rsidP="007E00CD">
      <w:pPr>
        <w:pStyle w:val="Zkladntext"/>
        <w:spacing w:after="0" w:line="240" w:lineRule="auto"/>
        <w:ind w:firstLine="284"/>
        <w:rPr>
          <w:rFonts w:eastAsia="Calibri"/>
          <w:szCs w:val="24"/>
          <w:lang w:eastAsia="en-US"/>
        </w:rPr>
      </w:pPr>
      <w:r>
        <w:rPr>
          <w:rFonts w:eastAsia="Calibri"/>
          <w:szCs w:val="24"/>
          <w:lang w:eastAsia="en-US"/>
        </w:rPr>
        <w:t xml:space="preserve">Přes celou levostrannou část povodí toku Bělá </w:t>
      </w:r>
      <w:r w:rsidR="006C7FCD">
        <w:rPr>
          <w:rFonts w:eastAsia="Calibri"/>
          <w:szCs w:val="24"/>
          <w:lang w:eastAsia="en-US"/>
        </w:rPr>
        <w:t xml:space="preserve">a přes celé k. ú., </w:t>
      </w:r>
      <w:r>
        <w:rPr>
          <w:rFonts w:eastAsia="Calibri"/>
          <w:szCs w:val="24"/>
          <w:lang w:eastAsia="en-US"/>
        </w:rPr>
        <w:t>jde kontinuáln</w:t>
      </w:r>
      <w:r w:rsidR="006C7FCD">
        <w:rPr>
          <w:rFonts w:eastAsia="Calibri"/>
          <w:szCs w:val="24"/>
          <w:lang w:eastAsia="en-US"/>
        </w:rPr>
        <w:t>ě</w:t>
      </w:r>
      <w:r>
        <w:rPr>
          <w:rFonts w:eastAsia="Calibri"/>
          <w:szCs w:val="24"/>
          <w:lang w:eastAsia="en-US"/>
        </w:rPr>
        <w:t xml:space="preserve"> </w:t>
      </w:r>
      <w:r w:rsidR="00943FF7">
        <w:rPr>
          <w:rFonts w:eastAsia="Calibri"/>
          <w:szCs w:val="24"/>
          <w:lang w:eastAsia="en-US"/>
        </w:rPr>
        <w:t>liniový</w:t>
      </w:r>
      <w:r>
        <w:rPr>
          <w:rFonts w:eastAsia="Calibri"/>
          <w:szCs w:val="24"/>
          <w:lang w:eastAsia="en-US"/>
        </w:rPr>
        <w:t xml:space="preserve"> prvek v podobě železniční dráhy ČD</w:t>
      </w:r>
      <w:r w:rsidR="000935BB">
        <w:rPr>
          <w:rFonts w:eastAsia="Calibri"/>
          <w:szCs w:val="24"/>
          <w:lang w:eastAsia="en-US"/>
        </w:rPr>
        <w:t xml:space="preserve"> trať </w:t>
      </w:r>
      <w:r w:rsidR="000935BB" w:rsidRPr="00A07F74">
        <w:t>č. 290</w:t>
      </w:r>
      <w:r w:rsidR="000935BB">
        <w:t xml:space="preserve"> </w:t>
      </w:r>
      <w:r w:rsidR="000935BB" w:rsidRPr="00A07F74">
        <w:t>(Olomouc - Hanušovice - Krnov)</w:t>
      </w:r>
      <w:r>
        <w:rPr>
          <w:rFonts w:eastAsia="Calibri"/>
          <w:szCs w:val="24"/>
          <w:lang w:eastAsia="en-US"/>
        </w:rPr>
        <w:t xml:space="preserve">. </w:t>
      </w:r>
      <w:r w:rsidR="00BB3E4D">
        <w:rPr>
          <w:rFonts w:eastAsia="Calibri"/>
          <w:szCs w:val="24"/>
          <w:lang w:eastAsia="en-US"/>
        </w:rPr>
        <w:t>Tato trať významným způsobem ovlivňuje odtokové poměry v celém území tím, že přerušuje proudnici a neudržovaným odvodněním spolu s nekapacitními a zanesenými propustky akumuluje vodu za tratí a způsobuje přeron vody v místech k tomu nevhodných.</w:t>
      </w:r>
      <w:r w:rsidR="00BA3568">
        <w:rPr>
          <w:rFonts w:eastAsia="Calibri"/>
          <w:szCs w:val="24"/>
          <w:lang w:eastAsia="en-US"/>
        </w:rPr>
        <w:t xml:space="preserve"> A místo toho aby</w:t>
      </w:r>
      <w:r w:rsidR="00BC4120">
        <w:rPr>
          <w:rFonts w:eastAsia="Calibri"/>
          <w:szCs w:val="24"/>
          <w:lang w:eastAsia="en-US"/>
        </w:rPr>
        <w:t>,</w:t>
      </w:r>
      <w:r w:rsidR="00BA3568">
        <w:rPr>
          <w:rFonts w:eastAsia="Calibri"/>
          <w:szCs w:val="24"/>
          <w:lang w:eastAsia="en-US"/>
        </w:rPr>
        <w:t xml:space="preserve"> došlo k neškodnému převedení vody pod tratí, dochází k její akumulaci a následnému převe</w:t>
      </w:r>
      <w:r w:rsidR="006C7FCD">
        <w:rPr>
          <w:rFonts w:eastAsia="Calibri"/>
          <w:szCs w:val="24"/>
          <w:lang w:eastAsia="en-US"/>
        </w:rPr>
        <w:t>dení k tomu neuzpůsobených míst</w:t>
      </w:r>
      <w:r w:rsidR="00BA3568">
        <w:rPr>
          <w:rFonts w:eastAsia="Calibri"/>
          <w:szCs w:val="24"/>
          <w:lang w:eastAsia="en-US"/>
        </w:rPr>
        <w:t>.</w:t>
      </w:r>
    </w:p>
    <w:p w:rsidR="00563CC6" w:rsidRPr="002977CE" w:rsidRDefault="00563CC6" w:rsidP="007E00CD">
      <w:pPr>
        <w:pStyle w:val="Zkladntext"/>
        <w:spacing w:after="0" w:line="240" w:lineRule="auto"/>
        <w:ind w:firstLine="284"/>
        <w:rPr>
          <w:rFonts w:eastAsia="Calibri"/>
          <w:szCs w:val="24"/>
          <w:lang w:eastAsia="en-US"/>
        </w:rPr>
      </w:pPr>
      <w:r>
        <w:rPr>
          <w:rFonts w:eastAsia="Calibri"/>
          <w:szCs w:val="24"/>
          <w:lang w:eastAsia="en-US"/>
        </w:rPr>
        <w:t>Na základě těchto poznatků je doporučeno správci zmíněné tratě ČD, zrevidovat a opravit celý odvodňovací systém tratě a zkapacitnit jak podélný odvodňovací příkop</w:t>
      </w:r>
      <w:r w:rsidR="00BC4120">
        <w:rPr>
          <w:rFonts w:eastAsia="Calibri"/>
          <w:szCs w:val="24"/>
          <w:lang w:eastAsia="en-US"/>
        </w:rPr>
        <w:t>,</w:t>
      </w:r>
      <w:r>
        <w:rPr>
          <w:rFonts w:eastAsia="Calibri"/>
          <w:szCs w:val="24"/>
          <w:lang w:eastAsia="en-US"/>
        </w:rPr>
        <w:t xml:space="preserve"> tak i nekapacitní propustky.</w:t>
      </w:r>
    </w:p>
    <w:p w:rsidR="008B0BC8" w:rsidRDefault="008B0BC8" w:rsidP="008B0BC8">
      <w:pPr>
        <w:pStyle w:val="Odstavecseseznamem"/>
        <w:ind w:left="1134"/>
        <w:rPr>
          <w:rFonts w:ascii="Times New Roman" w:hAnsi="Times New Roman" w:cs="Times New Roman"/>
          <w:b/>
          <w:i/>
          <w:sz w:val="24"/>
          <w:szCs w:val="24"/>
          <w:u w:val="single"/>
          <w:lang w:eastAsia="cs-CZ"/>
        </w:rPr>
      </w:pPr>
    </w:p>
    <w:p w:rsidR="008B0BC8" w:rsidRDefault="008B0BC8" w:rsidP="008B0BC8">
      <w:pPr>
        <w:pStyle w:val="Odstavecseseznamem"/>
        <w:ind w:left="1134"/>
        <w:rPr>
          <w:rFonts w:ascii="Times New Roman" w:hAnsi="Times New Roman" w:cs="Times New Roman"/>
          <w:b/>
          <w:i/>
          <w:sz w:val="24"/>
          <w:szCs w:val="24"/>
          <w:u w:val="single"/>
          <w:lang w:eastAsia="cs-CZ"/>
        </w:rPr>
      </w:pPr>
    </w:p>
    <w:p w:rsidR="00C306B7" w:rsidRDefault="00C306B7" w:rsidP="00C306B7">
      <w:pPr>
        <w:pStyle w:val="Odstavecseseznamem"/>
        <w:ind w:left="1134"/>
        <w:rPr>
          <w:rFonts w:ascii="Times New Roman" w:hAnsi="Times New Roman" w:cs="Times New Roman"/>
          <w:b/>
          <w:i/>
          <w:sz w:val="24"/>
          <w:szCs w:val="24"/>
          <w:u w:val="single"/>
          <w:lang w:eastAsia="cs-CZ"/>
        </w:rPr>
      </w:pPr>
      <w:r>
        <w:rPr>
          <w:rFonts w:ascii="Times New Roman" w:hAnsi="Times New Roman" w:cs="Times New Roman"/>
          <w:b/>
          <w:i/>
          <w:sz w:val="24"/>
          <w:szCs w:val="24"/>
          <w:u w:val="single"/>
          <w:lang w:eastAsia="cs-CZ"/>
        </w:rPr>
        <w:t>Odvodnění navrhované přeložky státní silnice I/44</w:t>
      </w:r>
    </w:p>
    <w:p w:rsidR="00424DC6" w:rsidRDefault="00424DC6" w:rsidP="00C306B7">
      <w:pPr>
        <w:pStyle w:val="Zkladntext"/>
        <w:spacing w:after="0" w:line="240" w:lineRule="auto"/>
        <w:ind w:firstLine="284"/>
        <w:rPr>
          <w:rFonts w:eastAsia="Calibri"/>
          <w:szCs w:val="24"/>
          <w:lang w:eastAsia="en-US"/>
        </w:rPr>
      </w:pPr>
      <w:r>
        <w:rPr>
          <w:rFonts w:eastAsia="Calibri"/>
          <w:szCs w:val="24"/>
          <w:lang w:eastAsia="en-US"/>
        </w:rPr>
        <w:t>V rámci územního plánu a strategického plánování je v místě jihovýchodně nad obcí na pravém břehu toku Bělá stavební uzávěra pro plánovanou přeložku státní silnice první třídy č. 44 včetně dvou sjezdů. Plánovaná komunikace by významně přerušila odtokové poměry na celé pravé straně toku Bělá</w:t>
      </w:r>
      <w:r w:rsidR="00BC4120">
        <w:rPr>
          <w:rFonts w:eastAsia="Calibri"/>
          <w:szCs w:val="24"/>
          <w:lang w:eastAsia="en-US"/>
        </w:rPr>
        <w:t>,</w:t>
      </w:r>
      <w:r>
        <w:rPr>
          <w:rFonts w:eastAsia="Calibri"/>
          <w:szCs w:val="24"/>
          <w:lang w:eastAsia="en-US"/>
        </w:rPr>
        <w:t xml:space="preserve"> proto se doporučuje zajistit adekvátní odvodnění v rámci navrhované komu</w:t>
      </w:r>
      <w:r w:rsidR="00F83990">
        <w:rPr>
          <w:rFonts w:eastAsia="Calibri"/>
          <w:szCs w:val="24"/>
          <w:lang w:eastAsia="en-US"/>
        </w:rPr>
        <w:t>n</w:t>
      </w:r>
      <w:r>
        <w:rPr>
          <w:rFonts w:eastAsia="Calibri"/>
          <w:szCs w:val="24"/>
          <w:lang w:eastAsia="en-US"/>
        </w:rPr>
        <w:t>ikace</w:t>
      </w:r>
      <w:r w:rsidR="00BC4120">
        <w:rPr>
          <w:rFonts w:eastAsia="Calibri"/>
          <w:szCs w:val="24"/>
          <w:lang w:eastAsia="en-US"/>
        </w:rPr>
        <w:t>,</w:t>
      </w:r>
      <w:r>
        <w:rPr>
          <w:rFonts w:eastAsia="Calibri"/>
          <w:szCs w:val="24"/>
          <w:lang w:eastAsia="en-US"/>
        </w:rPr>
        <w:t xml:space="preserve"> i se započítání</w:t>
      </w:r>
      <w:r w:rsidR="00BC4120">
        <w:rPr>
          <w:rFonts w:eastAsia="Calibri"/>
          <w:szCs w:val="24"/>
          <w:lang w:eastAsia="en-US"/>
        </w:rPr>
        <w:t>m</w:t>
      </w:r>
      <w:r>
        <w:rPr>
          <w:rFonts w:eastAsia="Calibri"/>
          <w:szCs w:val="24"/>
          <w:lang w:eastAsia="en-US"/>
        </w:rPr>
        <w:t xml:space="preserve"> vod</w:t>
      </w:r>
      <w:r w:rsidR="00BC4120">
        <w:rPr>
          <w:rFonts w:eastAsia="Calibri"/>
          <w:szCs w:val="24"/>
          <w:lang w:eastAsia="en-US"/>
        </w:rPr>
        <w:t>y</w:t>
      </w:r>
      <w:r>
        <w:rPr>
          <w:rFonts w:eastAsia="Calibri"/>
          <w:szCs w:val="24"/>
          <w:lang w:eastAsia="en-US"/>
        </w:rPr>
        <w:t xml:space="preserve"> ze svahu nad plánovanou komunikací.</w:t>
      </w:r>
      <w:r w:rsidR="00F83990">
        <w:rPr>
          <w:rFonts w:eastAsia="Calibri"/>
          <w:szCs w:val="24"/>
          <w:lang w:eastAsia="en-US"/>
        </w:rPr>
        <w:t xml:space="preserve"> Doporučuje se odvodnění komunikace pomocí odvodňovacích příkopů s minimální akumulační schopností 1,5 m3 na metr běžný.</w:t>
      </w:r>
      <w:r>
        <w:rPr>
          <w:rFonts w:eastAsia="Calibri"/>
          <w:szCs w:val="24"/>
          <w:lang w:eastAsia="en-US"/>
        </w:rPr>
        <w:t xml:space="preserve"> </w:t>
      </w:r>
    </w:p>
    <w:p w:rsidR="002A07A0" w:rsidRDefault="002A07A0" w:rsidP="00C306B7">
      <w:pPr>
        <w:pStyle w:val="Zkladntext"/>
        <w:spacing w:after="0" w:line="240" w:lineRule="auto"/>
        <w:ind w:firstLine="284"/>
        <w:rPr>
          <w:rFonts w:eastAsia="Calibri"/>
          <w:szCs w:val="24"/>
          <w:lang w:eastAsia="en-US"/>
        </w:rPr>
      </w:pPr>
    </w:p>
    <w:p w:rsidR="002A07A0" w:rsidRDefault="002A07A0" w:rsidP="00C306B7">
      <w:pPr>
        <w:pStyle w:val="Zkladntext"/>
        <w:spacing w:after="0" w:line="240" w:lineRule="auto"/>
        <w:ind w:firstLine="284"/>
        <w:rPr>
          <w:rFonts w:eastAsia="Calibri"/>
          <w:szCs w:val="24"/>
          <w:lang w:eastAsia="en-US"/>
        </w:rPr>
      </w:pPr>
    </w:p>
    <w:p w:rsidR="00BC6D78" w:rsidRPr="001B0EB3" w:rsidRDefault="00BC6D78" w:rsidP="00BC6D78">
      <w:pPr>
        <w:pStyle w:val="Nadpis3"/>
        <w:rPr>
          <w:sz w:val="26"/>
          <w:szCs w:val="26"/>
        </w:rPr>
      </w:pPr>
      <w:bookmarkStart w:id="40" w:name="_Toc465621114"/>
      <w:r>
        <w:rPr>
          <w:sz w:val="26"/>
          <w:szCs w:val="26"/>
        </w:rPr>
        <w:t>3</w:t>
      </w:r>
      <w:r w:rsidRPr="001B0EB3">
        <w:rPr>
          <w:sz w:val="26"/>
          <w:szCs w:val="26"/>
        </w:rPr>
        <w:t>.</w:t>
      </w:r>
      <w:r w:rsidR="002755D1">
        <w:rPr>
          <w:sz w:val="26"/>
          <w:szCs w:val="26"/>
        </w:rPr>
        <w:t>1</w:t>
      </w:r>
      <w:r w:rsidRPr="001B0EB3">
        <w:rPr>
          <w:sz w:val="26"/>
          <w:szCs w:val="26"/>
        </w:rPr>
        <w:t>.</w:t>
      </w:r>
      <w:r>
        <w:rPr>
          <w:sz w:val="26"/>
          <w:szCs w:val="26"/>
        </w:rPr>
        <w:t>1</w:t>
      </w:r>
      <w:r w:rsidRPr="001B0EB3">
        <w:rPr>
          <w:sz w:val="26"/>
          <w:szCs w:val="26"/>
        </w:rPr>
        <w:t xml:space="preserve"> </w:t>
      </w:r>
      <w:r>
        <w:rPr>
          <w:sz w:val="26"/>
          <w:szCs w:val="26"/>
        </w:rPr>
        <w:t>Účinnost navržených op</w:t>
      </w:r>
      <w:r w:rsidR="001904F3">
        <w:rPr>
          <w:sz w:val="26"/>
          <w:szCs w:val="26"/>
        </w:rPr>
        <w:t>a</w:t>
      </w:r>
      <w:r>
        <w:rPr>
          <w:sz w:val="26"/>
          <w:szCs w:val="26"/>
        </w:rPr>
        <w:t>tření</w:t>
      </w:r>
      <w:bookmarkEnd w:id="40"/>
      <w:r>
        <w:rPr>
          <w:sz w:val="26"/>
          <w:szCs w:val="26"/>
        </w:rPr>
        <w:t xml:space="preserve"> </w:t>
      </w:r>
    </w:p>
    <w:p w:rsidR="00BC6D78" w:rsidRDefault="00C66063" w:rsidP="00BC6D78">
      <w:pPr>
        <w:pStyle w:val="Zkladntext"/>
        <w:spacing w:after="0" w:line="240" w:lineRule="auto"/>
        <w:ind w:firstLine="284"/>
        <w:rPr>
          <w:szCs w:val="24"/>
        </w:rPr>
      </w:pPr>
      <w:r>
        <w:rPr>
          <w:szCs w:val="24"/>
        </w:rPr>
        <w:t>V případě realizace všech navržených protipovodňových opatření může být konstatováno, že na základě provedených simulací odtokových poměrů k. ú. Česká Ves za stávajícího stavu a za nového stavu s navrženými protipovodňovými opatřeními, je účinnost navržených opatření</w:t>
      </w:r>
      <w:r w:rsidR="00A72F7F">
        <w:rPr>
          <w:szCs w:val="24"/>
        </w:rPr>
        <w:t>,</w:t>
      </w:r>
      <w:r>
        <w:rPr>
          <w:szCs w:val="24"/>
        </w:rPr>
        <w:t xml:space="preserve"> co se týče ochrany daných povodí a především intravilánu obce Česká Ves</w:t>
      </w:r>
      <w:r w:rsidR="00532075">
        <w:rPr>
          <w:szCs w:val="24"/>
        </w:rPr>
        <w:t xml:space="preserve"> před účinky nadlimitního průtoku</w:t>
      </w:r>
      <w:r>
        <w:rPr>
          <w:szCs w:val="24"/>
        </w:rPr>
        <w:t>, 95%.</w:t>
      </w:r>
      <w:r w:rsidR="00532075">
        <w:rPr>
          <w:szCs w:val="24"/>
        </w:rPr>
        <w:t xml:space="preserve"> </w:t>
      </w:r>
      <w:r w:rsidR="00FC13CD">
        <w:rPr>
          <w:szCs w:val="24"/>
        </w:rPr>
        <w:t>V praxi to bude znamenat, že po realizaci navržených opatření již nebude, vlivem „bleskových povodní“</w:t>
      </w:r>
      <w:r w:rsidR="003F2350">
        <w:rPr>
          <w:szCs w:val="24"/>
        </w:rPr>
        <w:t>,</w:t>
      </w:r>
      <w:r w:rsidR="00166396">
        <w:rPr>
          <w:szCs w:val="24"/>
        </w:rPr>
        <w:t xml:space="preserve"> docházet k vybřežení velké vody z koryt toků a následnému zaplavování obydlených částí obce.</w:t>
      </w:r>
    </w:p>
    <w:p w:rsidR="00BC6D78" w:rsidRDefault="00BC6D78" w:rsidP="00BC6D78">
      <w:pPr>
        <w:pStyle w:val="Zkladntext"/>
        <w:spacing w:after="0" w:line="240" w:lineRule="auto"/>
        <w:ind w:firstLine="284"/>
        <w:rPr>
          <w:rFonts w:eastAsia="Calibri"/>
          <w:szCs w:val="24"/>
          <w:lang w:eastAsia="en-US"/>
        </w:rPr>
      </w:pPr>
    </w:p>
    <w:p w:rsidR="00C66063" w:rsidRDefault="00C66063" w:rsidP="00BC6D78">
      <w:pPr>
        <w:pStyle w:val="Zkladntext"/>
        <w:spacing w:after="0" w:line="240" w:lineRule="auto"/>
        <w:ind w:firstLine="284"/>
        <w:rPr>
          <w:rFonts w:eastAsia="Calibri"/>
          <w:szCs w:val="24"/>
          <w:lang w:eastAsia="en-US"/>
        </w:rPr>
      </w:pPr>
    </w:p>
    <w:p w:rsidR="00364B06" w:rsidRPr="00364B06" w:rsidRDefault="004F43ED" w:rsidP="00364B06">
      <w:pPr>
        <w:pStyle w:val="Nadpis2"/>
        <w:spacing w:after="120"/>
        <w:rPr>
          <w:color w:val="auto"/>
          <w:sz w:val="28"/>
          <w:szCs w:val="28"/>
        </w:rPr>
      </w:pPr>
      <w:bookmarkStart w:id="41" w:name="_Toc465621115"/>
      <w:r>
        <w:rPr>
          <w:color w:val="auto"/>
          <w:sz w:val="28"/>
          <w:szCs w:val="28"/>
        </w:rPr>
        <w:t>3</w:t>
      </w:r>
      <w:r w:rsidR="00364B06" w:rsidRPr="00364B06">
        <w:rPr>
          <w:color w:val="auto"/>
          <w:sz w:val="28"/>
          <w:szCs w:val="28"/>
        </w:rPr>
        <w:t>.</w:t>
      </w:r>
      <w:r w:rsidR="002755D1">
        <w:rPr>
          <w:color w:val="auto"/>
          <w:sz w:val="28"/>
          <w:szCs w:val="28"/>
        </w:rPr>
        <w:t>2</w:t>
      </w:r>
      <w:r w:rsidR="00364B06" w:rsidRPr="00364B06">
        <w:rPr>
          <w:color w:val="auto"/>
          <w:sz w:val="28"/>
          <w:szCs w:val="28"/>
        </w:rPr>
        <w:t xml:space="preserve"> Protierozní opatření</w:t>
      </w:r>
      <w:bookmarkEnd w:id="41"/>
    </w:p>
    <w:p w:rsidR="00E37984" w:rsidRPr="00E37984" w:rsidRDefault="00B37406" w:rsidP="007E00CD">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Na základě analytické části této studie je patrné, že největším problémem dané lokality z hlediska eroze je vodní eroze</w:t>
      </w:r>
      <w:r w:rsidR="003F2350">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a to převážně za součinnosti nadlimitních odtoků z</w:t>
      </w:r>
      <w:r w:rsidR="003F2350">
        <w:rPr>
          <w:rFonts w:ascii="Times New Roman" w:hAnsi="Times New Roman" w:cs="Times New Roman"/>
          <w:sz w:val="24"/>
          <w:szCs w:val="24"/>
          <w:lang w:eastAsia="cs-CZ"/>
        </w:rPr>
        <w:t> </w:t>
      </w:r>
      <w:r>
        <w:rPr>
          <w:rFonts w:ascii="Times New Roman" w:hAnsi="Times New Roman" w:cs="Times New Roman"/>
          <w:sz w:val="24"/>
          <w:szCs w:val="24"/>
          <w:lang w:eastAsia="cs-CZ"/>
        </w:rPr>
        <w:t>území</w:t>
      </w:r>
      <w:r w:rsidR="003F2350">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a koncentrovaná převážně podél vodotečí a odvodňovacích příkopů. Větrná eroze se zde, vzhledem k umístění řešené lokal</w:t>
      </w:r>
      <w:r w:rsidR="00E37984">
        <w:rPr>
          <w:rFonts w:ascii="Times New Roman" w:hAnsi="Times New Roman" w:cs="Times New Roman"/>
          <w:sz w:val="24"/>
          <w:szCs w:val="24"/>
          <w:lang w:eastAsia="cs-CZ"/>
        </w:rPr>
        <w:t>i</w:t>
      </w:r>
      <w:r>
        <w:rPr>
          <w:rFonts w:ascii="Times New Roman" w:hAnsi="Times New Roman" w:cs="Times New Roman"/>
          <w:sz w:val="24"/>
          <w:szCs w:val="24"/>
          <w:lang w:eastAsia="cs-CZ"/>
        </w:rPr>
        <w:t>ty</w:t>
      </w:r>
      <w:r w:rsidR="003F2350">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nevyskytuje.</w:t>
      </w:r>
      <w:r w:rsidR="007769C0">
        <w:rPr>
          <w:rFonts w:ascii="Times New Roman" w:hAnsi="Times New Roman" w:cs="Times New Roman"/>
          <w:sz w:val="24"/>
          <w:szCs w:val="24"/>
          <w:lang w:eastAsia="cs-CZ"/>
        </w:rPr>
        <w:t xml:space="preserve"> C</w:t>
      </w:r>
      <w:r w:rsidR="00E37984" w:rsidRPr="00E37984">
        <w:rPr>
          <w:rFonts w:ascii="Times New Roman" w:hAnsi="Times New Roman" w:cs="Times New Roman"/>
          <w:sz w:val="24"/>
          <w:szCs w:val="24"/>
          <w:lang w:eastAsia="cs-CZ"/>
        </w:rPr>
        <w:t>elé řešené území i širší region oblasti Jeseníků se nachází</w:t>
      </w:r>
      <w:r w:rsidR="00941F60">
        <w:rPr>
          <w:rFonts w:ascii="Times New Roman" w:hAnsi="Times New Roman" w:cs="Times New Roman"/>
          <w:sz w:val="24"/>
          <w:szCs w:val="24"/>
          <w:lang w:eastAsia="cs-CZ"/>
        </w:rPr>
        <w:t>, co se týče větrného ohrožení,</w:t>
      </w:r>
      <w:r w:rsidR="00E37984" w:rsidRPr="00E37984">
        <w:rPr>
          <w:rFonts w:ascii="Times New Roman" w:hAnsi="Times New Roman" w:cs="Times New Roman"/>
          <w:sz w:val="24"/>
          <w:szCs w:val="24"/>
          <w:lang w:eastAsia="cs-CZ"/>
        </w:rPr>
        <w:t xml:space="preserve"> v kategorii 1, klasifikované jako „bez ohrožení“. Větrná eroze je v tomto regionu oproti procesů</w:t>
      </w:r>
      <w:r w:rsidR="00047738">
        <w:rPr>
          <w:rFonts w:ascii="Times New Roman" w:hAnsi="Times New Roman" w:cs="Times New Roman"/>
          <w:sz w:val="24"/>
          <w:szCs w:val="24"/>
          <w:lang w:eastAsia="cs-CZ"/>
        </w:rPr>
        <w:t>m</w:t>
      </w:r>
      <w:r w:rsidR="00E37984" w:rsidRPr="00E37984">
        <w:rPr>
          <w:rFonts w:ascii="Times New Roman" w:hAnsi="Times New Roman" w:cs="Times New Roman"/>
          <w:sz w:val="24"/>
          <w:szCs w:val="24"/>
          <w:lang w:eastAsia="cs-CZ"/>
        </w:rPr>
        <w:t xml:space="preserve"> vodní eroze zcela marginální, lokálně je možno podpořit ochranu půdního povrchu proti vysychání posklizňovými zbytky na pozemcích orné půdy. </w:t>
      </w:r>
      <w:r w:rsidR="00621AC0">
        <w:rPr>
          <w:rFonts w:ascii="Times New Roman" w:hAnsi="Times New Roman" w:cs="Times New Roman"/>
          <w:sz w:val="24"/>
          <w:szCs w:val="24"/>
          <w:lang w:eastAsia="cs-CZ"/>
        </w:rPr>
        <w:t>Ohrožená oblast z hlediska plošné eroze se nachází na pozemcích orné půdy, která je v dané lokalitě již značně omezená.</w:t>
      </w:r>
    </w:p>
    <w:p w:rsidR="00E37984" w:rsidRPr="00E37984" w:rsidRDefault="00E37984" w:rsidP="007E00CD">
      <w:pPr>
        <w:spacing w:after="0" w:line="240" w:lineRule="auto"/>
        <w:ind w:firstLine="284"/>
        <w:jc w:val="both"/>
        <w:rPr>
          <w:rFonts w:ascii="Times New Roman" w:hAnsi="Times New Roman" w:cs="Times New Roman"/>
          <w:sz w:val="24"/>
          <w:szCs w:val="24"/>
          <w:lang w:eastAsia="cs-CZ"/>
        </w:rPr>
      </w:pPr>
      <w:r w:rsidRPr="00E37984">
        <w:rPr>
          <w:rFonts w:ascii="Times New Roman" w:hAnsi="Times New Roman" w:cs="Times New Roman"/>
          <w:sz w:val="24"/>
          <w:szCs w:val="24"/>
          <w:lang w:eastAsia="cs-CZ"/>
        </w:rPr>
        <w:t>V okolí obce již byla převedena většina pozemků na trvalé travní porosty, které nejsou primárně erozně ohrožené, pokud nebudou lokálně poškozovány případným intenzivním chovem dobytka a pastvou. Nicméně ani tyto lokality nezabraňují výrazně zrychlenému odtoku, vzhledem k řadě lokalit s mělkým půdním profilem a výrazným podílem skeletu.</w:t>
      </w:r>
    </w:p>
    <w:p w:rsidR="00E37984" w:rsidRPr="00E37984" w:rsidRDefault="00E37984" w:rsidP="007E00CD">
      <w:pPr>
        <w:spacing w:after="0" w:line="240" w:lineRule="auto"/>
        <w:ind w:firstLine="284"/>
        <w:jc w:val="both"/>
        <w:rPr>
          <w:rFonts w:ascii="Times New Roman" w:hAnsi="Times New Roman" w:cs="Times New Roman"/>
          <w:sz w:val="24"/>
          <w:szCs w:val="24"/>
          <w:lang w:eastAsia="cs-CZ"/>
        </w:rPr>
      </w:pPr>
      <w:r w:rsidRPr="00E37984">
        <w:rPr>
          <w:rFonts w:ascii="Times New Roman" w:hAnsi="Times New Roman" w:cs="Times New Roman"/>
          <w:sz w:val="24"/>
          <w:szCs w:val="24"/>
          <w:lang w:eastAsia="cs-CZ"/>
        </w:rPr>
        <w:t>Orná půda je v současné době tvořena devíti evidovanými pozemky, s celkovou výměrou 68,5 ha, přičemž 8 z těchto pozemků je ohroženo vodní erozí a u pěti pozemků nelze předpokládat, že by bylo možno je dostatečně ochránit pouze změnou osevních postupů. Všechny pozemky orné půdy mohou přispívat k transportu splavenin do toků a do intravilánu obce.</w:t>
      </w:r>
      <w:r w:rsidR="004A6907" w:rsidRPr="004A6907">
        <w:rPr>
          <w:rFonts w:ascii="Times New Roman" w:hAnsi="Times New Roman" w:cs="Times New Roman"/>
          <w:sz w:val="24"/>
          <w:szCs w:val="24"/>
          <w:lang w:eastAsia="cs-CZ"/>
        </w:rPr>
        <w:t xml:space="preserve"> </w:t>
      </w:r>
    </w:p>
    <w:p w:rsidR="00621AC0" w:rsidRDefault="00E37984" w:rsidP="007E00CD">
      <w:pPr>
        <w:spacing w:after="0" w:line="240" w:lineRule="auto"/>
        <w:ind w:firstLine="284"/>
        <w:jc w:val="both"/>
        <w:rPr>
          <w:rFonts w:ascii="Times New Roman" w:hAnsi="Times New Roman" w:cs="Times New Roman"/>
          <w:sz w:val="24"/>
          <w:szCs w:val="24"/>
          <w:lang w:eastAsia="cs-CZ"/>
        </w:rPr>
      </w:pPr>
      <w:r w:rsidRPr="00E37984">
        <w:rPr>
          <w:rFonts w:ascii="Times New Roman" w:hAnsi="Times New Roman" w:cs="Times New Roman"/>
          <w:sz w:val="24"/>
          <w:szCs w:val="24"/>
          <w:lang w:eastAsia="cs-CZ"/>
        </w:rPr>
        <w:t>Extrémní sklonové poměry ovlivňují i riziko lokálních sesuvů a svahových nestabilit přímo v intravilánu obce a podél staveb místní infrastruktury</w:t>
      </w:r>
      <w:r w:rsidR="00621AC0">
        <w:rPr>
          <w:rFonts w:ascii="Times New Roman" w:hAnsi="Times New Roman" w:cs="Times New Roman"/>
          <w:sz w:val="24"/>
          <w:szCs w:val="24"/>
          <w:lang w:eastAsia="cs-CZ"/>
        </w:rPr>
        <w:t>. T</w:t>
      </w:r>
      <w:r w:rsidR="00047738">
        <w:rPr>
          <w:rFonts w:ascii="Times New Roman" w:hAnsi="Times New Roman" w:cs="Times New Roman"/>
          <w:sz w:val="24"/>
          <w:szCs w:val="24"/>
          <w:lang w:eastAsia="cs-CZ"/>
        </w:rPr>
        <w:t>a</w:t>
      </w:r>
      <w:r w:rsidR="00621AC0">
        <w:rPr>
          <w:rFonts w:ascii="Times New Roman" w:hAnsi="Times New Roman" w:cs="Times New Roman"/>
          <w:sz w:val="24"/>
          <w:szCs w:val="24"/>
          <w:lang w:eastAsia="cs-CZ"/>
        </w:rPr>
        <w:t>to rizika sesuvů jsou již v rámci obce řešen</w:t>
      </w:r>
      <w:r w:rsidR="00BC5961">
        <w:rPr>
          <w:rFonts w:ascii="Times New Roman" w:hAnsi="Times New Roman" w:cs="Times New Roman"/>
          <w:sz w:val="24"/>
          <w:szCs w:val="24"/>
          <w:lang w:eastAsia="cs-CZ"/>
        </w:rPr>
        <w:t>a</w:t>
      </w:r>
      <w:r w:rsidR="00621AC0">
        <w:rPr>
          <w:rFonts w:ascii="Times New Roman" w:hAnsi="Times New Roman" w:cs="Times New Roman"/>
          <w:sz w:val="24"/>
          <w:szCs w:val="24"/>
          <w:lang w:eastAsia="cs-CZ"/>
        </w:rPr>
        <w:t>.</w:t>
      </w:r>
    </w:p>
    <w:p w:rsidR="00E37984" w:rsidRDefault="00E37984" w:rsidP="007E00CD">
      <w:pPr>
        <w:spacing w:after="0" w:line="240" w:lineRule="auto"/>
        <w:ind w:firstLine="284"/>
        <w:jc w:val="both"/>
        <w:rPr>
          <w:rFonts w:ascii="Times New Roman" w:hAnsi="Times New Roman" w:cs="Times New Roman"/>
          <w:sz w:val="24"/>
          <w:szCs w:val="24"/>
          <w:lang w:eastAsia="cs-CZ"/>
        </w:rPr>
      </w:pPr>
      <w:r w:rsidRPr="00E37984">
        <w:rPr>
          <w:rFonts w:ascii="Times New Roman" w:hAnsi="Times New Roman" w:cs="Times New Roman"/>
          <w:sz w:val="24"/>
          <w:szCs w:val="24"/>
          <w:lang w:eastAsia="cs-CZ"/>
        </w:rPr>
        <w:lastRenderedPageBreak/>
        <w:t>Za prioritní, z hlediska ochrany obce před splaveninami a zvýšeným odtokem</w:t>
      </w:r>
      <w:r w:rsidR="00BC5961">
        <w:rPr>
          <w:rFonts w:ascii="Times New Roman" w:hAnsi="Times New Roman" w:cs="Times New Roman"/>
          <w:sz w:val="24"/>
          <w:szCs w:val="24"/>
          <w:lang w:eastAsia="cs-CZ"/>
        </w:rPr>
        <w:t>,</w:t>
      </w:r>
      <w:r w:rsidRPr="00E37984">
        <w:rPr>
          <w:rFonts w:ascii="Times New Roman" w:hAnsi="Times New Roman" w:cs="Times New Roman"/>
          <w:sz w:val="24"/>
          <w:szCs w:val="24"/>
          <w:lang w:eastAsia="cs-CZ"/>
        </w:rPr>
        <w:t xml:space="preserve"> lze předpokládat potřebu doplnění infrastruktury o retenční prvky, zatravnění rizikových částí pozemků orné půdy a případná opatření (hrazení) přímo v korytech drobných přítoků. </w:t>
      </w:r>
    </w:p>
    <w:p w:rsidR="00621AC0" w:rsidRPr="00B37406" w:rsidRDefault="00621AC0" w:rsidP="007E00CD">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Navržená protierozní opatření budou spočívat v následujících prvcích. V místě ohrožených lokalit jsou navrženy: </w:t>
      </w:r>
    </w:p>
    <w:p w:rsidR="00B37406" w:rsidRDefault="00B37406" w:rsidP="00C518AA">
      <w:pPr>
        <w:spacing w:after="0" w:line="240" w:lineRule="auto"/>
        <w:ind w:left="1077"/>
        <w:rPr>
          <w:rFonts w:ascii="Times New Roman" w:hAnsi="Times New Roman" w:cs="Times New Roman"/>
          <w:sz w:val="24"/>
          <w:szCs w:val="24"/>
          <w:lang w:eastAsia="cs-CZ"/>
        </w:rPr>
      </w:pPr>
    </w:p>
    <w:p w:rsidR="00C518AA" w:rsidRPr="00B37406" w:rsidRDefault="00C518AA" w:rsidP="00C518AA">
      <w:pPr>
        <w:spacing w:after="0" w:line="240" w:lineRule="auto"/>
        <w:ind w:left="1077"/>
        <w:rPr>
          <w:rFonts w:ascii="Times New Roman" w:hAnsi="Times New Roman" w:cs="Times New Roman"/>
          <w:sz w:val="24"/>
          <w:szCs w:val="24"/>
          <w:lang w:eastAsia="cs-CZ"/>
        </w:rPr>
      </w:pPr>
    </w:p>
    <w:p w:rsidR="00EB5D62" w:rsidRPr="001B0EB3" w:rsidRDefault="004F43ED" w:rsidP="001B0EB3">
      <w:pPr>
        <w:pStyle w:val="Nadpis3"/>
        <w:rPr>
          <w:sz w:val="26"/>
          <w:szCs w:val="26"/>
        </w:rPr>
      </w:pPr>
      <w:bookmarkStart w:id="42" w:name="_Toc465621116"/>
      <w:r>
        <w:rPr>
          <w:sz w:val="26"/>
          <w:szCs w:val="26"/>
        </w:rPr>
        <w:t>3</w:t>
      </w:r>
      <w:r w:rsidR="001B0EB3" w:rsidRPr="001B0EB3">
        <w:rPr>
          <w:sz w:val="26"/>
          <w:szCs w:val="26"/>
        </w:rPr>
        <w:t>.</w:t>
      </w:r>
      <w:r w:rsidR="002755D1">
        <w:rPr>
          <w:sz w:val="26"/>
          <w:szCs w:val="26"/>
        </w:rPr>
        <w:t>2</w:t>
      </w:r>
      <w:r w:rsidR="001B0EB3" w:rsidRPr="001B0EB3">
        <w:rPr>
          <w:sz w:val="26"/>
          <w:szCs w:val="26"/>
        </w:rPr>
        <w:t xml:space="preserve">.1 </w:t>
      </w:r>
      <w:r w:rsidR="00EB5D62" w:rsidRPr="001B0EB3">
        <w:rPr>
          <w:sz w:val="26"/>
          <w:szCs w:val="26"/>
        </w:rPr>
        <w:t xml:space="preserve">Zasakovací </w:t>
      </w:r>
      <w:r w:rsidR="00621AC0" w:rsidRPr="001B0EB3">
        <w:rPr>
          <w:sz w:val="26"/>
          <w:szCs w:val="26"/>
        </w:rPr>
        <w:t xml:space="preserve">protierozní </w:t>
      </w:r>
      <w:r w:rsidR="00EB5D62" w:rsidRPr="001B0EB3">
        <w:rPr>
          <w:sz w:val="26"/>
          <w:szCs w:val="26"/>
        </w:rPr>
        <w:t>průlehy</w:t>
      </w:r>
      <w:bookmarkEnd w:id="42"/>
    </w:p>
    <w:p w:rsidR="007147D2" w:rsidRDefault="00150905" w:rsidP="00150905">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Pro přerušení povrchového odtoku po spádnici</w:t>
      </w:r>
      <w:r w:rsidR="007147D2">
        <w:rPr>
          <w:rFonts w:ascii="Times New Roman" w:hAnsi="Times New Roman" w:cs="Times New Roman"/>
          <w:sz w:val="24"/>
          <w:szCs w:val="24"/>
        </w:rPr>
        <w:t xml:space="preserve"> a tedy v kritických místech zamezení erozní činnosti</w:t>
      </w:r>
      <w:r w:rsidR="00BC5961">
        <w:rPr>
          <w:rFonts w:ascii="Times New Roman" w:hAnsi="Times New Roman" w:cs="Times New Roman"/>
          <w:sz w:val="24"/>
          <w:szCs w:val="24"/>
        </w:rPr>
        <w:t>,</w:t>
      </w:r>
      <w:r>
        <w:rPr>
          <w:rFonts w:ascii="Times New Roman" w:hAnsi="Times New Roman" w:cs="Times New Roman"/>
          <w:sz w:val="24"/>
          <w:szCs w:val="24"/>
        </w:rPr>
        <w:t xml:space="preserve"> jsou na lučních a zemědělských pozemcích navrženy z</w:t>
      </w:r>
      <w:r w:rsidRPr="00701FAF">
        <w:rPr>
          <w:rFonts w:ascii="Times New Roman" w:hAnsi="Times New Roman" w:cs="Times New Roman"/>
          <w:sz w:val="24"/>
          <w:szCs w:val="24"/>
        </w:rPr>
        <w:t>asakovací průleh</w:t>
      </w:r>
      <w:r>
        <w:rPr>
          <w:rFonts w:ascii="Times New Roman" w:hAnsi="Times New Roman" w:cs="Times New Roman"/>
          <w:sz w:val="24"/>
          <w:szCs w:val="24"/>
        </w:rPr>
        <w:t>y</w:t>
      </w:r>
      <w:r w:rsidRPr="00701FAF">
        <w:rPr>
          <w:rFonts w:ascii="Times New Roman" w:hAnsi="Times New Roman" w:cs="Times New Roman"/>
          <w:sz w:val="24"/>
          <w:szCs w:val="24"/>
        </w:rPr>
        <w:t>, které vedou po vrstevnici</w:t>
      </w:r>
      <w:r>
        <w:rPr>
          <w:rFonts w:ascii="Times New Roman" w:hAnsi="Times New Roman" w:cs="Times New Roman"/>
          <w:sz w:val="24"/>
          <w:szCs w:val="24"/>
        </w:rPr>
        <w:t xml:space="preserve"> a zaúsťují se do nejbližší vodoteče</w:t>
      </w:r>
      <w:r w:rsidRPr="00701FAF">
        <w:rPr>
          <w:rFonts w:ascii="Times New Roman" w:hAnsi="Times New Roman" w:cs="Times New Roman"/>
          <w:sz w:val="24"/>
          <w:szCs w:val="24"/>
        </w:rPr>
        <w:t xml:space="preserve">. Hlavní funkcí této úpravy je především přerušení dlouhého svahu od lesních pozemků od obce po zastavěné území a v maximální míře zachycení povrchového odtoku srážkových vod a splachované zeminy. </w:t>
      </w:r>
    </w:p>
    <w:p w:rsidR="007147D2" w:rsidRDefault="007147D2" w:rsidP="00150905">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V rámci protierozní ochrany území se bude jednat o průlehy s označením 1ZP1, 1ZP2, 2ZP1, 2ZP2, 2ZP3, 3ZP1, 3ZP2, 3ZP3, 3ZP4 a 8ZP3.</w:t>
      </w:r>
    </w:p>
    <w:p w:rsidR="00150905" w:rsidRPr="00E148C1" w:rsidRDefault="00150905" w:rsidP="00150905">
      <w:pPr>
        <w:spacing w:after="0" w:line="240" w:lineRule="auto"/>
        <w:ind w:firstLine="284"/>
        <w:jc w:val="both"/>
        <w:rPr>
          <w:rFonts w:ascii="Times New Roman" w:hAnsi="Times New Roman" w:cs="Times New Roman"/>
          <w:sz w:val="24"/>
          <w:szCs w:val="24"/>
          <w:lang w:eastAsia="cs-CZ"/>
        </w:rPr>
      </w:pPr>
      <w:r w:rsidRPr="00701FAF">
        <w:rPr>
          <w:rFonts w:ascii="Times New Roman" w:hAnsi="Times New Roman" w:cs="Times New Roman"/>
          <w:sz w:val="24"/>
          <w:szCs w:val="24"/>
        </w:rPr>
        <w:t>Zasakovací</w:t>
      </w:r>
      <w:r w:rsidR="00925E48">
        <w:rPr>
          <w:rFonts w:ascii="Times New Roman" w:hAnsi="Times New Roman" w:cs="Times New Roman"/>
          <w:sz w:val="24"/>
          <w:szCs w:val="24"/>
        </w:rPr>
        <w:t xml:space="preserve"> protierozní</w:t>
      </w:r>
      <w:r w:rsidRPr="00701FAF">
        <w:rPr>
          <w:rFonts w:ascii="Times New Roman" w:hAnsi="Times New Roman" w:cs="Times New Roman"/>
          <w:sz w:val="24"/>
          <w:szCs w:val="24"/>
        </w:rPr>
        <w:t xml:space="preserve"> průleh je navržen jako mělký, široký zatravněný příkop s mírným sklonem svahů 1:5</w:t>
      </w:r>
      <w:r>
        <w:rPr>
          <w:rFonts w:ascii="Times New Roman" w:hAnsi="Times New Roman" w:cs="Times New Roman"/>
          <w:sz w:val="24"/>
          <w:szCs w:val="24"/>
        </w:rPr>
        <w:t xml:space="preserve"> nebo sklonem 1:2</w:t>
      </w:r>
      <w:r w:rsidRPr="00701FAF">
        <w:rPr>
          <w:rFonts w:ascii="Times New Roman" w:hAnsi="Times New Roman" w:cs="Times New Roman"/>
          <w:sz w:val="24"/>
          <w:szCs w:val="24"/>
        </w:rPr>
        <w:t xml:space="preserve">, s malým podélným sklonem kopírujícím terén, kde se bude povrchově stékající voda zachycovat a následně zasakovat. Šířka zasakovacího průlehu </w:t>
      </w:r>
      <w:r>
        <w:rPr>
          <w:rFonts w:ascii="Times New Roman" w:hAnsi="Times New Roman" w:cs="Times New Roman"/>
          <w:sz w:val="24"/>
          <w:szCs w:val="24"/>
        </w:rPr>
        <w:t>je navržena od 10 – 10,5 m</w:t>
      </w:r>
      <w:r w:rsidRPr="00701FAF">
        <w:rPr>
          <w:rFonts w:ascii="Times New Roman" w:hAnsi="Times New Roman" w:cs="Times New Roman"/>
          <w:sz w:val="24"/>
          <w:szCs w:val="24"/>
        </w:rPr>
        <w:t xml:space="preserve">. </w:t>
      </w:r>
      <w:r>
        <w:rPr>
          <w:rFonts w:ascii="Times New Roman" w:hAnsi="Times New Roman" w:cs="Times New Roman"/>
          <w:sz w:val="24"/>
          <w:szCs w:val="24"/>
        </w:rPr>
        <w:t xml:space="preserve">Maximální hloubka příkopu je navržena na 1,15 m, což zaručí akumulační schopnost 4,5 m3 na metr běžný průlehu. Samotný tvar zasakovacího průlehu bude dán místními podmínkami, především kulturou v daném místě a sklonem svahu. Pro tyto rozdílné místní podmínky jsou navrženy tři typy tvarů zasakovacích průlehů, typ A, B, C. </w:t>
      </w:r>
      <w:r w:rsidRPr="00701FAF">
        <w:rPr>
          <w:rFonts w:ascii="Times New Roman" w:hAnsi="Times New Roman" w:cs="Times New Roman"/>
          <w:sz w:val="24"/>
          <w:szCs w:val="24"/>
        </w:rPr>
        <w:t xml:space="preserve">Po </w:t>
      </w:r>
      <w:r>
        <w:rPr>
          <w:rFonts w:ascii="Times New Roman" w:hAnsi="Times New Roman" w:cs="Times New Roman"/>
          <w:sz w:val="24"/>
          <w:szCs w:val="24"/>
        </w:rPr>
        <w:t>dolním</w:t>
      </w:r>
      <w:r w:rsidRPr="00701FAF">
        <w:rPr>
          <w:rFonts w:ascii="Times New Roman" w:hAnsi="Times New Roman" w:cs="Times New Roman"/>
          <w:sz w:val="24"/>
          <w:szCs w:val="24"/>
        </w:rPr>
        <w:t xml:space="preserve"> okraji průlehu bude vysázena liniová krajinná zeleň - stromy a keře</w:t>
      </w:r>
      <w:r>
        <w:rPr>
          <w:rFonts w:ascii="Times New Roman" w:hAnsi="Times New Roman" w:cs="Times New Roman"/>
          <w:sz w:val="24"/>
          <w:szCs w:val="24"/>
        </w:rPr>
        <w:t xml:space="preserve"> pro stabilizaci celého příkopu a jako přírodní prvek</w:t>
      </w:r>
      <w:r w:rsidRPr="00701FAF">
        <w:rPr>
          <w:rFonts w:ascii="Times New Roman" w:hAnsi="Times New Roman" w:cs="Times New Roman"/>
          <w:sz w:val="24"/>
          <w:szCs w:val="24"/>
        </w:rPr>
        <w:t xml:space="preserve">. </w:t>
      </w:r>
      <w:r>
        <w:rPr>
          <w:rFonts w:ascii="Times New Roman" w:hAnsi="Times New Roman" w:cs="Times New Roman"/>
          <w:sz w:val="24"/>
          <w:szCs w:val="24"/>
        </w:rPr>
        <w:t>Horní část př</w:t>
      </w:r>
      <w:r w:rsidR="00394DEA">
        <w:rPr>
          <w:rFonts w:ascii="Times New Roman" w:hAnsi="Times New Roman" w:cs="Times New Roman"/>
          <w:sz w:val="24"/>
          <w:szCs w:val="24"/>
        </w:rPr>
        <w:t>í</w:t>
      </w:r>
      <w:r>
        <w:rPr>
          <w:rFonts w:ascii="Times New Roman" w:hAnsi="Times New Roman" w:cs="Times New Roman"/>
          <w:sz w:val="24"/>
          <w:szCs w:val="24"/>
        </w:rPr>
        <w:t>kopu bude</w:t>
      </w:r>
      <w:r w:rsidR="00394DEA">
        <w:rPr>
          <w:rFonts w:ascii="Times New Roman" w:hAnsi="Times New Roman" w:cs="Times New Roman"/>
          <w:sz w:val="24"/>
          <w:szCs w:val="24"/>
        </w:rPr>
        <w:t>,</w:t>
      </w:r>
      <w:r>
        <w:rPr>
          <w:rFonts w:ascii="Times New Roman" w:hAnsi="Times New Roman" w:cs="Times New Roman"/>
          <w:sz w:val="24"/>
          <w:szCs w:val="24"/>
        </w:rPr>
        <w:t xml:space="preserve"> </w:t>
      </w:r>
      <w:r w:rsidR="00394DEA">
        <w:rPr>
          <w:rFonts w:ascii="Times New Roman" w:hAnsi="Times New Roman" w:cs="Times New Roman"/>
          <w:sz w:val="24"/>
          <w:szCs w:val="24"/>
        </w:rPr>
        <w:t>pro zachycení</w:t>
      </w:r>
      <w:r w:rsidR="00394DEA" w:rsidRPr="00E50FAC">
        <w:rPr>
          <w:rFonts w:ascii="Times New Roman" w:hAnsi="Times New Roman" w:cs="Times New Roman"/>
          <w:sz w:val="24"/>
          <w:szCs w:val="24"/>
        </w:rPr>
        <w:t xml:space="preserve"> erozní</w:t>
      </w:r>
      <w:r w:rsidR="00394DEA">
        <w:rPr>
          <w:rFonts w:ascii="Times New Roman" w:hAnsi="Times New Roman" w:cs="Times New Roman"/>
          <w:sz w:val="24"/>
          <w:szCs w:val="24"/>
        </w:rPr>
        <w:t>ho</w:t>
      </w:r>
      <w:r w:rsidR="00394DEA" w:rsidRPr="00E50FAC">
        <w:rPr>
          <w:rFonts w:ascii="Times New Roman" w:hAnsi="Times New Roman" w:cs="Times New Roman"/>
          <w:sz w:val="24"/>
          <w:szCs w:val="24"/>
        </w:rPr>
        <w:t xml:space="preserve"> odtok</w:t>
      </w:r>
      <w:r w:rsidR="00394DEA">
        <w:rPr>
          <w:rFonts w:ascii="Times New Roman" w:hAnsi="Times New Roman" w:cs="Times New Roman"/>
          <w:sz w:val="24"/>
          <w:szCs w:val="24"/>
        </w:rPr>
        <w:t xml:space="preserve"> </w:t>
      </w:r>
      <w:r w:rsidR="00394DEA" w:rsidRPr="00E50FAC">
        <w:rPr>
          <w:rFonts w:ascii="Times New Roman" w:hAnsi="Times New Roman" w:cs="Times New Roman"/>
          <w:sz w:val="24"/>
          <w:szCs w:val="24"/>
        </w:rPr>
        <w:t>z</w:t>
      </w:r>
      <w:r w:rsidR="00394DEA">
        <w:rPr>
          <w:rFonts w:ascii="Times New Roman" w:hAnsi="Times New Roman" w:cs="Times New Roman"/>
          <w:sz w:val="24"/>
          <w:szCs w:val="24"/>
        </w:rPr>
        <w:t> </w:t>
      </w:r>
      <w:r w:rsidR="00394DEA" w:rsidRPr="00E50FAC">
        <w:rPr>
          <w:rFonts w:ascii="Times New Roman" w:hAnsi="Times New Roman" w:cs="Times New Roman"/>
          <w:sz w:val="24"/>
          <w:szCs w:val="24"/>
        </w:rPr>
        <w:t>pozemků</w:t>
      </w:r>
      <w:r w:rsidR="00394DEA">
        <w:rPr>
          <w:rFonts w:ascii="Times New Roman" w:hAnsi="Times New Roman" w:cs="Times New Roman"/>
          <w:sz w:val="24"/>
          <w:szCs w:val="24"/>
        </w:rPr>
        <w:t xml:space="preserve"> nad příkopem, </w:t>
      </w:r>
      <w:r>
        <w:rPr>
          <w:rFonts w:ascii="Times New Roman" w:hAnsi="Times New Roman" w:cs="Times New Roman"/>
          <w:sz w:val="24"/>
          <w:szCs w:val="24"/>
        </w:rPr>
        <w:t>zatravněna drnováním.</w:t>
      </w:r>
      <w:r w:rsidRPr="00E50FAC">
        <w:rPr>
          <w:rFonts w:ascii="Times New Roman" w:hAnsi="Times New Roman" w:cs="Times New Roman"/>
          <w:sz w:val="24"/>
          <w:szCs w:val="24"/>
          <w:lang w:eastAsia="cs-CZ"/>
        </w:rPr>
        <w:t xml:space="preserve"> </w:t>
      </w:r>
      <w:r w:rsidRPr="00E148C1">
        <w:rPr>
          <w:rFonts w:ascii="Times New Roman" w:hAnsi="Times New Roman" w:cs="Times New Roman"/>
          <w:sz w:val="24"/>
          <w:szCs w:val="24"/>
          <w:lang w:eastAsia="cs-CZ"/>
        </w:rPr>
        <w:t xml:space="preserve">Tento </w:t>
      </w:r>
      <w:r>
        <w:rPr>
          <w:rFonts w:ascii="Times New Roman" w:hAnsi="Times New Roman" w:cs="Times New Roman"/>
          <w:sz w:val="24"/>
          <w:szCs w:val="24"/>
          <w:lang w:eastAsia="cs-CZ"/>
        </w:rPr>
        <w:t xml:space="preserve">zatravněný </w:t>
      </w:r>
      <w:r w:rsidRPr="00E148C1">
        <w:rPr>
          <w:rFonts w:ascii="Times New Roman" w:hAnsi="Times New Roman" w:cs="Times New Roman"/>
          <w:sz w:val="24"/>
          <w:szCs w:val="24"/>
          <w:lang w:eastAsia="cs-CZ"/>
        </w:rPr>
        <w:t xml:space="preserve">travní pás </w:t>
      </w:r>
      <w:r>
        <w:rPr>
          <w:rFonts w:ascii="Times New Roman" w:hAnsi="Times New Roman" w:cs="Times New Roman"/>
          <w:sz w:val="24"/>
          <w:szCs w:val="24"/>
          <w:lang w:eastAsia="cs-CZ"/>
        </w:rPr>
        <w:t>je nutné pravidelně séci</w:t>
      </w:r>
      <w:r w:rsidRPr="00E148C1">
        <w:rPr>
          <w:rFonts w:ascii="Times New Roman" w:hAnsi="Times New Roman" w:cs="Times New Roman"/>
          <w:sz w:val="24"/>
          <w:szCs w:val="24"/>
          <w:lang w:eastAsia="cs-CZ"/>
        </w:rPr>
        <w:t xml:space="preserve"> tak, aby si udržel maximální drsnost (vyšší tráva při povrchovém</w:t>
      </w:r>
      <w:r>
        <w:rPr>
          <w:rFonts w:ascii="Times New Roman" w:hAnsi="Times New Roman" w:cs="Times New Roman"/>
          <w:sz w:val="24"/>
          <w:szCs w:val="24"/>
          <w:lang w:eastAsia="cs-CZ"/>
        </w:rPr>
        <w:t xml:space="preserve"> </w:t>
      </w:r>
      <w:r w:rsidRPr="00E148C1">
        <w:rPr>
          <w:rFonts w:ascii="Times New Roman" w:hAnsi="Times New Roman" w:cs="Times New Roman"/>
          <w:sz w:val="24"/>
          <w:szCs w:val="24"/>
          <w:lang w:eastAsia="cs-CZ"/>
        </w:rPr>
        <w:t>průtoku snadněji polehne a pak funguje jako došková střecha s</w:t>
      </w:r>
      <w:r>
        <w:rPr>
          <w:rFonts w:ascii="Times New Roman" w:hAnsi="Times New Roman" w:cs="Times New Roman"/>
          <w:sz w:val="24"/>
          <w:szCs w:val="24"/>
          <w:lang w:eastAsia="cs-CZ"/>
        </w:rPr>
        <w:t> </w:t>
      </w:r>
      <w:r w:rsidRPr="00E148C1">
        <w:rPr>
          <w:rFonts w:ascii="Times New Roman" w:hAnsi="Times New Roman" w:cs="Times New Roman"/>
          <w:sz w:val="24"/>
          <w:szCs w:val="24"/>
          <w:lang w:eastAsia="cs-CZ"/>
        </w:rPr>
        <w:t>minimální</w:t>
      </w:r>
      <w:r>
        <w:rPr>
          <w:rFonts w:ascii="Times New Roman" w:hAnsi="Times New Roman" w:cs="Times New Roman"/>
          <w:sz w:val="24"/>
          <w:szCs w:val="24"/>
          <w:lang w:eastAsia="cs-CZ"/>
        </w:rPr>
        <w:t xml:space="preserve"> </w:t>
      </w:r>
      <w:r w:rsidRPr="00E148C1">
        <w:rPr>
          <w:rFonts w:ascii="Times New Roman" w:hAnsi="Times New Roman" w:cs="Times New Roman"/>
          <w:sz w:val="24"/>
          <w:szCs w:val="24"/>
          <w:lang w:eastAsia="cs-CZ"/>
        </w:rPr>
        <w:t>drsností).</w:t>
      </w:r>
    </w:p>
    <w:p w:rsidR="00150905" w:rsidRPr="00E148C1" w:rsidRDefault="00150905" w:rsidP="00150905">
      <w:pPr>
        <w:spacing w:after="0" w:line="240" w:lineRule="auto"/>
        <w:ind w:firstLine="284"/>
        <w:jc w:val="both"/>
        <w:rPr>
          <w:rFonts w:ascii="Times New Roman" w:hAnsi="Times New Roman" w:cs="Times New Roman"/>
          <w:sz w:val="24"/>
          <w:szCs w:val="24"/>
          <w:lang w:eastAsia="cs-CZ"/>
        </w:rPr>
      </w:pPr>
      <w:r w:rsidRPr="00E148C1">
        <w:rPr>
          <w:rFonts w:ascii="Times New Roman" w:hAnsi="Times New Roman" w:cs="Times New Roman"/>
          <w:sz w:val="24"/>
          <w:szCs w:val="24"/>
          <w:lang w:eastAsia="cs-CZ"/>
        </w:rPr>
        <w:t xml:space="preserve">Z hlediska </w:t>
      </w:r>
      <w:r>
        <w:rPr>
          <w:rFonts w:ascii="Times New Roman" w:hAnsi="Times New Roman" w:cs="Times New Roman"/>
          <w:sz w:val="24"/>
          <w:szCs w:val="24"/>
          <w:lang w:eastAsia="cs-CZ"/>
        </w:rPr>
        <w:t xml:space="preserve">následné </w:t>
      </w:r>
      <w:r w:rsidRPr="00E148C1">
        <w:rPr>
          <w:rFonts w:ascii="Times New Roman" w:hAnsi="Times New Roman" w:cs="Times New Roman"/>
          <w:sz w:val="24"/>
          <w:szCs w:val="24"/>
          <w:lang w:eastAsia="cs-CZ"/>
        </w:rPr>
        <w:t>údržby je třeba počítat s nutností pravidelného čištění příkopů</w:t>
      </w:r>
      <w:r>
        <w:rPr>
          <w:rFonts w:ascii="Times New Roman" w:hAnsi="Times New Roman" w:cs="Times New Roman"/>
          <w:sz w:val="24"/>
          <w:szCs w:val="24"/>
          <w:lang w:eastAsia="cs-CZ"/>
        </w:rPr>
        <w:t xml:space="preserve"> </w:t>
      </w:r>
      <w:r w:rsidRPr="00E148C1">
        <w:rPr>
          <w:rFonts w:ascii="Times New Roman" w:hAnsi="Times New Roman" w:cs="Times New Roman"/>
          <w:sz w:val="24"/>
          <w:szCs w:val="24"/>
          <w:lang w:eastAsia="cs-CZ"/>
        </w:rPr>
        <w:t>a to včetně objektů na nich.</w:t>
      </w:r>
    </w:p>
    <w:p w:rsidR="00150905" w:rsidRDefault="00150905" w:rsidP="00150905">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K</w:t>
      </w:r>
      <w:r w:rsidR="00DC353F">
        <w:rPr>
          <w:rFonts w:ascii="Times New Roman" w:hAnsi="Times New Roman" w:cs="Times New Roman"/>
          <w:sz w:val="24"/>
          <w:szCs w:val="24"/>
          <w:lang w:eastAsia="cs-CZ"/>
        </w:rPr>
        <w:t> </w:t>
      </w:r>
      <w:r>
        <w:rPr>
          <w:rFonts w:ascii="Times New Roman" w:hAnsi="Times New Roman" w:cs="Times New Roman"/>
          <w:sz w:val="24"/>
          <w:szCs w:val="24"/>
          <w:lang w:eastAsia="cs-CZ"/>
        </w:rPr>
        <w:t>tomu</w:t>
      </w:r>
      <w:r w:rsidR="00DC353F">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aby nedocházelo k omezení </w:t>
      </w:r>
      <w:r w:rsidRPr="00E148C1">
        <w:rPr>
          <w:rFonts w:ascii="Times New Roman" w:hAnsi="Times New Roman" w:cs="Times New Roman"/>
          <w:sz w:val="24"/>
          <w:szCs w:val="24"/>
          <w:lang w:eastAsia="cs-CZ"/>
        </w:rPr>
        <w:t xml:space="preserve">využívání pozemků, je </w:t>
      </w:r>
      <w:r>
        <w:rPr>
          <w:rFonts w:ascii="Times New Roman" w:hAnsi="Times New Roman" w:cs="Times New Roman"/>
          <w:sz w:val="24"/>
          <w:szCs w:val="24"/>
          <w:lang w:eastAsia="cs-CZ"/>
        </w:rPr>
        <w:t>navržen</w:t>
      </w:r>
      <w:r w:rsidRPr="00E148C1">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samotný tvar průlehu, kdy mírný sklon a mělkost dovoluje příčné pojíždění odpovídající zemědělské</w:t>
      </w:r>
      <w:r w:rsidRPr="00E148C1">
        <w:rPr>
          <w:rFonts w:ascii="Times New Roman" w:hAnsi="Times New Roman" w:cs="Times New Roman"/>
          <w:sz w:val="24"/>
          <w:szCs w:val="24"/>
          <w:lang w:eastAsia="cs-CZ"/>
        </w:rPr>
        <w:t xml:space="preserve"> mechanizac</w:t>
      </w:r>
      <w:r>
        <w:rPr>
          <w:rFonts w:ascii="Times New Roman" w:hAnsi="Times New Roman" w:cs="Times New Roman"/>
          <w:sz w:val="24"/>
          <w:szCs w:val="24"/>
          <w:lang w:eastAsia="cs-CZ"/>
        </w:rPr>
        <w:t>i</w:t>
      </w:r>
      <w:r w:rsidRPr="00E148C1">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Tomu je uzpůsoben i osazovací plán výsadby</w:t>
      </w:r>
      <w:r w:rsidR="00A754AF">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kde je počítáno s 6 m širokou prolukou v místech nutných pro přejezdy mechanizací. Místa pojízdných koridorů budou upřesněn</w:t>
      </w:r>
      <w:r w:rsidR="00D33B45">
        <w:rPr>
          <w:rFonts w:ascii="Times New Roman" w:hAnsi="Times New Roman" w:cs="Times New Roman"/>
          <w:sz w:val="24"/>
          <w:szCs w:val="24"/>
          <w:lang w:eastAsia="cs-CZ"/>
        </w:rPr>
        <w:t>a</w:t>
      </w:r>
      <w:r>
        <w:rPr>
          <w:rFonts w:ascii="Times New Roman" w:hAnsi="Times New Roman" w:cs="Times New Roman"/>
          <w:sz w:val="24"/>
          <w:szCs w:val="24"/>
          <w:lang w:eastAsia="cs-CZ"/>
        </w:rPr>
        <w:t xml:space="preserve"> v dalším stupni projektové dokumentace a po detailním projednání s majiteli a uživateli dotčených pozemků.</w:t>
      </w:r>
    </w:p>
    <w:p w:rsidR="00150905" w:rsidRDefault="00150905" w:rsidP="00150905">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Před vlastní realizací průlehu bude odstraněna ornice v tl. 30 cm. A po zemních pracích bude ornice opět v místě průlehu rozprostřena.</w:t>
      </w:r>
    </w:p>
    <w:p w:rsidR="00E148C1" w:rsidRDefault="00E148C1" w:rsidP="0018446C">
      <w:pPr>
        <w:spacing w:after="0" w:line="240" w:lineRule="auto"/>
        <w:ind w:firstLine="284"/>
        <w:jc w:val="both"/>
        <w:rPr>
          <w:rFonts w:ascii="Times New Roman" w:hAnsi="Times New Roman" w:cs="Times New Roman"/>
          <w:sz w:val="24"/>
          <w:szCs w:val="24"/>
          <w:lang w:eastAsia="cs-CZ"/>
        </w:rPr>
      </w:pPr>
    </w:p>
    <w:p w:rsidR="00941F60" w:rsidRDefault="00941F60" w:rsidP="0018446C">
      <w:pPr>
        <w:pStyle w:val="Nadpis3"/>
        <w:spacing w:line="240" w:lineRule="auto"/>
        <w:rPr>
          <w:sz w:val="26"/>
          <w:szCs w:val="26"/>
        </w:rPr>
      </w:pPr>
    </w:p>
    <w:p w:rsidR="00EB5D62" w:rsidRPr="001B0EB3" w:rsidRDefault="004F43ED" w:rsidP="001B0EB3">
      <w:pPr>
        <w:pStyle w:val="Nadpis3"/>
        <w:rPr>
          <w:sz w:val="26"/>
          <w:szCs w:val="26"/>
        </w:rPr>
      </w:pPr>
      <w:bookmarkStart w:id="43" w:name="_Toc465621117"/>
      <w:r>
        <w:rPr>
          <w:sz w:val="26"/>
          <w:szCs w:val="26"/>
        </w:rPr>
        <w:t>3</w:t>
      </w:r>
      <w:r w:rsidR="001B0EB3">
        <w:rPr>
          <w:sz w:val="26"/>
          <w:szCs w:val="26"/>
        </w:rPr>
        <w:t xml:space="preserve">.2.2 </w:t>
      </w:r>
      <w:r w:rsidR="00B0663E">
        <w:rPr>
          <w:sz w:val="26"/>
          <w:szCs w:val="26"/>
        </w:rPr>
        <w:t>Aplikace</w:t>
      </w:r>
      <w:r w:rsidR="00EB5D62" w:rsidRPr="001B0EB3">
        <w:rPr>
          <w:sz w:val="26"/>
          <w:szCs w:val="26"/>
        </w:rPr>
        <w:t xml:space="preserve"> protierozní opatření při hospodaření na zemědělské půdě</w:t>
      </w:r>
      <w:bookmarkEnd w:id="43"/>
    </w:p>
    <w:p w:rsidR="001B0EB3" w:rsidRDefault="001B0EB3" w:rsidP="001B0EB3">
      <w:pPr>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V rámci návrhu na ohrožených zemědělských pozemcích, které d</w:t>
      </w:r>
      <w:r w:rsidRPr="001B0EB3">
        <w:rPr>
          <w:rFonts w:ascii="Times New Roman" w:hAnsi="Times New Roman" w:cs="Times New Roman"/>
          <w:sz w:val="24"/>
          <w:szCs w:val="24"/>
          <w:lang w:eastAsia="cs-CZ"/>
        </w:rPr>
        <w:t xml:space="preserve">le výpočtu </w:t>
      </w:r>
      <w:r>
        <w:rPr>
          <w:rFonts w:ascii="Times New Roman" w:hAnsi="Times New Roman" w:cs="Times New Roman"/>
          <w:sz w:val="24"/>
          <w:szCs w:val="24"/>
          <w:lang w:eastAsia="cs-CZ"/>
        </w:rPr>
        <w:t xml:space="preserve">ohroženosti </w:t>
      </w:r>
      <w:r w:rsidRPr="001B0EB3">
        <w:rPr>
          <w:rFonts w:ascii="Times New Roman" w:hAnsi="Times New Roman" w:cs="Times New Roman"/>
          <w:sz w:val="24"/>
          <w:szCs w:val="24"/>
          <w:lang w:eastAsia="cs-CZ"/>
        </w:rPr>
        <w:t>pozemk</w:t>
      </w:r>
      <w:r>
        <w:rPr>
          <w:rFonts w:ascii="Times New Roman" w:hAnsi="Times New Roman" w:cs="Times New Roman"/>
          <w:sz w:val="24"/>
          <w:szCs w:val="24"/>
          <w:lang w:eastAsia="cs-CZ"/>
        </w:rPr>
        <w:t>ů</w:t>
      </w:r>
      <w:r w:rsidRPr="001B0EB3">
        <w:rPr>
          <w:rFonts w:ascii="Times New Roman" w:hAnsi="Times New Roman" w:cs="Times New Roman"/>
          <w:sz w:val="24"/>
          <w:szCs w:val="24"/>
          <w:lang w:eastAsia="cs-CZ"/>
        </w:rPr>
        <w:t xml:space="preserve"> orné půdy jsou shrnuty v</w:t>
      </w:r>
      <w:r>
        <w:rPr>
          <w:rFonts w:ascii="Times New Roman" w:hAnsi="Times New Roman" w:cs="Times New Roman"/>
          <w:sz w:val="24"/>
          <w:szCs w:val="24"/>
          <w:lang w:eastAsia="cs-CZ"/>
        </w:rPr>
        <w:t xml:space="preserve"> následující </w:t>
      </w:r>
      <w:r w:rsidRPr="001B0EB3">
        <w:rPr>
          <w:rFonts w:ascii="Times New Roman" w:hAnsi="Times New Roman" w:cs="Times New Roman"/>
          <w:sz w:val="24"/>
          <w:szCs w:val="24"/>
          <w:lang w:eastAsia="cs-CZ"/>
        </w:rPr>
        <w:t>tabulce</w:t>
      </w:r>
      <w:r>
        <w:rPr>
          <w:rFonts w:ascii="Times New Roman" w:hAnsi="Times New Roman" w:cs="Times New Roman"/>
          <w:sz w:val="24"/>
          <w:szCs w:val="24"/>
          <w:lang w:eastAsia="cs-CZ"/>
        </w:rPr>
        <w:t xml:space="preserve">, je </w:t>
      </w:r>
      <w:r w:rsidR="00267419">
        <w:rPr>
          <w:rFonts w:ascii="Times New Roman" w:hAnsi="Times New Roman" w:cs="Times New Roman"/>
          <w:sz w:val="24"/>
          <w:szCs w:val="24"/>
          <w:lang w:eastAsia="cs-CZ"/>
        </w:rPr>
        <w:t>doporučeno</w:t>
      </w:r>
      <w:r>
        <w:rPr>
          <w:rFonts w:ascii="Times New Roman" w:hAnsi="Times New Roman" w:cs="Times New Roman"/>
          <w:sz w:val="24"/>
          <w:szCs w:val="24"/>
          <w:lang w:eastAsia="cs-CZ"/>
        </w:rPr>
        <w:t xml:space="preserve"> aplikovat protierozní opatření </w:t>
      </w:r>
      <w:r w:rsidRPr="001B0EB3">
        <w:rPr>
          <w:rFonts w:ascii="Times New Roman" w:hAnsi="Times New Roman" w:cs="Times New Roman"/>
          <w:sz w:val="24"/>
          <w:szCs w:val="24"/>
          <w:lang w:eastAsia="cs-CZ"/>
        </w:rPr>
        <w:t>při hospodaření na zemědělské půdě.</w:t>
      </w:r>
    </w:p>
    <w:tbl>
      <w:tblPr>
        <w:tblW w:w="83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1560"/>
        <w:gridCol w:w="2454"/>
        <w:gridCol w:w="1440"/>
        <w:gridCol w:w="1776"/>
      </w:tblGrid>
      <w:tr w:rsidR="001B0EB3" w:rsidRPr="004E64EA" w:rsidTr="00AC224E">
        <w:trPr>
          <w:trHeight w:val="718"/>
        </w:trPr>
        <w:tc>
          <w:tcPr>
            <w:tcW w:w="1134" w:type="dxa"/>
            <w:shd w:val="clear" w:color="auto" w:fill="auto"/>
            <w:noWrap/>
            <w:vAlign w:val="center"/>
            <w:hideMark/>
          </w:tcPr>
          <w:p w:rsidR="001B0EB3" w:rsidRPr="004E64EA" w:rsidRDefault="001B0EB3" w:rsidP="00AC224E">
            <w:pPr>
              <w:pStyle w:val="tabulka"/>
              <w:jc w:val="center"/>
            </w:pPr>
            <w:bookmarkStart w:id="44" w:name="RANGE!A1:E10"/>
            <w:r w:rsidRPr="004E64EA">
              <w:lastRenderedPageBreak/>
              <w:t>ZKODFB</w:t>
            </w:r>
            <w:bookmarkEnd w:id="44"/>
          </w:p>
        </w:tc>
        <w:tc>
          <w:tcPr>
            <w:tcW w:w="1560" w:type="dxa"/>
            <w:shd w:val="clear" w:color="auto" w:fill="auto"/>
            <w:noWrap/>
            <w:vAlign w:val="center"/>
            <w:hideMark/>
          </w:tcPr>
          <w:p w:rsidR="001B0EB3" w:rsidRPr="004E64EA" w:rsidRDefault="001B0EB3" w:rsidP="00AC224E">
            <w:pPr>
              <w:pStyle w:val="tabulka"/>
              <w:jc w:val="center"/>
            </w:pPr>
            <w:r w:rsidRPr="004E64EA">
              <w:t>Výměra [ha]</w:t>
            </w:r>
          </w:p>
        </w:tc>
        <w:tc>
          <w:tcPr>
            <w:tcW w:w="2454" w:type="dxa"/>
            <w:shd w:val="clear" w:color="auto" w:fill="auto"/>
            <w:noWrap/>
            <w:vAlign w:val="center"/>
            <w:hideMark/>
          </w:tcPr>
          <w:p w:rsidR="001B0EB3" w:rsidRPr="004E64EA" w:rsidRDefault="001B0EB3" w:rsidP="00AC224E">
            <w:pPr>
              <w:pStyle w:val="tabulka"/>
              <w:jc w:val="center"/>
            </w:pPr>
            <w:r w:rsidRPr="004E64EA">
              <w:t>KULTURANAZ</w:t>
            </w:r>
          </w:p>
        </w:tc>
        <w:tc>
          <w:tcPr>
            <w:tcW w:w="1440" w:type="dxa"/>
            <w:shd w:val="clear" w:color="auto" w:fill="auto"/>
            <w:noWrap/>
            <w:vAlign w:val="center"/>
            <w:hideMark/>
          </w:tcPr>
          <w:p w:rsidR="001B0EB3" w:rsidRPr="004E64EA" w:rsidRDefault="001B0EB3" w:rsidP="00AC224E">
            <w:pPr>
              <w:pStyle w:val="tabulka"/>
              <w:jc w:val="center"/>
            </w:pPr>
            <w:r w:rsidRPr="004E64EA">
              <w:t>C-faktor</w:t>
            </w:r>
          </w:p>
        </w:tc>
        <w:tc>
          <w:tcPr>
            <w:tcW w:w="1776" w:type="dxa"/>
            <w:shd w:val="clear" w:color="auto" w:fill="auto"/>
            <w:vAlign w:val="center"/>
            <w:hideMark/>
          </w:tcPr>
          <w:p w:rsidR="001B0EB3" w:rsidRPr="004E64EA" w:rsidRDefault="001B0EB3" w:rsidP="00AC224E">
            <w:pPr>
              <w:pStyle w:val="tabulka"/>
              <w:jc w:val="center"/>
            </w:pPr>
            <w:r w:rsidRPr="004E64EA">
              <w:t>Průměrný smyv [t/ha/rok]</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1603/3</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 xml:space="preserve"> 7</w:t>
            </w:r>
            <w:r>
              <w:t>,</w:t>
            </w:r>
            <w:r w:rsidRPr="004E64EA">
              <w:t>03</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7</w:t>
            </w:r>
            <w:r>
              <w:t>,</w:t>
            </w:r>
            <w:r w:rsidRPr="004E64EA">
              <w:t>5</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1603/6</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9</w:t>
            </w:r>
            <w:r>
              <w:t>,</w:t>
            </w:r>
            <w:r w:rsidRPr="004E64EA">
              <w:t>11</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8</w:t>
            </w:r>
            <w:r>
              <w:t>,</w:t>
            </w:r>
            <w:r w:rsidRPr="004E64EA">
              <w:t>7</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1704/4</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28</w:t>
            </w:r>
            <w:r>
              <w:t>,</w:t>
            </w:r>
            <w:r w:rsidRPr="004E64EA">
              <w:t>27</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7</w:t>
            </w:r>
            <w:r>
              <w:t>,</w:t>
            </w:r>
            <w:r w:rsidRPr="004E64EA">
              <w:t>8</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1601/4</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5</w:t>
            </w:r>
            <w:r>
              <w:t>,</w:t>
            </w:r>
            <w:r w:rsidRPr="004E64EA">
              <w:t>47</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4</w:t>
            </w:r>
            <w:r>
              <w:t>,</w:t>
            </w:r>
            <w:r w:rsidRPr="004E64EA">
              <w:t>2</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0603/4</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4</w:t>
            </w:r>
            <w:r>
              <w:t>,</w:t>
            </w:r>
            <w:r w:rsidRPr="004E64EA">
              <w:t>07</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4</w:t>
            </w:r>
            <w:r>
              <w:t>,</w:t>
            </w:r>
            <w:r w:rsidRPr="004E64EA">
              <w:t>8</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1803</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0</w:t>
            </w:r>
            <w:r>
              <w:t>,</w:t>
            </w:r>
            <w:r w:rsidRPr="004E64EA">
              <w:t>10</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1</w:t>
            </w:r>
            <w:r>
              <w:t>,</w:t>
            </w:r>
            <w:r w:rsidRPr="004E64EA">
              <w:t>7</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2703/8</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8</w:t>
            </w:r>
            <w:r>
              <w:t>,</w:t>
            </w:r>
            <w:r w:rsidRPr="004E64EA">
              <w:t>39</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8</w:t>
            </w:r>
            <w:r>
              <w:t>,</w:t>
            </w:r>
            <w:r w:rsidRPr="004E64EA">
              <w:t>0</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2703/1</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5</w:t>
            </w:r>
            <w:r>
              <w:t>,</w:t>
            </w:r>
            <w:r w:rsidRPr="004E64EA">
              <w:t>01</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9</w:t>
            </w:r>
            <w:r>
              <w:t>,</w:t>
            </w:r>
            <w:r w:rsidRPr="004E64EA">
              <w:t>8</w:t>
            </w:r>
          </w:p>
        </w:tc>
      </w:tr>
      <w:tr w:rsidR="001B0EB3" w:rsidRPr="004E64EA" w:rsidTr="00AC224E">
        <w:trPr>
          <w:trHeight w:val="283"/>
        </w:trPr>
        <w:tc>
          <w:tcPr>
            <w:tcW w:w="1134" w:type="dxa"/>
            <w:shd w:val="clear" w:color="auto" w:fill="auto"/>
            <w:noWrap/>
            <w:vAlign w:val="center"/>
            <w:hideMark/>
          </w:tcPr>
          <w:p w:rsidR="001B0EB3" w:rsidRPr="004E64EA" w:rsidRDefault="001B0EB3" w:rsidP="00AC224E">
            <w:pPr>
              <w:pStyle w:val="tabulka"/>
              <w:spacing w:line="240" w:lineRule="auto"/>
              <w:jc w:val="right"/>
            </w:pPr>
            <w:r w:rsidRPr="004E64EA">
              <w:t>1701/1</w:t>
            </w:r>
          </w:p>
        </w:tc>
        <w:tc>
          <w:tcPr>
            <w:tcW w:w="1560" w:type="dxa"/>
            <w:shd w:val="clear" w:color="auto" w:fill="auto"/>
            <w:noWrap/>
            <w:vAlign w:val="center"/>
            <w:hideMark/>
          </w:tcPr>
          <w:p w:rsidR="001B0EB3" w:rsidRPr="004E64EA" w:rsidRDefault="001B0EB3" w:rsidP="00AC224E">
            <w:pPr>
              <w:pStyle w:val="tabulka"/>
              <w:spacing w:line="240" w:lineRule="auto"/>
              <w:jc w:val="right"/>
            </w:pPr>
            <w:r w:rsidRPr="004E64EA">
              <w:t>1</w:t>
            </w:r>
            <w:r>
              <w:t>,</w:t>
            </w:r>
            <w:r w:rsidRPr="004E64EA">
              <w:t>07</w:t>
            </w:r>
          </w:p>
        </w:tc>
        <w:tc>
          <w:tcPr>
            <w:tcW w:w="2454" w:type="dxa"/>
            <w:shd w:val="clear" w:color="auto" w:fill="auto"/>
            <w:noWrap/>
            <w:vAlign w:val="center"/>
            <w:hideMark/>
          </w:tcPr>
          <w:p w:rsidR="001B0EB3" w:rsidRPr="004E64EA" w:rsidRDefault="001B0EB3" w:rsidP="00AC224E">
            <w:pPr>
              <w:pStyle w:val="tabulka"/>
              <w:spacing w:line="240" w:lineRule="auto"/>
              <w:jc w:val="right"/>
            </w:pPr>
            <w:r w:rsidRPr="004E64EA">
              <w:t>standardní orná půda</w:t>
            </w:r>
          </w:p>
        </w:tc>
        <w:tc>
          <w:tcPr>
            <w:tcW w:w="1440" w:type="dxa"/>
            <w:shd w:val="clear" w:color="auto" w:fill="auto"/>
            <w:noWrap/>
            <w:vAlign w:val="center"/>
            <w:hideMark/>
          </w:tcPr>
          <w:p w:rsidR="001B0EB3" w:rsidRPr="004E64EA" w:rsidRDefault="001B0EB3" w:rsidP="00AC224E">
            <w:pPr>
              <w:pStyle w:val="tabulka"/>
              <w:spacing w:line="240" w:lineRule="auto"/>
              <w:jc w:val="right"/>
            </w:pPr>
            <w:r w:rsidRPr="004E64EA">
              <w:t xml:space="preserve"> 0</w:t>
            </w:r>
            <w:r>
              <w:t>,</w:t>
            </w:r>
            <w:r w:rsidRPr="004E64EA">
              <w:t>192</w:t>
            </w:r>
          </w:p>
        </w:tc>
        <w:tc>
          <w:tcPr>
            <w:tcW w:w="1776" w:type="dxa"/>
            <w:shd w:val="clear" w:color="auto" w:fill="auto"/>
            <w:noWrap/>
            <w:vAlign w:val="center"/>
            <w:hideMark/>
          </w:tcPr>
          <w:p w:rsidR="001B0EB3" w:rsidRPr="004E64EA" w:rsidRDefault="001B0EB3" w:rsidP="00AC224E">
            <w:pPr>
              <w:pStyle w:val="tabulka"/>
              <w:spacing w:line="240" w:lineRule="auto"/>
              <w:jc w:val="right"/>
            </w:pPr>
            <w:r w:rsidRPr="004E64EA">
              <w:t>5</w:t>
            </w:r>
            <w:r>
              <w:t>,</w:t>
            </w:r>
            <w:r w:rsidRPr="004E64EA">
              <w:t>1</w:t>
            </w:r>
          </w:p>
        </w:tc>
      </w:tr>
    </w:tbl>
    <w:p w:rsidR="001B0EB3" w:rsidRDefault="001B0EB3" w:rsidP="001B0EB3">
      <w:pPr>
        <w:ind w:firstLine="284"/>
        <w:jc w:val="both"/>
        <w:rPr>
          <w:rFonts w:ascii="Times New Roman" w:hAnsi="Times New Roman" w:cs="Times New Roman"/>
          <w:sz w:val="24"/>
          <w:szCs w:val="24"/>
          <w:lang w:eastAsia="cs-CZ"/>
        </w:rPr>
      </w:pPr>
    </w:p>
    <w:p w:rsidR="001B0EB3" w:rsidRPr="00935FA4" w:rsidRDefault="001B0EB3" w:rsidP="001B0EB3">
      <w:pPr>
        <w:spacing w:after="0" w:line="240" w:lineRule="auto"/>
        <w:ind w:firstLine="284"/>
        <w:jc w:val="both"/>
        <w:rPr>
          <w:rFonts w:ascii="Times New Roman" w:hAnsi="Times New Roman" w:cs="Times New Roman"/>
          <w:b/>
          <w:i/>
          <w:sz w:val="24"/>
          <w:szCs w:val="24"/>
          <w:u w:val="single"/>
          <w:lang w:eastAsia="cs-CZ"/>
        </w:rPr>
      </w:pPr>
      <w:r w:rsidRPr="001B0EB3">
        <w:rPr>
          <w:rFonts w:ascii="Times New Roman" w:hAnsi="Times New Roman" w:cs="Times New Roman"/>
          <w:sz w:val="24"/>
          <w:szCs w:val="24"/>
          <w:lang w:eastAsia="cs-CZ"/>
        </w:rPr>
        <w:t>Protierozní agrotechnická opatření zvyšují vsakovací schopnost půdy,</w:t>
      </w:r>
      <w:r>
        <w:rPr>
          <w:rFonts w:ascii="Times New Roman" w:hAnsi="Times New Roman" w:cs="Times New Roman"/>
          <w:sz w:val="24"/>
          <w:szCs w:val="24"/>
          <w:lang w:eastAsia="cs-CZ"/>
        </w:rPr>
        <w:t xml:space="preserve"> </w:t>
      </w:r>
      <w:r w:rsidRPr="001B0EB3">
        <w:rPr>
          <w:rFonts w:ascii="Times New Roman" w:hAnsi="Times New Roman" w:cs="Times New Roman"/>
          <w:sz w:val="24"/>
          <w:szCs w:val="24"/>
          <w:lang w:eastAsia="cs-CZ"/>
        </w:rPr>
        <w:t>snižují její erodovatelnost a chrání půdní povrch především v</w:t>
      </w:r>
      <w:r>
        <w:rPr>
          <w:rFonts w:ascii="Times New Roman" w:hAnsi="Times New Roman" w:cs="Times New Roman"/>
          <w:sz w:val="24"/>
          <w:szCs w:val="24"/>
          <w:lang w:eastAsia="cs-CZ"/>
        </w:rPr>
        <w:t> </w:t>
      </w:r>
      <w:r w:rsidRPr="001B0EB3">
        <w:rPr>
          <w:rFonts w:ascii="Times New Roman" w:hAnsi="Times New Roman" w:cs="Times New Roman"/>
          <w:sz w:val="24"/>
          <w:szCs w:val="24"/>
          <w:lang w:eastAsia="cs-CZ"/>
        </w:rPr>
        <w:t>období</w:t>
      </w:r>
      <w:r>
        <w:rPr>
          <w:rFonts w:ascii="Times New Roman" w:hAnsi="Times New Roman" w:cs="Times New Roman"/>
          <w:sz w:val="24"/>
          <w:szCs w:val="24"/>
          <w:lang w:eastAsia="cs-CZ"/>
        </w:rPr>
        <w:t xml:space="preserve"> </w:t>
      </w:r>
      <w:r w:rsidRPr="001B0EB3">
        <w:rPr>
          <w:rFonts w:ascii="Times New Roman" w:hAnsi="Times New Roman" w:cs="Times New Roman"/>
          <w:sz w:val="24"/>
          <w:szCs w:val="24"/>
          <w:lang w:eastAsia="cs-CZ"/>
        </w:rPr>
        <w:t>největšího výskytu přívalových srážek (červen, červenec, srpen), kdy</w:t>
      </w:r>
      <w:r>
        <w:rPr>
          <w:rFonts w:ascii="Times New Roman" w:hAnsi="Times New Roman" w:cs="Times New Roman"/>
          <w:sz w:val="24"/>
          <w:szCs w:val="24"/>
          <w:lang w:eastAsia="cs-CZ"/>
        </w:rPr>
        <w:t xml:space="preserve"> </w:t>
      </w:r>
      <w:r w:rsidRPr="001B0EB3">
        <w:rPr>
          <w:rFonts w:ascii="Times New Roman" w:hAnsi="Times New Roman" w:cs="Times New Roman"/>
          <w:sz w:val="24"/>
          <w:szCs w:val="24"/>
          <w:lang w:eastAsia="cs-CZ"/>
        </w:rPr>
        <w:t>erozně nebezpečné plodiny (kukuřice, brambory, cukrová řepa, slunečnice,</w:t>
      </w:r>
      <w:r>
        <w:rPr>
          <w:rFonts w:ascii="Times New Roman" w:hAnsi="Times New Roman" w:cs="Times New Roman"/>
          <w:sz w:val="24"/>
          <w:szCs w:val="24"/>
          <w:lang w:eastAsia="cs-CZ"/>
        </w:rPr>
        <w:t xml:space="preserve"> </w:t>
      </w:r>
      <w:r w:rsidRPr="001B0EB3">
        <w:rPr>
          <w:rFonts w:ascii="Times New Roman" w:hAnsi="Times New Roman" w:cs="Times New Roman"/>
          <w:sz w:val="24"/>
          <w:szCs w:val="24"/>
          <w:lang w:eastAsia="cs-CZ"/>
        </w:rPr>
        <w:t>čirok apod.) svým vzrůstem nebo zapojením nedostatečně kryjí</w:t>
      </w:r>
      <w:r>
        <w:rPr>
          <w:rFonts w:ascii="Times New Roman" w:hAnsi="Times New Roman" w:cs="Times New Roman"/>
          <w:sz w:val="24"/>
          <w:szCs w:val="24"/>
          <w:lang w:eastAsia="cs-CZ"/>
        </w:rPr>
        <w:t xml:space="preserve"> </w:t>
      </w:r>
      <w:r w:rsidRPr="001B0EB3">
        <w:rPr>
          <w:rFonts w:ascii="Times New Roman" w:hAnsi="Times New Roman" w:cs="Times New Roman"/>
          <w:sz w:val="24"/>
          <w:szCs w:val="24"/>
          <w:lang w:eastAsia="cs-CZ"/>
        </w:rPr>
        <w:t>půdu.</w:t>
      </w:r>
      <w:r w:rsidR="00423A54">
        <w:rPr>
          <w:rFonts w:ascii="Times New Roman" w:hAnsi="Times New Roman" w:cs="Times New Roman"/>
          <w:sz w:val="24"/>
          <w:szCs w:val="24"/>
          <w:lang w:eastAsia="cs-CZ"/>
        </w:rPr>
        <w:t xml:space="preserve"> </w:t>
      </w:r>
      <w:r w:rsidR="00935FA4" w:rsidRPr="00423A54">
        <w:rPr>
          <w:rFonts w:ascii="Times New Roman" w:hAnsi="Times New Roman" w:cs="Times New Roman"/>
          <w:sz w:val="24"/>
          <w:szCs w:val="24"/>
          <w:lang w:eastAsia="cs-CZ"/>
        </w:rPr>
        <w:t>Jedná se o následující opatření</w:t>
      </w:r>
      <w:r w:rsidR="00423A54" w:rsidRPr="00423A54">
        <w:rPr>
          <w:rFonts w:ascii="Times New Roman" w:hAnsi="Times New Roman" w:cs="Times New Roman"/>
          <w:sz w:val="24"/>
          <w:szCs w:val="24"/>
          <w:lang w:eastAsia="cs-CZ"/>
        </w:rPr>
        <w:t>:</w:t>
      </w:r>
    </w:p>
    <w:p w:rsidR="00935FA4" w:rsidRDefault="00935FA4" w:rsidP="001B0EB3">
      <w:pPr>
        <w:spacing w:after="0" w:line="240" w:lineRule="auto"/>
        <w:ind w:firstLine="284"/>
        <w:jc w:val="both"/>
        <w:rPr>
          <w:rFonts w:ascii="Times New Roman" w:hAnsi="Times New Roman" w:cs="Times New Roman"/>
          <w:sz w:val="24"/>
          <w:szCs w:val="24"/>
          <w:lang w:eastAsia="cs-CZ"/>
        </w:rPr>
      </w:pPr>
    </w:p>
    <w:p w:rsidR="002B2710" w:rsidRDefault="002B2710" w:rsidP="001B0EB3">
      <w:pPr>
        <w:spacing w:after="0" w:line="240" w:lineRule="auto"/>
        <w:ind w:firstLine="284"/>
        <w:jc w:val="both"/>
        <w:rPr>
          <w:rFonts w:ascii="Times New Roman" w:hAnsi="Times New Roman" w:cs="Times New Roman"/>
          <w:sz w:val="24"/>
          <w:szCs w:val="24"/>
          <w:lang w:eastAsia="cs-CZ"/>
        </w:rPr>
      </w:pPr>
    </w:p>
    <w:p w:rsidR="00935FA4" w:rsidRPr="00423A54" w:rsidRDefault="001B0EB3" w:rsidP="007463AE">
      <w:pPr>
        <w:spacing w:after="120" w:line="240" w:lineRule="auto"/>
        <w:ind w:firstLine="284"/>
        <w:jc w:val="both"/>
        <w:rPr>
          <w:rFonts w:ascii="Times New Roman" w:hAnsi="Times New Roman" w:cs="Times New Roman"/>
          <w:b/>
          <w:i/>
          <w:sz w:val="24"/>
          <w:szCs w:val="24"/>
          <w:u w:val="single"/>
          <w:lang w:eastAsia="cs-CZ"/>
        </w:rPr>
      </w:pPr>
      <w:r w:rsidRPr="00423A54">
        <w:rPr>
          <w:rFonts w:ascii="Times New Roman" w:hAnsi="Times New Roman" w:cs="Times New Roman"/>
          <w:b/>
          <w:i/>
          <w:sz w:val="24"/>
          <w:szCs w:val="24"/>
          <w:u w:val="single"/>
          <w:lang w:eastAsia="cs-CZ"/>
        </w:rPr>
        <w:t>setí/sázení po vrstevnici</w:t>
      </w:r>
    </w:p>
    <w:p w:rsidR="00935FA4" w:rsidRDefault="00935FA4" w:rsidP="00935FA4">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Je navržena o</w:t>
      </w:r>
      <w:r w:rsidRPr="00935FA4">
        <w:rPr>
          <w:rFonts w:ascii="Times New Roman" w:hAnsi="Times New Roman" w:cs="Times New Roman"/>
          <w:sz w:val="24"/>
          <w:szCs w:val="24"/>
          <w:lang w:eastAsia="cs-CZ"/>
        </w:rPr>
        <w:t>rb</w:t>
      </w:r>
      <w:r>
        <w:rPr>
          <w:rFonts w:ascii="Times New Roman" w:hAnsi="Times New Roman" w:cs="Times New Roman"/>
          <w:sz w:val="24"/>
          <w:szCs w:val="24"/>
          <w:lang w:eastAsia="cs-CZ"/>
        </w:rPr>
        <w:t>a</w:t>
      </w:r>
      <w:r w:rsidRPr="00935FA4">
        <w:rPr>
          <w:rFonts w:ascii="Times New Roman" w:hAnsi="Times New Roman" w:cs="Times New Roman"/>
          <w:sz w:val="24"/>
          <w:szCs w:val="24"/>
          <w:lang w:eastAsia="cs-CZ"/>
        </w:rPr>
        <w:t xml:space="preserve"> po vrstevnicích nebo s malým odklonem od vrstevnic otočnými</w:t>
      </w:r>
      <w:r>
        <w:rPr>
          <w:rFonts w:ascii="Times New Roman" w:hAnsi="Times New Roman" w:cs="Times New Roman"/>
          <w:sz w:val="24"/>
          <w:szCs w:val="24"/>
          <w:lang w:eastAsia="cs-CZ"/>
        </w:rPr>
        <w:t xml:space="preserve"> </w:t>
      </w:r>
      <w:r w:rsidRPr="00935FA4">
        <w:rPr>
          <w:rFonts w:ascii="Times New Roman" w:hAnsi="Times New Roman" w:cs="Times New Roman"/>
          <w:sz w:val="24"/>
          <w:szCs w:val="24"/>
          <w:lang w:eastAsia="cs-CZ"/>
        </w:rPr>
        <w:t xml:space="preserve">pluhy, které překlápějí půdu proti svahu, </w:t>
      </w:r>
      <w:r>
        <w:rPr>
          <w:rFonts w:ascii="Times New Roman" w:hAnsi="Times New Roman" w:cs="Times New Roman"/>
          <w:sz w:val="24"/>
          <w:szCs w:val="24"/>
          <w:lang w:eastAsia="cs-CZ"/>
        </w:rPr>
        <w:t xml:space="preserve">kdy </w:t>
      </w:r>
      <w:r w:rsidRPr="00935FA4">
        <w:rPr>
          <w:rFonts w:ascii="Times New Roman" w:hAnsi="Times New Roman" w:cs="Times New Roman"/>
          <w:sz w:val="24"/>
          <w:szCs w:val="24"/>
          <w:lang w:eastAsia="cs-CZ"/>
        </w:rPr>
        <w:t>je možné významným způsobem</w:t>
      </w:r>
      <w:r>
        <w:rPr>
          <w:rFonts w:ascii="Times New Roman" w:hAnsi="Times New Roman" w:cs="Times New Roman"/>
          <w:sz w:val="24"/>
          <w:szCs w:val="24"/>
          <w:lang w:eastAsia="cs-CZ"/>
        </w:rPr>
        <w:t xml:space="preserve"> </w:t>
      </w:r>
      <w:r w:rsidRPr="00935FA4">
        <w:rPr>
          <w:rFonts w:ascii="Times New Roman" w:hAnsi="Times New Roman" w:cs="Times New Roman"/>
          <w:sz w:val="24"/>
          <w:szCs w:val="24"/>
          <w:lang w:eastAsia="cs-CZ"/>
        </w:rPr>
        <w:t>přispět k ochraně půdy před erozí. Překlápěním půdy proti svahu</w:t>
      </w:r>
      <w:r>
        <w:rPr>
          <w:rFonts w:ascii="Times New Roman" w:hAnsi="Times New Roman" w:cs="Times New Roman"/>
          <w:sz w:val="24"/>
          <w:szCs w:val="24"/>
          <w:lang w:eastAsia="cs-CZ"/>
        </w:rPr>
        <w:t xml:space="preserve"> </w:t>
      </w:r>
      <w:r w:rsidRPr="00935FA4">
        <w:rPr>
          <w:rFonts w:ascii="Times New Roman" w:hAnsi="Times New Roman" w:cs="Times New Roman"/>
          <w:sz w:val="24"/>
          <w:szCs w:val="24"/>
          <w:lang w:eastAsia="cs-CZ"/>
        </w:rPr>
        <w:t>je navíc možno výrazně omezit tzv. „erozi orbou“, která je u nás zatím</w:t>
      </w:r>
      <w:r>
        <w:rPr>
          <w:rFonts w:ascii="Times New Roman" w:hAnsi="Times New Roman" w:cs="Times New Roman"/>
          <w:sz w:val="24"/>
          <w:szCs w:val="24"/>
          <w:lang w:eastAsia="cs-CZ"/>
        </w:rPr>
        <w:t xml:space="preserve"> </w:t>
      </w:r>
      <w:r w:rsidRPr="00935FA4">
        <w:rPr>
          <w:rFonts w:ascii="Times New Roman" w:hAnsi="Times New Roman" w:cs="Times New Roman"/>
          <w:sz w:val="24"/>
          <w:szCs w:val="24"/>
          <w:lang w:eastAsia="cs-CZ"/>
        </w:rPr>
        <w:t>podceňována.</w:t>
      </w:r>
    </w:p>
    <w:p w:rsidR="00935FA4" w:rsidRDefault="00935FA4" w:rsidP="00935FA4">
      <w:pPr>
        <w:spacing w:after="0" w:line="240" w:lineRule="auto"/>
        <w:ind w:firstLine="284"/>
        <w:jc w:val="both"/>
        <w:rPr>
          <w:rFonts w:ascii="Times New Roman" w:hAnsi="Times New Roman" w:cs="Times New Roman"/>
          <w:sz w:val="24"/>
          <w:szCs w:val="24"/>
          <w:lang w:eastAsia="cs-CZ"/>
        </w:rPr>
      </w:pPr>
    </w:p>
    <w:p w:rsidR="002B2710" w:rsidRPr="001B0EB3" w:rsidRDefault="002B2710" w:rsidP="00935FA4">
      <w:pPr>
        <w:spacing w:after="0" w:line="240" w:lineRule="auto"/>
        <w:ind w:firstLine="284"/>
        <w:jc w:val="both"/>
        <w:rPr>
          <w:rFonts w:ascii="Times New Roman" w:hAnsi="Times New Roman" w:cs="Times New Roman"/>
          <w:sz w:val="24"/>
          <w:szCs w:val="24"/>
          <w:lang w:eastAsia="cs-CZ"/>
        </w:rPr>
      </w:pPr>
    </w:p>
    <w:p w:rsidR="001B0EB3" w:rsidRPr="00423A54" w:rsidRDefault="00AC224E" w:rsidP="007463AE">
      <w:pPr>
        <w:spacing w:after="120" w:line="240" w:lineRule="auto"/>
        <w:ind w:firstLine="284"/>
        <w:jc w:val="both"/>
        <w:rPr>
          <w:rFonts w:ascii="Times New Roman" w:hAnsi="Times New Roman" w:cs="Times New Roman"/>
          <w:b/>
          <w:i/>
          <w:sz w:val="24"/>
          <w:szCs w:val="24"/>
          <w:u w:val="single"/>
          <w:lang w:eastAsia="cs-CZ"/>
        </w:rPr>
      </w:pPr>
      <w:r>
        <w:rPr>
          <w:rFonts w:ascii="Times New Roman" w:hAnsi="Times New Roman" w:cs="Times New Roman"/>
          <w:b/>
          <w:i/>
          <w:sz w:val="24"/>
          <w:szCs w:val="24"/>
          <w:u w:val="single"/>
          <w:lang w:eastAsia="cs-CZ"/>
        </w:rPr>
        <w:t>ochranné obdělávání</w:t>
      </w:r>
    </w:p>
    <w:p w:rsidR="00423A54" w:rsidRDefault="00423A54" w:rsidP="00423A54">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Doporučuje se </w:t>
      </w:r>
      <w:r w:rsidRPr="00423A54">
        <w:rPr>
          <w:rFonts w:ascii="Times New Roman" w:hAnsi="Times New Roman" w:cs="Times New Roman"/>
          <w:sz w:val="24"/>
          <w:szCs w:val="24"/>
          <w:lang w:eastAsia="cs-CZ"/>
        </w:rPr>
        <w:t>uchování co největšího množství posklizňových</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 xml:space="preserve">zbytků po předplodinách na povrchu půdy vytvářením </w:t>
      </w:r>
      <w:r>
        <w:rPr>
          <w:rFonts w:ascii="Times New Roman" w:hAnsi="Times New Roman" w:cs="Times New Roman"/>
          <w:sz w:val="24"/>
          <w:szCs w:val="24"/>
          <w:lang w:eastAsia="cs-CZ"/>
        </w:rPr>
        <w:t xml:space="preserve">nastýlá </w:t>
      </w:r>
      <w:r w:rsidRPr="00423A54">
        <w:rPr>
          <w:rFonts w:ascii="Times New Roman" w:hAnsi="Times New Roman" w:cs="Times New Roman"/>
          <w:sz w:val="24"/>
          <w:szCs w:val="24"/>
          <w:lang w:eastAsia="cs-CZ"/>
        </w:rPr>
        <w:t>– mulče a nenarušování půdního profilu, aby se tento mohl vyvíjet</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přirozeným způsobem a nadměrným provzdušňováním nedocházelo</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k přílišné akceleraci mineralizace živin a tím ochuzování o humus, což</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má ve svém důsledku dopad na zhoršování fyzikálních vlastností půd.</w:t>
      </w:r>
    </w:p>
    <w:p w:rsidR="00423A54" w:rsidRPr="00423A54" w:rsidRDefault="00423A54" w:rsidP="00423A54">
      <w:pPr>
        <w:spacing w:after="0" w:line="240" w:lineRule="auto"/>
        <w:ind w:firstLine="284"/>
        <w:jc w:val="both"/>
        <w:rPr>
          <w:rFonts w:ascii="Times New Roman" w:hAnsi="Times New Roman" w:cs="Times New Roman"/>
          <w:sz w:val="24"/>
          <w:szCs w:val="24"/>
          <w:lang w:eastAsia="cs-CZ"/>
        </w:rPr>
      </w:pPr>
      <w:r w:rsidRPr="00423A54">
        <w:rPr>
          <w:rFonts w:ascii="Times New Roman" w:hAnsi="Times New Roman" w:cs="Times New Roman"/>
          <w:sz w:val="24"/>
          <w:szCs w:val="24"/>
          <w:lang w:eastAsia="cs-CZ"/>
        </w:rPr>
        <w:t>Ochranný vliv závisí na stupni pokrytí půdy mulčem, výšce a rovnoměrnosti</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mulče a na způsobu zpracování půdy (hloubce a způsobu rozrušení</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půdního profilu, počtu pojezdů mechanizace atp.).</w:t>
      </w:r>
    </w:p>
    <w:p w:rsidR="00423A54" w:rsidRDefault="00423A54" w:rsidP="00423A54">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rámci této </w:t>
      </w:r>
      <w:r w:rsidRPr="00423A54">
        <w:rPr>
          <w:rFonts w:ascii="Times New Roman" w:hAnsi="Times New Roman" w:cs="Times New Roman"/>
          <w:sz w:val="24"/>
          <w:szCs w:val="24"/>
          <w:lang w:eastAsia="cs-CZ"/>
        </w:rPr>
        <w:t>technologi</w:t>
      </w:r>
      <w:r>
        <w:rPr>
          <w:rFonts w:ascii="Times New Roman" w:hAnsi="Times New Roman" w:cs="Times New Roman"/>
          <w:sz w:val="24"/>
          <w:szCs w:val="24"/>
          <w:lang w:eastAsia="cs-CZ"/>
        </w:rPr>
        <w:t>e je navrženo</w:t>
      </w:r>
      <w:r w:rsidRPr="00423A54">
        <w:rPr>
          <w:rFonts w:ascii="Times New Roman" w:hAnsi="Times New Roman" w:cs="Times New Roman"/>
          <w:sz w:val="24"/>
          <w:szCs w:val="24"/>
          <w:lang w:eastAsia="cs-CZ"/>
        </w:rPr>
        <w:t xml:space="preserve"> bezorebné setí (hlavní plodin</w:t>
      </w:r>
      <w:r>
        <w:rPr>
          <w:rFonts w:ascii="Times New Roman" w:hAnsi="Times New Roman" w:cs="Times New Roman"/>
          <w:sz w:val="24"/>
          <w:szCs w:val="24"/>
          <w:lang w:eastAsia="cs-CZ"/>
        </w:rPr>
        <w:t>a se</w:t>
      </w:r>
      <w:r w:rsidRPr="00423A54">
        <w:rPr>
          <w:rFonts w:ascii="Times New Roman" w:hAnsi="Times New Roman" w:cs="Times New Roman"/>
          <w:sz w:val="24"/>
          <w:szCs w:val="24"/>
          <w:lang w:eastAsia="cs-CZ"/>
        </w:rPr>
        <w:t xml:space="preserve"> seje</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bezorebným secím strojem s kotoučovými botkami přímo do nezpracované</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půdy po předplodině), setí/sázení do mulče meziplodiny či předplodiny,</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setí do mělké podmítky (zejména u předplodin z obilovin nebo</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z olejnin se provede podmítka radličkovým, případně diskovým podmítačem</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a následná plodina se seje bezorebným secí</w:t>
      </w:r>
      <w:r>
        <w:rPr>
          <w:rFonts w:ascii="Times New Roman" w:hAnsi="Times New Roman" w:cs="Times New Roman"/>
          <w:sz w:val="24"/>
          <w:szCs w:val="24"/>
          <w:lang w:eastAsia="cs-CZ"/>
        </w:rPr>
        <w:t>m strojem).</w:t>
      </w:r>
    </w:p>
    <w:p w:rsidR="00423A54" w:rsidRDefault="00423A54" w:rsidP="00423A54">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Dále se doporučuje</w:t>
      </w:r>
      <w:r w:rsidRPr="00423A54">
        <w:rPr>
          <w:rFonts w:ascii="Times New Roman" w:hAnsi="Times New Roman" w:cs="Times New Roman"/>
          <w:sz w:val="24"/>
          <w:szCs w:val="24"/>
          <w:lang w:eastAsia="cs-CZ"/>
        </w:rPr>
        <w:t xml:space="preserve"> setí hlavní plodiny s podplodinou do meziřadí (kukuřice</w:t>
      </w:r>
      <w:r>
        <w:rPr>
          <w:rFonts w:ascii="Times New Roman" w:hAnsi="Times New Roman" w:cs="Times New Roman"/>
          <w:sz w:val="24"/>
          <w:szCs w:val="24"/>
          <w:lang w:eastAsia="cs-CZ"/>
        </w:rPr>
        <w:t xml:space="preserve"> </w:t>
      </w:r>
      <w:r w:rsidRPr="00423A54">
        <w:rPr>
          <w:rFonts w:ascii="Times New Roman" w:hAnsi="Times New Roman" w:cs="Times New Roman"/>
          <w:sz w:val="24"/>
          <w:szCs w:val="24"/>
          <w:lang w:eastAsia="cs-CZ"/>
        </w:rPr>
        <w:t>s podplodinou ozimého žita).</w:t>
      </w:r>
    </w:p>
    <w:p w:rsidR="007463AE" w:rsidRDefault="007463AE" w:rsidP="00423A54">
      <w:pPr>
        <w:spacing w:after="0" w:line="240" w:lineRule="auto"/>
        <w:ind w:firstLine="284"/>
        <w:jc w:val="both"/>
        <w:rPr>
          <w:rFonts w:ascii="Times New Roman" w:hAnsi="Times New Roman" w:cs="Times New Roman"/>
          <w:sz w:val="24"/>
          <w:szCs w:val="24"/>
          <w:lang w:eastAsia="cs-CZ"/>
        </w:rPr>
      </w:pPr>
    </w:p>
    <w:p w:rsidR="001B0EB3" w:rsidRPr="00692AD4" w:rsidRDefault="001B0EB3" w:rsidP="00692AD4">
      <w:pPr>
        <w:spacing w:after="120" w:line="240" w:lineRule="auto"/>
        <w:ind w:firstLine="284"/>
        <w:jc w:val="both"/>
        <w:rPr>
          <w:rFonts w:ascii="Times New Roman" w:hAnsi="Times New Roman" w:cs="Times New Roman"/>
          <w:b/>
          <w:i/>
          <w:sz w:val="24"/>
          <w:szCs w:val="24"/>
          <w:u w:val="single"/>
          <w:lang w:eastAsia="cs-CZ"/>
        </w:rPr>
      </w:pPr>
      <w:r w:rsidRPr="00692AD4">
        <w:rPr>
          <w:rFonts w:ascii="Times New Roman" w:hAnsi="Times New Roman" w:cs="Times New Roman"/>
          <w:b/>
          <w:i/>
          <w:sz w:val="24"/>
          <w:szCs w:val="24"/>
          <w:u w:val="single"/>
          <w:lang w:eastAsia="cs-CZ"/>
        </w:rPr>
        <w:lastRenderedPageBreak/>
        <w:t>hrázkování, důlkování</w:t>
      </w:r>
    </w:p>
    <w:p w:rsidR="00692AD4" w:rsidRDefault="00A25C9C" w:rsidP="00692AD4">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Navrhuje se t</w:t>
      </w:r>
      <w:r w:rsidR="00692AD4" w:rsidRPr="00692AD4">
        <w:rPr>
          <w:rFonts w:ascii="Times New Roman" w:hAnsi="Times New Roman" w:cs="Times New Roman"/>
          <w:sz w:val="24"/>
          <w:szCs w:val="24"/>
          <w:lang w:eastAsia="cs-CZ"/>
        </w:rPr>
        <w:t>echnologie hrázkování</w:t>
      </w:r>
      <w:r>
        <w:rPr>
          <w:rFonts w:ascii="Times New Roman" w:hAnsi="Times New Roman" w:cs="Times New Roman"/>
          <w:sz w:val="24"/>
          <w:szCs w:val="24"/>
          <w:lang w:eastAsia="cs-CZ"/>
        </w:rPr>
        <w:t>, která</w:t>
      </w:r>
      <w:r w:rsidR="00692AD4" w:rsidRPr="00692AD4">
        <w:rPr>
          <w:rFonts w:ascii="Times New Roman" w:hAnsi="Times New Roman" w:cs="Times New Roman"/>
          <w:sz w:val="24"/>
          <w:szCs w:val="24"/>
          <w:lang w:eastAsia="cs-CZ"/>
        </w:rPr>
        <w:t xml:space="preserve"> je použitelná při pěstování brambor a spočívá</w:t>
      </w:r>
      <w:r w:rsidR="00692AD4">
        <w:rPr>
          <w:rFonts w:ascii="Times New Roman" w:hAnsi="Times New Roman" w:cs="Times New Roman"/>
          <w:sz w:val="24"/>
          <w:szCs w:val="24"/>
          <w:lang w:eastAsia="cs-CZ"/>
        </w:rPr>
        <w:t xml:space="preserve"> </w:t>
      </w:r>
      <w:r w:rsidR="00692AD4" w:rsidRPr="00692AD4">
        <w:rPr>
          <w:rFonts w:ascii="Times New Roman" w:hAnsi="Times New Roman" w:cs="Times New Roman"/>
          <w:sz w:val="24"/>
          <w:szCs w:val="24"/>
          <w:lang w:eastAsia="cs-CZ"/>
        </w:rPr>
        <w:t>v založení ochranných hrázek v meziřadí hrůbků. Hrázkovačem se</w:t>
      </w:r>
      <w:r w:rsidR="00692AD4">
        <w:rPr>
          <w:rFonts w:ascii="Times New Roman" w:hAnsi="Times New Roman" w:cs="Times New Roman"/>
          <w:sz w:val="24"/>
          <w:szCs w:val="24"/>
          <w:lang w:eastAsia="cs-CZ"/>
        </w:rPr>
        <w:t xml:space="preserve"> </w:t>
      </w:r>
      <w:r w:rsidR="00692AD4" w:rsidRPr="00692AD4">
        <w:rPr>
          <w:rFonts w:ascii="Times New Roman" w:hAnsi="Times New Roman" w:cs="Times New Roman"/>
          <w:sz w:val="24"/>
          <w:szCs w:val="24"/>
          <w:lang w:eastAsia="cs-CZ"/>
        </w:rPr>
        <w:t>založí ve stejné vzdálenosti hrázky mezi hrůbky, čímž vznikne řada malých</w:t>
      </w:r>
      <w:r w:rsidR="00692AD4">
        <w:rPr>
          <w:rFonts w:ascii="Times New Roman" w:hAnsi="Times New Roman" w:cs="Times New Roman"/>
          <w:sz w:val="24"/>
          <w:szCs w:val="24"/>
          <w:lang w:eastAsia="cs-CZ"/>
        </w:rPr>
        <w:t xml:space="preserve"> </w:t>
      </w:r>
      <w:r w:rsidR="00692AD4" w:rsidRPr="00692AD4">
        <w:rPr>
          <w:rFonts w:ascii="Times New Roman" w:hAnsi="Times New Roman" w:cs="Times New Roman"/>
          <w:sz w:val="24"/>
          <w:szCs w:val="24"/>
          <w:lang w:eastAsia="cs-CZ"/>
        </w:rPr>
        <w:t>akumulačních příkopů, které brání vzniku soustředěného povrchového</w:t>
      </w:r>
      <w:r w:rsidR="00692AD4">
        <w:rPr>
          <w:rFonts w:ascii="Times New Roman" w:hAnsi="Times New Roman" w:cs="Times New Roman"/>
          <w:sz w:val="24"/>
          <w:szCs w:val="24"/>
          <w:lang w:eastAsia="cs-CZ"/>
        </w:rPr>
        <w:t xml:space="preserve"> </w:t>
      </w:r>
      <w:r w:rsidR="00692AD4" w:rsidRPr="00692AD4">
        <w:rPr>
          <w:rFonts w:ascii="Times New Roman" w:hAnsi="Times New Roman" w:cs="Times New Roman"/>
          <w:sz w:val="24"/>
          <w:szCs w:val="24"/>
          <w:lang w:eastAsia="cs-CZ"/>
        </w:rPr>
        <w:t>odtoku a podporují zadržení vody přímo na pozemku. Hrázkování</w:t>
      </w:r>
      <w:r w:rsidR="00692AD4">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 xml:space="preserve">se doporučuje </w:t>
      </w:r>
      <w:r w:rsidR="00692AD4" w:rsidRPr="00692AD4">
        <w:rPr>
          <w:rFonts w:ascii="Times New Roman" w:hAnsi="Times New Roman" w:cs="Times New Roman"/>
          <w:sz w:val="24"/>
          <w:szCs w:val="24"/>
          <w:lang w:eastAsia="cs-CZ"/>
        </w:rPr>
        <w:t>provést bezprostředně po výsadbě brambor speciálním strojem</w:t>
      </w:r>
      <w:r>
        <w:rPr>
          <w:rFonts w:ascii="Times New Roman" w:hAnsi="Times New Roman" w:cs="Times New Roman"/>
          <w:sz w:val="24"/>
          <w:szCs w:val="24"/>
          <w:lang w:eastAsia="cs-CZ"/>
        </w:rPr>
        <w:t xml:space="preserve"> </w:t>
      </w:r>
      <w:r w:rsidR="00692AD4" w:rsidRPr="00692AD4">
        <w:rPr>
          <w:rFonts w:ascii="Times New Roman" w:hAnsi="Times New Roman" w:cs="Times New Roman"/>
          <w:sz w:val="24"/>
          <w:szCs w:val="24"/>
          <w:lang w:eastAsia="cs-CZ"/>
        </w:rPr>
        <w:t>– hrázkovač, řádky musí být vedeny vrstevnicově, aby bylo opatření co nejúčinnější, max. nepřerušená délka pozemku</w:t>
      </w:r>
      <w:r w:rsidR="00692AD4">
        <w:rPr>
          <w:rFonts w:ascii="Times New Roman" w:hAnsi="Times New Roman" w:cs="Times New Roman"/>
          <w:sz w:val="24"/>
          <w:szCs w:val="24"/>
          <w:lang w:eastAsia="cs-CZ"/>
        </w:rPr>
        <w:t xml:space="preserve"> </w:t>
      </w:r>
      <w:r w:rsidR="00692AD4" w:rsidRPr="00692AD4">
        <w:rPr>
          <w:rFonts w:ascii="Times New Roman" w:hAnsi="Times New Roman" w:cs="Times New Roman"/>
          <w:sz w:val="24"/>
          <w:szCs w:val="24"/>
          <w:lang w:eastAsia="cs-CZ"/>
        </w:rPr>
        <w:t>po svahu (spádnici) by neměla přesáhnout 300 metrů.</w:t>
      </w:r>
    </w:p>
    <w:p w:rsidR="00A25C9C" w:rsidRDefault="00A25C9C" w:rsidP="00ED4F73">
      <w:pPr>
        <w:spacing w:after="0" w:line="240" w:lineRule="auto"/>
        <w:ind w:firstLine="284"/>
        <w:jc w:val="both"/>
        <w:rPr>
          <w:rFonts w:ascii="Times New Roman" w:hAnsi="Times New Roman" w:cs="Times New Roman"/>
          <w:sz w:val="24"/>
          <w:szCs w:val="24"/>
          <w:lang w:eastAsia="cs-CZ"/>
        </w:rPr>
      </w:pPr>
    </w:p>
    <w:p w:rsidR="00ED4F73" w:rsidRDefault="00ED4F73" w:rsidP="00ED4F73">
      <w:pPr>
        <w:spacing w:after="0" w:line="240" w:lineRule="auto"/>
        <w:ind w:firstLine="284"/>
        <w:jc w:val="both"/>
        <w:rPr>
          <w:rFonts w:ascii="Times New Roman" w:hAnsi="Times New Roman" w:cs="Times New Roman"/>
          <w:sz w:val="24"/>
          <w:szCs w:val="24"/>
          <w:lang w:eastAsia="cs-CZ"/>
        </w:rPr>
      </w:pPr>
    </w:p>
    <w:p w:rsidR="001B0EB3" w:rsidRPr="00A25C9C" w:rsidRDefault="001B0EB3" w:rsidP="00A25C9C">
      <w:pPr>
        <w:spacing w:after="120" w:line="240" w:lineRule="auto"/>
        <w:ind w:firstLine="284"/>
        <w:jc w:val="both"/>
        <w:rPr>
          <w:rFonts w:ascii="Times New Roman" w:hAnsi="Times New Roman" w:cs="Times New Roman"/>
          <w:b/>
          <w:i/>
          <w:sz w:val="24"/>
          <w:szCs w:val="24"/>
          <w:u w:val="single"/>
          <w:lang w:eastAsia="cs-CZ"/>
        </w:rPr>
      </w:pPr>
      <w:r w:rsidRPr="00A25C9C">
        <w:rPr>
          <w:rFonts w:ascii="Times New Roman" w:hAnsi="Times New Roman" w:cs="Times New Roman"/>
          <w:b/>
          <w:i/>
          <w:sz w:val="24"/>
          <w:szCs w:val="24"/>
          <w:u w:val="single"/>
          <w:lang w:eastAsia="cs-CZ"/>
        </w:rPr>
        <w:t>plečkování, dlátování, podrývání</w:t>
      </w:r>
    </w:p>
    <w:p w:rsidR="00F271E1" w:rsidRPr="00F271E1" w:rsidRDefault="00F271E1" w:rsidP="00F271E1">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w:t>
      </w:r>
      <w:r w:rsidRPr="00F271E1">
        <w:rPr>
          <w:rFonts w:ascii="Times New Roman" w:hAnsi="Times New Roman" w:cs="Times New Roman"/>
          <w:sz w:val="24"/>
          <w:szCs w:val="24"/>
          <w:lang w:eastAsia="cs-CZ"/>
        </w:rPr>
        <w:t>protierozní</w:t>
      </w:r>
      <w:r w:rsidR="00BA44BC">
        <w:rPr>
          <w:rFonts w:ascii="Times New Roman" w:hAnsi="Times New Roman" w:cs="Times New Roman"/>
          <w:sz w:val="24"/>
          <w:szCs w:val="24"/>
          <w:lang w:eastAsia="cs-CZ"/>
        </w:rPr>
        <w:t>m</w:t>
      </w:r>
      <w:r w:rsidRPr="00F271E1">
        <w:rPr>
          <w:rFonts w:ascii="Times New Roman" w:hAnsi="Times New Roman" w:cs="Times New Roman"/>
          <w:sz w:val="24"/>
          <w:szCs w:val="24"/>
          <w:lang w:eastAsia="cs-CZ"/>
        </w:rPr>
        <w:t xml:space="preserve"> opatření při hospodaření na zemědělské půdě </w:t>
      </w:r>
      <w:r>
        <w:rPr>
          <w:rFonts w:ascii="Times New Roman" w:hAnsi="Times New Roman" w:cs="Times New Roman"/>
          <w:sz w:val="24"/>
          <w:szCs w:val="24"/>
          <w:lang w:eastAsia="cs-CZ"/>
        </w:rPr>
        <w:t>se dále doporučuje „</w:t>
      </w:r>
      <w:r w:rsidRPr="00F271E1">
        <w:rPr>
          <w:rFonts w:ascii="Times New Roman" w:hAnsi="Times New Roman" w:cs="Times New Roman"/>
          <w:sz w:val="24"/>
          <w:szCs w:val="24"/>
          <w:lang w:eastAsia="cs-CZ"/>
        </w:rPr>
        <w:t>Plečkování</w:t>
      </w:r>
      <w:r>
        <w:rPr>
          <w:rFonts w:ascii="Times New Roman" w:hAnsi="Times New Roman" w:cs="Times New Roman"/>
          <w:sz w:val="24"/>
          <w:szCs w:val="24"/>
          <w:lang w:eastAsia="cs-CZ"/>
        </w:rPr>
        <w:t>“</w:t>
      </w:r>
      <w:r w:rsidR="00E81564">
        <w:rPr>
          <w:rFonts w:ascii="Times New Roman" w:hAnsi="Times New Roman" w:cs="Times New Roman"/>
          <w:sz w:val="24"/>
          <w:szCs w:val="24"/>
          <w:lang w:eastAsia="cs-CZ"/>
        </w:rPr>
        <w:t>,</w:t>
      </w:r>
      <w:r>
        <w:rPr>
          <w:rFonts w:ascii="Times New Roman" w:hAnsi="Times New Roman" w:cs="Times New Roman"/>
          <w:sz w:val="24"/>
          <w:szCs w:val="24"/>
          <w:lang w:eastAsia="cs-CZ"/>
        </w:rPr>
        <w:t xml:space="preserve"> což </w:t>
      </w:r>
      <w:r w:rsidRPr="00F271E1">
        <w:rPr>
          <w:rFonts w:ascii="Times New Roman" w:hAnsi="Times New Roman" w:cs="Times New Roman"/>
          <w:sz w:val="24"/>
          <w:szCs w:val="24"/>
          <w:lang w:eastAsia="cs-CZ"/>
        </w:rPr>
        <w:t>je meziřádková kultivace, která se provádí v průběhu vegetace</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u širokořádkových kultur (kukuřice, slunečnice, cukrovka,</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brambory). Plečky jsou jak pasivními pracovními orgány (radličky), tak</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i aktivními. Výhodou je jak odplevelovací efekt mechanickou cestou</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(snížení potřeby herbicidů), ale zároveň i efekt půdoochranný, kdy nakypřená</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vrstva půdy v meziřadí zabraňuje rychlému odtoku povrchové</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vody a tím omezení vodní eroze.</w:t>
      </w:r>
    </w:p>
    <w:p w:rsidR="00170F25" w:rsidRDefault="00F271E1" w:rsidP="00F271E1">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Při pěstování </w:t>
      </w:r>
      <w:r w:rsidRPr="00F271E1">
        <w:rPr>
          <w:rFonts w:ascii="Times New Roman" w:hAnsi="Times New Roman" w:cs="Times New Roman"/>
          <w:sz w:val="24"/>
          <w:szCs w:val="24"/>
          <w:lang w:eastAsia="cs-CZ"/>
        </w:rPr>
        <w:t xml:space="preserve">cukrové řepy </w:t>
      </w:r>
      <w:r>
        <w:rPr>
          <w:rFonts w:ascii="Times New Roman" w:hAnsi="Times New Roman" w:cs="Times New Roman"/>
          <w:sz w:val="24"/>
          <w:szCs w:val="24"/>
          <w:lang w:eastAsia="cs-CZ"/>
        </w:rPr>
        <w:t>se doporučuje „</w:t>
      </w:r>
      <w:r w:rsidRPr="00F271E1">
        <w:rPr>
          <w:rFonts w:ascii="Times New Roman" w:hAnsi="Times New Roman" w:cs="Times New Roman"/>
          <w:sz w:val="24"/>
          <w:szCs w:val="24"/>
          <w:lang w:eastAsia="cs-CZ"/>
        </w:rPr>
        <w:t>Dlátování</w:t>
      </w:r>
      <w:r>
        <w:rPr>
          <w:rFonts w:ascii="Times New Roman" w:hAnsi="Times New Roman" w:cs="Times New Roman"/>
          <w:sz w:val="24"/>
          <w:szCs w:val="24"/>
          <w:lang w:eastAsia="cs-CZ"/>
        </w:rPr>
        <w:t>“</w:t>
      </w:r>
      <w:r w:rsidRPr="00F271E1">
        <w:rPr>
          <w:rFonts w:ascii="Times New Roman" w:hAnsi="Times New Roman" w:cs="Times New Roman"/>
          <w:sz w:val="24"/>
          <w:szCs w:val="24"/>
          <w:lang w:eastAsia="cs-CZ"/>
        </w:rPr>
        <w:t xml:space="preserve"> (hloubkové kypření)</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 xml:space="preserve">kdy pasivními dláty </w:t>
      </w:r>
      <w:r>
        <w:rPr>
          <w:rFonts w:ascii="Times New Roman" w:hAnsi="Times New Roman" w:cs="Times New Roman"/>
          <w:sz w:val="24"/>
          <w:szCs w:val="24"/>
          <w:lang w:eastAsia="cs-CZ"/>
        </w:rPr>
        <w:t>se prohlubuje</w:t>
      </w:r>
      <w:r w:rsidRPr="00F271E1">
        <w:rPr>
          <w:rFonts w:ascii="Times New Roman" w:hAnsi="Times New Roman" w:cs="Times New Roman"/>
          <w:sz w:val="24"/>
          <w:szCs w:val="24"/>
          <w:lang w:eastAsia="cs-CZ"/>
        </w:rPr>
        <w:t xml:space="preserve"> meziřadí rostli</w:t>
      </w:r>
      <w:r>
        <w:rPr>
          <w:rFonts w:ascii="Times New Roman" w:hAnsi="Times New Roman" w:cs="Times New Roman"/>
          <w:sz w:val="24"/>
          <w:szCs w:val="24"/>
          <w:lang w:eastAsia="cs-CZ"/>
        </w:rPr>
        <w:t>n a dociluje se</w:t>
      </w:r>
      <w:r w:rsidRPr="00F271E1">
        <w:rPr>
          <w:rFonts w:ascii="Times New Roman" w:hAnsi="Times New Roman" w:cs="Times New Roman"/>
          <w:sz w:val="24"/>
          <w:szCs w:val="24"/>
          <w:lang w:eastAsia="cs-CZ"/>
        </w:rPr>
        <w:t xml:space="preserve"> zlepšeného</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efektu zasakování povrchové vody většího než u plečkování.</w:t>
      </w:r>
      <w:r>
        <w:rPr>
          <w:rFonts w:ascii="Times New Roman" w:hAnsi="Times New Roman" w:cs="Times New Roman"/>
          <w:sz w:val="24"/>
          <w:szCs w:val="24"/>
          <w:lang w:eastAsia="cs-CZ"/>
        </w:rPr>
        <w:t xml:space="preserve"> Dále se doporučuje „</w:t>
      </w:r>
      <w:r w:rsidRPr="00F271E1">
        <w:rPr>
          <w:rFonts w:ascii="Times New Roman" w:hAnsi="Times New Roman" w:cs="Times New Roman"/>
          <w:sz w:val="24"/>
          <w:szCs w:val="24"/>
          <w:lang w:eastAsia="cs-CZ"/>
        </w:rPr>
        <w:t>Podrývání</w:t>
      </w:r>
      <w:r>
        <w:rPr>
          <w:rFonts w:ascii="Times New Roman" w:hAnsi="Times New Roman" w:cs="Times New Roman"/>
          <w:sz w:val="24"/>
          <w:szCs w:val="24"/>
          <w:lang w:eastAsia="cs-CZ"/>
        </w:rPr>
        <w:t>“, kdy</w:t>
      </w:r>
      <w:r w:rsidR="00886E18">
        <w:rPr>
          <w:rFonts w:ascii="Times New Roman" w:hAnsi="Times New Roman" w:cs="Times New Roman"/>
          <w:sz w:val="24"/>
          <w:szCs w:val="24"/>
          <w:lang w:eastAsia="cs-CZ"/>
        </w:rPr>
        <w:t xml:space="preserve"> </w:t>
      </w:r>
      <w:r>
        <w:rPr>
          <w:rFonts w:ascii="Times New Roman" w:hAnsi="Times New Roman" w:cs="Times New Roman"/>
          <w:sz w:val="24"/>
          <w:szCs w:val="24"/>
          <w:lang w:eastAsia="cs-CZ"/>
        </w:rPr>
        <w:t>se</w:t>
      </w:r>
      <w:r w:rsidRPr="00F271E1">
        <w:rPr>
          <w:rFonts w:ascii="Times New Roman" w:hAnsi="Times New Roman" w:cs="Times New Roman"/>
          <w:sz w:val="24"/>
          <w:szCs w:val="24"/>
          <w:lang w:eastAsia="cs-CZ"/>
        </w:rPr>
        <w:t xml:space="preserve"> omezuje působení vodní</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 xml:space="preserve">eroze a zároveň </w:t>
      </w:r>
      <w:r>
        <w:rPr>
          <w:rFonts w:ascii="Times New Roman" w:hAnsi="Times New Roman" w:cs="Times New Roman"/>
          <w:sz w:val="24"/>
          <w:szCs w:val="24"/>
          <w:lang w:eastAsia="cs-CZ"/>
        </w:rPr>
        <w:t xml:space="preserve">se </w:t>
      </w:r>
      <w:r w:rsidRPr="00F271E1">
        <w:rPr>
          <w:rFonts w:ascii="Times New Roman" w:hAnsi="Times New Roman" w:cs="Times New Roman"/>
          <w:sz w:val="24"/>
          <w:szCs w:val="24"/>
          <w:lang w:eastAsia="cs-CZ"/>
        </w:rPr>
        <w:t>může snížit stupeň zhutnění půd. Podrývání je v</w:t>
      </w:r>
      <w:r>
        <w:rPr>
          <w:rFonts w:ascii="Times New Roman" w:hAnsi="Times New Roman" w:cs="Times New Roman"/>
          <w:sz w:val="24"/>
          <w:szCs w:val="24"/>
          <w:lang w:eastAsia="cs-CZ"/>
        </w:rPr>
        <w:t> </w:t>
      </w:r>
      <w:r w:rsidRPr="00F271E1">
        <w:rPr>
          <w:rFonts w:ascii="Times New Roman" w:hAnsi="Times New Roman" w:cs="Times New Roman"/>
          <w:sz w:val="24"/>
          <w:szCs w:val="24"/>
          <w:lang w:eastAsia="cs-CZ"/>
        </w:rPr>
        <w:t>podstatě</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velmi hluboké kypření (min. do hloubky 35 cm). K podrývání je</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možné využít dlátové kypřiče (různého konstrukčního řešení), kombinované</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kypřiče nebo podrýváky, které umožňují prokypření půdy při</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minimálním narušení jejího povrchu. Podrývání představuje technologii,</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která zlepšuje infiltrační vlastnosti půdy, snižuje stupeň zhutnění</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a tím následně snižuje náchylnost půdy k vodní erozi. Pracovní hloubku</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kypřiče/podrýváku při podrývání lze stanovit právě podle hloubky zhutnění</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nebo vlhkosti zpracovávané půdy, vždy však musí být minimálně</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35 cm. Při hlubším kypření je nutné zohlednit vlhkost půdy, která by</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měla být v době kypření drobivá (půdní masa se rozpadá při mírném</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tlaku). Hloubka podrývání by měla být minimálně o 5–10 cm větší než</w:t>
      </w:r>
      <w:r>
        <w:rPr>
          <w:rFonts w:ascii="Times New Roman" w:hAnsi="Times New Roman" w:cs="Times New Roman"/>
          <w:sz w:val="24"/>
          <w:szCs w:val="24"/>
          <w:lang w:eastAsia="cs-CZ"/>
        </w:rPr>
        <w:t xml:space="preserve"> </w:t>
      </w:r>
      <w:r w:rsidRPr="00F271E1">
        <w:rPr>
          <w:rFonts w:ascii="Times New Roman" w:hAnsi="Times New Roman" w:cs="Times New Roman"/>
          <w:sz w:val="24"/>
          <w:szCs w:val="24"/>
          <w:lang w:eastAsia="cs-CZ"/>
        </w:rPr>
        <w:t>je zemědělcem využívaná hloubka orby.</w:t>
      </w:r>
      <w:r>
        <w:rPr>
          <w:rFonts w:ascii="Times New Roman" w:hAnsi="Times New Roman" w:cs="Times New Roman"/>
          <w:sz w:val="24"/>
          <w:szCs w:val="24"/>
          <w:lang w:eastAsia="cs-CZ"/>
        </w:rPr>
        <w:t xml:space="preserve"> </w:t>
      </w:r>
    </w:p>
    <w:p w:rsidR="00170F25" w:rsidRDefault="00170F25" w:rsidP="00ED4F73">
      <w:pPr>
        <w:spacing w:after="0" w:line="240" w:lineRule="auto"/>
        <w:ind w:firstLine="284"/>
        <w:jc w:val="both"/>
        <w:rPr>
          <w:rFonts w:ascii="Times New Roman" w:hAnsi="Times New Roman" w:cs="Times New Roman"/>
          <w:b/>
          <w:i/>
          <w:sz w:val="24"/>
          <w:szCs w:val="24"/>
          <w:u w:val="single"/>
          <w:lang w:eastAsia="cs-CZ"/>
        </w:rPr>
      </w:pPr>
    </w:p>
    <w:p w:rsidR="00ED4F73" w:rsidRDefault="00ED4F73" w:rsidP="00ED4F73">
      <w:pPr>
        <w:spacing w:after="0" w:line="240" w:lineRule="auto"/>
        <w:ind w:firstLine="284"/>
        <w:jc w:val="both"/>
        <w:rPr>
          <w:rFonts w:ascii="Times New Roman" w:hAnsi="Times New Roman" w:cs="Times New Roman"/>
          <w:b/>
          <w:i/>
          <w:sz w:val="24"/>
          <w:szCs w:val="24"/>
          <w:u w:val="single"/>
          <w:lang w:eastAsia="cs-CZ"/>
        </w:rPr>
      </w:pPr>
    </w:p>
    <w:p w:rsidR="00692AD4" w:rsidRPr="00170F25" w:rsidRDefault="001B0EB3" w:rsidP="00170F25">
      <w:pPr>
        <w:spacing w:after="120" w:line="240" w:lineRule="auto"/>
        <w:ind w:firstLine="284"/>
        <w:jc w:val="both"/>
        <w:rPr>
          <w:rFonts w:ascii="Times New Roman" w:hAnsi="Times New Roman" w:cs="Times New Roman"/>
          <w:b/>
          <w:i/>
          <w:sz w:val="24"/>
          <w:szCs w:val="24"/>
          <w:u w:val="single"/>
          <w:lang w:eastAsia="cs-CZ"/>
        </w:rPr>
      </w:pPr>
      <w:r w:rsidRPr="00170F25">
        <w:rPr>
          <w:rFonts w:ascii="Times New Roman" w:hAnsi="Times New Roman" w:cs="Times New Roman"/>
          <w:b/>
          <w:i/>
          <w:sz w:val="24"/>
          <w:szCs w:val="24"/>
          <w:u w:val="single"/>
          <w:lang w:eastAsia="cs-CZ"/>
        </w:rPr>
        <w:t xml:space="preserve">pásové zpracování půdy </w:t>
      </w:r>
    </w:p>
    <w:p w:rsidR="00692AD4" w:rsidRPr="001B0EB3" w:rsidRDefault="00692AD4" w:rsidP="00170F25">
      <w:pPr>
        <w:spacing w:after="0" w:line="240" w:lineRule="auto"/>
        <w:ind w:firstLine="284"/>
        <w:jc w:val="both"/>
        <w:rPr>
          <w:rFonts w:ascii="Times New Roman" w:hAnsi="Times New Roman" w:cs="Times New Roman"/>
          <w:sz w:val="24"/>
          <w:szCs w:val="24"/>
          <w:lang w:eastAsia="cs-CZ"/>
        </w:rPr>
      </w:pPr>
      <w:r w:rsidRPr="00170F25">
        <w:rPr>
          <w:rFonts w:ascii="Times New Roman" w:hAnsi="Times New Roman" w:cs="Times New Roman"/>
          <w:sz w:val="24"/>
          <w:szCs w:val="24"/>
          <w:lang w:eastAsia="cs-CZ"/>
        </w:rPr>
        <w:t xml:space="preserve">Další opatření, </w:t>
      </w:r>
      <w:r w:rsidR="00170F25">
        <w:rPr>
          <w:rFonts w:ascii="Times New Roman" w:hAnsi="Times New Roman" w:cs="Times New Roman"/>
          <w:sz w:val="24"/>
          <w:szCs w:val="24"/>
          <w:lang w:eastAsia="cs-CZ"/>
        </w:rPr>
        <w:t xml:space="preserve">které se doporučuje </w:t>
      </w:r>
      <w:r w:rsidRPr="00170F25">
        <w:rPr>
          <w:rFonts w:ascii="Times New Roman" w:hAnsi="Times New Roman" w:cs="Times New Roman"/>
          <w:sz w:val="24"/>
          <w:szCs w:val="24"/>
          <w:lang w:eastAsia="cs-CZ"/>
        </w:rPr>
        <w:t>je systém strip-tillage, který se definuje jako vytvoření pásového zpracování</w:t>
      </w:r>
      <w:r w:rsidR="00170F25">
        <w:rPr>
          <w:rFonts w:ascii="Times New Roman" w:hAnsi="Times New Roman" w:cs="Times New Roman"/>
          <w:sz w:val="24"/>
          <w:szCs w:val="24"/>
          <w:lang w:eastAsia="cs-CZ"/>
        </w:rPr>
        <w:t xml:space="preserve"> </w:t>
      </w:r>
      <w:r w:rsidRPr="00170F25">
        <w:rPr>
          <w:rFonts w:ascii="Times New Roman" w:hAnsi="Times New Roman" w:cs="Times New Roman"/>
          <w:sz w:val="24"/>
          <w:szCs w:val="24"/>
          <w:lang w:eastAsia="cs-CZ"/>
        </w:rPr>
        <w:t>půdy o šířce cca 15 cm s hloubkou zpracování půdy mezi 10 až</w:t>
      </w:r>
      <w:r w:rsidR="00170F25">
        <w:rPr>
          <w:rFonts w:ascii="Times New Roman" w:hAnsi="Times New Roman" w:cs="Times New Roman"/>
          <w:sz w:val="24"/>
          <w:szCs w:val="24"/>
          <w:lang w:eastAsia="cs-CZ"/>
        </w:rPr>
        <w:t xml:space="preserve"> </w:t>
      </w:r>
      <w:r w:rsidRPr="00170F25">
        <w:rPr>
          <w:rFonts w:ascii="Times New Roman" w:hAnsi="Times New Roman" w:cs="Times New Roman"/>
          <w:sz w:val="24"/>
          <w:szCs w:val="24"/>
          <w:lang w:eastAsia="cs-CZ"/>
        </w:rPr>
        <w:t>20 cm se současným uložením minerálního hnojiva. Tuto operaci lze</w:t>
      </w:r>
      <w:r w:rsidR="00170F25">
        <w:rPr>
          <w:rFonts w:ascii="Times New Roman" w:hAnsi="Times New Roman" w:cs="Times New Roman"/>
          <w:sz w:val="24"/>
          <w:szCs w:val="24"/>
          <w:lang w:eastAsia="cs-CZ"/>
        </w:rPr>
        <w:t xml:space="preserve"> </w:t>
      </w:r>
      <w:r w:rsidRPr="00170F25">
        <w:rPr>
          <w:rFonts w:ascii="Times New Roman" w:hAnsi="Times New Roman" w:cs="Times New Roman"/>
          <w:sz w:val="24"/>
          <w:szCs w:val="24"/>
          <w:lang w:eastAsia="cs-CZ"/>
        </w:rPr>
        <w:t>provést na podzim nebo na jaře, kdy o provedení rozhodují především</w:t>
      </w:r>
      <w:r w:rsidR="00170F25">
        <w:rPr>
          <w:rFonts w:ascii="Times New Roman" w:hAnsi="Times New Roman" w:cs="Times New Roman"/>
          <w:sz w:val="24"/>
          <w:szCs w:val="24"/>
          <w:lang w:eastAsia="cs-CZ"/>
        </w:rPr>
        <w:t xml:space="preserve"> </w:t>
      </w:r>
      <w:r w:rsidRPr="00170F25">
        <w:rPr>
          <w:rFonts w:ascii="Times New Roman" w:hAnsi="Times New Roman" w:cs="Times New Roman"/>
          <w:sz w:val="24"/>
          <w:szCs w:val="24"/>
          <w:lang w:eastAsia="cs-CZ"/>
        </w:rPr>
        <w:t xml:space="preserve">půdní podmínky. </w:t>
      </w:r>
    </w:p>
    <w:p w:rsidR="004F43ED" w:rsidRDefault="004F43ED" w:rsidP="00947FB8">
      <w:pPr>
        <w:spacing w:after="0" w:line="240" w:lineRule="auto"/>
        <w:ind w:firstLine="284"/>
        <w:jc w:val="both"/>
        <w:rPr>
          <w:rFonts w:ascii="Times New Roman" w:hAnsi="Times New Roman" w:cs="Times New Roman"/>
          <w:sz w:val="24"/>
          <w:szCs w:val="24"/>
          <w:lang w:eastAsia="cs-CZ"/>
        </w:rPr>
      </w:pPr>
    </w:p>
    <w:p w:rsidR="00947FB8" w:rsidRDefault="00947FB8" w:rsidP="00FD4CB8">
      <w:pPr>
        <w:spacing w:after="0" w:line="240" w:lineRule="auto"/>
        <w:ind w:firstLine="284"/>
        <w:jc w:val="both"/>
        <w:rPr>
          <w:rFonts w:ascii="Times New Roman" w:hAnsi="Times New Roman" w:cs="Times New Roman"/>
          <w:sz w:val="24"/>
          <w:szCs w:val="24"/>
          <w:lang w:eastAsia="cs-CZ"/>
        </w:rPr>
      </w:pPr>
    </w:p>
    <w:p w:rsidR="004F43ED" w:rsidRPr="001B0EB3" w:rsidRDefault="004F43ED" w:rsidP="004F43ED">
      <w:pPr>
        <w:pStyle w:val="Nadpis3"/>
        <w:rPr>
          <w:sz w:val="26"/>
          <w:szCs w:val="26"/>
        </w:rPr>
      </w:pPr>
      <w:bookmarkStart w:id="45" w:name="_Toc465621118"/>
      <w:r>
        <w:rPr>
          <w:sz w:val="26"/>
          <w:szCs w:val="26"/>
        </w:rPr>
        <w:t>3</w:t>
      </w:r>
      <w:r w:rsidRPr="001B0EB3">
        <w:rPr>
          <w:sz w:val="26"/>
          <w:szCs w:val="26"/>
        </w:rPr>
        <w:t>.</w:t>
      </w:r>
      <w:r w:rsidR="002755D1">
        <w:rPr>
          <w:sz w:val="26"/>
          <w:szCs w:val="26"/>
        </w:rPr>
        <w:t>2</w:t>
      </w:r>
      <w:r w:rsidRPr="001B0EB3">
        <w:rPr>
          <w:sz w:val="26"/>
          <w:szCs w:val="26"/>
        </w:rPr>
        <w:t>.</w:t>
      </w:r>
      <w:r>
        <w:rPr>
          <w:sz w:val="26"/>
          <w:szCs w:val="26"/>
        </w:rPr>
        <w:t>3</w:t>
      </w:r>
      <w:r w:rsidRPr="001B0EB3">
        <w:rPr>
          <w:sz w:val="26"/>
          <w:szCs w:val="26"/>
        </w:rPr>
        <w:t xml:space="preserve"> </w:t>
      </w:r>
      <w:r w:rsidRPr="004F43ED">
        <w:rPr>
          <w:sz w:val="26"/>
          <w:szCs w:val="26"/>
        </w:rPr>
        <w:t>Sanace sesuvů</w:t>
      </w:r>
      <w:bookmarkEnd w:id="45"/>
      <w:r>
        <w:rPr>
          <w:sz w:val="26"/>
          <w:szCs w:val="26"/>
        </w:rPr>
        <w:t xml:space="preserve"> </w:t>
      </w:r>
    </w:p>
    <w:p w:rsidR="004F43ED" w:rsidRDefault="004F43ED" w:rsidP="004F43ED">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Pravobřežní část toku Bělá od km 13,2 až po km 15,9 je v době zvýšených dešťových srážek ohrožena na strmém údolním terasovém břehu řeky Bělé, sesuvy zemin. </w:t>
      </w:r>
      <w:r w:rsidR="009178E9">
        <w:rPr>
          <w:rFonts w:ascii="Times New Roman" w:hAnsi="Times New Roman" w:cs="Times New Roman"/>
          <w:sz w:val="24"/>
          <w:szCs w:val="24"/>
          <w:lang w:eastAsia="cs-CZ"/>
        </w:rPr>
        <w:t>Nejvíce ohrožené lokality jsou</w:t>
      </w:r>
      <w:r>
        <w:rPr>
          <w:rFonts w:ascii="Times New Roman" w:hAnsi="Times New Roman" w:cs="Times New Roman"/>
          <w:sz w:val="24"/>
          <w:szCs w:val="24"/>
          <w:lang w:eastAsia="cs-CZ"/>
        </w:rPr>
        <w:t xml:space="preserve"> „ Za Řetězárnou“, </w:t>
      </w:r>
      <w:r w:rsidR="009178E9">
        <w:rPr>
          <w:rFonts w:ascii="Times New Roman" w:hAnsi="Times New Roman" w:cs="Times New Roman"/>
          <w:sz w:val="24"/>
          <w:szCs w:val="24"/>
          <w:lang w:eastAsia="cs-CZ"/>
        </w:rPr>
        <w:t>lokalita za RD č. p. 515 a lokalita za RD č. p. 515.</w:t>
      </w:r>
    </w:p>
    <w:p w:rsidR="005D3DA5" w:rsidRDefault="009178E9" w:rsidP="009178E9">
      <w:pPr>
        <w:spacing w:after="0" w:line="240" w:lineRule="auto"/>
        <w:ind w:firstLine="284"/>
        <w:jc w:val="both"/>
        <w:rPr>
          <w:rFonts w:ascii="Times New Roman" w:hAnsi="Times New Roman" w:cs="Times New Roman"/>
          <w:sz w:val="24"/>
          <w:szCs w:val="24"/>
          <w:lang w:eastAsia="cs-CZ"/>
        </w:rPr>
      </w:pPr>
      <w:r w:rsidRPr="009178E9">
        <w:rPr>
          <w:rFonts w:ascii="Times New Roman" w:hAnsi="Times New Roman" w:cs="Times New Roman"/>
          <w:sz w:val="24"/>
          <w:szCs w:val="24"/>
          <w:lang w:eastAsia="cs-CZ"/>
        </w:rPr>
        <w:t>Zmíněné sesuvy jsou sice jen lokální, četnost opakování při každé větší srážce donutila obec tento problém řešit.</w:t>
      </w:r>
      <w:r>
        <w:rPr>
          <w:rFonts w:ascii="Times New Roman" w:hAnsi="Times New Roman" w:cs="Times New Roman"/>
          <w:sz w:val="24"/>
          <w:szCs w:val="24"/>
          <w:lang w:eastAsia="cs-CZ"/>
        </w:rPr>
        <w:t xml:space="preserve"> Proto byla v roce 2010 zpracována PD Sanace sesuvů a v následujících </w:t>
      </w:r>
      <w:r>
        <w:rPr>
          <w:rFonts w:ascii="Times New Roman" w:hAnsi="Times New Roman" w:cs="Times New Roman"/>
          <w:sz w:val="24"/>
          <w:szCs w:val="24"/>
          <w:lang w:eastAsia="cs-CZ"/>
        </w:rPr>
        <w:lastRenderedPageBreak/>
        <w:t>letech část těchto opatření ze strany obce realizována. Další realizace těchto opatření budou následovat.</w:t>
      </w:r>
    </w:p>
    <w:p w:rsidR="00947FB8" w:rsidRDefault="00B3686F" w:rsidP="009178E9">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Navržená opatření spočívala v opěrných gabionových stěn</w:t>
      </w:r>
      <w:r w:rsidR="00DF4D0A">
        <w:rPr>
          <w:rFonts w:ascii="Times New Roman" w:hAnsi="Times New Roman" w:cs="Times New Roman"/>
          <w:sz w:val="24"/>
          <w:szCs w:val="24"/>
          <w:lang w:eastAsia="cs-CZ"/>
        </w:rPr>
        <w:t>ách</w:t>
      </w:r>
      <w:r>
        <w:rPr>
          <w:rFonts w:ascii="Times New Roman" w:hAnsi="Times New Roman" w:cs="Times New Roman"/>
          <w:sz w:val="24"/>
          <w:szCs w:val="24"/>
          <w:lang w:eastAsia="cs-CZ"/>
        </w:rPr>
        <w:t xml:space="preserve">, </w:t>
      </w:r>
      <w:r w:rsidR="00811940">
        <w:rPr>
          <w:rFonts w:ascii="Times New Roman" w:hAnsi="Times New Roman" w:cs="Times New Roman"/>
          <w:sz w:val="24"/>
          <w:szCs w:val="24"/>
          <w:lang w:eastAsia="cs-CZ"/>
        </w:rPr>
        <w:t xml:space="preserve">dále </w:t>
      </w:r>
      <w:r w:rsidR="00DF4D0A">
        <w:rPr>
          <w:rFonts w:ascii="Times New Roman" w:hAnsi="Times New Roman" w:cs="Times New Roman"/>
          <w:sz w:val="24"/>
          <w:szCs w:val="24"/>
          <w:lang w:eastAsia="cs-CZ"/>
        </w:rPr>
        <w:t xml:space="preserve">v </w:t>
      </w:r>
      <w:r>
        <w:rPr>
          <w:rFonts w:ascii="Times New Roman" w:hAnsi="Times New Roman" w:cs="Times New Roman"/>
          <w:sz w:val="24"/>
          <w:szCs w:val="24"/>
          <w:lang w:eastAsia="cs-CZ"/>
        </w:rPr>
        <w:t xml:space="preserve">zajištění porušené horní části svahu (hřebílkováním, geomatrací a úpravou svahů), </w:t>
      </w:r>
      <w:r w:rsidR="00811940">
        <w:rPr>
          <w:rFonts w:ascii="Times New Roman" w:hAnsi="Times New Roman" w:cs="Times New Roman"/>
          <w:sz w:val="24"/>
          <w:szCs w:val="24"/>
          <w:lang w:eastAsia="cs-CZ"/>
        </w:rPr>
        <w:t xml:space="preserve">ve </w:t>
      </w:r>
      <w:r>
        <w:rPr>
          <w:rFonts w:ascii="Times New Roman" w:hAnsi="Times New Roman" w:cs="Times New Roman"/>
          <w:sz w:val="24"/>
          <w:szCs w:val="24"/>
          <w:lang w:eastAsia="cs-CZ"/>
        </w:rPr>
        <w:t>zpevnění rozvolněných oslabených zón, záchytných drénů, horizontálních odvodňovacích vrtů a záchytných objektů.</w:t>
      </w:r>
    </w:p>
    <w:p w:rsidR="00EB2D13" w:rsidRPr="009178E9" w:rsidRDefault="00EE7116" w:rsidP="009178E9">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Zmíněné sanace sesuvů jsou projektovány a jsou připraveny k realizaci či se již realizují, proto tato problematika není součástí řešení této studie. V rámci studie jsou pouze tyto navržené úpravy zahrnuty do numerického výpočtu a je s n</w:t>
      </w:r>
      <w:r w:rsidR="004F1E97">
        <w:rPr>
          <w:rFonts w:ascii="Times New Roman" w:hAnsi="Times New Roman" w:cs="Times New Roman"/>
          <w:sz w:val="24"/>
          <w:szCs w:val="24"/>
          <w:lang w:eastAsia="cs-CZ"/>
        </w:rPr>
        <w:t>i</w:t>
      </w:r>
      <w:r>
        <w:rPr>
          <w:rFonts w:ascii="Times New Roman" w:hAnsi="Times New Roman" w:cs="Times New Roman"/>
          <w:sz w:val="24"/>
          <w:szCs w:val="24"/>
          <w:lang w:eastAsia="cs-CZ"/>
        </w:rPr>
        <w:t>mi počítáno z hlediska koordinace k nově navrhovaným úpravám.</w:t>
      </w:r>
    </w:p>
    <w:p w:rsidR="009178E9" w:rsidRDefault="009178E9" w:rsidP="009178E9">
      <w:pPr>
        <w:rPr>
          <w:lang w:eastAsia="cs-CZ"/>
        </w:rPr>
      </w:pPr>
    </w:p>
    <w:p w:rsidR="0002281B" w:rsidRPr="001B0EB3" w:rsidRDefault="0002281B" w:rsidP="0002281B">
      <w:pPr>
        <w:pStyle w:val="Nadpis3"/>
        <w:rPr>
          <w:sz w:val="26"/>
          <w:szCs w:val="26"/>
        </w:rPr>
      </w:pPr>
      <w:bookmarkStart w:id="46" w:name="_Toc465621119"/>
      <w:r>
        <w:rPr>
          <w:sz w:val="26"/>
          <w:szCs w:val="26"/>
        </w:rPr>
        <w:t>3</w:t>
      </w:r>
      <w:r w:rsidRPr="001B0EB3">
        <w:rPr>
          <w:sz w:val="26"/>
          <w:szCs w:val="26"/>
        </w:rPr>
        <w:t>.</w:t>
      </w:r>
      <w:r w:rsidR="002755D1">
        <w:rPr>
          <w:sz w:val="26"/>
          <w:szCs w:val="26"/>
        </w:rPr>
        <w:t>2</w:t>
      </w:r>
      <w:r w:rsidRPr="001B0EB3">
        <w:rPr>
          <w:sz w:val="26"/>
          <w:szCs w:val="26"/>
        </w:rPr>
        <w:t>.</w:t>
      </w:r>
      <w:r w:rsidR="006F1344">
        <w:rPr>
          <w:sz w:val="26"/>
          <w:szCs w:val="26"/>
        </w:rPr>
        <w:t>4</w:t>
      </w:r>
      <w:r w:rsidRPr="001B0EB3">
        <w:rPr>
          <w:sz w:val="26"/>
          <w:szCs w:val="26"/>
        </w:rPr>
        <w:t xml:space="preserve"> </w:t>
      </w:r>
      <w:r w:rsidR="006F1344">
        <w:rPr>
          <w:sz w:val="26"/>
          <w:szCs w:val="26"/>
        </w:rPr>
        <w:t xml:space="preserve">Účinnost navržených </w:t>
      </w:r>
      <w:r w:rsidR="00BC6D78">
        <w:rPr>
          <w:sz w:val="26"/>
          <w:szCs w:val="26"/>
        </w:rPr>
        <w:t>op</w:t>
      </w:r>
      <w:r w:rsidR="00FA5C67">
        <w:rPr>
          <w:sz w:val="26"/>
          <w:szCs w:val="26"/>
        </w:rPr>
        <w:t>a</w:t>
      </w:r>
      <w:r w:rsidR="00BC6D78">
        <w:rPr>
          <w:sz w:val="26"/>
          <w:szCs w:val="26"/>
        </w:rPr>
        <w:t>tření</w:t>
      </w:r>
      <w:bookmarkEnd w:id="46"/>
      <w:r>
        <w:rPr>
          <w:sz w:val="26"/>
          <w:szCs w:val="26"/>
        </w:rPr>
        <w:t xml:space="preserve"> </w:t>
      </w:r>
    </w:p>
    <w:p w:rsidR="006F1344" w:rsidRDefault="006F1344" w:rsidP="006F1344">
      <w:pPr>
        <w:spacing w:after="0" w:line="240" w:lineRule="auto"/>
        <w:ind w:firstLine="284"/>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Za podmínek, že budou navržená protierozní a je doplňující protipovodňová opatření realizována, může být na základě odborného posouzení konstatováno, že vlivem přerušení dráhy proudnice </w:t>
      </w:r>
      <w:r w:rsidR="003C059A">
        <w:rPr>
          <w:rFonts w:ascii="Times New Roman" w:hAnsi="Times New Roman" w:cs="Times New Roman"/>
          <w:sz w:val="24"/>
          <w:szCs w:val="24"/>
          <w:lang w:eastAsia="cs-CZ"/>
        </w:rPr>
        <w:t>a erozních tras dojde ve středních a dolních částech</w:t>
      </w:r>
      <w:r w:rsidR="00441C88">
        <w:rPr>
          <w:rFonts w:ascii="Times New Roman" w:hAnsi="Times New Roman" w:cs="Times New Roman"/>
          <w:sz w:val="24"/>
          <w:szCs w:val="24"/>
          <w:lang w:eastAsia="cs-CZ"/>
        </w:rPr>
        <w:t>,</w:t>
      </w:r>
      <w:r w:rsidR="003C059A">
        <w:rPr>
          <w:rFonts w:ascii="Times New Roman" w:hAnsi="Times New Roman" w:cs="Times New Roman"/>
          <w:sz w:val="24"/>
          <w:szCs w:val="24"/>
          <w:lang w:eastAsia="cs-CZ"/>
        </w:rPr>
        <w:t xml:space="preserve"> nejvíce erozně ohrožených pozemků</w:t>
      </w:r>
      <w:r w:rsidR="00441C88">
        <w:rPr>
          <w:rFonts w:ascii="Times New Roman" w:hAnsi="Times New Roman" w:cs="Times New Roman"/>
          <w:sz w:val="24"/>
          <w:szCs w:val="24"/>
          <w:lang w:eastAsia="cs-CZ"/>
        </w:rPr>
        <w:t>,</w:t>
      </w:r>
      <w:r w:rsidR="003C059A">
        <w:rPr>
          <w:rFonts w:ascii="Times New Roman" w:hAnsi="Times New Roman" w:cs="Times New Roman"/>
          <w:sz w:val="24"/>
          <w:szCs w:val="24"/>
          <w:lang w:eastAsia="cs-CZ"/>
        </w:rPr>
        <w:t xml:space="preserve"> ke snížení dl</w:t>
      </w:r>
      <w:r w:rsidR="00724D7B">
        <w:rPr>
          <w:rFonts w:ascii="Times New Roman" w:hAnsi="Times New Roman" w:cs="Times New Roman"/>
          <w:sz w:val="24"/>
          <w:szCs w:val="24"/>
          <w:lang w:eastAsia="cs-CZ"/>
        </w:rPr>
        <w:t xml:space="preserve">ouhodobé ztráty půdy o 60% tzn., že </w:t>
      </w:r>
      <w:r w:rsidR="003C059A">
        <w:rPr>
          <w:rFonts w:ascii="Times New Roman" w:hAnsi="Times New Roman" w:cs="Times New Roman"/>
          <w:sz w:val="24"/>
          <w:szCs w:val="24"/>
          <w:lang w:eastAsia="cs-CZ"/>
        </w:rPr>
        <w:t xml:space="preserve">se nejohroženější části pozemků přesunou z kategorie 8 – 10 t/ha/rok dlouhodobé ztráty půdy do kategorie </w:t>
      </w:r>
      <w:r w:rsidR="005369F1">
        <w:rPr>
          <w:rFonts w:ascii="Times New Roman" w:hAnsi="Times New Roman" w:cs="Times New Roman"/>
          <w:sz w:val="24"/>
          <w:szCs w:val="24"/>
          <w:lang w:eastAsia="cs-CZ"/>
        </w:rPr>
        <w:t>2</w:t>
      </w:r>
      <w:r w:rsidR="003C059A">
        <w:rPr>
          <w:rFonts w:ascii="Times New Roman" w:hAnsi="Times New Roman" w:cs="Times New Roman"/>
          <w:sz w:val="24"/>
          <w:szCs w:val="24"/>
          <w:lang w:eastAsia="cs-CZ"/>
        </w:rPr>
        <w:t xml:space="preserve"> - 4</w:t>
      </w:r>
      <w:r>
        <w:rPr>
          <w:rFonts w:ascii="Times New Roman" w:hAnsi="Times New Roman" w:cs="Times New Roman"/>
          <w:sz w:val="24"/>
          <w:szCs w:val="24"/>
          <w:lang w:eastAsia="cs-CZ"/>
        </w:rPr>
        <w:t xml:space="preserve"> </w:t>
      </w:r>
      <w:r w:rsidR="003C059A">
        <w:rPr>
          <w:rFonts w:ascii="Times New Roman" w:hAnsi="Times New Roman" w:cs="Times New Roman"/>
          <w:sz w:val="24"/>
          <w:szCs w:val="24"/>
          <w:lang w:eastAsia="cs-CZ"/>
        </w:rPr>
        <w:t>t/ha/rok.</w:t>
      </w:r>
      <w:r>
        <w:rPr>
          <w:rFonts w:ascii="Times New Roman" w:hAnsi="Times New Roman" w:cs="Times New Roman"/>
          <w:sz w:val="24"/>
          <w:szCs w:val="24"/>
          <w:lang w:eastAsia="cs-CZ"/>
        </w:rPr>
        <w:t xml:space="preserve"> </w:t>
      </w:r>
    </w:p>
    <w:p w:rsidR="006F1344" w:rsidRDefault="006F1344" w:rsidP="006F1344">
      <w:pPr>
        <w:spacing w:after="0" w:line="240" w:lineRule="auto"/>
        <w:ind w:firstLine="284"/>
        <w:jc w:val="both"/>
        <w:rPr>
          <w:rFonts w:ascii="Times New Roman" w:hAnsi="Times New Roman" w:cs="Times New Roman"/>
          <w:sz w:val="24"/>
          <w:szCs w:val="24"/>
          <w:lang w:eastAsia="cs-CZ"/>
        </w:rPr>
      </w:pPr>
    </w:p>
    <w:p w:rsidR="00B931EF" w:rsidRDefault="00B931EF" w:rsidP="00B931EF">
      <w:pPr>
        <w:spacing w:after="0" w:line="240" w:lineRule="auto"/>
        <w:ind w:firstLine="284"/>
        <w:jc w:val="both"/>
        <w:rPr>
          <w:rFonts w:ascii="Times New Roman" w:hAnsi="Times New Roman" w:cs="Times New Roman"/>
          <w:sz w:val="24"/>
          <w:szCs w:val="24"/>
          <w:lang w:eastAsia="cs-CZ"/>
        </w:rPr>
      </w:pPr>
    </w:p>
    <w:p w:rsidR="003C059A" w:rsidRDefault="003C059A" w:rsidP="00B931EF">
      <w:pPr>
        <w:spacing w:after="0" w:line="240" w:lineRule="auto"/>
        <w:ind w:firstLine="284"/>
        <w:jc w:val="both"/>
        <w:rPr>
          <w:rFonts w:ascii="Times New Roman" w:hAnsi="Times New Roman" w:cs="Times New Roman"/>
          <w:sz w:val="24"/>
          <w:szCs w:val="24"/>
          <w:lang w:eastAsia="cs-CZ"/>
        </w:rPr>
      </w:pPr>
    </w:p>
    <w:p w:rsidR="001D14E2" w:rsidRPr="00364B06" w:rsidRDefault="00ED4F73" w:rsidP="001D14E2">
      <w:pPr>
        <w:pStyle w:val="Nadpis2"/>
        <w:spacing w:after="120"/>
        <w:ind w:left="567" w:hanging="567"/>
        <w:rPr>
          <w:color w:val="auto"/>
          <w:sz w:val="28"/>
          <w:szCs w:val="28"/>
        </w:rPr>
      </w:pPr>
      <w:bookmarkStart w:id="47" w:name="_Toc465621120"/>
      <w:r>
        <w:rPr>
          <w:color w:val="auto"/>
          <w:sz w:val="28"/>
          <w:szCs w:val="28"/>
        </w:rPr>
        <w:t>3</w:t>
      </w:r>
      <w:r w:rsidR="001D14E2" w:rsidRPr="00364B06">
        <w:rPr>
          <w:color w:val="auto"/>
          <w:sz w:val="28"/>
          <w:szCs w:val="28"/>
        </w:rPr>
        <w:t>.</w:t>
      </w:r>
      <w:r w:rsidR="001D14E2">
        <w:rPr>
          <w:color w:val="auto"/>
          <w:sz w:val="28"/>
          <w:szCs w:val="28"/>
        </w:rPr>
        <w:t>3</w:t>
      </w:r>
      <w:r w:rsidR="001D14E2" w:rsidRPr="00364B06">
        <w:rPr>
          <w:color w:val="auto"/>
          <w:sz w:val="28"/>
          <w:szCs w:val="28"/>
        </w:rPr>
        <w:t xml:space="preserve"> </w:t>
      </w:r>
      <w:r w:rsidR="001D14E2" w:rsidRPr="001D14E2">
        <w:rPr>
          <w:color w:val="auto"/>
          <w:sz w:val="28"/>
          <w:szCs w:val="28"/>
        </w:rPr>
        <w:t xml:space="preserve">Opatření k ochraně </w:t>
      </w:r>
      <w:r w:rsidR="001D14E2">
        <w:rPr>
          <w:color w:val="auto"/>
          <w:sz w:val="28"/>
          <w:szCs w:val="28"/>
        </w:rPr>
        <w:t xml:space="preserve">životního prostředí a zvýšení </w:t>
      </w:r>
      <w:r w:rsidR="001D14E2" w:rsidRPr="001D14E2">
        <w:rPr>
          <w:color w:val="auto"/>
          <w:sz w:val="28"/>
          <w:szCs w:val="28"/>
        </w:rPr>
        <w:t>ekologické stability.</w:t>
      </w:r>
      <w:bookmarkEnd w:id="47"/>
    </w:p>
    <w:p w:rsidR="001D14E2" w:rsidRPr="001E7170" w:rsidRDefault="001D14E2" w:rsidP="001D14E2">
      <w:pPr>
        <w:pStyle w:val="Odstavecseseznamem"/>
        <w:ind w:left="1134"/>
        <w:rPr>
          <w:rFonts w:ascii="Times New Roman" w:hAnsi="Times New Roman" w:cs="Times New Roman"/>
          <w:b/>
          <w:i/>
          <w:sz w:val="24"/>
          <w:szCs w:val="24"/>
          <w:u w:val="single"/>
          <w:lang w:eastAsia="cs-CZ"/>
        </w:rPr>
      </w:pPr>
      <w:r w:rsidRPr="001E7170">
        <w:rPr>
          <w:rFonts w:ascii="Times New Roman" w:hAnsi="Times New Roman" w:cs="Times New Roman"/>
          <w:b/>
          <w:i/>
          <w:sz w:val="24"/>
          <w:szCs w:val="24"/>
          <w:u w:val="single"/>
          <w:lang w:eastAsia="cs-CZ"/>
        </w:rPr>
        <w:t xml:space="preserve">Vegetační úpravy </w:t>
      </w:r>
    </w:p>
    <w:p w:rsidR="00BC276C" w:rsidRPr="001F0F9D" w:rsidRDefault="00BC276C" w:rsidP="00BC276C">
      <w:pPr>
        <w:pStyle w:val="Zkladntext"/>
        <w:spacing w:line="240" w:lineRule="auto"/>
        <w:ind w:firstLine="284"/>
      </w:pPr>
      <w:r w:rsidRPr="001F0F9D">
        <w:t xml:space="preserve">Po ukončení technické části revitalizace </w:t>
      </w:r>
      <w:r w:rsidR="00B67B40">
        <w:t>jsou</w:t>
      </w:r>
      <w:r w:rsidRPr="001F0F9D">
        <w:t xml:space="preserve"> kolem tůní a </w:t>
      </w:r>
      <w:r w:rsidR="00B67B40">
        <w:t>především podél dolního okraje zasakovacích průlehů navrženy</w:t>
      </w:r>
      <w:r w:rsidRPr="001F0F9D">
        <w:t xml:space="preserve"> nové dřeviny</w:t>
      </w:r>
      <w:r w:rsidR="00B67B40">
        <w:t xml:space="preserve">. </w:t>
      </w:r>
      <w:r w:rsidR="00DB264A">
        <w:t xml:space="preserve">Navržené dřeviny místních druhů budou sloužit pro stabilizaci navrhovaných objektů. </w:t>
      </w:r>
      <w:r w:rsidR="00B67B40">
        <w:t>P</w:t>
      </w:r>
      <w:r w:rsidRPr="001F0F9D">
        <w:t xml:space="preserve">římo v tůních </w:t>
      </w:r>
      <w:r w:rsidR="00B67B40">
        <w:t xml:space="preserve">jsou navrženy </w:t>
      </w:r>
      <w:r w:rsidRPr="001F0F9D">
        <w:t>vodní a mokřadní rostliny. Zeleň vysazená v okolí nové vodní plochy</w:t>
      </w:r>
      <w:r w:rsidR="00B67B40">
        <w:t xml:space="preserve"> a průlehů</w:t>
      </w:r>
      <w:r w:rsidRPr="001F0F9D">
        <w:t xml:space="preserve"> bude vytvořena z dřevin, které se přirozeně v oblasti vyskytují, a zároveň zpestří existující druhovou skladbu břehových doprovodných porostů koryta, v nichž dominuje olše lepkavá (Alnus glutinosa) s menším podílem </w:t>
      </w:r>
      <w:r w:rsidR="00DB264A">
        <w:t>dubu letního</w:t>
      </w:r>
      <w:r w:rsidRPr="001F0F9D">
        <w:t xml:space="preserve"> (</w:t>
      </w:r>
      <w:r w:rsidR="00DB264A">
        <w:rPr>
          <w:color w:val="000000"/>
          <w:szCs w:val="24"/>
        </w:rPr>
        <w:t>Quercus robur</w:t>
      </w:r>
      <w:r w:rsidRPr="001F0F9D">
        <w:t xml:space="preserve">). Dřeviny v okolí navržených vodních toků a </w:t>
      </w:r>
      <w:r w:rsidRPr="001F0F9D">
        <w:rPr>
          <w:szCs w:val="24"/>
        </w:rPr>
        <w:t xml:space="preserve">v místech nátoku a odtoků vodních tůní budou sloužit jako přírodní stabilizace těchto vodohospodářských staveb. </w:t>
      </w:r>
      <w:r w:rsidRPr="001F0F9D">
        <w:t xml:space="preserve">Pro výsadby bude voleno neformální uspořádání stromů i keřů, budou vysazeny v nepravidelných skupinách a řadách v pojetí zeleně volné krajiny. Při umisťování výsadby </w:t>
      </w:r>
      <w:r>
        <w:t xml:space="preserve">je třeba </w:t>
      </w:r>
      <w:r w:rsidRPr="001F0F9D">
        <w:t xml:space="preserve">preferovat skupinovou výsadbu, kde ve středu skupin budou stromy, na okrajích keře. Vzdálenosti mezi stromy a skupinami dřevin budou přizpůsobeny aktuální situaci. Keře budou ve skupinách sázeny po 10 ks, plocha jedné skupiny je přibližně 3,0 x 3,0 m. Tomu odpovídá spon cca 1,0 x 1,0 m. </w:t>
      </w:r>
      <w:r w:rsidR="00EB0C5B">
        <w:t xml:space="preserve">V místě zasakovacích průlehů budou dřeviny vysazovány </w:t>
      </w:r>
      <w:r w:rsidR="00441C88">
        <w:t>liniově</w:t>
      </w:r>
      <w:r w:rsidR="00EB0C5B">
        <w:t xml:space="preserve"> dle osazovacího plánu výsadby. </w:t>
      </w:r>
      <w:r w:rsidRPr="001F0F9D">
        <w:t>Litorální zóna ve vodním prostředí bude osázena skupinami vodních a mokřadních rostlin běžně se vyskytujících v podobných biotopech.</w:t>
      </w:r>
    </w:p>
    <w:p w:rsidR="00BC276C" w:rsidRPr="001F0F9D" w:rsidRDefault="00BC276C" w:rsidP="00BC276C">
      <w:pPr>
        <w:pStyle w:val="Zkladntext"/>
        <w:spacing w:line="240" w:lineRule="auto"/>
        <w:ind w:firstLine="284"/>
      </w:pPr>
      <w:r w:rsidRPr="001F0F9D">
        <w:tab/>
        <w:t>Druhová skladba dřevin</w:t>
      </w:r>
    </w:p>
    <w:p w:rsidR="00BC276C" w:rsidRPr="001F0F9D" w:rsidRDefault="00BC276C" w:rsidP="00BC276C">
      <w:pPr>
        <w:pStyle w:val="Zkladntext"/>
        <w:spacing w:line="240" w:lineRule="auto"/>
        <w:ind w:firstLine="284"/>
      </w:pPr>
      <w:r w:rsidRPr="001F0F9D">
        <w:t xml:space="preserve">Pro celkovou výsadbu v rámci celé stavby budou použity následující druhy rostlin: </w:t>
      </w:r>
    </w:p>
    <w:p w:rsidR="00BC276C" w:rsidRPr="001F0F9D" w:rsidRDefault="00BC276C" w:rsidP="00BC276C">
      <w:pPr>
        <w:pStyle w:val="Zkladntext"/>
        <w:spacing w:line="240" w:lineRule="auto"/>
        <w:ind w:firstLine="284"/>
        <w:rPr>
          <w:b/>
          <w:u w:val="single"/>
        </w:rPr>
      </w:pPr>
    </w:p>
    <w:p w:rsidR="00BC276C" w:rsidRPr="001F0F9D" w:rsidRDefault="00BC276C" w:rsidP="00BC276C">
      <w:pPr>
        <w:pStyle w:val="Zkladntext"/>
        <w:spacing w:line="240" w:lineRule="auto"/>
        <w:ind w:firstLine="284"/>
        <w:rPr>
          <w:b/>
          <w:u w:val="single"/>
        </w:rPr>
      </w:pPr>
      <w:r w:rsidRPr="001F0F9D">
        <w:rPr>
          <w:b/>
          <w:u w:val="single"/>
        </w:rPr>
        <w:lastRenderedPageBreak/>
        <w:t xml:space="preserve">Doporučené druhy dřevin: </w:t>
      </w:r>
    </w:p>
    <w:p w:rsidR="00BC276C" w:rsidRPr="001F0F9D" w:rsidRDefault="00BC276C" w:rsidP="00BC276C">
      <w:pPr>
        <w:pStyle w:val="Zkladntext"/>
        <w:spacing w:line="240" w:lineRule="auto"/>
        <w:ind w:firstLine="284"/>
      </w:pPr>
      <w:r w:rsidRPr="001F0F9D">
        <w:t>Jasan ztepilý</w:t>
      </w:r>
      <w:r w:rsidRPr="001F0F9D">
        <w:tab/>
      </w:r>
      <w:r w:rsidRPr="001F0F9D">
        <w:tab/>
        <w:t xml:space="preserve">– Fraxinus excelsior </w:t>
      </w:r>
      <w:r w:rsidRPr="001F0F9D">
        <w:tab/>
      </w:r>
      <w:r w:rsidRPr="001F0F9D">
        <w:tab/>
      </w:r>
      <w:r w:rsidRPr="001F0F9D">
        <w:tab/>
      </w:r>
    </w:p>
    <w:p w:rsidR="00BC276C" w:rsidRPr="001F0F9D" w:rsidRDefault="00BC276C" w:rsidP="00BC276C">
      <w:pPr>
        <w:pStyle w:val="Zkladntext"/>
        <w:spacing w:line="240" w:lineRule="auto"/>
        <w:ind w:firstLine="284"/>
      </w:pPr>
      <w:r w:rsidRPr="001F0F9D">
        <w:t xml:space="preserve">Lípa malolistá </w:t>
      </w:r>
      <w:r w:rsidRPr="001F0F9D">
        <w:tab/>
      </w:r>
      <w:r w:rsidRPr="001F0F9D">
        <w:tab/>
        <w:t>– Tilia cordata</w:t>
      </w:r>
    </w:p>
    <w:p w:rsidR="00BC276C" w:rsidRPr="001F0F9D" w:rsidRDefault="00BC276C" w:rsidP="00BC276C">
      <w:pPr>
        <w:pStyle w:val="Zkladntext"/>
        <w:spacing w:line="240" w:lineRule="auto"/>
        <w:ind w:firstLine="284"/>
      </w:pPr>
      <w:r w:rsidRPr="001F0F9D">
        <w:t xml:space="preserve">Jilm vaz </w:t>
      </w:r>
      <w:r w:rsidRPr="001F0F9D">
        <w:tab/>
      </w:r>
      <w:r w:rsidRPr="001F0F9D">
        <w:tab/>
      </w:r>
      <w:r w:rsidRPr="001F0F9D">
        <w:tab/>
        <w:t>– Ulmus laevis</w:t>
      </w:r>
    </w:p>
    <w:p w:rsidR="00BC276C" w:rsidRPr="001F0F9D" w:rsidRDefault="00BC276C" w:rsidP="00BC276C">
      <w:pPr>
        <w:pStyle w:val="Zkladntext"/>
        <w:spacing w:line="240" w:lineRule="auto"/>
        <w:ind w:firstLine="284"/>
      </w:pPr>
      <w:r w:rsidRPr="001F0F9D">
        <w:t xml:space="preserve">Dub letní </w:t>
      </w:r>
      <w:r w:rsidRPr="001F0F9D">
        <w:tab/>
      </w:r>
      <w:r w:rsidRPr="001F0F9D">
        <w:tab/>
      </w:r>
      <w:r w:rsidRPr="001F0F9D">
        <w:tab/>
        <w:t>– Quercus robur</w:t>
      </w:r>
    </w:p>
    <w:p w:rsidR="00BC276C" w:rsidRPr="001F0F9D" w:rsidRDefault="00BC276C" w:rsidP="00BC276C">
      <w:pPr>
        <w:pStyle w:val="Zkladntext"/>
        <w:spacing w:line="240" w:lineRule="auto"/>
        <w:ind w:firstLine="284"/>
      </w:pPr>
      <w:r w:rsidRPr="001F0F9D">
        <w:t>Topol černý</w:t>
      </w:r>
      <w:r w:rsidRPr="001F0F9D">
        <w:tab/>
      </w:r>
      <w:r w:rsidRPr="001F0F9D">
        <w:tab/>
        <w:t>– Populus nigra</w:t>
      </w:r>
    </w:p>
    <w:p w:rsidR="00BC276C" w:rsidRPr="001F0F9D" w:rsidRDefault="00BC276C" w:rsidP="00BC276C">
      <w:pPr>
        <w:pStyle w:val="Zkladntext"/>
        <w:spacing w:line="240" w:lineRule="auto"/>
        <w:ind w:firstLine="284"/>
      </w:pPr>
      <w:r w:rsidRPr="001F0F9D">
        <w:t>Líska obecná</w:t>
      </w:r>
      <w:r w:rsidRPr="001F0F9D">
        <w:tab/>
      </w:r>
      <w:r w:rsidRPr="001F0F9D">
        <w:tab/>
        <w:t>– Corylus avelana</w:t>
      </w:r>
    </w:p>
    <w:p w:rsidR="00BC276C" w:rsidRPr="001F0F9D" w:rsidRDefault="00BC276C" w:rsidP="00BC276C">
      <w:pPr>
        <w:pStyle w:val="Zkladntext"/>
        <w:spacing w:line="240" w:lineRule="auto"/>
        <w:ind w:firstLine="284"/>
      </w:pPr>
      <w:r w:rsidRPr="001F0F9D">
        <w:t>Řešetlák počistivý</w:t>
      </w:r>
      <w:r w:rsidRPr="001F0F9D">
        <w:tab/>
      </w:r>
      <w:r>
        <w:tab/>
      </w:r>
      <w:r w:rsidRPr="001F0F9D">
        <w:t>– Rhamnus catharctica</w:t>
      </w:r>
    </w:p>
    <w:p w:rsidR="00BC276C" w:rsidRPr="001F0F9D" w:rsidRDefault="00BC276C" w:rsidP="00BC276C">
      <w:pPr>
        <w:pStyle w:val="Zkladntext"/>
        <w:spacing w:line="240" w:lineRule="auto"/>
        <w:ind w:firstLine="284"/>
      </w:pPr>
      <w:r w:rsidRPr="001F0F9D">
        <w:t>Krušina olšová</w:t>
      </w:r>
      <w:r w:rsidRPr="001F0F9D">
        <w:tab/>
      </w:r>
      <w:r w:rsidRPr="001F0F9D">
        <w:tab/>
        <w:t>– Frangula alnus</w:t>
      </w:r>
    </w:p>
    <w:p w:rsidR="00BC276C" w:rsidRPr="001F0F9D" w:rsidRDefault="00BC276C" w:rsidP="00BC276C">
      <w:pPr>
        <w:pStyle w:val="Zkladntext"/>
        <w:spacing w:line="240" w:lineRule="auto"/>
        <w:ind w:firstLine="284"/>
      </w:pPr>
      <w:r w:rsidRPr="001F0F9D">
        <w:tab/>
      </w:r>
      <w:r w:rsidRPr="001F0F9D">
        <w:tab/>
      </w:r>
    </w:p>
    <w:p w:rsidR="00BC276C" w:rsidRPr="003B0E6E" w:rsidRDefault="00BC276C" w:rsidP="00BC276C">
      <w:pPr>
        <w:pStyle w:val="Zkladntext"/>
        <w:spacing w:line="240" w:lineRule="auto"/>
        <w:ind w:firstLine="284"/>
      </w:pPr>
      <w:r w:rsidRPr="001F0F9D">
        <w:rPr>
          <w:b/>
          <w:u w:val="single"/>
        </w:rPr>
        <w:t>Vodní rostliny</w:t>
      </w:r>
      <w:r w:rsidR="003B0E6E">
        <w:tab/>
      </w:r>
      <w:r w:rsidR="003B0E6E">
        <w:tab/>
      </w:r>
      <w:r w:rsidR="003B0E6E">
        <w:tab/>
      </w:r>
      <w:r w:rsidR="003B0E6E">
        <w:tab/>
      </w:r>
      <w:r w:rsidR="003B0E6E">
        <w:tab/>
      </w:r>
      <w:r w:rsidR="003B0E6E">
        <w:tab/>
      </w:r>
      <w:r w:rsidR="003B0E6E">
        <w:tab/>
        <w:t xml:space="preserve">     zastoupení</w:t>
      </w:r>
    </w:p>
    <w:p w:rsidR="00BC276C" w:rsidRPr="001F0F9D" w:rsidRDefault="00BC276C" w:rsidP="00BC276C">
      <w:pPr>
        <w:pStyle w:val="Zkladntext"/>
        <w:spacing w:line="240" w:lineRule="auto"/>
        <w:ind w:firstLine="284"/>
      </w:pPr>
      <w:r w:rsidRPr="001F0F9D">
        <w:t>Orobinec širokolistý</w:t>
      </w:r>
      <w:r w:rsidRPr="001F0F9D">
        <w:tab/>
      </w:r>
      <w:r w:rsidRPr="001F0F9D">
        <w:tab/>
        <w:t xml:space="preserve">– Typha latifolia </w:t>
      </w:r>
      <w:r w:rsidRPr="001F0F9D">
        <w:tab/>
      </w:r>
      <w:r w:rsidRPr="001F0F9D">
        <w:tab/>
      </w:r>
      <w:r w:rsidRPr="001F0F9D">
        <w:tab/>
        <w:t>30 %</w:t>
      </w:r>
    </w:p>
    <w:p w:rsidR="00BC276C" w:rsidRPr="001F0F9D" w:rsidRDefault="00BC276C" w:rsidP="00BC276C">
      <w:pPr>
        <w:pStyle w:val="Zkladntext"/>
        <w:spacing w:line="240" w:lineRule="auto"/>
        <w:ind w:firstLine="284"/>
      </w:pPr>
      <w:r w:rsidRPr="001F0F9D">
        <w:t>Rdest vzplývavý</w:t>
      </w:r>
      <w:r w:rsidRPr="001F0F9D">
        <w:tab/>
      </w:r>
      <w:r w:rsidRPr="001F0F9D">
        <w:tab/>
      </w:r>
      <w:r w:rsidRPr="001F0F9D">
        <w:tab/>
        <w:t>– Potamogeton natans</w:t>
      </w:r>
      <w:r w:rsidRPr="001F0F9D">
        <w:tab/>
      </w:r>
      <w:r w:rsidRPr="001F0F9D">
        <w:tab/>
      </w:r>
      <w:r>
        <w:tab/>
      </w:r>
      <w:r w:rsidRPr="001F0F9D">
        <w:t>20 %</w:t>
      </w:r>
    </w:p>
    <w:p w:rsidR="00BC276C" w:rsidRPr="001F0F9D" w:rsidRDefault="00BC276C" w:rsidP="00BC276C">
      <w:pPr>
        <w:pStyle w:val="Zkladntext"/>
        <w:spacing w:line="240" w:lineRule="auto"/>
        <w:ind w:firstLine="284"/>
      </w:pPr>
      <w:r w:rsidRPr="001F0F9D">
        <w:t>Stulík žlutý</w:t>
      </w:r>
      <w:r w:rsidRPr="001F0F9D">
        <w:tab/>
      </w:r>
      <w:r w:rsidRPr="001F0F9D">
        <w:tab/>
      </w:r>
      <w:r w:rsidRPr="001F0F9D">
        <w:tab/>
      </w:r>
      <w:r>
        <w:tab/>
      </w:r>
      <w:r w:rsidRPr="001F0F9D">
        <w:t>– Nuphar lutea</w:t>
      </w:r>
      <w:r w:rsidRPr="001F0F9D">
        <w:tab/>
      </w:r>
      <w:r w:rsidRPr="001F0F9D">
        <w:tab/>
      </w:r>
      <w:r w:rsidRPr="001F0F9D">
        <w:tab/>
        <w:t>25 %</w:t>
      </w:r>
      <w:r w:rsidRPr="001F0F9D">
        <w:tab/>
      </w:r>
    </w:p>
    <w:p w:rsidR="00BC276C" w:rsidRPr="001F0F9D" w:rsidRDefault="00BC276C" w:rsidP="00BC276C">
      <w:pPr>
        <w:pStyle w:val="Zkladntext"/>
        <w:spacing w:line="240" w:lineRule="auto"/>
        <w:ind w:firstLine="284"/>
      </w:pPr>
      <w:r w:rsidRPr="001F0F9D">
        <w:t>Zevar jednoduchý</w:t>
      </w:r>
      <w:r w:rsidRPr="001F0F9D">
        <w:tab/>
      </w:r>
      <w:r w:rsidRPr="001F0F9D">
        <w:tab/>
      </w:r>
      <w:r>
        <w:tab/>
      </w:r>
      <w:r w:rsidRPr="001F0F9D">
        <w:t>– Sparganium emersum</w:t>
      </w:r>
      <w:r w:rsidRPr="001F0F9D">
        <w:tab/>
      </w:r>
      <w:r w:rsidRPr="001F0F9D">
        <w:tab/>
        <w:t>25 %</w:t>
      </w:r>
      <w:r w:rsidRPr="001F0F9D">
        <w:tab/>
      </w:r>
    </w:p>
    <w:p w:rsidR="00BC276C" w:rsidRPr="001F0F9D" w:rsidRDefault="00BC276C" w:rsidP="00BC276C">
      <w:pPr>
        <w:pStyle w:val="Zkladntext"/>
        <w:spacing w:line="240" w:lineRule="auto"/>
        <w:ind w:firstLine="284"/>
      </w:pPr>
    </w:p>
    <w:p w:rsidR="00BC276C" w:rsidRPr="001F0F9D" w:rsidRDefault="00BC276C" w:rsidP="00BC276C">
      <w:pPr>
        <w:pStyle w:val="Zkladntext"/>
        <w:spacing w:line="240" w:lineRule="auto"/>
        <w:ind w:firstLine="284"/>
        <w:rPr>
          <w:u w:val="single"/>
        </w:rPr>
      </w:pPr>
      <w:r w:rsidRPr="001F0F9D">
        <w:rPr>
          <w:u w:val="single"/>
        </w:rPr>
        <w:t>Požadavky na sadební materiál</w:t>
      </w:r>
    </w:p>
    <w:p w:rsidR="00BC276C" w:rsidRPr="001F0F9D" w:rsidRDefault="00BC276C" w:rsidP="00BC276C">
      <w:pPr>
        <w:pStyle w:val="Zkladntext"/>
        <w:spacing w:line="240" w:lineRule="auto"/>
        <w:ind w:firstLine="284"/>
      </w:pPr>
      <w:r w:rsidRPr="001F0F9D">
        <w:t>Pro výsadbu stromů budou použity vyspělé a zdravé školkované sazenice s odpovídajícím kořenovým systémem a s výškou minimálně 180 cm. Sazenice stromů budou 2 x přesazované, pěstované v širokém sponu s rovným kmenem. Rostliny budou dodány se zemními baly nebo prostokořenné. Sazenice keřů budou mít minimální výšku 80 cm, budou tříleté a dvakrát přesazované.</w:t>
      </w:r>
    </w:p>
    <w:p w:rsidR="00BC276C" w:rsidRPr="001F0F9D" w:rsidRDefault="00BC276C" w:rsidP="00BC276C">
      <w:pPr>
        <w:pStyle w:val="Zkladntext"/>
        <w:spacing w:after="0" w:line="240" w:lineRule="auto"/>
        <w:ind w:firstLine="284"/>
      </w:pPr>
      <w:r w:rsidRPr="001F0F9D">
        <w:t xml:space="preserve"> </w:t>
      </w:r>
      <w:r w:rsidRPr="001F0F9D">
        <w:tab/>
      </w:r>
    </w:p>
    <w:p w:rsidR="00BC276C" w:rsidRPr="001F0F9D" w:rsidRDefault="00BC276C" w:rsidP="00BC276C">
      <w:pPr>
        <w:pStyle w:val="Zkladntext"/>
        <w:spacing w:line="240" w:lineRule="auto"/>
        <w:ind w:firstLine="284"/>
        <w:rPr>
          <w:u w:val="single"/>
        </w:rPr>
      </w:pPr>
      <w:r w:rsidRPr="001F0F9D">
        <w:rPr>
          <w:u w:val="single"/>
        </w:rPr>
        <w:t>Založení travnatých ploch</w:t>
      </w:r>
    </w:p>
    <w:p w:rsidR="00BC276C" w:rsidRPr="001F0F9D" w:rsidRDefault="00BC276C" w:rsidP="00BC276C">
      <w:pPr>
        <w:pStyle w:val="Zkladntext"/>
        <w:spacing w:line="240" w:lineRule="auto"/>
        <w:ind w:firstLine="284"/>
      </w:pPr>
      <w:r w:rsidRPr="001F0F9D">
        <w:t>Zatravnění bude probíhat převážně v místech s menším ekologickým potenciálem. Zárukou úspěšného zatravnění je použití travní směsi odpovídající přírodním podmínkám lokality. Pro zájmové území – plochu upravenou z krajinářských důvodů mezi zemědělsky obhospodařovanými pozemky – je navržena směs tohoto složení:</w:t>
      </w:r>
    </w:p>
    <w:p w:rsidR="00BC276C" w:rsidRPr="001F0F9D" w:rsidRDefault="00BC276C" w:rsidP="00BC276C">
      <w:pPr>
        <w:pStyle w:val="Zkladntext"/>
        <w:spacing w:line="240" w:lineRule="auto"/>
        <w:ind w:firstLine="284"/>
      </w:pPr>
      <w:r w:rsidRPr="001F0F9D">
        <w:t>jílek vytrvalý (Lolium perenne)</w:t>
      </w:r>
      <w:r w:rsidRPr="001F0F9D">
        <w:tab/>
      </w:r>
      <w:r w:rsidRPr="001F0F9D">
        <w:tab/>
      </w:r>
      <w:r w:rsidRPr="001F0F9D">
        <w:tab/>
      </w:r>
      <w:r w:rsidRPr="001F0F9D">
        <w:tab/>
      </w:r>
      <w:r w:rsidRPr="001F0F9D">
        <w:tab/>
      </w:r>
      <w:r w:rsidRPr="001F0F9D">
        <w:tab/>
        <w:t>20 %</w:t>
      </w:r>
    </w:p>
    <w:p w:rsidR="00BC276C" w:rsidRPr="001F0F9D" w:rsidRDefault="00BC276C" w:rsidP="00BC276C">
      <w:pPr>
        <w:pStyle w:val="Zkladntext"/>
        <w:spacing w:line="240" w:lineRule="auto"/>
        <w:ind w:firstLine="284"/>
      </w:pPr>
      <w:r w:rsidRPr="001F0F9D">
        <w:t>kostřava červená trsnatá (Festuca rubra ssp. fallax)</w:t>
      </w:r>
      <w:r w:rsidRPr="001F0F9D">
        <w:tab/>
      </w:r>
      <w:r w:rsidRPr="001F0F9D">
        <w:tab/>
      </w:r>
      <w:r>
        <w:tab/>
      </w:r>
      <w:r w:rsidRPr="001F0F9D">
        <w:t>15 %</w:t>
      </w:r>
    </w:p>
    <w:p w:rsidR="00BC276C" w:rsidRPr="001F0F9D" w:rsidRDefault="00BC276C" w:rsidP="00BC276C">
      <w:pPr>
        <w:pStyle w:val="Zkladntext"/>
        <w:spacing w:line="240" w:lineRule="auto"/>
        <w:ind w:firstLine="284"/>
      </w:pPr>
      <w:r w:rsidRPr="001F0F9D">
        <w:t>kostřava červená výběžkatá (Festuca rubra rubra)</w:t>
      </w:r>
      <w:r w:rsidRPr="001F0F9D">
        <w:tab/>
      </w:r>
      <w:r w:rsidRPr="001F0F9D">
        <w:tab/>
      </w:r>
      <w:r w:rsidRPr="001F0F9D">
        <w:tab/>
        <w:t>25 %</w:t>
      </w:r>
    </w:p>
    <w:p w:rsidR="00BC276C" w:rsidRPr="001F0F9D" w:rsidRDefault="00BC276C" w:rsidP="00BC276C">
      <w:pPr>
        <w:pStyle w:val="Zkladntext"/>
        <w:spacing w:line="240" w:lineRule="auto"/>
        <w:ind w:firstLine="284"/>
      </w:pPr>
      <w:r w:rsidRPr="001F0F9D">
        <w:t>lipnice luční (Poa pratensis)</w:t>
      </w:r>
      <w:r w:rsidRPr="001F0F9D">
        <w:tab/>
        <w:t xml:space="preserve"> </w:t>
      </w:r>
      <w:r w:rsidRPr="001F0F9D">
        <w:tab/>
      </w:r>
      <w:r w:rsidRPr="001F0F9D">
        <w:tab/>
      </w:r>
      <w:r w:rsidRPr="001F0F9D">
        <w:tab/>
      </w:r>
      <w:r w:rsidRPr="001F0F9D">
        <w:tab/>
      </w:r>
      <w:r w:rsidRPr="001F0F9D">
        <w:tab/>
        <w:t>40 %</w:t>
      </w:r>
    </w:p>
    <w:p w:rsidR="00BC276C" w:rsidRPr="001F0F9D" w:rsidRDefault="00BC276C" w:rsidP="00BC276C">
      <w:pPr>
        <w:pStyle w:val="Zkladntext"/>
        <w:spacing w:after="0" w:line="240" w:lineRule="auto"/>
        <w:ind w:firstLine="284"/>
      </w:pPr>
    </w:p>
    <w:p w:rsidR="00BC276C" w:rsidRPr="001F0F9D" w:rsidRDefault="00BC276C" w:rsidP="00BC276C">
      <w:pPr>
        <w:pStyle w:val="Zkladntext"/>
        <w:spacing w:line="240" w:lineRule="auto"/>
        <w:ind w:firstLine="284"/>
      </w:pPr>
      <w:r w:rsidRPr="001F0F9D">
        <w:t>Při předpokladu standardní klíčivosti, s ohledem na zakládání trávníků s krajinnou a protierozní funkcí v příhodných podmínkách úrodných půd, bude vyseto 150 kg /ha, tzn. 15 g/m</w:t>
      </w:r>
      <w:r w:rsidRPr="001F0F9D">
        <w:rPr>
          <w:vertAlign w:val="superscript"/>
        </w:rPr>
        <w:t>2</w:t>
      </w:r>
      <w:r w:rsidRPr="001F0F9D">
        <w:t xml:space="preserve">. </w:t>
      </w:r>
    </w:p>
    <w:p w:rsidR="00BC276C" w:rsidRPr="00FE7AD1" w:rsidRDefault="00BC276C" w:rsidP="00FE7AD1">
      <w:pPr>
        <w:pStyle w:val="Odstavecseseznamem"/>
        <w:ind w:left="1134"/>
        <w:rPr>
          <w:rFonts w:ascii="Times New Roman" w:hAnsi="Times New Roman" w:cs="Times New Roman"/>
          <w:b/>
          <w:i/>
          <w:sz w:val="24"/>
          <w:szCs w:val="24"/>
          <w:u w:val="single"/>
          <w:lang w:eastAsia="cs-CZ"/>
        </w:rPr>
      </w:pPr>
      <w:r w:rsidRPr="00FE7AD1">
        <w:rPr>
          <w:rFonts w:ascii="Times New Roman" w:hAnsi="Times New Roman" w:cs="Times New Roman"/>
          <w:b/>
          <w:i/>
          <w:sz w:val="24"/>
          <w:szCs w:val="24"/>
          <w:u w:val="single"/>
          <w:lang w:eastAsia="cs-CZ"/>
        </w:rPr>
        <w:lastRenderedPageBreak/>
        <w:t>Výsadba vodních rostlin</w:t>
      </w:r>
    </w:p>
    <w:p w:rsidR="00BC276C" w:rsidRPr="001F0F9D" w:rsidRDefault="00BC276C" w:rsidP="00BC276C">
      <w:pPr>
        <w:pStyle w:val="Zkladntext"/>
        <w:spacing w:after="0" w:line="240" w:lineRule="auto"/>
        <w:ind w:firstLine="284"/>
      </w:pPr>
      <w:r w:rsidRPr="001F0F9D">
        <w:t>Do vodního prostředí a na břehy nádrže a tůní budou v rámci vegetačních úprav vysazeny vodní a mokřadní rostliny. Umístění jednotlivých druhů běžně se vyskytujících ve vodách České republiky respektuje jejich existenční nároky, zejména požadavky na hloubku vodního sloupce.</w:t>
      </w:r>
    </w:p>
    <w:p w:rsidR="00BC276C" w:rsidRPr="001F0F9D" w:rsidRDefault="00BC276C" w:rsidP="00BC276C">
      <w:pPr>
        <w:pStyle w:val="Zkladntext"/>
        <w:spacing w:after="0" w:line="240" w:lineRule="auto"/>
        <w:ind w:firstLine="284"/>
      </w:pPr>
    </w:p>
    <w:p w:rsidR="00BC276C" w:rsidRPr="001F0F9D" w:rsidRDefault="00BC276C" w:rsidP="00BC276C">
      <w:pPr>
        <w:pStyle w:val="Zkladntext"/>
        <w:spacing w:after="0" w:line="240" w:lineRule="auto"/>
        <w:ind w:firstLine="284"/>
        <w:rPr>
          <w:szCs w:val="24"/>
        </w:rPr>
      </w:pPr>
      <w:r w:rsidRPr="001F0F9D">
        <w:rPr>
          <w:b/>
        </w:rPr>
        <w:t>Dřeviny budou situovány v místech s menším ekologickým potenciálem. Okolí tůní bude v co největší možné míře osluněno.</w:t>
      </w:r>
    </w:p>
    <w:p w:rsidR="00BC276C" w:rsidRDefault="00BC276C" w:rsidP="00A859B1">
      <w:pPr>
        <w:pStyle w:val="Styl"/>
        <w:ind w:right="17" w:firstLine="284"/>
        <w:jc w:val="both"/>
        <w:rPr>
          <w:szCs w:val="20"/>
        </w:rPr>
      </w:pPr>
    </w:p>
    <w:p w:rsidR="00C8497A" w:rsidRDefault="00C8497A" w:rsidP="00C8497A">
      <w:pPr>
        <w:pStyle w:val="Odstavecseseznamem"/>
        <w:spacing w:after="0" w:line="240" w:lineRule="auto"/>
        <w:ind w:left="1134"/>
        <w:rPr>
          <w:rFonts w:ascii="Times New Roman" w:hAnsi="Times New Roman" w:cs="Times New Roman"/>
          <w:b/>
          <w:i/>
          <w:sz w:val="24"/>
          <w:szCs w:val="24"/>
          <w:u w:val="single"/>
          <w:lang w:eastAsia="cs-CZ"/>
        </w:rPr>
      </w:pPr>
    </w:p>
    <w:p w:rsidR="00FE7AD1" w:rsidRPr="001E7170" w:rsidRDefault="00FE7AD1" w:rsidP="00FE7AD1">
      <w:pPr>
        <w:pStyle w:val="Odstavecseseznamem"/>
        <w:ind w:left="1134"/>
        <w:rPr>
          <w:rFonts w:ascii="Times New Roman" w:hAnsi="Times New Roman" w:cs="Times New Roman"/>
          <w:b/>
          <w:i/>
          <w:sz w:val="24"/>
          <w:szCs w:val="24"/>
          <w:u w:val="single"/>
          <w:lang w:eastAsia="cs-CZ"/>
        </w:rPr>
      </w:pPr>
      <w:r>
        <w:rPr>
          <w:rFonts w:ascii="Times New Roman" w:hAnsi="Times New Roman" w:cs="Times New Roman"/>
          <w:b/>
          <w:i/>
          <w:sz w:val="24"/>
          <w:szCs w:val="24"/>
          <w:u w:val="single"/>
          <w:lang w:eastAsia="cs-CZ"/>
        </w:rPr>
        <w:t>ÚSES</w:t>
      </w:r>
    </w:p>
    <w:p w:rsidR="00F97D9B" w:rsidRDefault="00FE7AD1" w:rsidP="00F04E9D">
      <w:pPr>
        <w:pStyle w:val="Styl"/>
        <w:spacing w:before="120"/>
        <w:ind w:right="17" w:firstLine="284"/>
        <w:jc w:val="both"/>
      </w:pPr>
      <w:r>
        <w:t>V řešeném katastru se vyskytují stávající prvky Územního systému ekologické stability krajiny (ÚSES) definované zákonem č. 114/1992 Sb., o ochraně přírody a krajiny. Konkrétně se jedná</w:t>
      </w:r>
      <w:r w:rsidR="00BD45F0">
        <w:t xml:space="preserve">, na levém údolí řeky Bělá, </w:t>
      </w:r>
      <w:r>
        <w:t xml:space="preserve">o </w:t>
      </w:r>
      <w:r w:rsidR="00BD45F0">
        <w:t>zasahující regionální biokoridor – ÚTP ÚSES ČR (1996), na pravé straně hlavního toku se nachází jedno regionální biocentrum – ÚTP ÚSES ČR (1996), a v neposlední řadě přes jižní část z východu na západ přechází osa neregionálního biokoridoru – ÚTP ÚSES ČR (1996).</w:t>
      </w:r>
    </w:p>
    <w:p w:rsidR="00F04E9D" w:rsidRDefault="00F04E9D" w:rsidP="00F04E9D">
      <w:pPr>
        <w:pStyle w:val="Styl"/>
        <w:spacing w:before="120"/>
        <w:ind w:right="17" w:firstLine="284"/>
        <w:jc w:val="both"/>
      </w:pPr>
      <w:r>
        <w:t>Cílem předkládané studie je posílení těchto stávajících prvků ekologické stability o místní (lokální) úroveň územního systému ekologické stability.</w:t>
      </w:r>
      <w:r w:rsidR="007424C9">
        <w:t xml:space="preserve"> Záměru bude dosaženo spojením zasakovacích průlehů, které budou po stranách osazeny vhodně zvolenou vegetací v podobě keřů a dřevin, a budou tak vytvářet nové chráněné koridory pro v dané lokalitě se vyskytující živočichy, se stávajícím lesním ekosystémem. Tímto spojením vznikne </w:t>
      </w:r>
      <w:r w:rsidR="00BC7E83">
        <w:t xml:space="preserve">především v polních a částečně i v lučních kulturách </w:t>
      </w:r>
      <w:r w:rsidR="00F47C9E">
        <w:t xml:space="preserve">s nízkým ekologickým potenciálem, </w:t>
      </w:r>
      <w:r w:rsidR="00BC7E83">
        <w:t xml:space="preserve">nová </w:t>
      </w:r>
      <w:r w:rsidR="007424C9">
        <w:t>ucelená síť migračních tras</w:t>
      </w:r>
      <w:r w:rsidR="00BC7E83">
        <w:t>.</w:t>
      </w:r>
      <w:r>
        <w:t xml:space="preserve"> </w:t>
      </w:r>
      <w:r w:rsidR="00AB2292">
        <w:t xml:space="preserve">Navržení </w:t>
      </w:r>
      <w:r w:rsidR="00AB2292" w:rsidRPr="00AB2292">
        <w:t xml:space="preserve">funkčních skladebných částí </w:t>
      </w:r>
      <w:r w:rsidR="00AB2292">
        <w:t xml:space="preserve">nového místního </w:t>
      </w:r>
      <w:r w:rsidR="00AB2292" w:rsidRPr="00AB2292">
        <w:t xml:space="preserve">ÚSES </w:t>
      </w:r>
      <w:r w:rsidR="00AB2292">
        <w:t>bude provedeno v rámci další projektové přípravy.</w:t>
      </w:r>
    </w:p>
    <w:p w:rsidR="00FE7AD1" w:rsidRDefault="00FE7AD1" w:rsidP="00185F59">
      <w:pPr>
        <w:pStyle w:val="Styl"/>
        <w:ind w:right="17" w:firstLine="284"/>
        <w:jc w:val="both"/>
      </w:pPr>
    </w:p>
    <w:p w:rsidR="00185F59" w:rsidRDefault="00185F59" w:rsidP="00185F59">
      <w:pPr>
        <w:pStyle w:val="Styl"/>
        <w:ind w:right="17" w:firstLine="284"/>
        <w:jc w:val="both"/>
      </w:pPr>
    </w:p>
    <w:p w:rsidR="00185F59" w:rsidRPr="001B0EB3" w:rsidRDefault="00185F59" w:rsidP="00185F59">
      <w:pPr>
        <w:pStyle w:val="Nadpis3"/>
        <w:rPr>
          <w:sz w:val="26"/>
          <w:szCs w:val="26"/>
        </w:rPr>
      </w:pPr>
      <w:bookmarkStart w:id="48" w:name="_Toc465621121"/>
      <w:r>
        <w:rPr>
          <w:sz w:val="26"/>
          <w:szCs w:val="26"/>
        </w:rPr>
        <w:t>3</w:t>
      </w:r>
      <w:r w:rsidRPr="001B0EB3">
        <w:rPr>
          <w:sz w:val="26"/>
          <w:szCs w:val="26"/>
        </w:rPr>
        <w:t>.</w:t>
      </w:r>
      <w:r>
        <w:rPr>
          <w:sz w:val="26"/>
          <w:szCs w:val="26"/>
        </w:rPr>
        <w:t>3</w:t>
      </w:r>
      <w:r w:rsidRPr="001B0EB3">
        <w:rPr>
          <w:sz w:val="26"/>
          <w:szCs w:val="26"/>
        </w:rPr>
        <w:t>.</w:t>
      </w:r>
      <w:r>
        <w:rPr>
          <w:sz w:val="26"/>
          <w:szCs w:val="26"/>
        </w:rPr>
        <w:t>1</w:t>
      </w:r>
      <w:r w:rsidRPr="001B0EB3">
        <w:rPr>
          <w:sz w:val="26"/>
          <w:szCs w:val="26"/>
        </w:rPr>
        <w:t xml:space="preserve"> </w:t>
      </w:r>
      <w:r>
        <w:rPr>
          <w:sz w:val="26"/>
          <w:szCs w:val="26"/>
        </w:rPr>
        <w:t>Účinnost navržených opatření</w:t>
      </w:r>
      <w:bookmarkEnd w:id="48"/>
      <w:r>
        <w:rPr>
          <w:sz w:val="26"/>
          <w:szCs w:val="26"/>
        </w:rPr>
        <w:t xml:space="preserve"> </w:t>
      </w:r>
    </w:p>
    <w:p w:rsidR="00185F59" w:rsidRDefault="00185F59" w:rsidP="00185F59">
      <w:pPr>
        <w:pStyle w:val="Styl"/>
        <w:spacing w:before="120"/>
        <w:ind w:right="17" w:firstLine="284"/>
        <w:jc w:val="both"/>
      </w:pPr>
      <w:r>
        <w:t>V případě realizace navrhovaných krajinářských a ekologických prvků je patrné, že dojde k posílení ekologické funkce v lokalitách s nižším ekologickým potenciálem, především polních kultur.</w:t>
      </w:r>
      <w:r w:rsidR="00F54422">
        <w:t xml:space="preserve"> Samotná účinnost těchto navrhovaných ekologických prvků nebude tak zásadní jako v předcházejících případech, ale fakt, že pospojováním stávajících lokálních biocenter v podobě lesních ekosystémů dojde </w:t>
      </w:r>
      <w:r w:rsidR="003E244F">
        <w:t xml:space="preserve">k vytvoření </w:t>
      </w:r>
      <w:r w:rsidR="00F54422">
        <w:t>ucelen</w:t>
      </w:r>
      <w:r w:rsidR="003E244F">
        <w:t>é</w:t>
      </w:r>
      <w:r w:rsidR="00F54422">
        <w:t xml:space="preserve"> migrační sí</w:t>
      </w:r>
      <w:r w:rsidR="003E244F">
        <w:t>t</w:t>
      </w:r>
      <w:r w:rsidR="008367B5">
        <w:t>ě</w:t>
      </w:r>
      <w:r w:rsidR="003E244F">
        <w:t>, pro v lokalitě ž</w:t>
      </w:r>
      <w:r w:rsidR="001945E3">
        <w:t>i</w:t>
      </w:r>
      <w:r w:rsidR="003E244F">
        <w:t xml:space="preserve">jící organismy </w:t>
      </w:r>
      <w:r w:rsidR="00F54422">
        <w:t>je významný.</w:t>
      </w:r>
      <w:r>
        <w:t xml:space="preserve">  </w:t>
      </w:r>
    </w:p>
    <w:p w:rsidR="00FE7AD1" w:rsidRDefault="00FE7AD1" w:rsidP="00BC276C">
      <w:pPr>
        <w:pStyle w:val="Styl"/>
        <w:spacing w:before="120"/>
        <w:ind w:right="17" w:firstLine="284"/>
        <w:jc w:val="both"/>
        <w:rPr>
          <w:szCs w:val="20"/>
        </w:rPr>
      </w:pPr>
    </w:p>
    <w:p w:rsidR="00170CFD" w:rsidRDefault="00170CFD" w:rsidP="00BC276C">
      <w:pPr>
        <w:pStyle w:val="Styl"/>
        <w:spacing w:before="120"/>
        <w:ind w:right="17" w:firstLine="284"/>
        <w:jc w:val="both"/>
        <w:rPr>
          <w:szCs w:val="20"/>
        </w:rPr>
      </w:pPr>
    </w:p>
    <w:p w:rsidR="00BC276C" w:rsidRPr="00BC276C" w:rsidRDefault="00F01CAC" w:rsidP="00BC276C">
      <w:pPr>
        <w:pStyle w:val="Nadpis2"/>
        <w:spacing w:after="120"/>
        <w:ind w:left="567" w:hanging="567"/>
        <w:rPr>
          <w:color w:val="auto"/>
          <w:sz w:val="28"/>
          <w:szCs w:val="28"/>
        </w:rPr>
      </w:pPr>
      <w:bookmarkStart w:id="49" w:name="_Toc465621122"/>
      <w:r>
        <w:rPr>
          <w:color w:val="auto"/>
          <w:sz w:val="28"/>
          <w:szCs w:val="28"/>
        </w:rPr>
        <w:t>3</w:t>
      </w:r>
      <w:r w:rsidR="00BC276C">
        <w:rPr>
          <w:color w:val="auto"/>
          <w:sz w:val="28"/>
          <w:szCs w:val="28"/>
        </w:rPr>
        <w:t xml:space="preserve">.4 </w:t>
      </w:r>
      <w:r w:rsidR="00BC276C" w:rsidRPr="00BC276C">
        <w:rPr>
          <w:color w:val="auto"/>
          <w:sz w:val="28"/>
          <w:szCs w:val="28"/>
        </w:rPr>
        <w:t xml:space="preserve">Opatření sloužící ke zpřístupnění pozemků – návrh sítě </w:t>
      </w:r>
      <w:r w:rsidR="00405EC9">
        <w:rPr>
          <w:color w:val="auto"/>
          <w:sz w:val="28"/>
          <w:szCs w:val="28"/>
        </w:rPr>
        <w:t xml:space="preserve">hlavních </w:t>
      </w:r>
      <w:r w:rsidR="00BC276C" w:rsidRPr="00BC276C">
        <w:rPr>
          <w:color w:val="auto"/>
          <w:sz w:val="28"/>
          <w:szCs w:val="28"/>
        </w:rPr>
        <w:t>polních a lesních cest</w:t>
      </w:r>
      <w:bookmarkEnd w:id="49"/>
    </w:p>
    <w:p w:rsidR="00942B13" w:rsidRDefault="00942B13" w:rsidP="00942B13">
      <w:pPr>
        <w:pStyle w:val="Zkladntext"/>
        <w:spacing w:after="0" w:line="240" w:lineRule="auto"/>
        <w:ind w:firstLine="284"/>
      </w:pPr>
      <w:r>
        <w:t>V rámci předkládané studie, v části</w:t>
      </w:r>
      <w:r w:rsidRPr="00942B13">
        <w:t xml:space="preserve"> řešení </w:t>
      </w:r>
      <w:r>
        <w:t>zpřístupnění</w:t>
      </w:r>
      <w:r w:rsidRPr="00942B13">
        <w:t xml:space="preserve"> pozemků</w:t>
      </w:r>
      <w:r>
        <w:t>, jsou navržen</w:t>
      </w:r>
      <w:r w:rsidR="00A93BFA">
        <w:t>y</w:t>
      </w:r>
      <w:r>
        <w:t xml:space="preserve"> hlavní dopravní cesty, páteřní kostra celého extravilánu k. ú. Česká Ves. </w:t>
      </w:r>
    </w:p>
    <w:p w:rsidR="00942B13" w:rsidRDefault="00942B13" w:rsidP="00942B13">
      <w:pPr>
        <w:pStyle w:val="Zkladntext"/>
        <w:spacing w:after="0" w:line="240" w:lineRule="auto"/>
        <w:ind w:firstLine="284"/>
      </w:pPr>
      <w:r>
        <w:lastRenderedPageBreak/>
        <w:t>Samotný návrh cestní sítě neřeší vedlejší a dopl</w:t>
      </w:r>
      <w:r w:rsidR="00C54773">
        <w:t>ň</w:t>
      </w:r>
      <w:r>
        <w:t>kové polní a lesní cesty, toto bude řešeno v rámci PÚ, kdy jejich potřeba vyvstane až při dělení pozemků jednotlivým vlastníkům.</w:t>
      </w:r>
    </w:p>
    <w:p w:rsidR="006C178F" w:rsidRDefault="00942B13" w:rsidP="00B40E55">
      <w:pPr>
        <w:pStyle w:val="Zkladntext"/>
        <w:spacing w:after="0" w:line="240" w:lineRule="auto"/>
        <w:ind w:firstLine="284"/>
      </w:pPr>
      <w:r w:rsidRPr="00942B13">
        <w:t xml:space="preserve">Hlavní dopravní </w:t>
      </w:r>
      <w:r>
        <w:t>síť je roz</w:t>
      </w:r>
      <w:r w:rsidR="00812B72">
        <w:t>dělena na dvě části dle morfolo</w:t>
      </w:r>
      <w:r>
        <w:t>g</w:t>
      </w:r>
      <w:r w:rsidR="00812B72">
        <w:t>i</w:t>
      </w:r>
      <w:r>
        <w:t>e, kultury a hlavní zástavby obce na dvě části. První část zajišťuje zpřístupnění levé části k.ú. v pohledu k toku Bělá a druhá část</w:t>
      </w:r>
      <w:r w:rsidR="006C178F">
        <w:t xml:space="preserve"> zpřístupňuje pozemky na pravé straně toku Bělé. Spojnicí obou částí je dopravní infrastruktura v obci včetně silnice I</w:t>
      </w:r>
      <w:r w:rsidR="007C3412">
        <w:t>.</w:t>
      </w:r>
      <w:r w:rsidR="006C178F">
        <w:t xml:space="preserve"> tř</w:t>
      </w:r>
      <w:r w:rsidR="007C3412">
        <w:t>í</w:t>
      </w:r>
      <w:r w:rsidR="006C178F">
        <w:t>dy č. 44.</w:t>
      </w:r>
    </w:p>
    <w:p w:rsidR="00942B13" w:rsidRDefault="00942B13" w:rsidP="00B40E55">
      <w:pPr>
        <w:pStyle w:val="Zkladntext"/>
        <w:spacing w:after="0" w:line="240" w:lineRule="auto"/>
        <w:ind w:firstLine="284"/>
      </w:pPr>
      <w:r w:rsidRPr="00942B13">
        <w:t xml:space="preserve">Hlavní dopravní </w:t>
      </w:r>
      <w:r>
        <w:t xml:space="preserve">síť </w:t>
      </w:r>
      <w:r w:rsidR="006C178F">
        <w:t xml:space="preserve">první části </w:t>
      </w:r>
      <w:r>
        <w:t>je složena z hlavních podélných dopravních cest jdoucích po vrstevnici a spojující územní celky z jižní části katastru se severní částí.</w:t>
      </w:r>
      <w:r w:rsidR="006C178F">
        <w:t xml:space="preserve"> První hlavní lesní cesta se nachází na pomezí lesní a polní kultury a je označena jako CV1. Paralérní s ní je hlavní polní cesta CV2 kopírující hlavní tr</w:t>
      </w:r>
      <w:r w:rsidR="00C54773">
        <w:t>a</w:t>
      </w:r>
      <w:r w:rsidR="006C178F">
        <w:t>ť ČD</w:t>
      </w:r>
      <w:r w:rsidR="007C3412">
        <w:t xml:space="preserve"> a jdoucí podél celé obce</w:t>
      </w:r>
      <w:r w:rsidR="006C178F">
        <w:t xml:space="preserve">. Obě navrhované hlavní komunikace jsou navrženy jako doplnění a </w:t>
      </w:r>
      <w:r w:rsidR="007C3412">
        <w:t>u</w:t>
      </w:r>
      <w:r w:rsidR="006C178F">
        <w:t>pravení stávající cestní sítě.</w:t>
      </w:r>
    </w:p>
    <w:p w:rsidR="006C178F" w:rsidRDefault="006C178F" w:rsidP="00B40E55">
      <w:pPr>
        <w:pStyle w:val="Zkladntext"/>
        <w:spacing w:after="0" w:line="240" w:lineRule="auto"/>
        <w:ind w:firstLine="284"/>
      </w:pPr>
      <w:r>
        <w:t xml:space="preserve">Kolmo směrem po spádnici a pro zajištění zpřístupnění s intravilánem </w:t>
      </w:r>
      <w:r w:rsidR="007C3412">
        <w:t xml:space="preserve">na řešené pozemky </w:t>
      </w:r>
      <w:r>
        <w:t xml:space="preserve">jsou navrženy hlavní dopravní </w:t>
      </w:r>
      <w:r w:rsidR="007C3412">
        <w:t xml:space="preserve">spojovací </w:t>
      </w:r>
      <w:r>
        <w:t xml:space="preserve">cesty s označením CS1, CS2, CS3, CS4 a CS5. </w:t>
      </w:r>
      <w:r w:rsidR="007C3412">
        <w:t xml:space="preserve">Tyto spádové cesty spojují obě </w:t>
      </w:r>
      <w:r w:rsidR="00FC37CC">
        <w:t>hlavní cesty CV1 a CV2.</w:t>
      </w:r>
    </w:p>
    <w:p w:rsidR="00C54773" w:rsidRDefault="00C54773" w:rsidP="00B40E55">
      <w:pPr>
        <w:pStyle w:val="Zkladntext"/>
        <w:spacing w:after="0" w:line="240" w:lineRule="auto"/>
        <w:ind w:firstLine="284"/>
      </w:pPr>
      <w:r>
        <w:t>Obdobný systém je i na pravém údolí toku Bělé, zde je páteřní komunikací hlavní vrstevnicová komunikace CV3 jdoucí opět podél celé obce od jihu k severu a kopírující hranici intravilánu obce ve vzdálenosti cca 700 m a navrhovanou přeložku silnice I/44 cca 500 m nad ní.</w:t>
      </w:r>
      <w:r w:rsidR="00405EC9">
        <w:t xml:space="preserve"> Příčné spojnice zpřístupňující pozemky ze směru od intravilánu obce a jdoucí po spádnici jsou navrženy cesty CS6, CS7, CS8 a CS9.</w:t>
      </w:r>
    </w:p>
    <w:p w:rsidR="0086104E" w:rsidRDefault="0086104E" w:rsidP="00B40E55">
      <w:pPr>
        <w:pStyle w:val="Zkladntext"/>
        <w:spacing w:after="0" w:line="240" w:lineRule="auto"/>
        <w:ind w:firstLine="284"/>
      </w:pPr>
      <w:r>
        <w:t>Návaznost této dopravní infrastruktury na stávající cestní síť v regionu je pomocí hlavních spádových cest</w:t>
      </w:r>
      <w:r w:rsidR="00A859B1">
        <w:t xml:space="preserve"> CS1 až CS9, které jsou napojeny na hranici intravilánu na obecní dopravní infrastrukturu a pomocí páteřních vrstevnicových cest CV1 a CV3, které spojují řešené k. ú. S katastry obce Písečná a Jeseník.</w:t>
      </w:r>
    </w:p>
    <w:p w:rsidR="00A859B1" w:rsidRDefault="00942B13" w:rsidP="00B40E55">
      <w:pPr>
        <w:pStyle w:val="Zkladntext"/>
        <w:spacing w:after="0" w:line="240" w:lineRule="auto"/>
        <w:ind w:firstLine="284"/>
      </w:pPr>
      <w:r w:rsidRPr="00942B13">
        <w:t xml:space="preserve">Návrhové parametry </w:t>
      </w:r>
      <w:r w:rsidR="00A859B1">
        <w:t xml:space="preserve">těchto cest </w:t>
      </w:r>
      <w:r w:rsidRPr="00942B13">
        <w:t xml:space="preserve">jsou u dvoupruhové 6,5/50, u jednopruhových 5/30. Řešení záborů pozemků pro cesty bude zahrnovat jízdní pruh 5,5 (4), krajnice 2x0,5m, rozšíření v obloucích dle ČSN do minimální šíře 10 cm, a překonání rozdílu v podélném a příčném sklonu včetně příčného sklonu vozovky do 0,5m (mimo větších výškových rozdílů v úvozech, které budou řešeny individuálně). Zábory pro příkopy podél cest budou vycházet z hloubky příkopu 0,75m (tj. včetně řešení odvodnění pláně cesty) s minimální šířkou ve dně 30 cm. </w:t>
      </w:r>
    </w:p>
    <w:p w:rsidR="00BC276C" w:rsidRDefault="00A859B1" w:rsidP="00A859B1">
      <w:pPr>
        <w:pStyle w:val="Zkladntext"/>
        <w:spacing w:after="0" w:line="240" w:lineRule="auto"/>
        <w:ind w:firstLine="284"/>
      </w:pPr>
      <w:r>
        <w:t>Konstrukce a povrchová úprava této hlavní</w:t>
      </w:r>
      <w:r w:rsidR="00942B13" w:rsidRPr="00942B13">
        <w:t xml:space="preserve"> cestní sítě bude </w:t>
      </w:r>
      <w:r>
        <w:t>s</w:t>
      </w:r>
      <w:r w:rsidR="00942B13" w:rsidRPr="00942B13">
        <w:t xml:space="preserve"> asfaltovým povrchem, případně kaleným kamenivem. Požadavek na minimální šířku pozemku zatravněných cest je 5m.</w:t>
      </w:r>
    </w:p>
    <w:p w:rsidR="00A859B1" w:rsidRDefault="00A859B1" w:rsidP="00A859B1">
      <w:pPr>
        <w:pStyle w:val="Zkladntext"/>
        <w:spacing w:after="0" w:line="240" w:lineRule="auto"/>
        <w:ind w:firstLine="284"/>
      </w:pPr>
    </w:p>
    <w:p w:rsidR="00EE6C7D" w:rsidRDefault="00EE6C7D" w:rsidP="00A859B1">
      <w:pPr>
        <w:pStyle w:val="Zkladntext"/>
        <w:spacing w:after="0" w:line="240" w:lineRule="auto"/>
        <w:ind w:firstLine="284"/>
      </w:pPr>
    </w:p>
    <w:p w:rsidR="00BC276C" w:rsidRDefault="00BC276C" w:rsidP="00BC276C">
      <w:pPr>
        <w:pStyle w:val="Styl"/>
        <w:ind w:right="17" w:firstLine="284"/>
        <w:jc w:val="both"/>
        <w:rPr>
          <w:szCs w:val="20"/>
        </w:rPr>
      </w:pPr>
    </w:p>
    <w:p w:rsidR="00BC276C" w:rsidRPr="00BE4FFD" w:rsidRDefault="0093591F" w:rsidP="00BC276C">
      <w:pPr>
        <w:pStyle w:val="Nadpis1"/>
        <w:numPr>
          <w:ilvl w:val="0"/>
          <w:numId w:val="0"/>
        </w:numPr>
        <w:rPr>
          <w:rFonts w:ascii="Arial" w:hAnsi="Arial" w:cs="Arial"/>
          <w:sz w:val="32"/>
          <w:u w:val="none"/>
        </w:rPr>
      </w:pPr>
      <w:bookmarkStart w:id="50" w:name="_Toc426620273"/>
      <w:bookmarkStart w:id="51" w:name="_Toc465621123"/>
      <w:r>
        <w:rPr>
          <w:rFonts w:ascii="Arial" w:hAnsi="Arial" w:cs="Arial"/>
          <w:sz w:val="32"/>
          <w:u w:val="none"/>
        </w:rPr>
        <w:t>4</w:t>
      </w:r>
      <w:r w:rsidRPr="005C634A">
        <w:rPr>
          <w:rFonts w:ascii="Arial" w:hAnsi="Arial" w:cs="Arial"/>
          <w:sz w:val="32"/>
          <w:u w:val="none"/>
        </w:rPr>
        <w:t xml:space="preserve">. </w:t>
      </w:r>
      <w:r>
        <w:rPr>
          <w:rFonts w:ascii="Arial" w:hAnsi="Arial" w:cs="Arial"/>
          <w:sz w:val="32"/>
          <w:u w:val="none"/>
        </w:rPr>
        <w:t>ASPEKTY VÝSTAVBY</w:t>
      </w:r>
      <w:bookmarkEnd w:id="50"/>
      <w:bookmarkEnd w:id="51"/>
    </w:p>
    <w:p w:rsidR="00E60D74" w:rsidRDefault="00E60D74" w:rsidP="00E60D74">
      <w:pPr>
        <w:pStyle w:val="Styl"/>
        <w:ind w:right="17" w:firstLine="284"/>
        <w:jc w:val="both"/>
        <w:rPr>
          <w:b/>
          <w:szCs w:val="20"/>
        </w:rPr>
      </w:pPr>
      <w:bookmarkStart w:id="52" w:name="_Toc426620274"/>
      <w:r w:rsidRPr="00A65E0F">
        <w:rPr>
          <w:b/>
          <w:szCs w:val="20"/>
        </w:rPr>
        <w:t>Rozfázování výstavby do etap je možné.</w:t>
      </w:r>
    </w:p>
    <w:p w:rsidR="00E60D74" w:rsidRDefault="00E60D74" w:rsidP="00E60D74">
      <w:pPr>
        <w:pStyle w:val="Styl"/>
        <w:ind w:right="17" w:firstLine="284"/>
        <w:jc w:val="both"/>
        <w:rPr>
          <w:b/>
          <w:szCs w:val="20"/>
        </w:rPr>
      </w:pPr>
    </w:p>
    <w:p w:rsidR="00BC276C" w:rsidRPr="001F0F9D" w:rsidRDefault="00BC276C" w:rsidP="00BC276C">
      <w:pPr>
        <w:pStyle w:val="Nadpis3"/>
        <w:ind w:firstLine="0"/>
      </w:pPr>
      <w:bookmarkStart w:id="53" w:name="_Toc465621124"/>
      <w:r>
        <w:t>4.1 N</w:t>
      </w:r>
      <w:r w:rsidRPr="00BE4FFD">
        <w:t>apojení území na stávající dopravní infrastrukturu</w:t>
      </w:r>
      <w:bookmarkEnd w:id="52"/>
      <w:bookmarkEnd w:id="53"/>
    </w:p>
    <w:p w:rsidR="00BC276C" w:rsidRDefault="00BC276C" w:rsidP="00BA55C6">
      <w:pPr>
        <w:pStyle w:val="Zkladntext"/>
        <w:spacing w:after="0" w:line="240" w:lineRule="auto"/>
        <w:ind w:firstLine="284"/>
      </w:pPr>
      <w:r w:rsidRPr="00BA55C6">
        <w:t xml:space="preserve">Stavba bude napojena na stávající dopravní síť obce </w:t>
      </w:r>
      <w:r w:rsidR="00BA55C6">
        <w:t>Česká Ves</w:t>
      </w:r>
      <w:r w:rsidRPr="00BA55C6">
        <w:t xml:space="preserve">, </w:t>
      </w:r>
      <w:r w:rsidR="00BA55C6">
        <w:t xml:space="preserve">ze strategického pohledu na </w:t>
      </w:r>
      <w:r w:rsidRPr="00BA55C6">
        <w:t xml:space="preserve">silnici </w:t>
      </w:r>
      <w:r w:rsidR="00BA55C6">
        <w:t>I. třídy</w:t>
      </w:r>
      <w:r w:rsidRPr="00BA55C6">
        <w:t xml:space="preserve"> </w:t>
      </w:r>
      <w:r w:rsidR="00BA55C6">
        <w:t>Mohe</w:t>
      </w:r>
      <w:r w:rsidR="00BA55C6" w:rsidRPr="00BA55C6">
        <w:t>lnice - Šumperk - Jeseník - státní hranice ČR/Polsko</w:t>
      </w:r>
      <w:r w:rsidR="00BA55C6">
        <w:t xml:space="preserve">. Nadregionální spojení </w:t>
      </w:r>
      <w:r w:rsidR="001E4D83">
        <w:t xml:space="preserve">z obou údolí toku Bělé </w:t>
      </w:r>
      <w:r w:rsidR="00BA55C6">
        <w:t>bude na katastry Písečná a Jeseník.</w:t>
      </w:r>
    </w:p>
    <w:p w:rsidR="00BA55C6" w:rsidRDefault="00BA55C6" w:rsidP="00BA55C6">
      <w:pPr>
        <w:pStyle w:val="Zkladntext"/>
        <w:spacing w:after="0" w:line="240" w:lineRule="auto"/>
        <w:ind w:firstLine="284"/>
      </w:pPr>
    </w:p>
    <w:p w:rsidR="00BA55C6" w:rsidRDefault="00BA55C6" w:rsidP="00BA55C6">
      <w:pPr>
        <w:pStyle w:val="Zkladntext"/>
        <w:spacing w:after="0" w:line="240" w:lineRule="auto"/>
        <w:ind w:firstLine="284"/>
        <w:rPr>
          <w:szCs w:val="24"/>
        </w:rPr>
      </w:pPr>
    </w:p>
    <w:p w:rsidR="00BC276C" w:rsidRPr="007973A3" w:rsidRDefault="00BC276C" w:rsidP="00BC276C">
      <w:pPr>
        <w:pStyle w:val="Nadpis3"/>
        <w:ind w:firstLine="0"/>
      </w:pPr>
      <w:bookmarkStart w:id="54" w:name="_Toc426620275"/>
      <w:bookmarkStart w:id="55" w:name="_Toc465621125"/>
      <w:r w:rsidRPr="007973A3">
        <w:lastRenderedPageBreak/>
        <w:t xml:space="preserve">4.2 </w:t>
      </w:r>
      <w:r>
        <w:t>M</w:t>
      </w:r>
      <w:r w:rsidRPr="007973A3">
        <w:t>aximální produkovaná množství a druhy odpadů a emisí při výstavbě, jejich likvidace,</w:t>
      </w:r>
      <w:bookmarkEnd w:id="54"/>
      <w:bookmarkEnd w:id="55"/>
      <w:r w:rsidRPr="007973A3">
        <w:t xml:space="preserve"> </w:t>
      </w:r>
    </w:p>
    <w:p w:rsidR="00BC276C" w:rsidRPr="007973A3" w:rsidRDefault="00BC276C" w:rsidP="00BC276C">
      <w:pPr>
        <w:pStyle w:val="Styl"/>
        <w:ind w:right="17" w:firstLine="284"/>
        <w:jc w:val="both"/>
        <w:rPr>
          <w:szCs w:val="20"/>
        </w:rPr>
      </w:pPr>
      <w:r>
        <w:rPr>
          <w:szCs w:val="20"/>
        </w:rPr>
        <w:t>Během výstavby mohou vzniknout stavební odpady, se kterými musí být nakládáno</w:t>
      </w:r>
      <w:r w:rsidRPr="007973A3">
        <w:rPr>
          <w:szCs w:val="20"/>
        </w:rPr>
        <w:t xml:space="preserve"> v souladu se </w:t>
      </w:r>
      <w:r>
        <w:rPr>
          <w:szCs w:val="20"/>
        </w:rPr>
        <w:t>Z</w:t>
      </w:r>
      <w:r w:rsidRPr="007973A3">
        <w:rPr>
          <w:szCs w:val="20"/>
        </w:rPr>
        <w:t>ákonem o odpadech. Využitelný odpad ze stavební činnosti bude přednostně recyklován.</w:t>
      </w:r>
    </w:p>
    <w:p w:rsidR="00BC276C" w:rsidRPr="007973A3" w:rsidRDefault="00BC276C" w:rsidP="00BC276C">
      <w:pPr>
        <w:pStyle w:val="Styl"/>
        <w:ind w:right="17" w:firstLine="284"/>
        <w:jc w:val="both"/>
        <w:rPr>
          <w:szCs w:val="20"/>
        </w:rPr>
      </w:pPr>
      <w:r w:rsidRPr="007973A3">
        <w:rPr>
          <w:szCs w:val="20"/>
        </w:rPr>
        <w:t>Při stavbě vzniknou odpady z hlediska Zákona o odpadech a katalogu odpadů (vyhláška MŽP ČR č. 381/2001 Sb.). Uložení odpadů na skládky je určeno v souladu s vyhláškou MŽP ČR č. 294/2005 Sb.</w:t>
      </w:r>
    </w:p>
    <w:p w:rsidR="00BC276C" w:rsidRDefault="00BC276C" w:rsidP="00BC276C">
      <w:pPr>
        <w:pStyle w:val="Zkladntext21"/>
        <w:spacing w:line="240" w:lineRule="auto"/>
        <w:ind w:firstLine="0"/>
        <w:rPr>
          <w:szCs w:val="24"/>
        </w:rPr>
      </w:pPr>
    </w:p>
    <w:p w:rsidR="00BC276C" w:rsidRDefault="00BC276C" w:rsidP="00BC276C">
      <w:pPr>
        <w:pStyle w:val="Zkladntext21"/>
        <w:spacing w:line="240" w:lineRule="auto"/>
        <w:ind w:firstLine="0"/>
        <w:rPr>
          <w:szCs w:val="24"/>
        </w:rPr>
      </w:pPr>
    </w:p>
    <w:p w:rsidR="00BC276C" w:rsidRDefault="00BC276C" w:rsidP="00BC276C">
      <w:pPr>
        <w:pStyle w:val="Zkladntext21"/>
        <w:spacing w:line="240" w:lineRule="auto"/>
        <w:ind w:firstLine="0"/>
        <w:rPr>
          <w:szCs w:val="24"/>
        </w:rPr>
      </w:pPr>
      <w:r w:rsidRPr="002B6368">
        <w:rPr>
          <w:szCs w:val="24"/>
        </w:rPr>
        <w:t>Stavební a demoliční odpady</w:t>
      </w:r>
    </w:p>
    <w:p w:rsidR="00BC276C" w:rsidRPr="002B6368" w:rsidRDefault="00BC276C" w:rsidP="00BC276C">
      <w:pPr>
        <w:pStyle w:val="Zkladntext21"/>
        <w:spacing w:line="240" w:lineRule="auto"/>
        <w:ind w:firstLine="0"/>
        <w:rPr>
          <w:szCs w:val="24"/>
        </w:rPr>
      </w:pPr>
    </w:p>
    <w:p w:rsidR="00BC276C" w:rsidRPr="002B6368" w:rsidRDefault="00BC276C" w:rsidP="004F4595">
      <w:pPr>
        <w:pStyle w:val="Zkladntext21"/>
        <w:numPr>
          <w:ilvl w:val="0"/>
          <w:numId w:val="8"/>
        </w:numPr>
        <w:tabs>
          <w:tab w:val="left" w:pos="3119"/>
        </w:tabs>
        <w:spacing w:line="240" w:lineRule="auto"/>
        <w:rPr>
          <w:b w:val="0"/>
          <w:szCs w:val="24"/>
        </w:rPr>
      </w:pPr>
      <w:r w:rsidRPr="002B6368">
        <w:rPr>
          <w:b w:val="0"/>
          <w:szCs w:val="24"/>
        </w:rPr>
        <w:t xml:space="preserve">č. odpadu                           </w:t>
      </w:r>
      <w:r>
        <w:rPr>
          <w:b w:val="0"/>
          <w:szCs w:val="24"/>
        </w:rPr>
        <w:t xml:space="preserve"> </w:t>
      </w:r>
      <w:r w:rsidR="00441C88">
        <w:rPr>
          <w:b w:val="0"/>
          <w:szCs w:val="24"/>
        </w:rPr>
        <w:tab/>
      </w:r>
      <w:r w:rsidRPr="002B6368">
        <w:rPr>
          <w:bCs/>
          <w:szCs w:val="24"/>
        </w:rPr>
        <w:t>170504</w:t>
      </w:r>
      <w:r w:rsidRPr="002B6368">
        <w:rPr>
          <w:b w:val="0"/>
          <w:szCs w:val="24"/>
        </w:rPr>
        <w:t xml:space="preserve"> – </w:t>
      </w:r>
      <w:r w:rsidRPr="002B6368">
        <w:rPr>
          <w:bCs/>
          <w:szCs w:val="24"/>
        </w:rPr>
        <w:t>zemina a kamení neuvedené pod kódem 170503</w:t>
      </w:r>
    </w:p>
    <w:p w:rsidR="00BC276C" w:rsidRPr="002B6368" w:rsidRDefault="00BC276C" w:rsidP="004F4595">
      <w:pPr>
        <w:pStyle w:val="Zkladntext21"/>
        <w:numPr>
          <w:ilvl w:val="0"/>
          <w:numId w:val="8"/>
        </w:numPr>
        <w:tabs>
          <w:tab w:val="left" w:pos="3119"/>
        </w:tabs>
        <w:spacing w:line="240" w:lineRule="auto"/>
        <w:rPr>
          <w:b w:val="0"/>
          <w:szCs w:val="24"/>
        </w:rPr>
      </w:pPr>
      <w:r w:rsidRPr="002B6368">
        <w:rPr>
          <w:b w:val="0"/>
          <w:szCs w:val="24"/>
        </w:rPr>
        <w:t>název</w:t>
      </w:r>
      <w:r w:rsidR="004F4595">
        <w:rPr>
          <w:b w:val="0"/>
          <w:szCs w:val="24"/>
        </w:rPr>
        <w:t xml:space="preserve"> odpadu                    </w:t>
      </w:r>
      <w:r w:rsidR="004F4595">
        <w:rPr>
          <w:b w:val="0"/>
          <w:szCs w:val="24"/>
        </w:rPr>
        <w:tab/>
      </w:r>
      <w:r w:rsidRPr="002B6368">
        <w:rPr>
          <w:b w:val="0"/>
          <w:szCs w:val="24"/>
        </w:rPr>
        <w:t>výkopová zemina</w:t>
      </w:r>
    </w:p>
    <w:p w:rsidR="00BC276C" w:rsidRPr="002B6368" w:rsidRDefault="00BC276C" w:rsidP="004F4595">
      <w:pPr>
        <w:pStyle w:val="Zkladntext21"/>
        <w:numPr>
          <w:ilvl w:val="0"/>
          <w:numId w:val="8"/>
        </w:numPr>
        <w:tabs>
          <w:tab w:val="left" w:pos="3119"/>
        </w:tabs>
        <w:spacing w:line="240" w:lineRule="auto"/>
        <w:rPr>
          <w:b w:val="0"/>
          <w:szCs w:val="24"/>
        </w:rPr>
      </w:pPr>
      <w:r w:rsidRPr="002B6368">
        <w:rPr>
          <w:b w:val="0"/>
          <w:szCs w:val="24"/>
        </w:rPr>
        <w:t xml:space="preserve">původ     </w:t>
      </w:r>
      <w:r w:rsidR="004F4595">
        <w:rPr>
          <w:b w:val="0"/>
          <w:szCs w:val="24"/>
        </w:rPr>
        <w:t xml:space="preserve">                           </w:t>
      </w:r>
      <w:r w:rsidR="004F4595">
        <w:rPr>
          <w:b w:val="0"/>
          <w:szCs w:val="24"/>
        </w:rPr>
        <w:tab/>
      </w:r>
      <w:r w:rsidR="00441C88">
        <w:rPr>
          <w:b w:val="0"/>
          <w:szCs w:val="24"/>
        </w:rPr>
        <w:t>stavba</w:t>
      </w:r>
    </w:p>
    <w:p w:rsidR="00BC276C" w:rsidRDefault="00BC276C" w:rsidP="004F4595">
      <w:pPr>
        <w:pStyle w:val="Zkladntext21"/>
        <w:numPr>
          <w:ilvl w:val="0"/>
          <w:numId w:val="8"/>
        </w:numPr>
        <w:tabs>
          <w:tab w:val="left" w:pos="3119"/>
        </w:tabs>
        <w:spacing w:line="240" w:lineRule="auto"/>
        <w:rPr>
          <w:b w:val="0"/>
          <w:szCs w:val="24"/>
        </w:rPr>
      </w:pPr>
      <w:r w:rsidRPr="002B6368">
        <w:rPr>
          <w:b w:val="0"/>
          <w:szCs w:val="24"/>
        </w:rPr>
        <w:t>kat</w:t>
      </w:r>
      <w:r w:rsidR="004F4595">
        <w:rPr>
          <w:b w:val="0"/>
          <w:szCs w:val="24"/>
        </w:rPr>
        <w:t xml:space="preserve">egorie odpadu                </w:t>
      </w:r>
      <w:r w:rsidR="00441C88">
        <w:rPr>
          <w:b w:val="0"/>
          <w:szCs w:val="24"/>
        </w:rPr>
        <w:tab/>
      </w:r>
      <w:r w:rsidRPr="002B6368">
        <w:rPr>
          <w:b w:val="0"/>
          <w:szCs w:val="24"/>
        </w:rPr>
        <w:t>O – ostatní odpad</w:t>
      </w:r>
    </w:p>
    <w:p w:rsidR="00BC276C" w:rsidRPr="002B6368" w:rsidRDefault="00BC276C" w:rsidP="004F4595">
      <w:pPr>
        <w:pStyle w:val="Zkladntext21"/>
        <w:numPr>
          <w:ilvl w:val="0"/>
          <w:numId w:val="8"/>
        </w:numPr>
        <w:tabs>
          <w:tab w:val="left" w:pos="3119"/>
        </w:tabs>
        <w:spacing w:line="240" w:lineRule="auto"/>
        <w:rPr>
          <w:b w:val="0"/>
          <w:szCs w:val="24"/>
        </w:rPr>
      </w:pPr>
      <w:r w:rsidRPr="002B6368">
        <w:rPr>
          <w:b w:val="0"/>
          <w:szCs w:val="24"/>
        </w:rPr>
        <w:t>místo</w:t>
      </w:r>
      <w:r w:rsidR="004F4595">
        <w:rPr>
          <w:b w:val="0"/>
          <w:szCs w:val="24"/>
        </w:rPr>
        <w:t xml:space="preserve"> uložení                       </w:t>
      </w:r>
      <w:r w:rsidR="00441C88">
        <w:rPr>
          <w:b w:val="0"/>
          <w:szCs w:val="24"/>
        </w:rPr>
        <w:tab/>
      </w:r>
      <w:r w:rsidRPr="002B6368">
        <w:rPr>
          <w:b w:val="0"/>
          <w:szCs w:val="24"/>
        </w:rPr>
        <w:t>skládka do 2</w:t>
      </w:r>
      <w:r>
        <w:rPr>
          <w:b w:val="0"/>
          <w:szCs w:val="24"/>
        </w:rPr>
        <w:t>0</w:t>
      </w:r>
      <w:r w:rsidR="00441C88">
        <w:rPr>
          <w:b w:val="0"/>
          <w:szCs w:val="24"/>
        </w:rPr>
        <w:t xml:space="preserve"> km (rekultivace</w:t>
      </w:r>
      <w:r w:rsidRPr="002B6368">
        <w:rPr>
          <w:b w:val="0"/>
          <w:szCs w:val="24"/>
        </w:rPr>
        <w:t>)</w:t>
      </w:r>
    </w:p>
    <w:p w:rsidR="00BC276C" w:rsidRPr="002B6368" w:rsidRDefault="004F4595" w:rsidP="004F4595">
      <w:pPr>
        <w:pStyle w:val="Zkladntext21"/>
        <w:tabs>
          <w:tab w:val="left" w:pos="3119"/>
        </w:tabs>
        <w:spacing w:line="240" w:lineRule="auto"/>
        <w:ind w:left="2836" w:firstLine="0"/>
        <w:rPr>
          <w:b w:val="0"/>
          <w:szCs w:val="24"/>
        </w:rPr>
      </w:pPr>
      <w:r>
        <w:rPr>
          <w:b w:val="0"/>
          <w:szCs w:val="24"/>
        </w:rPr>
        <w:t xml:space="preserve">   </w:t>
      </w:r>
      <w:r>
        <w:rPr>
          <w:b w:val="0"/>
          <w:szCs w:val="24"/>
        </w:rPr>
        <w:tab/>
      </w:r>
      <w:r w:rsidR="00BC276C" w:rsidRPr="002B6368">
        <w:rPr>
          <w:b w:val="0"/>
          <w:szCs w:val="24"/>
        </w:rPr>
        <w:t>odpad nesmí obsahovat ornici, rašelinu, zeminu</w:t>
      </w:r>
    </w:p>
    <w:p w:rsidR="00BC276C" w:rsidRDefault="004F4595" w:rsidP="004F4595">
      <w:pPr>
        <w:pStyle w:val="Zkladntext21"/>
        <w:tabs>
          <w:tab w:val="left" w:pos="3119"/>
        </w:tabs>
        <w:spacing w:line="240" w:lineRule="auto"/>
        <w:ind w:firstLine="0"/>
        <w:rPr>
          <w:b w:val="0"/>
          <w:szCs w:val="24"/>
        </w:rPr>
      </w:pPr>
      <w:r>
        <w:rPr>
          <w:b w:val="0"/>
          <w:szCs w:val="24"/>
        </w:rPr>
        <w:tab/>
      </w:r>
      <w:r w:rsidR="00BC276C" w:rsidRPr="002B6368">
        <w:rPr>
          <w:b w:val="0"/>
          <w:szCs w:val="24"/>
        </w:rPr>
        <w:t xml:space="preserve">z kontaminované lokality </w:t>
      </w:r>
    </w:p>
    <w:p w:rsidR="00BC276C" w:rsidRPr="002B6368" w:rsidRDefault="00BC276C" w:rsidP="004F4595">
      <w:pPr>
        <w:pStyle w:val="Zkladntext21"/>
        <w:tabs>
          <w:tab w:val="left" w:pos="3119"/>
        </w:tabs>
        <w:spacing w:line="240" w:lineRule="auto"/>
        <w:ind w:firstLine="0"/>
        <w:rPr>
          <w:b w:val="0"/>
          <w:szCs w:val="24"/>
        </w:rPr>
      </w:pPr>
    </w:p>
    <w:p w:rsidR="00BC276C" w:rsidRPr="002B6368" w:rsidRDefault="00BC276C" w:rsidP="004F4595">
      <w:pPr>
        <w:numPr>
          <w:ilvl w:val="0"/>
          <w:numId w:val="9"/>
        </w:numPr>
        <w:tabs>
          <w:tab w:val="clear" w:pos="720"/>
          <w:tab w:val="num" w:pos="426"/>
          <w:tab w:val="left" w:pos="3119"/>
        </w:tabs>
        <w:spacing w:after="0" w:line="240" w:lineRule="auto"/>
        <w:ind w:hanging="720"/>
        <w:jc w:val="both"/>
        <w:rPr>
          <w:rFonts w:ascii="Calibri" w:eastAsia="Calibri" w:hAnsi="Calibri" w:cs="Times New Roman"/>
          <w:szCs w:val="24"/>
        </w:rPr>
      </w:pPr>
      <w:r w:rsidRPr="002B6368">
        <w:rPr>
          <w:rFonts w:ascii="Calibri" w:eastAsia="Calibri" w:hAnsi="Calibri" w:cs="Times New Roman"/>
          <w:szCs w:val="24"/>
        </w:rPr>
        <w:t xml:space="preserve">č. odpadu                              </w:t>
      </w:r>
      <w:r w:rsidR="004F4595">
        <w:rPr>
          <w:rFonts w:ascii="Calibri" w:eastAsia="Calibri" w:hAnsi="Calibri" w:cs="Times New Roman"/>
          <w:szCs w:val="24"/>
        </w:rPr>
        <w:tab/>
      </w:r>
      <w:r w:rsidRPr="002B6368">
        <w:rPr>
          <w:rFonts w:ascii="Calibri" w:eastAsia="Calibri" w:hAnsi="Calibri" w:cs="Times New Roman"/>
          <w:b/>
          <w:bCs/>
          <w:szCs w:val="24"/>
        </w:rPr>
        <w:t>17 02 01 - dřevo</w:t>
      </w:r>
    </w:p>
    <w:p w:rsidR="00BC276C" w:rsidRPr="002B6368" w:rsidRDefault="00BC276C" w:rsidP="004F4595">
      <w:pPr>
        <w:numPr>
          <w:ilvl w:val="0"/>
          <w:numId w:val="9"/>
        </w:numPr>
        <w:tabs>
          <w:tab w:val="clear" w:pos="720"/>
          <w:tab w:val="num" w:pos="426"/>
          <w:tab w:val="left" w:pos="3119"/>
        </w:tabs>
        <w:spacing w:after="0" w:line="240" w:lineRule="auto"/>
        <w:ind w:hanging="720"/>
        <w:jc w:val="both"/>
        <w:rPr>
          <w:rFonts w:ascii="Calibri" w:eastAsia="Calibri" w:hAnsi="Calibri" w:cs="Times New Roman"/>
          <w:szCs w:val="24"/>
        </w:rPr>
      </w:pPr>
      <w:r w:rsidRPr="002B6368">
        <w:rPr>
          <w:rFonts w:ascii="Calibri" w:eastAsia="Calibri" w:hAnsi="Calibri" w:cs="Times New Roman"/>
          <w:szCs w:val="24"/>
        </w:rPr>
        <w:t xml:space="preserve">název odpadu                        </w:t>
      </w:r>
      <w:r w:rsidR="004F4595">
        <w:rPr>
          <w:rFonts w:ascii="Calibri" w:eastAsia="Calibri" w:hAnsi="Calibri" w:cs="Times New Roman"/>
          <w:szCs w:val="24"/>
        </w:rPr>
        <w:tab/>
      </w:r>
      <w:r w:rsidRPr="002B6368">
        <w:rPr>
          <w:rFonts w:ascii="Calibri" w:eastAsia="Calibri" w:hAnsi="Calibri" w:cs="Times New Roman"/>
          <w:szCs w:val="24"/>
        </w:rPr>
        <w:t>dřevo</w:t>
      </w:r>
    </w:p>
    <w:p w:rsidR="00BC276C" w:rsidRPr="002B6368" w:rsidRDefault="00BC276C" w:rsidP="004F4595">
      <w:pPr>
        <w:numPr>
          <w:ilvl w:val="0"/>
          <w:numId w:val="9"/>
        </w:numPr>
        <w:tabs>
          <w:tab w:val="clear" w:pos="720"/>
          <w:tab w:val="num" w:pos="426"/>
          <w:tab w:val="left" w:pos="3119"/>
        </w:tabs>
        <w:spacing w:after="0" w:line="240" w:lineRule="auto"/>
        <w:ind w:hanging="720"/>
        <w:jc w:val="both"/>
        <w:rPr>
          <w:rFonts w:ascii="Calibri" w:eastAsia="Calibri" w:hAnsi="Calibri" w:cs="Times New Roman"/>
          <w:szCs w:val="24"/>
        </w:rPr>
      </w:pPr>
      <w:r w:rsidRPr="002B6368">
        <w:rPr>
          <w:rFonts w:ascii="Calibri" w:eastAsia="Calibri" w:hAnsi="Calibri" w:cs="Times New Roman"/>
          <w:szCs w:val="24"/>
        </w:rPr>
        <w:t xml:space="preserve">původ      </w:t>
      </w:r>
      <w:r>
        <w:rPr>
          <w:rFonts w:ascii="Calibri" w:eastAsia="Calibri" w:hAnsi="Calibri" w:cs="Times New Roman"/>
          <w:szCs w:val="24"/>
        </w:rPr>
        <w:t xml:space="preserve">                              </w:t>
      </w:r>
      <w:r w:rsidR="004F4595">
        <w:rPr>
          <w:rFonts w:ascii="Calibri" w:eastAsia="Calibri" w:hAnsi="Calibri" w:cs="Times New Roman"/>
          <w:szCs w:val="24"/>
        </w:rPr>
        <w:tab/>
      </w:r>
      <w:r>
        <w:rPr>
          <w:rFonts w:ascii="Calibri" w:eastAsia="Calibri" w:hAnsi="Calibri" w:cs="Times New Roman"/>
          <w:szCs w:val="24"/>
        </w:rPr>
        <w:t>kácení</w:t>
      </w:r>
    </w:p>
    <w:p w:rsidR="00BC276C" w:rsidRDefault="00BC276C" w:rsidP="004F4595">
      <w:pPr>
        <w:numPr>
          <w:ilvl w:val="0"/>
          <w:numId w:val="9"/>
        </w:numPr>
        <w:tabs>
          <w:tab w:val="clear" w:pos="720"/>
          <w:tab w:val="num" w:pos="426"/>
          <w:tab w:val="left" w:pos="3119"/>
        </w:tabs>
        <w:spacing w:after="0" w:line="240" w:lineRule="auto"/>
        <w:ind w:hanging="720"/>
        <w:jc w:val="both"/>
        <w:rPr>
          <w:rFonts w:ascii="Calibri" w:eastAsia="Calibri" w:hAnsi="Calibri" w:cs="Times New Roman"/>
          <w:szCs w:val="24"/>
        </w:rPr>
      </w:pPr>
      <w:r w:rsidRPr="002B6368">
        <w:rPr>
          <w:rFonts w:ascii="Calibri" w:eastAsia="Calibri" w:hAnsi="Calibri" w:cs="Times New Roman"/>
          <w:szCs w:val="24"/>
        </w:rPr>
        <w:t xml:space="preserve">kategorie odpadu                   </w:t>
      </w:r>
      <w:r w:rsidR="004F4595">
        <w:rPr>
          <w:rFonts w:ascii="Calibri" w:eastAsia="Calibri" w:hAnsi="Calibri" w:cs="Times New Roman"/>
          <w:szCs w:val="24"/>
        </w:rPr>
        <w:tab/>
      </w:r>
      <w:r w:rsidRPr="002B6368">
        <w:rPr>
          <w:rFonts w:ascii="Calibri" w:eastAsia="Calibri" w:hAnsi="Calibri" w:cs="Times New Roman"/>
          <w:szCs w:val="24"/>
        </w:rPr>
        <w:t>O – ostatní odpad</w:t>
      </w:r>
    </w:p>
    <w:p w:rsidR="00BC276C" w:rsidRPr="002B6368" w:rsidRDefault="00BC276C" w:rsidP="004F4595">
      <w:pPr>
        <w:numPr>
          <w:ilvl w:val="0"/>
          <w:numId w:val="9"/>
        </w:numPr>
        <w:tabs>
          <w:tab w:val="clear" w:pos="720"/>
          <w:tab w:val="num" w:pos="426"/>
          <w:tab w:val="left" w:pos="3119"/>
        </w:tabs>
        <w:spacing w:after="0" w:line="240" w:lineRule="auto"/>
        <w:ind w:hanging="720"/>
        <w:jc w:val="both"/>
        <w:rPr>
          <w:rFonts w:ascii="Calibri" w:eastAsia="Calibri" w:hAnsi="Calibri" w:cs="Times New Roman"/>
          <w:bCs/>
          <w:szCs w:val="24"/>
        </w:rPr>
      </w:pPr>
      <w:r w:rsidRPr="002B6368">
        <w:rPr>
          <w:rFonts w:ascii="Calibri" w:eastAsia="Calibri" w:hAnsi="Calibri" w:cs="Times New Roman"/>
          <w:szCs w:val="24"/>
        </w:rPr>
        <w:t xml:space="preserve">místo uložení                        </w:t>
      </w:r>
      <w:r>
        <w:rPr>
          <w:rFonts w:ascii="Calibri" w:eastAsia="Calibri" w:hAnsi="Calibri" w:cs="Times New Roman"/>
          <w:szCs w:val="24"/>
        </w:rPr>
        <w:t xml:space="preserve"> </w:t>
      </w:r>
      <w:r w:rsidR="004F4595">
        <w:rPr>
          <w:rFonts w:ascii="Calibri" w:eastAsia="Calibri" w:hAnsi="Calibri" w:cs="Times New Roman"/>
          <w:szCs w:val="24"/>
        </w:rPr>
        <w:tab/>
      </w:r>
      <w:r w:rsidRPr="002B6368">
        <w:rPr>
          <w:rFonts w:ascii="Calibri" w:eastAsia="Calibri" w:hAnsi="Calibri" w:cs="Times New Roman"/>
          <w:bCs/>
          <w:szCs w:val="24"/>
        </w:rPr>
        <w:t>skládka do 2</w:t>
      </w:r>
      <w:r>
        <w:rPr>
          <w:rFonts w:ascii="Calibri" w:eastAsia="Calibri" w:hAnsi="Calibri" w:cs="Times New Roman"/>
          <w:bCs/>
          <w:szCs w:val="24"/>
        </w:rPr>
        <w:t>0</w:t>
      </w:r>
      <w:r w:rsidRPr="002B6368">
        <w:rPr>
          <w:rFonts w:ascii="Calibri" w:eastAsia="Calibri" w:hAnsi="Calibri" w:cs="Times New Roman"/>
          <w:bCs/>
          <w:szCs w:val="24"/>
        </w:rPr>
        <w:t xml:space="preserve"> km</w:t>
      </w:r>
    </w:p>
    <w:p w:rsidR="00BC276C" w:rsidRPr="002B6368" w:rsidRDefault="00BC276C" w:rsidP="004F4595">
      <w:pPr>
        <w:numPr>
          <w:ilvl w:val="0"/>
          <w:numId w:val="9"/>
        </w:numPr>
        <w:tabs>
          <w:tab w:val="clear" w:pos="720"/>
          <w:tab w:val="num" w:pos="426"/>
          <w:tab w:val="left" w:pos="3119"/>
          <w:tab w:val="left" w:pos="3261"/>
        </w:tabs>
        <w:spacing w:after="0" w:line="240" w:lineRule="auto"/>
        <w:ind w:hanging="720"/>
        <w:jc w:val="both"/>
        <w:rPr>
          <w:rFonts w:ascii="Calibri" w:eastAsia="Calibri" w:hAnsi="Calibri" w:cs="Times New Roman"/>
          <w:bCs/>
          <w:szCs w:val="24"/>
        </w:rPr>
      </w:pPr>
      <w:r w:rsidRPr="002B6368">
        <w:rPr>
          <w:rFonts w:ascii="Calibri" w:eastAsia="Calibri" w:hAnsi="Calibri" w:cs="Times New Roman"/>
          <w:bCs/>
          <w:szCs w:val="24"/>
        </w:rPr>
        <w:t>odpad nesmí obsahovat</w:t>
      </w:r>
      <w:r w:rsidRPr="002B6368">
        <w:rPr>
          <w:rFonts w:ascii="Calibri" w:eastAsia="Calibri" w:hAnsi="Calibri" w:cs="Times New Roman"/>
          <w:bCs/>
          <w:szCs w:val="24"/>
        </w:rPr>
        <w:tab/>
        <w:t xml:space="preserve">nátěry a povlaky (např. izolační, dekorační, </w:t>
      </w:r>
    </w:p>
    <w:p w:rsidR="00BC276C" w:rsidRDefault="00BC276C" w:rsidP="004F4595">
      <w:pPr>
        <w:tabs>
          <w:tab w:val="num" w:pos="426"/>
          <w:tab w:val="left" w:pos="3119"/>
        </w:tabs>
        <w:spacing w:line="240" w:lineRule="auto"/>
        <w:ind w:left="3261" w:hanging="217"/>
        <w:rPr>
          <w:rFonts w:ascii="Calibri" w:eastAsia="Calibri" w:hAnsi="Calibri" w:cs="Times New Roman"/>
          <w:bCs/>
          <w:szCs w:val="24"/>
        </w:rPr>
      </w:pPr>
      <w:r w:rsidRPr="002B6368">
        <w:rPr>
          <w:rFonts w:ascii="Calibri" w:eastAsia="Calibri" w:hAnsi="Calibri" w:cs="Times New Roman"/>
          <w:bCs/>
          <w:szCs w:val="24"/>
        </w:rPr>
        <w:t xml:space="preserve"> </w:t>
      </w:r>
      <w:r w:rsidRPr="002B6368">
        <w:rPr>
          <w:rFonts w:ascii="Calibri" w:eastAsia="Calibri" w:hAnsi="Calibri" w:cs="Times New Roman"/>
          <w:bCs/>
          <w:szCs w:val="24"/>
        </w:rPr>
        <w:tab/>
        <w:t>penetrační)</w:t>
      </w:r>
    </w:p>
    <w:p w:rsidR="00BC276C" w:rsidRPr="007973A3" w:rsidRDefault="00BC276C" w:rsidP="00BC276C">
      <w:pPr>
        <w:pStyle w:val="Styl"/>
        <w:ind w:right="17" w:firstLine="284"/>
        <w:jc w:val="both"/>
        <w:rPr>
          <w:szCs w:val="20"/>
        </w:rPr>
      </w:pPr>
    </w:p>
    <w:p w:rsidR="00BC276C" w:rsidRPr="007973A3" w:rsidRDefault="00BC276C" w:rsidP="00BC276C">
      <w:pPr>
        <w:pStyle w:val="Styl"/>
        <w:ind w:right="17" w:firstLine="284"/>
        <w:jc w:val="both"/>
        <w:rPr>
          <w:szCs w:val="20"/>
        </w:rPr>
      </w:pPr>
      <w:r w:rsidRPr="007973A3">
        <w:rPr>
          <w:szCs w:val="20"/>
        </w:rPr>
        <w:t>Na skládky skupiny S-OO je možno ukládat stavební a demoliční odpady s obsahem přimíšených kovů, plastů, zemin, gumy, dřeva a jiných rostlinných materiálů do 5 % z celkové hmotnosti odpadu, které nemění základní druhové fyzikální vlastnosti odpadu a vytřídění není ekonomicky výhodné a z hlediska ochrany životního prostředí nutné.</w:t>
      </w:r>
    </w:p>
    <w:p w:rsidR="00BC276C" w:rsidRPr="007973A3" w:rsidRDefault="00BC276C" w:rsidP="00BC276C">
      <w:pPr>
        <w:pStyle w:val="Styl"/>
        <w:ind w:right="17" w:firstLine="284"/>
        <w:jc w:val="both"/>
        <w:rPr>
          <w:szCs w:val="20"/>
        </w:rPr>
      </w:pPr>
      <w:r w:rsidRPr="007973A3">
        <w:rPr>
          <w:szCs w:val="20"/>
        </w:rPr>
        <w:t>Evidence vzniklých odpadů bude vedena dle § 21 vyhlášky č. 383/2001 Sb. Tuto evidenci povede dodavatel stavby, resp. jím pověřený pracovník. Doklady o způsobu odstranění nebo využití odpadu, který vznikne v rámci stavby, budou součástí dokumentace předkládané při kolaudaci.</w:t>
      </w:r>
    </w:p>
    <w:p w:rsidR="00BC276C" w:rsidRDefault="00BC276C" w:rsidP="00BC276C">
      <w:pPr>
        <w:spacing w:after="0" w:line="240" w:lineRule="auto"/>
        <w:ind w:right="6" w:firstLine="284"/>
        <w:rPr>
          <w:rFonts w:ascii="Calibri" w:eastAsia="Calibri" w:hAnsi="Calibri" w:cs="Times New Roman"/>
          <w:szCs w:val="24"/>
        </w:rPr>
      </w:pPr>
    </w:p>
    <w:p w:rsidR="00855D5E" w:rsidRDefault="00855D5E" w:rsidP="00BC276C">
      <w:pPr>
        <w:spacing w:after="0" w:line="240" w:lineRule="auto"/>
        <w:ind w:right="6" w:firstLine="284"/>
        <w:rPr>
          <w:rFonts w:ascii="Calibri" w:eastAsia="Calibri" w:hAnsi="Calibri" w:cs="Times New Roman"/>
          <w:szCs w:val="24"/>
        </w:rPr>
      </w:pPr>
    </w:p>
    <w:p w:rsidR="00BC276C" w:rsidRPr="007973A3" w:rsidRDefault="00BC276C" w:rsidP="00BC276C">
      <w:pPr>
        <w:pStyle w:val="Nadpis3"/>
        <w:ind w:firstLine="0"/>
      </w:pPr>
      <w:bookmarkStart w:id="56" w:name="_Toc367040849"/>
      <w:bookmarkStart w:id="57" w:name="_Toc378859259"/>
      <w:bookmarkStart w:id="58" w:name="_Toc408246367"/>
      <w:bookmarkStart w:id="59" w:name="_Toc426620276"/>
      <w:bookmarkStart w:id="60" w:name="_Toc465621126"/>
      <w:r>
        <w:t>4.3</w:t>
      </w:r>
      <w:r w:rsidRPr="007973A3">
        <w:t xml:space="preserve"> </w:t>
      </w:r>
      <w:r>
        <w:t>B</w:t>
      </w:r>
      <w:r w:rsidRPr="007973A3">
        <w:t>ilance zemních prací, požadavky na přísun nebo deponie zemin,</w:t>
      </w:r>
      <w:bookmarkEnd w:id="56"/>
      <w:bookmarkEnd w:id="57"/>
      <w:bookmarkEnd w:id="58"/>
      <w:bookmarkEnd w:id="59"/>
      <w:bookmarkEnd w:id="60"/>
    </w:p>
    <w:p w:rsidR="00BC276C" w:rsidRPr="0033216C" w:rsidRDefault="00BC276C" w:rsidP="00BC276C">
      <w:pPr>
        <w:pStyle w:val="Styl"/>
        <w:ind w:right="17" w:firstLine="284"/>
        <w:jc w:val="both"/>
        <w:rPr>
          <w:szCs w:val="20"/>
        </w:rPr>
      </w:pPr>
      <w:r w:rsidRPr="0033216C">
        <w:rPr>
          <w:szCs w:val="20"/>
        </w:rPr>
        <w:t>V rámci výstavby bude vykopaná zemina odvážena na mezideponii. Nevyužitelný odpad bude odvážen na skládku do vzdálenosti cca 20 km od místa stavby.   Při umístění zařízení staveniště nebo mezideponie zeminy na orné půdě, bude na celé ploše sejmuta ornice ve vrstvě 0,3m; při umístění na trvalém travním porostu bude sejmuta vrstva 0,2 m. Po ukončení stavby bude pozemek uveden do stávajícího stavu.</w:t>
      </w:r>
    </w:p>
    <w:p w:rsidR="00BC276C" w:rsidRPr="0033216C" w:rsidRDefault="00BC276C" w:rsidP="00BC276C">
      <w:pPr>
        <w:pStyle w:val="Styl"/>
        <w:ind w:right="17" w:firstLine="284"/>
        <w:jc w:val="both"/>
        <w:rPr>
          <w:szCs w:val="20"/>
        </w:rPr>
      </w:pPr>
      <w:r w:rsidRPr="0033216C">
        <w:rPr>
          <w:szCs w:val="20"/>
        </w:rPr>
        <w:lastRenderedPageBreak/>
        <w:t xml:space="preserve">Návrhy na umístění zařízení staveniště a mezideponie zeminy budou odsouhlaseny investorem a s majiteli dotčených pozemků. </w:t>
      </w:r>
    </w:p>
    <w:p w:rsidR="00BC276C" w:rsidRDefault="00BC276C" w:rsidP="00BC276C">
      <w:pPr>
        <w:pStyle w:val="Styl"/>
        <w:ind w:right="17" w:firstLine="284"/>
        <w:jc w:val="both"/>
        <w:rPr>
          <w:szCs w:val="20"/>
        </w:rPr>
      </w:pPr>
      <w:r w:rsidRPr="0033216C">
        <w:rPr>
          <w:szCs w:val="20"/>
        </w:rPr>
        <w:t xml:space="preserve">Plochy zařízení staveniště a deponie zemin budou ohraničeny mobilním oplocením a zajištěny proti vniknutí cizích osob. Zhotovitel zváží nutnost trvalé ostrahy případně osvětlení zařízení staveniště.         </w:t>
      </w:r>
    </w:p>
    <w:p w:rsidR="00BC276C" w:rsidRPr="0033216C" w:rsidRDefault="00BC276C" w:rsidP="00BC276C">
      <w:pPr>
        <w:pStyle w:val="Styl"/>
        <w:ind w:right="17" w:firstLine="284"/>
        <w:jc w:val="both"/>
        <w:rPr>
          <w:szCs w:val="20"/>
        </w:rPr>
      </w:pPr>
      <w:r w:rsidRPr="0033216C">
        <w:rPr>
          <w:szCs w:val="20"/>
        </w:rPr>
        <w:t xml:space="preserve">                    </w:t>
      </w:r>
    </w:p>
    <w:p w:rsidR="00BC276C" w:rsidRDefault="00BC276C" w:rsidP="00BC276C">
      <w:pPr>
        <w:pStyle w:val="Zkladntext"/>
        <w:spacing w:after="0" w:line="240" w:lineRule="auto"/>
        <w:ind w:firstLine="284"/>
        <w:rPr>
          <w:szCs w:val="24"/>
        </w:rPr>
      </w:pPr>
    </w:p>
    <w:p w:rsidR="00BC276C" w:rsidRPr="0033216C" w:rsidRDefault="00BC276C" w:rsidP="00BC276C">
      <w:pPr>
        <w:pStyle w:val="Nadpis3"/>
        <w:ind w:firstLine="0"/>
      </w:pPr>
      <w:bookmarkStart w:id="61" w:name="_Toc367040850"/>
      <w:bookmarkStart w:id="62" w:name="_Toc378859260"/>
      <w:bookmarkStart w:id="63" w:name="_Toc408246368"/>
      <w:bookmarkStart w:id="64" w:name="_Toc426620277"/>
      <w:bookmarkStart w:id="65" w:name="_Toc465621127"/>
      <w:r>
        <w:t>4.4 O</w:t>
      </w:r>
      <w:r w:rsidRPr="0033216C">
        <w:t>chrana životního prostředí při výstavbě</w:t>
      </w:r>
      <w:bookmarkEnd w:id="61"/>
      <w:bookmarkEnd w:id="62"/>
      <w:bookmarkEnd w:id="63"/>
      <w:bookmarkEnd w:id="64"/>
      <w:bookmarkEnd w:id="65"/>
    </w:p>
    <w:p w:rsidR="00BC276C" w:rsidRPr="0033216C" w:rsidRDefault="00BC276C" w:rsidP="00BC276C">
      <w:pPr>
        <w:pStyle w:val="Styl"/>
        <w:ind w:right="17" w:firstLine="284"/>
        <w:jc w:val="both"/>
        <w:rPr>
          <w:szCs w:val="20"/>
        </w:rPr>
      </w:pPr>
      <w:r w:rsidRPr="0033216C">
        <w:rPr>
          <w:szCs w:val="20"/>
        </w:rPr>
        <w:t>Během stavby dojde k dočasnému zhoršení životního prostředí v bezprostřední blízkosti staveniště, a to jednak zvýšením prašnosti a jednak zvýšením hluku od stavebních strojů.</w:t>
      </w:r>
    </w:p>
    <w:p w:rsidR="00BC276C" w:rsidRPr="0033216C" w:rsidRDefault="00BC276C" w:rsidP="00BC276C">
      <w:pPr>
        <w:pStyle w:val="Styl"/>
        <w:ind w:right="17" w:firstLine="284"/>
        <w:jc w:val="both"/>
        <w:rPr>
          <w:szCs w:val="20"/>
        </w:rPr>
      </w:pPr>
      <w:r w:rsidRPr="0033216C">
        <w:rPr>
          <w:szCs w:val="20"/>
        </w:rPr>
        <w:t xml:space="preserve"> S veškerými odpady, které budou vznikat stavební činností, musí být nakládáno v souladu s ustanoveními zákona o odpadech, včetně popisů vydaných k jeho povolení.</w:t>
      </w:r>
    </w:p>
    <w:p w:rsidR="00BC276C" w:rsidRPr="0033216C" w:rsidRDefault="00BC276C" w:rsidP="00BC276C">
      <w:pPr>
        <w:pStyle w:val="Styl"/>
        <w:ind w:right="17" w:firstLine="284"/>
        <w:jc w:val="both"/>
        <w:rPr>
          <w:szCs w:val="20"/>
        </w:rPr>
      </w:pPr>
      <w:r w:rsidRPr="0033216C">
        <w:rPr>
          <w:szCs w:val="20"/>
        </w:rPr>
        <w:t>V rámci oznámení užívání stavby nebo před vydáním kolaudačního souhlasu budou stavebnímu úřadu předloženy veškeré doklady prokazující, že s odpadem vznikajícím během stavby bylo nakládáno způsobem, který je v souladu s předcházející podmínkou.</w:t>
      </w:r>
    </w:p>
    <w:p w:rsidR="00BC276C" w:rsidRPr="0033216C" w:rsidRDefault="00BC276C" w:rsidP="00BC276C">
      <w:pPr>
        <w:pStyle w:val="Styl"/>
        <w:ind w:right="17" w:firstLine="284"/>
        <w:jc w:val="both"/>
        <w:rPr>
          <w:szCs w:val="20"/>
        </w:rPr>
      </w:pPr>
      <w:r w:rsidRPr="0033216C">
        <w:rPr>
          <w:szCs w:val="20"/>
        </w:rPr>
        <w:t>Zachované dřeviny budou v nadzemní i podzemní části chráněny před poškozováním a ničením, bude přihlédnuto k ČSN 83 9061.</w:t>
      </w:r>
    </w:p>
    <w:p w:rsidR="00BC276C" w:rsidRPr="0033216C" w:rsidRDefault="00BC276C" w:rsidP="00BC276C">
      <w:pPr>
        <w:pStyle w:val="Styl"/>
        <w:ind w:right="17" w:firstLine="284"/>
        <w:jc w:val="both"/>
        <w:rPr>
          <w:szCs w:val="20"/>
        </w:rPr>
      </w:pPr>
      <w:r w:rsidRPr="0033216C">
        <w:rPr>
          <w:szCs w:val="20"/>
        </w:rPr>
        <w:t>Realizací záměru a jeho užívání nesmí dojít k znečištění podzemních ani povrchových vod a k zhoršení odtokových poměrů na předmětné lokalitě.</w:t>
      </w:r>
    </w:p>
    <w:p w:rsidR="00BC276C" w:rsidRPr="0033216C" w:rsidRDefault="00BC276C" w:rsidP="00BC276C">
      <w:pPr>
        <w:pStyle w:val="Styl"/>
        <w:ind w:right="17" w:firstLine="284"/>
        <w:jc w:val="both"/>
        <w:rPr>
          <w:szCs w:val="20"/>
        </w:rPr>
      </w:pPr>
      <w:r w:rsidRPr="0033216C">
        <w:rPr>
          <w:szCs w:val="20"/>
        </w:rPr>
        <w:t>Veškeré manipulace s vodám závadnými látkami po dobu realizace záměru musí být prováděny tak, aby bylo zabráněno nežádoucímu úniku závadných látek do půdy nebo jejich nežádoucímu smísení se srážkovými vodami.</w:t>
      </w:r>
    </w:p>
    <w:p w:rsidR="00BC276C" w:rsidRDefault="00BC276C" w:rsidP="00BC276C">
      <w:pPr>
        <w:pStyle w:val="Styl"/>
        <w:ind w:right="17" w:firstLine="284"/>
        <w:jc w:val="both"/>
        <w:rPr>
          <w:szCs w:val="20"/>
        </w:rPr>
      </w:pPr>
      <w:r w:rsidRPr="0033216C">
        <w:rPr>
          <w:szCs w:val="20"/>
        </w:rPr>
        <w:t>Srážkové vody je nutno likvidovat nezávadným způsobem tak, aby nedošlo k negativním vlivům dotčení práv a právem chráněných zájmů vlastníků okolních nemovitostí, zejména podmáčení sousedních pozemků.</w:t>
      </w:r>
    </w:p>
    <w:p w:rsidR="00683391" w:rsidRPr="0033216C" w:rsidRDefault="00683391" w:rsidP="00BC276C">
      <w:pPr>
        <w:pStyle w:val="Styl"/>
        <w:ind w:right="17" w:firstLine="284"/>
        <w:jc w:val="both"/>
        <w:rPr>
          <w:szCs w:val="20"/>
        </w:rPr>
      </w:pPr>
    </w:p>
    <w:p w:rsidR="00BC276C" w:rsidRDefault="00BC276C" w:rsidP="00BC276C">
      <w:pPr>
        <w:spacing w:after="0" w:line="240" w:lineRule="auto"/>
        <w:ind w:left="360"/>
        <w:jc w:val="both"/>
        <w:rPr>
          <w:rFonts w:ascii="Calibri" w:eastAsia="Calibri" w:hAnsi="Calibri" w:cs="Times New Roman"/>
          <w:szCs w:val="24"/>
        </w:rPr>
      </w:pPr>
    </w:p>
    <w:p w:rsidR="00BC276C" w:rsidRDefault="00683391" w:rsidP="00683391">
      <w:pPr>
        <w:pStyle w:val="Nadpis3"/>
        <w:ind w:firstLine="0"/>
      </w:pPr>
      <w:bookmarkStart w:id="66" w:name="_Toc465621128"/>
      <w:r w:rsidRPr="007973A3">
        <w:t>4.</w:t>
      </w:r>
      <w:r>
        <w:t>5</w:t>
      </w:r>
      <w:r w:rsidRPr="007973A3">
        <w:t xml:space="preserve"> </w:t>
      </w:r>
      <w:r>
        <w:t>Podmínky pro realizaci projektu</w:t>
      </w:r>
      <w:bookmarkEnd w:id="66"/>
    </w:p>
    <w:p w:rsidR="001C57F1" w:rsidRDefault="001C1E0E" w:rsidP="001C1E0E">
      <w:pPr>
        <w:pStyle w:val="Styl"/>
        <w:ind w:right="17" w:firstLine="284"/>
        <w:jc w:val="both"/>
        <w:rPr>
          <w:szCs w:val="20"/>
        </w:rPr>
      </w:pPr>
      <w:r>
        <w:rPr>
          <w:szCs w:val="20"/>
        </w:rPr>
        <w:t xml:space="preserve">Pro realizaci tohoto investičního záměru je nezbytné provedení KoPÚ a především plánu společných zařízení. </w:t>
      </w:r>
      <w:r w:rsidR="001C57F1">
        <w:rPr>
          <w:szCs w:val="20"/>
        </w:rPr>
        <w:t>Na jejím z</w:t>
      </w:r>
      <w:r w:rsidR="00F10E5C">
        <w:rPr>
          <w:szCs w:val="20"/>
        </w:rPr>
        <w:t>á</w:t>
      </w:r>
      <w:r w:rsidR="001C57F1">
        <w:rPr>
          <w:szCs w:val="20"/>
        </w:rPr>
        <w:t>kladě zpracování PD pro hydrotechnické stavby ve stupn</w:t>
      </w:r>
      <w:r w:rsidR="00D13539">
        <w:rPr>
          <w:szCs w:val="20"/>
        </w:rPr>
        <w:t>i</w:t>
      </w:r>
      <w:r w:rsidR="001C57F1">
        <w:rPr>
          <w:szCs w:val="20"/>
        </w:rPr>
        <w:t xml:space="preserve"> DUR, DSP a DPS</w:t>
      </w:r>
      <w:r w:rsidR="00F10E5C">
        <w:rPr>
          <w:szCs w:val="20"/>
        </w:rPr>
        <w:t>,</w:t>
      </w:r>
      <w:r w:rsidR="001C57F1">
        <w:rPr>
          <w:szCs w:val="20"/>
        </w:rPr>
        <w:t xml:space="preserve"> jakož i všech dílenských dokumentací navrhovaných objektů.</w:t>
      </w:r>
    </w:p>
    <w:p w:rsidR="001C57F1" w:rsidRPr="001C57F1" w:rsidRDefault="001C57F1" w:rsidP="001C57F1">
      <w:pPr>
        <w:pStyle w:val="Styl"/>
        <w:ind w:right="17" w:firstLine="284"/>
        <w:jc w:val="both"/>
        <w:rPr>
          <w:szCs w:val="20"/>
        </w:rPr>
      </w:pPr>
      <w:r>
        <w:rPr>
          <w:szCs w:val="20"/>
        </w:rPr>
        <w:t>Součástí této PD musí být veškeré nezbytné</w:t>
      </w:r>
      <w:r w:rsidRPr="001C57F1">
        <w:rPr>
          <w:szCs w:val="20"/>
        </w:rPr>
        <w:t xml:space="preserve"> stavebně technické průzkumy a projektové práce</w:t>
      </w:r>
      <w:r>
        <w:rPr>
          <w:szCs w:val="20"/>
        </w:rPr>
        <w:t xml:space="preserve"> m.j</w:t>
      </w:r>
      <w:r w:rsidRPr="001C57F1">
        <w:rPr>
          <w:szCs w:val="20"/>
        </w:rPr>
        <w:t>.</w:t>
      </w:r>
    </w:p>
    <w:p w:rsidR="001C57F1" w:rsidRPr="001C57F1" w:rsidRDefault="001C57F1" w:rsidP="001C57F1">
      <w:pPr>
        <w:pStyle w:val="Styl"/>
        <w:ind w:right="17" w:firstLine="284"/>
        <w:jc w:val="both"/>
        <w:rPr>
          <w:szCs w:val="20"/>
        </w:rPr>
      </w:pPr>
    </w:p>
    <w:p w:rsidR="001C57F1" w:rsidRDefault="001C57F1" w:rsidP="001C57F1">
      <w:pPr>
        <w:pStyle w:val="Styl"/>
        <w:ind w:right="17" w:firstLine="284"/>
        <w:jc w:val="both"/>
        <w:rPr>
          <w:szCs w:val="20"/>
        </w:rPr>
      </w:pPr>
      <w:r w:rsidRPr="001C57F1">
        <w:rPr>
          <w:szCs w:val="20"/>
        </w:rPr>
        <w:t>•</w:t>
      </w:r>
      <w:r w:rsidRPr="001C57F1">
        <w:rPr>
          <w:szCs w:val="20"/>
        </w:rPr>
        <w:tab/>
        <w:t>Geodetický průzkum - Geodetické zaměření v souřadnicovém systému JTSK výškový systém BpV</w:t>
      </w:r>
      <w:r w:rsidR="00692C57">
        <w:rPr>
          <w:szCs w:val="20"/>
        </w:rPr>
        <w:t xml:space="preserve"> všech lokalit s navrhovanými hydrotechnickými stavbami</w:t>
      </w:r>
      <w:r w:rsidRPr="001C57F1">
        <w:rPr>
          <w:szCs w:val="20"/>
        </w:rPr>
        <w:t xml:space="preserve">. </w:t>
      </w:r>
    </w:p>
    <w:p w:rsidR="004031FA" w:rsidRPr="001C57F1" w:rsidRDefault="004031FA" w:rsidP="001C57F1">
      <w:pPr>
        <w:pStyle w:val="Styl"/>
        <w:ind w:right="17" w:firstLine="284"/>
        <w:jc w:val="both"/>
        <w:rPr>
          <w:szCs w:val="20"/>
        </w:rPr>
      </w:pPr>
    </w:p>
    <w:p w:rsidR="001C57F1" w:rsidRDefault="001C57F1" w:rsidP="001C57F1">
      <w:pPr>
        <w:pStyle w:val="Styl"/>
        <w:ind w:right="17" w:firstLine="284"/>
        <w:jc w:val="both"/>
      </w:pPr>
      <w:r w:rsidRPr="001C57F1">
        <w:rPr>
          <w:szCs w:val="20"/>
        </w:rPr>
        <w:t>•</w:t>
      </w:r>
      <w:r w:rsidRPr="001C57F1">
        <w:rPr>
          <w:szCs w:val="20"/>
        </w:rPr>
        <w:tab/>
      </w:r>
      <w:r>
        <w:rPr>
          <w:szCs w:val="20"/>
        </w:rPr>
        <w:t>I</w:t>
      </w:r>
      <w:r>
        <w:t>nženýrsko-geologický a hydrogeologický průzkum, doporučuje se prov</w:t>
      </w:r>
      <w:r w:rsidR="00280CA4">
        <w:t>edení vrtaných sond v potřebném</w:t>
      </w:r>
      <w:r>
        <w:t xml:space="preserve"> rozsahu. Min. 3 vrtané sondy pro mikropovodí 1, 3 a 9</w:t>
      </w:r>
      <w:r w:rsidR="00280CA4">
        <w:t>, pro ostatní min. 2 vrtané sondy</w:t>
      </w:r>
      <w:r w:rsidR="00F10E5C">
        <w:t>,</w:t>
      </w:r>
      <w:r w:rsidR="00280CA4">
        <w:t xml:space="preserve"> a to vždy v místech nejblíže navrhovaných hydrotechnických staveb potvrzených KoPÚ.</w:t>
      </w:r>
    </w:p>
    <w:p w:rsidR="004031FA" w:rsidRDefault="004031FA" w:rsidP="001C57F1">
      <w:pPr>
        <w:pStyle w:val="Styl"/>
        <w:ind w:right="17" w:firstLine="284"/>
        <w:jc w:val="both"/>
        <w:rPr>
          <w:szCs w:val="20"/>
        </w:rPr>
      </w:pPr>
    </w:p>
    <w:p w:rsidR="001C57F1" w:rsidRDefault="001C57F1" w:rsidP="001C57F1">
      <w:pPr>
        <w:pStyle w:val="Styl"/>
        <w:ind w:right="17" w:firstLine="284"/>
        <w:jc w:val="both"/>
        <w:rPr>
          <w:szCs w:val="20"/>
        </w:rPr>
      </w:pPr>
      <w:r w:rsidRPr="001C57F1">
        <w:rPr>
          <w:szCs w:val="20"/>
        </w:rPr>
        <w:t>•</w:t>
      </w:r>
      <w:r w:rsidRPr="001C57F1">
        <w:rPr>
          <w:szCs w:val="20"/>
        </w:rPr>
        <w:tab/>
      </w:r>
      <w:r>
        <w:rPr>
          <w:szCs w:val="20"/>
        </w:rPr>
        <w:t>Biologický průzkum</w:t>
      </w:r>
      <w:r w:rsidR="004031FA">
        <w:rPr>
          <w:szCs w:val="20"/>
        </w:rPr>
        <w:t xml:space="preserve"> včetně průzkumu dendrologického</w:t>
      </w:r>
      <w:r w:rsidR="00692C57">
        <w:rPr>
          <w:szCs w:val="20"/>
        </w:rPr>
        <w:t xml:space="preserve"> celého k. ú.</w:t>
      </w:r>
    </w:p>
    <w:p w:rsidR="004B6D40" w:rsidRDefault="004B6D40" w:rsidP="001C57F1">
      <w:pPr>
        <w:pStyle w:val="Styl"/>
        <w:ind w:right="17" w:firstLine="284"/>
        <w:jc w:val="both"/>
        <w:rPr>
          <w:szCs w:val="20"/>
        </w:rPr>
      </w:pPr>
    </w:p>
    <w:p w:rsidR="004B6D40" w:rsidRPr="001C57F1" w:rsidRDefault="004B6D40" w:rsidP="001C57F1">
      <w:pPr>
        <w:pStyle w:val="Styl"/>
        <w:ind w:right="17" w:firstLine="284"/>
        <w:jc w:val="both"/>
        <w:rPr>
          <w:szCs w:val="20"/>
        </w:rPr>
      </w:pPr>
      <w:r>
        <w:rPr>
          <w:szCs w:val="20"/>
        </w:rPr>
        <w:t xml:space="preserve">V neposlední řadě je nezbytné zkoordinovat přípravné projektové práce k návrhu přeložky </w:t>
      </w:r>
      <w:r>
        <w:rPr>
          <w:szCs w:val="20"/>
        </w:rPr>
        <w:lastRenderedPageBreak/>
        <w:t xml:space="preserve">silnice I/44 s navrhovanými protipovodňovými a protierozními úpravami. </w:t>
      </w:r>
    </w:p>
    <w:p w:rsidR="001C1E0E" w:rsidRDefault="001C1E0E" w:rsidP="001C1E0E">
      <w:pPr>
        <w:pStyle w:val="Styl"/>
        <w:ind w:right="17" w:firstLine="284"/>
        <w:jc w:val="both"/>
        <w:rPr>
          <w:szCs w:val="20"/>
        </w:rPr>
      </w:pPr>
    </w:p>
    <w:p w:rsidR="001C1E0E" w:rsidRDefault="001C1E0E" w:rsidP="001C1E0E">
      <w:pPr>
        <w:pStyle w:val="Styl"/>
        <w:ind w:right="17" w:firstLine="284"/>
        <w:jc w:val="both"/>
        <w:rPr>
          <w:szCs w:val="20"/>
        </w:rPr>
      </w:pPr>
    </w:p>
    <w:p w:rsidR="004A58AC" w:rsidRDefault="004A58AC" w:rsidP="001C1E0E">
      <w:pPr>
        <w:pStyle w:val="Styl"/>
        <w:ind w:right="17" w:firstLine="284"/>
        <w:jc w:val="both"/>
        <w:rPr>
          <w:szCs w:val="20"/>
        </w:rPr>
      </w:pPr>
    </w:p>
    <w:p w:rsidR="00BC276C" w:rsidRDefault="00D02BC7" w:rsidP="009843AD">
      <w:pPr>
        <w:pStyle w:val="Nadpis1"/>
        <w:numPr>
          <w:ilvl w:val="0"/>
          <w:numId w:val="0"/>
        </w:numPr>
        <w:spacing w:after="0"/>
        <w:rPr>
          <w:rFonts w:ascii="Arial" w:hAnsi="Arial" w:cs="Arial"/>
          <w:sz w:val="32"/>
          <w:u w:val="none"/>
        </w:rPr>
      </w:pPr>
      <w:bookmarkStart w:id="67" w:name="_Toc426620278"/>
      <w:bookmarkStart w:id="68" w:name="_Toc465621129"/>
      <w:r>
        <w:rPr>
          <w:rFonts w:ascii="Arial" w:hAnsi="Arial" w:cs="Arial"/>
          <w:sz w:val="32"/>
          <w:u w:val="none"/>
        </w:rPr>
        <w:t>5</w:t>
      </w:r>
      <w:r w:rsidRPr="005C634A">
        <w:rPr>
          <w:rFonts w:ascii="Arial" w:hAnsi="Arial" w:cs="Arial"/>
          <w:sz w:val="32"/>
          <w:u w:val="none"/>
        </w:rPr>
        <w:t xml:space="preserve">. </w:t>
      </w:r>
      <w:r>
        <w:rPr>
          <w:rFonts w:ascii="Arial" w:hAnsi="Arial" w:cs="Arial"/>
          <w:sz w:val="32"/>
          <w:u w:val="none"/>
        </w:rPr>
        <w:t>VYHODNOCENÍ A DOPORUČENÍ</w:t>
      </w:r>
      <w:bookmarkEnd w:id="67"/>
      <w:bookmarkEnd w:id="68"/>
    </w:p>
    <w:p w:rsidR="00BC276C" w:rsidRPr="009F359C" w:rsidRDefault="00BC276C" w:rsidP="00BC276C">
      <w:pPr>
        <w:pStyle w:val="Styl"/>
        <w:ind w:right="17" w:firstLine="284"/>
        <w:jc w:val="both"/>
        <w:rPr>
          <w:szCs w:val="20"/>
        </w:rPr>
      </w:pPr>
      <w:r w:rsidRPr="009F359C">
        <w:rPr>
          <w:szCs w:val="20"/>
        </w:rPr>
        <w:t>Navržená opatření jsou provedena s ohledem na reálné možnosti provedení</w:t>
      </w:r>
      <w:r>
        <w:rPr>
          <w:szCs w:val="20"/>
        </w:rPr>
        <w:t xml:space="preserve">, kde </w:t>
      </w:r>
      <w:r w:rsidRPr="009F359C">
        <w:rPr>
          <w:szCs w:val="20"/>
        </w:rPr>
        <w:t xml:space="preserve">byly zohledněny i ekonomické aspekty tak, aby vynaložené prostředky byly adekvátní k dosaženému </w:t>
      </w:r>
      <w:r>
        <w:rPr>
          <w:szCs w:val="20"/>
        </w:rPr>
        <w:t xml:space="preserve">revitalizačnímu, </w:t>
      </w:r>
      <w:r w:rsidRPr="009F359C">
        <w:rPr>
          <w:szCs w:val="20"/>
        </w:rPr>
        <w:t>protipovodňovému</w:t>
      </w:r>
      <w:r w:rsidR="00855D5E">
        <w:rPr>
          <w:szCs w:val="20"/>
        </w:rPr>
        <w:t>, protieroznímu</w:t>
      </w:r>
      <w:r w:rsidRPr="009F359C">
        <w:rPr>
          <w:szCs w:val="20"/>
        </w:rPr>
        <w:t xml:space="preserve"> efektu a ekologickému přínosu. </w:t>
      </w:r>
    </w:p>
    <w:p w:rsidR="00BC276C" w:rsidRPr="009F359C" w:rsidRDefault="00BC276C" w:rsidP="00BC276C">
      <w:pPr>
        <w:pStyle w:val="Styl"/>
        <w:ind w:right="17" w:firstLine="284"/>
        <w:jc w:val="both"/>
        <w:rPr>
          <w:szCs w:val="20"/>
        </w:rPr>
      </w:pPr>
      <w:r w:rsidRPr="009F359C">
        <w:rPr>
          <w:szCs w:val="20"/>
        </w:rPr>
        <w:t>V minulosti některé provedené technické zásahy do přirozené trasy</w:t>
      </w:r>
      <w:r>
        <w:rPr>
          <w:szCs w:val="20"/>
        </w:rPr>
        <w:t xml:space="preserve"> </w:t>
      </w:r>
      <w:r w:rsidRPr="009F359C">
        <w:rPr>
          <w:szCs w:val="20"/>
        </w:rPr>
        <w:t xml:space="preserve">koryta vodního toku měly za následek ztrátu jeho přirozené členitosti a snížení kapacity koryta toku. </w:t>
      </w:r>
    </w:p>
    <w:p w:rsidR="00BC276C" w:rsidRPr="009F359C" w:rsidRDefault="00BC276C" w:rsidP="00BC276C">
      <w:pPr>
        <w:pStyle w:val="Styl"/>
        <w:ind w:right="17" w:firstLine="284"/>
        <w:jc w:val="both"/>
        <w:rPr>
          <w:szCs w:val="20"/>
        </w:rPr>
      </w:pPr>
      <w:r w:rsidRPr="009F359C">
        <w:rPr>
          <w:szCs w:val="20"/>
        </w:rPr>
        <w:t>I když navrhovaná opatření byla významně ovlivňována stávající i výhledovou zástavbou a infrastrukturou území, hlavního záměru návrhu se zrealizováním stavby může docílit. Nejenom, že se sníží úroveň hladiny průtoku Q</w:t>
      </w:r>
      <w:r>
        <w:rPr>
          <w:szCs w:val="20"/>
        </w:rPr>
        <w:t>100</w:t>
      </w:r>
      <w:r w:rsidRPr="009F359C">
        <w:rPr>
          <w:szCs w:val="20"/>
        </w:rPr>
        <w:t xml:space="preserve">, ale vytvoří se i podmínky pro konečné zpřírodnění toku. </w:t>
      </w:r>
    </w:p>
    <w:p w:rsidR="00BC276C" w:rsidRPr="009F359C" w:rsidRDefault="00BC276C" w:rsidP="00BC276C">
      <w:pPr>
        <w:pStyle w:val="Styl"/>
        <w:ind w:right="17" w:firstLine="284"/>
        <w:jc w:val="both"/>
        <w:rPr>
          <w:szCs w:val="20"/>
        </w:rPr>
      </w:pPr>
      <w:r w:rsidRPr="009F359C">
        <w:rPr>
          <w:szCs w:val="20"/>
        </w:rPr>
        <w:t xml:space="preserve">V případě kladného projednání a následné realizace </w:t>
      </w:r>
      <w:r>
        <w:rPr>
          <w:szCs w:val="20"/>
        </w:rPr>
        <w:t xml:space="preserve">dojde </w:t>
      </w:r>
      <w:r w:rsidRPr="009F359C">
        <w:rPr>
          <w:szCs w:val="20"/>
        </w:rPr>
        <w:t>k výrazn</w:t>
      </w:r>
      <w:r>
        <w:rPr>
          <w:szCs w:val="20"/>
        </w:rPr>
        <w:t xml:space="preserve">ému snížení lokálních záplav </w:t>
      </w:r>
      <w:r w:rsidRPr="009F359C">
        <w:rPr>
          <w:szCs w:val="20"/>
        </w:rPr>
        <w:t>a následnému ovlivnění kulminačních průtoků v páteřním toku přes intravilán obce</w:t>
      </w:r>
      <w:r w:rsidR="00996C99">
        <w:rPr>
          <w:szCs w:val="20"/>
        </w:rPr>
        <w:t xml:space="preserve"> a z</w:t>
      </w:r>
      <w:r w:rsidR="00821DE9">
        <w:rPr>
          <w:szCs w:val="20"/>
        </w:rPr>
        <w:t>a</w:t>
      </w:r>
      <w:r w:rsidR="00996C99">
        <w:rPr>
          <w:szCs w:val="20"/>
        </w:rPr>
        <w:t>mezení degradace</w:t>
      </w:r>
      <w:r w:rsidR="00821DE9">
        <w:rPr>
          <w:szCs w:val="20"/>
        </w:rPr>
        <w:t xml:space="preserve"> půd vlivem erozivních činností v krajině</w:t>
      </w:r>
      <w:r w:rsidRPr="009F359C">
        <w:rPr>
          <w:szCs w:val="20"/>
        </w:rPr>
        <w:t xml:space="preserve">. </w:t>
      </w:r>
    </w:p>
    <w:p w:rsidR="00BC276C" w:rsidRPr="009F359C" w:rsidRDefault="00BC276C" w:rsidP="00BC276C">
      <w:pPr>
        <w:pStyle w:val="Styl"/>
        <w:ind w:right="17" w:firstLine="284"/>
        <w:jc w:val="both"/>
        <w:rPr>
          <w:szCs w:val="20"/>
        </w:rPr>
      </w:pPr>
      <w:r w:rsidRPr="009F359C">
        <w:rPr>
          <w:szCs w:val="20"/>
        </w:rPr>
        <w:t>Úprava zasáhne ochranná pásma sítí. Místa křížení budou doplněn</w:t>
      </w:r>
      <w:r>
        <w:rPr>
          <w:szCs w:val="20"/>
        </w:rPr>
        <w:t>a</w:t>
      </w:r>
      <w:r w:rsidRPr="009F359C">
        <w:rPr>
          <w:szCs w:val="20"/>
        </w:rPr>
        <w:t xml:space="preserve"> o chráničky. </w:t>
      </w:r>
    </w:p>
    <w:p w:rsidR="00BC276C" w:rsidRDefault="00BC276C" w:rsidP="00BC276C">
      <w:pPr>
        <w:pStyle w:val="Styl"/>
        <w:ind w:right="17" w:firstLine="284"/>
        <w:jc w:val="both"/>
        <w:rPr>
          <w:szCs w:val="20"/>
        </w:rPr>
      </w:pPr>
      <w:r w:rsidRPr="009F359C">
        <w:rPr>
          <w:szCs w:val="20"/>
        </w:rPr>
        <w:t xml:space="preserve">V současné době se dá konstatovat, že bez vstřícného pochopení </w:t>
      </w:r>
      <w:r>
        <w:rPr>
          <w:szCs w:val="20"/>
        </w:rPr>
        <w:t xml:space="preserve">protipovodňové a </w:t>
      </w:r>
      <w:r w:rsidR="00855D5E">
        <w:rPr>
          <w:szCs w:val="20"/>
        </w:rPr>
        <w:t>protierozní</w:t>
      </w:r>
      <w:r>
        <w:rPr>
          <w:szCs w:val="20"/>
        </w:rPr>
        <w:t xml:space="preserve"> </w:t>
      </w:r>
      <w:r w:rsidRPr="009F359C">
        <w:rPr>
          <w:szCs w:val="20"/>
        </w:rPr>
        <w:t xml:space="preserve">problematiky ze strany vlastníků pozemků se bude jen velmi těžko prosazovat realizace navrhovaného záměru. </w:t>
      </w:r>
    </w:p>
    <w:p w:rsidR="00C518AA" w:rsidRPr="006318DF" w:rsidRDefault="00C518AA" w:rsidP="00BC276C">
      <w:pPr>
        <w:pStyle w:val="Styl"/>
        <w:ind w:right="17" w:firstLine="284"/>
        <w:jc w:val="both"/>
        <w:rPr>
          <w:szCs w:val="20"/>
        </w:rPr>
      </w:pPr>
    </w:p>
    <w:p w:rsidR="006318DF" w:rsidRPr="00C74C96" w:rsidRDefault="006318DF" w:rsidP="006318DF">
      <w:pPr>
        <w:pStyle w:val="Styl"/>
        <w:ind w:right="17" w:firstLine="284"/>
        <w:jc w:val="both"/>
        <w:rPr>
          <w:b/>
          <w:szCs w:val="20"/>
        </w:rPr>
      </w:pPr>
      <w:r w:rsidRPr="00C74C96">
        <w:rPr>
          <w:b/>
          <w:szCs w:val="20"/>
        </w:rPr>
        <w:t>Navržená opatření mají za cíl snížit maximální odtok z jednotlivých mikropovodí, a zajistit tak bezpečně převedení průtoku v ústředních recipientech daného mikropovodí. Nicméně je nutné zmínit, že současný stav koryt především v intravilánu je</w:t>
      </w:r>
      <w:r w:rsidR="00D67356" w:rsidRPr="00C74C96">
        <w:rPr>
          <w:b/>
          <w:szCs w:val="20"/>
        </w:rPr>
        <w:t>,</w:t>
      </w:r>
      <w:r w:rsidRPr="00C74C96">
        <w:rPr>
          <w:b/>
          <w:szCs w:val="20"/>
        </w:rPr>
        <w:t xml:space="preserve"> nevhodnými zásahy ze strany </w:t>
      </w:r>
      <w:r w:rsidR="00D67356" w:rsidRPr="00C74C96">
        <w:rPr>
          <w:b/>
          <w:szCs w:val="20"/>
        </w:rPr>
        <w:t>státní správy, municipality tak i soukromých osob, ve špatném stavu a bude mít problém př</w:t>
      </w:r>
      <w:r w:rsidR="009B4890" w:rsidRPr="00C74C96">
        <w:rPr>
          <w:b/>
          <w:szCs w:val="20"/>
        </w:rPr>
        <w:t>e</w:t>
      </w:r>
      <w:r w:rsidR="00D67356" w:rsidRPr="00C74C96">
        <w:rPr>
          <w:b/>
          <w:szCs w:val="20"/>
        </w:rPr>
        <w:t>vést návrhový průtok.</w:t>
      </w:r>
    </w:p>
    <w:p w:rsidR="001D14E2" w:rsidRDefault="001D14E2" w:rsidP="001B0EB3">
      <w:pPr>
        <w:ind w:firstLine="284"/>
        <w:jc w:val="both"/>
        <w:rPr>
          <w:rFonts w:ascii="Times New Roman" w:hAnsi="Times New Roman" w:cs="Times New Roman"/>
          <w:sz w:val="24"/>
          <w:szCs w:val="24"/>
          <w:lang w:eastAsia="cs-CZ"/>
        </w:rPr>
      </w:pPr>
    </w:p>
    <w:p w:rsidR="00BB0897" w:rsidRDefault="00BB0897" w:rsidP="001B0EB3">
      <w:pPr>
        <w:ind w:firstLine="284"/>
        <w:jc w:val="both"/>
        <w:rPr>
          <w:rFonts w:ascii="Times New Roman" w:hAnsi="Times New Roman" w:cs="Times New Roman"/>
          <w:sz w:val="24"/>
          <w:szCs w:val="24"/>
          <w:lang w:eastAsia="cs-CZ"/>
        </w:rPr>
      </w:pPr>
    </w:p>
    <w:p w:rsidR="00A10B7D" w:rsidRDefault="00A10B7D" w:rsidP="001B0EB3">
      <w:pPr>
        <w:ind w:firstLine="284"/>
        <w:jc w:val="both"/>
        <w:rPr>
          <w:rFonts w:ascii="Times New Roman" w:hAnsi="Times New Roman" w:cs="Times New Roman"/>
          <w:sz w:val="24"/>
          <w:szCs w:val="24"/>
          <w:lang w:eastAsia="cs-CZ"/>
        </w:rPr>
      </w:pPr>
    </w:p>
    <w:p w:rsidR="00280CA4" w:rsidRDefault="00280CA4" w:rsidP="001B0EB3">
      <w:pPr>
        <w:ind w:firstLine="284"/>
        <w:jc w:val="both"/>
        <w:rPr>
          <w:rFonts w:ascii="Times New Roman" w:hAnsi="Times New Roman" w:cs="Times New Roman"/>
          <w:sz w:val="24"/>
          <w:szCs w:val="24"/>
          <w:lang w:eastAsia="cs-CZ"/>
        </w:rPr>
      </w:pPr>
    </w:p>
    <w:p w:rsidR="00A10B7D" w:rsidRDefault="00A10B7D" w:rsidP="001B0EB3">
      <w:pPr>
        <w:ind w:firstLine="284"/>
        <w:jc w:val="both"/>
        <w:rPr>
          <w:rFonts w:ascii="Times New Roman" w:hAnsi="Times New Roman" w:cs="Times New Roman"/>
          <w:sz w:val="24"/>
          <w:szCs w:val="24"/>
          <w:lang w:eastAsia="cs-CZ"/>
        </w:rPr>
      </w:pPr>
    </w:p>
    <w:p w:rsidR="00C518AA" w:rsidRDefault="00C518AA" w:rsidP="00C518AA">
      <w:pPr>
        <w:pStyle w:val="Nadpis1"/>
        <w:numPr>
          <w:ilvl w:val="0"/>
          <w:numId w:val="0"/>
        </w:numPr>
        <w:spacing w:after="0"/>
        <w:rPr>
          <w:rFonts w:ascii="Arial" w:hAnsi="Arial" w:cs="Arial"/>
          <w:sz w:val="32"/>
          <w:u w:val="none"/>
        </w:rPr>
      </w:pPr>
      <w:bookmarkStart w:id="69" w:name="_Toc465621130"/>
      <w:r>
        <w:rPr>
          <w:rFonts w:ascii="Arial" w:hAnsi="Arial" w:cs="Arial"/>
          <w:sz w:val="32"/>
          <w:u w:val="none"/>
        </w:rPr>
        <w:t>6</w:t>
      </w:r>
      <w:r w:rsidRPr="005C634A">
        <w:rPr>
          <w:rFonts w:ascii="Arial" w:hAnsi="Arial" w:cs="Arial"/>
          <w:sz w:val="32"/>
          <w:u w:val="none"/>
        </w:rPr>
        <w:t xml:space="preserve">. </w:t>
      </w:r>
      <w:r w:rsidR="00BB0897">
        <w:rPr>
          <w:rFonts w:ascii="Arial" w:hAnsi="Arial" w:cs="Arial"/>
          <w:sz w:val="32"/>
          <w:u w:val="none"/>
        </w:rPr>
        <w:t>PŘÍLOHA Č. 1</w:t>
      </w:r>
      <w:bookmarkEnd w:id="69"/>
    </w:p>
    <w:p w:rsidR="00C518AA" w:rsidRPr="001B0EB3" w:rsidRDefault="00C518AA" w:rsidP="001B0EB3">
      <w:pPr>
        <w:ind w:firstLine="284"/>
        <w:jc w:val="both"/>
        <w:rPr>
          <w:rFonts w:ascii="Times New Roman" w:hAnsi="Times New Roman" w:cs="Times New Roman"/>
          <w:sz w:val="24"/>
          <w:szCs w:val="24"/>
          <w:lang w:eastAsia="cs-CZ"/>
        </w:rPr>
      </w:pPr>
    </w:p>
    <w:sectPr w:rsidR="00C518AA" w:rsidRPr="001B0EB3" w:rsidSect="00973514">
      <w:headerReference w:type="default" r:id="rId12"/>
      <w:footerReference w:type="default" r:id="rId13"/>
      <w:pgSz w:w="11906" w:h="16838"/>
      <w:pgMar w:top="1417" w:right="1133" w:bottom="1417" w:left="1417" w:header="708" w:footer="5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325" w:rsidRDefault="006C7325" w:rsidP="00B3551D">
      <w:pPr>
        <w:spacing w:after="0" w:line="240" w:lineRule="auto"/>
      </w:pPr>
      <w:r>
        <w:separator/>
      </w:r>
    </w:p>
  </w:endnote>
  <w:endnote w:type="continuationSeparator" w:id="0">
    <w:p w:rsidR="006C7325" w:rsidRDefault="006C7325" w:rsidP="00B35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F1" w:rsidRDefault="001C57F1" w:rsidP="00C329C1">
    <w:pPr>
      <w:pStyle w:val="Zpat"/>
      <w:pBdr>
        <w:top w:val="single" w:sz="4" w:space="1" w:color="D9D9D9" w:themeColor="background1" w:themeShade="D9"/>
      </w:pBdr>
    </w:pPr>
    <w:r w:rsidRPr="00660A36">
      <w:t>Studie odtokových poměrů v k. ú. Česká Ves</w:t>
    </w:r>
    <w:r>
      <w:tab/>
      <w:t xml:space="preserve">         </w:t>
    </w:r>
    <w:r>
      <w:tab/>
      <w:t xml:space="preserve">                      </w:t>
    </w:r>
    <w:r w:rsidRPr="00B209DA">
      <w:t xml:space="preserve">© </w:t>
    </w:r>
    <w:r w:rsidRPr="00583190">
      <w:t>Aqua Ecology Projection s.r.o.</w:t>
    </w:r>
  </w:p>
  <w:p w:rsidR="001C57F1" w:rsidRDefault="001C57F1">
    <w:pPr>
      <w:pStyle w:val="Zpat"/>
      <w:pBdr>
        <w:top w:val="single" w:sz="4" w:space="1" w:color="D9D9D9" w:themeColor="background1" w:themeShade="D9"/>
      </w:pBdr>
    </w:pPr>
  </w:p>
  <w:p w:rsidR="001C57F1" w:rsidRDefault="008B4F09" w:rsidP="00B209DA">
    <w:pPr>
      <w:pStyle w:val="Zpat"/>
      <w:pBdr>
        <w:top w:val="single" w:sz="4" w:space="1" w:color="D9D9D9" w:themeColor="background1" w:themeShade="D9"/>
      </w:pBdr>
      <w:jc w:val="center"/>
      <w:rPr>
        <w:b/>
      </w:rPr>
    </w:pPr>
    <w:sdt>
      <w:sdtPr>
        <w:id w:val="75824545"/>
        <w:docPartObj>
          <w:docPartGallery w:val="Page Numbers (Bottom of Page)"/>
          <w:docPartUnique/>
        </w:docPartObj>
      </w:sdtPr>
      <w:sdtEndPr>
        <w:rPr>
          <w:color w:val="7F7F7F" w:themeColor="background1" w:themeShade="7F"/>
          <w:spacing w:val="60"/>
        </w:rPr>
      </w:sdtEndPr>
      <w:sdtContent>
        <w:fldSimple w:instr=" PAGE   \* MERGEFORMAT ">
          <w:r w:rsidR="00943FF7" w:rsidRPr="00943FF7">
            <w:rPr>
              <w:b/>
              <w:noProof/>
            </w:rPr>
            <w:t>1</w:t>
          </w:r>
        </w:fldSimple>
        <w:r w:rsidR="001C57F1">
          <w:rPr>
            <w:b/>
          </w:rPr>
          <w:t xml:space="preserve"> | </w:t>
        </w:r>
        <w:r w:rsidR="001C57F1">
          <w:rPr>
            <w:color w:val="7F7F7F" w:themeColor="background1" w:themeShade="7F"/>
            <w:spacing w:val="60"/>
          </w:rPr>
          <w:t>Stránka</w:t>
        </w:r>
      </w:sdtContent>
    </w:sdt>
  </w:p>
  <w:p w:rsidR="001C57F1" w:rsidRDefault="001C57F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325" w:rsidRDefault="006C7325" w:rsidP="00B3551D">
      <w:pPr>
        <w:spacing w:after="0" w:line="240" w:lineRule="auto"/>
      </w:pPr>
      <w:r>
        <w:separator/>
      </w:r>
    </w:p>
  </w:footnote>
  <w:footnote w:type="continuationSeparator" w:id="0">
    <w:p w:rsidR="006C7325" w:rsidRDefault="006C7325" w:rsidP="00B355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F1" w:rsidRDefault="001C57F1">
    <w:pPr>
      <w:pStyle w:val="Zhlav"/>
    </w:pPr>
    <w:r w:rsidRPr="00C329C1">
      <w:rPr>
        <w:noProof/>
        <w:lang w:eastAsia="cs-CZ"/>
      </w:rPr>
      <w:drawing>
        <wp:inline distT="0" distB="0" distL="0" distR="0">
          <wp:extent cx="2047875" cy="658923"/>
          <wp:effectExtent l="19050" t="0" r="9525" b="0"/>
          <wp:docPr id="10" name="Obrázek 1" descr="logo_s_tex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_textem.jpg"/>
                  <pic:cNvPicPr/>
                </pic:nvPicPr>
                <pic:blipFill>
                  <a:blip r:embed="rId1"/>
                  <a:stretch>
                    <a:fillRect/>
                  </a:stretch>
                </pic:blipFill>
                <pic:spPr>
                  <a:xfrm>
                    <a:off x="0" y="0"/>
                    <a:ext cx="2047198" cy="658705"/>
                  </a:xfrm>
                  <a:prstGeom prst="rect">
                    <a:avLst/>
                  </a:prstGeom>
                </pic:spPr>
              </pic:pic>
            </a:graphicData>
          </a:graphic>
        </wp:inline>
      </w:drawing>
    </w:r>
  </w:p>
  <w:p w:rsidR="001C57F1" w:rsidRPr="00C329C1" w:rsidRDefault="001C57F1">
    <w:pPr>
      <w:pStyle w:val="Zhlav"/>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8218AA"/>
    <w:lvl w:ilvl="0">
      <w:numFmt w:val="bullet"/>
      <w:lvlText w:val="*"/>
      <w:lvlJc w:val="left"/>
    </w:lvl>
  </w:abstractNum>
  <w:abstractNum w:abstractNumId="1">
    <w:nsid w:val="04C11F33"/>
    <w:multiLevelType w:val="hybridMultilevel"/>
    <w:tmpl w:val="76005072"/>
    <w:lvl w:ilvl="0" w:tplc="DC2E783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249D4BAE"/>
    <w:multiLevelType w:val="hybridMultilevel"/>
    <w:tmpl w:val="26260B0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63B42A0"/>
    <w:multiLevelType w:val="hybridMultilevel"/>
    <w:tmpl w:val="85D81B86"/>
    <w:lvl w:ilvl="0" w:tplc="F4D07024">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nsid w:val="3A841FB8"/>
    <w:multiLevelType w:val="hybridMultilevel"/>
    <w:tmpl w:val="B94E9F5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47401946"/>
    <w:multiLevelType w:val="hybridMultilevel"/>
    <w:tmpl w:val="FB92B9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01D398D"/>
    <w:multiLevelType w:val="hybridMultilevel"/>
    <w:tmpl w:val="DBF2962A"/>
    <w:lvl w:ilvl="0" w:tplc="BDF8619A">
      <w:start w:val="1"/>
      <w:numFmt w:val="upp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51DB7C4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nsid w:val="58950A71"/>
    <w:multiLevelType w:val="hybridMultilevel"/>
    <w:tmpl w:val="74FC72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AE83565"/>
    <w:multiLevelType w:val="hybridMultilevel"/>
    <w:tmpl w:val="85D81B86"/>
    <w:lvl w:ilvl="0" w:tplc="F4D07024">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5BBD33F9"/>
    <w:multiLevelType w:val="hybridMultilevel"/>
    <w:tmpl w:val="82660026"/>
    <w:lvl w:ilvl="0" w:tplc="756AFEBE">
      <w:start w:val="1"/>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nsid w:val="7C3A21E6"/>
    <w:multiLevelType w:val="hybridMultilevel"/>
    <w:tmpl w:val="723A8A76"/>
    <w:lvl w:ilvl="0" w:tplc="C8BEC8DA">
      <w:start w:val="1"/>
      <w:numFmt w:val="decimal"/>
      <w:pStyle w:val="Nadpis1"/>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5"/>
  </w:num>
  <w:num w:numId="4">
    <w:abstractNumId w:val="3"/>
  </w:num>
  <w:num w:numId="5">
    <w:abstractNumId w:val="6"/>
  </w:num>
  <w:num w:numId="6">
    <w:abstractNumId w:val="1"/>
  </w:num>
  <w:num w:numId="7">
    <w:abstractNumId w:val="10"/>
  </w:num>
  <w:num w:numId="8">
    <w:abstractNumId w:val="7"/>
  </w:num>
  <w:num w:numId="9">
    <w:abstractNumId w:val="2"/>
  </w:num>
  <w:num w:numId="10">
    <w:abstractNumId w:val="0"/>
    <w:lvlOverride w:ilvl="0">
      <w:lvl w:ilvl="0">
        <w:start w:val="65535"/>
        <w:numFmt w:val="bullet"/>
        <w:lvlText w:val="·"/>
        <w:legacy w:legacy="1" w:legacySpace="0" w:legacyIndent="0"/>
        <w:lvlJc w:val="left"/>
        <w:rPr>
          <w:rFonts w:ascii="Arial" w:hAnsi="Arial" w:cs="Arial" w:hint="default"/>
        </w:rPr>
      </w:lvl>
    </w:lvlOverride>
  </w:num>
  <w:num w:numId="11">
    <w:abstractNumId w:val="11"/>
  </w:num>
  <w:num w:numId="12">
    <w:abstractNumId w:val="11"/>
  </w:num>
  <w:num w:numId="13">
    <w:abstractNumId w:val="11"/>
  </w:num>
  <w:num w:numId="14">
    <w:abstractNumId w:val="8"/>
  </w:num>
  <w:num w:numId="15">
    <w:abstractNumId w:val="11"/>
  </w:num>
  <w:num w:numId="16">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147458"/>
  </w:hdrShapeDefaults>
  <w:footnotePr>
    <w:footnote w:id="-1"/>
    <w:footnote w:id="0"/>
  </w:footnotePr>
  <w:endnotePr>
    <w:endnote w:id="-1"/>
    <w:endnote w:id="0"/>
  </w:endnotePr>
  <w:compat/>
  <w:rsids>
    <w:rsidRoot w:val="00774274"/>
    <w:rsid w:val="000013AC"/>
    <w:rsid w:val="00003025"/>
    <w:rsid w:val="00004514"/>
    <w:rsid w:val="00007A8D"/>
    <w:rsid w:val="00010337"/>
    <w:rsid w:val="000119C6"/>
    <w:rsid w:val="00012F5B"/>
    <w:rsid w:val="000131F4"/>
    <w:rsid w:val="00020AD3"/>
    <w:rsid w:val="0002281B"/>
    <w:rsid w:val="000272A5"/>
    <w:rsid w:val="000274AE"/>
    <w:rsid w:val="00032C3B"/>
    <w:rsid w:val="00034104"/>
    <w:rsid w:val="00035966"/>
    <w:rsid w:val="00036780"/>
    <w:rsid w:val="00043CAF"/>
    <w:rsid w:val="000468B3"/>
    <w:rsid w:val="00047738"/>
    <w:rsid w:val="00052447"/>
    <w:rsid w:val="00054690"/>
    <w:rsid w:val="000552F9"/>
    <w:rsid w:val="00055430"/>
    <w:rsid w:val="000575A2"/>
    <w:rsid w:val="0006175C"/>
    <w:rsid w:val="000624E4"/>
    <w:rsid w:val="0006354B"/>
    <w:rsid w:val="00063CE1"/>
    <w:rsid w:val="00071A01"/>
    <w:rsid w:val="00071CC1"/>
    <w:rsid w:val="00072502"/>
    <w:rsid w:val="00072D18"/>
    <w:rsid w:val="00074400"/>
    <w:rsid w:val="000769BC"/>
    <w:rsid w:val="00077565"/>
    <w:rsid w:val="00083F9A"/>
    <w:rsid w:val="00085EE2"/>
    <w:rsid w:val="000867FA"/>
    <w:rsid w:val="00092354"/>
    <w:rsid w:val="00092C53"/>
    <w:rsid w:val="000935BB"/>
    <w:rsid w:val="000936FC"/>
    <w:rsid w:val="00095C27"/>
    <w:rsid w:val="000A2B7B"/>
    <w:rsid w:val="000A504E"/>
    <w:rsid w:val="000A5900"/>
    <w:rsid w:val="000A5AD1"/>
    <w:rsid w:val="000A5EFE"/>
    <w:rsid w:val="000A61C9"/>
    <w:rsid w:val="000A61D2"/>
    <w:rsid w:val="000B0081"/>
    <w:rsid w:val="000B17AD"/>
    <w:rsid w:val="000B3A56"/>
    <w:rsid w:val="000B4C89"/>
    <w:rsid w:val="000B5332"/>
    <w:rsid w:val="000B5AEA"/>
    <w:rsid w:val="000B6416"/>
    <w:rsid w:val="000B75FA"/>
    <w:rsid w:val="000C7345"/>
    <w:rsid w:val="000D2E64"/>
    <w:rsid w:val="000D3DE0"/>
    <w:rsid w:val="000D3F1E"/>
    <w:rsid w:val="000D56EC"/>
    <w:rsid w:val="000D5E6F"/>
    <w:rsid w:val="000E37D0"/>
    <w:rsid w:val="000E3B5F"/>
    <w:rsid w:val="000E7B73"/>
    <w:rsid w:val="000F07E2"/>
    <w:rsid w:val="000F0D03"/>
    <w:rsid w:val="000F11AC"/>
    <w:rsid w:val="000F1A69"/>
    <w:rsid w:val="000F22FC"/>
    <w:rsid w:val="00101312"/>
    <w:rsid w:val="00101A20"/>
    <w:rsid w:val="00107BA7"/>
    <w:rsid w:val="00107C42"/>
    <w:rsid w:val="001110C3"/>
    <w:rsid w:val="001110EA"/>
    <w:rsid w:val="001145E3"/>
    <w:rsid w:val="00117A56"/>
    <w:rsid w:val="00117F99"/>
    <w:rsid w:val="0012000D"/>
    <w:rsid w:val="001207C0"/>
    <w:rsid w:val="0012211B"/>
    <w:rsid w:val="00127913"/>
    <w:rsid w:val="00131785"/>
    <w:rsid w:val="001317E3"/>
    <w:rsid w:val="0013490E"/>
    <w:rsid w:val="00134D4D"/>
    <w:rsid w:val="0013696E"/>
    <w:rsid w:val="00141129"/>
    <w:rsid w:val="001426FA"/>
    <w:rsid w:val="00143E73"/>
    <w:rsid w:val="001508FB"/>
    <w:rsid w:val="00150905"/>
    <w:rsid w:val="00150DE9"/>
    <w:rsid w:val="00154306"/>
    <w:rsid w:val="00155AE6"/>
    <w:rsid w:val="00157998"/>
    <w:rsid w:val="00162612"/>
    <w:rsid w:val="00163613"/>
    <w:rsid w:val="001648B9"/>
    <w:rsid w:val="00166396"/>
    <w:rsid w:val="00170752"/>
    <w:rsid w:val="00170CFD"/>
    <w:rsid w:val="00170F25"/>
    <w:rsid w:val="0017255B"/>
    <w:rsid w:val="0017671A"/>
    <w:rsid w:val="00181929"/>
    <w:rsid w:val="00182589"/>
    <w:rsid w:val="00182EB3"/>
    <w:rsid w:val="0018446C"/>
    <w:rsid w:val="001847BE"/>
    <w:rsid w:val="00184BF9"/>
    <w:rsid w:val="00184F69"/>
    <w:rsid w:val="00185F59"/>
    <w:rsid w:val="00186364"/>
    <w:rsid w:val="001904F3"/>
    <w:rsid w:val="00190822"/>
    <w:rsid w:val="0019191A"/>
    <w:rsid w:val="00191AB7"/>
    <w:rsid w:val="00192CF8"/>
    <w:rsid w:val="00193DFF"/>
    <w:rsid w:val="00194496"/>
    <w:rsid w:val="001945E3"/>
    <w:rsid w:val="001A038F"/>
    <w:rsid w:val="001A1C8A"/>
    <w:rsid w:val="001A54D7"/>
    <w:rsid w:val="001A60AD"/>
    <w:rsid w:val="001B0EB3"/>
    <w:rsid w:val="001B2127"/>
    <w:rsid w:val="001B26CE"/>
    <w:rsid w:val="001B2A83"/>
    <w:rsid w:val="001B44B9"/>
    <w:rsid w:val="001B4BB9"/>
    <w:rsid w:val="001B7C96"/>
    <w:rsid w:val="001C0E31"/>
    <w:rsid w:val="001C1D9E"/>
    <w:rsid w:val="001C1E0E"/>
    <w:rsid w:val="001C4AD9"/>
    <w:rsid w:val="001C57F1"/>
    <w:rsid w:val="001C63F2"/>
    <w:rsid w:val="001C753F"/>
    <w:rsid w:val="001D09F2"/>
    <w:rsid w:val="001D14E2"/>
    <w:rsid w:val="001D679D"/>
    <w:rsid w:val="001D7623"/>
    <w:rsid w:val="001D788A"/>
    <w:rsid w:val="001E24AC"/>
    <w:rsid w:val="001E3F06"/>
    <w:rsid w:val="001E4D83"/>
    <w:rsid w:val="001E5D06"/>
    <w:rsid w:val="001E7170"/>
    <w:rsid w:val="001F0947"/>
    <w:rsid w:val="001F1866"/>
    <w:rsid w:val="001F223C"/>
    <w:rsid w:val="001F3B36"/>
    <w:rsid w:val="001F4713"/>
    <w:rsid w:val="001F6B83"/>
    <w:rsid w:val="001F7E49"/>
    <w:rsid w:val="0020039E"/>
    <w:rsid w:val="00200F70"/>
    <w:rsid w:val="00201F10"/>
    <w:rsid w:val="0020464F"/>
    <w:rsid w:val="002047F7"/>
    <w:rsid w:val="0020502E"/>
    <w:rsid w:val="002068FF"/>
    <w:rsid w:val="0020766B"/>
    <w:rsid w:val="00212720"/>
    <w:rsid w:val="00213142"/>
    <w:rsid w:val="0021315A"/>
    <w:rsid w:val="00216556"/>
    <w:rsid w:val="00223059"/>
    <w:rsid w:val="00223A9E"/>
    <w:rsid w:val="00226A1B"/>
    <w:rsid w:val="002333EB"/>
    <w:rsid w:val="0023545C"/>
    <w:rsid w:val="00237DF6"/>
    <w:rsid w:val="00240806"/>
    <w:rsid w:val="00241ACD"/>
    <w:rsid w:val="00244BAD"/>
    <w:rsid w:val="0024535C"/>
    <w:rsid w:val="00245A5F"/>
    <w:rsid w:val="002467AE"/>
    <w:rsid w:val="00246BBE"/>
    <w:rsid w:val="002475A7"/>
    <w:rsid w:val="00252286"/>
    <w:rsid w:val="00254C96"/>
    <w:rsid w:val="0025582D"/>
    <w:rsid w:val="002568EB"/>
    <w:rsid w:val="00261912"/>
    <w:rsid w:val="00261DAF"/>
    <w:rsid w:val="00261FFE"/>
    <w:rsid w:val="00262A52"/>
    <w:rsid w:val="002645AB"/>
    <w:rsid w:val="00266102"/>
    <w:rsid w:val="00266EB9"/>
    <w:rsid w:val="00267419"/>
    <w:rsid w:val="00267532"/>
    <w:rsid w:val="002675A5"/>
    <w:rsid w:val="0027013D"/>
    <w:rsid w:val="002755D1"/>
    <w:rsid w:val="00276991"/>
    <w:rsid w:val="00280CA4"/>
    <w:rsid w:val="0028389E"/>
    <w:rsid w:val="0028430A"/>
    <w:rsid w:val="002847C5"/>
    <w:rsid w:val="00285272"/>
    <w:rsid w:val="002859DA"/>
    <w:rsid w:val="00286863"/>
    <w:rsid w:val="002874DE"/>
    <w:rsid w:val="002877AE"/>
    <w:rsid w:val="00287B15"/>
    <w:rsid w:val="00287C12"/>
    <w:rsid w:val="00290860"/>
    <w:rsid w:val="00290DF3"/>
    <w:rsid w:val="00292333"/>
    <w:rsid w:val="002A07A0"/>
    <w:rsid w:val="002A5A0C"/>
    <w:rsid w:val="002A5CA7"/>
    <w:rsid w:val="002A60FB"/>
    <w:rsid w:val="002B0BE9"/>
    <w:rsid w:val="002B1EF4"/>
    <w:rsid w:val="002B2710"/>
    <w:rsid w:val="002B2DC7"/>
    <w:rsid w:val="002B3CCF"/>
    <w:rsid w:val="002B573C"/>
    <w:rsid w:val="002B7655"/>
    <w:rsid w:val="002C00F4"/>
    <w:rsid w:val="002C26D2"/>
    <w:rsid w:val="002C4134"/>
    <w:rsid w:val="002C4AB8"/>
    <w:rsid w:val="002C5452"/>
    <w:rsid w:val="002C5C8F"/>
    <w:rsid w:val="002D01E1"/>
    <w:rsid w:val="002D0B6B"/>
    <w:rsid w:val="002D202E"/>
    <w:rsid w:val="002D443B"/>
    <w:rsid w:val="002D6162"/>
    <w:rsid w:val="002D655B"/>
    <w:rsid w:val="002D781C"/>
    <w:rsid w:val="002E1A43"/>
    <w:rsid w:val="002E79A9"/>
    <w:rsid w:val="002F1D7C"/>
    <w:rsid w:val="002F1E52"/>
    <w:rsid w:val="002F35C5"/>
    <w:rsid w:val="002F5F63"/>
    <w:rsid w:val="002F6FDA"/>
    <w:rsid w:val="00301A58"/>
    <w:rsid w:val="00306F6F"/>
    <w:rsid w:val="003075C0"/>
    <w:rsid w:val="003075ED"/>
    <w:rsid w:val="00307920"/>
    <w:rsid w:val="003115C6"/>
    <w:rsid w:val="003132BD"/>
    <w:rsid w:val="00313E0D"/>
    <w:rsid w:val="00315556"/>
    <w:rsid w:val="00316E6A"/>
    <w:rsid w:val="00317D53"/>
    <w:rsid w:val="00320755"/>
    <w:rsid w:val="00323338"/>
    <w:rsid w:val="00323B07"/>
    <w:rsid w:val="00327EFE"/>
    <w:rsid w:val="003308FD"/>
    <w:rsid w:val="00332E5C"/>
    <w:rsid w:val="00334C6E"/>
    <w:rsid w:val="00336F48"/>
    <w:rsid w:val="00337EE3"/>
    <w:rsid w:val="00340AEC"/>
    <w:rsid w:val="00343F9C"/>
    <w:rsid w:val="003446EA"/>
    <w:rsid w:val="00356CE1"/>
    <w:rsid w:val="00357E5E"/>
    <w:rsid w:val="003611C3"/>
    <w:rsid w:val="00361936"/>
    <w:rsid w:val="003633C2"/>
    <w:rsid w:val="00364974"/>
    <w:rsid w:val="00364B06"/>
    <w:rsid w:val="00365837"/>
    <w:rsid w:val="00366874"/>
    <w:rsid w:val="0036689F"/>
    <w:rsid w:val="00366D68"/>
    <w:rsid w:val="00371AFA"/>
    <w:rsid w:val="00371E81"/>
    <w:rsid w:val="003721C8"/>
    <w:rsid w:val="003744D6"/>
    <w:rsid w:val="0037571A"/>
    <w:rsid w:val="00376C79"/>
    <w:rsid w:val="00392490"/>
    <w:rsid w:val="00394DEA"/>
    <w:rsid w:val="0039519D"/>
    <w:rsid w:val="00396D65"/>
    <w:rsid w:val="003A0BC7"/>
    <w:rsid w:val="003A2BE6"/>
    <w:rsid w:val="003A344F"/>
    <w:rsid w:val="003A3672"/>
    <w:rsid w:val="003A5E75"/>
    <w:rsid w:val="003B077F"/>
    <w:rsid w:val="003B0E6E"/>
    <w:rsid w:val="003B16E4"/>
    <w:rsid w:val="003B4A47"/>
    <w:rsid w:val="003B4D77"/>
    <w:rsid w:val="003B4F49"/>
    <w:rsid w:val="003B63FF"/>
    <w:rsid w:val="003B68C9"/>
    <w:rsid w:val="003C042F"/>
    <w:rsid w:val="003C059A"/>
    <w:rsid w:val="003C08C5"/>
    <w:rsid w:val="003C1F6D"/>
    <w:rsid w:val="003C3096"/>
    <w:rsid w:val="003C3C00"/>
    <w:rsid w:val="003C45EA"/>
    <w:rsid w:val="003C46AA"/>
    <w:rsid w:val="003C6388"/>
    <w:rsid w:val="003C7C5B"/>
    <w:rsid w:val="003D090A"/>
    <w:rsid w:val="003D0C4C"/>
    <w:rsid w:val="003D13E8"/>
    <w:rsid w:val="003D17A6"/>
    <w:rsid w:val="003D20EE"/>
    <w:rsid w:val="003D2E70"/>
    <w:rsid w:val="003D3028"/>
    <w:rsid w:val="003D3B06"/>
    <w:rsid w:val="003D4A14"/>
    <w:rsid w:val="003D7B81"/>
    <w:rsid w:val="003E0779"/>
    <w:rsid w:val="003E16B8"/>
    <w:rsid w:val="003E244F"/>
    <w:rsid w:val="003E6530"/>
    <w:rsid w:val="003E7A8F"/>
    <w:rsid w:val="003F0667"/>
    <w:rsid w:val="003F2350"/>
    <w:rsid w:val="003F2DB4"/>
    <w:rsid w:val="003F2EAB"/>
    <w:rsid w:val="003F5A2F"/>
    <w:rsid w:val="003F62E5"/>
    <w:rsid w:val="0040208D"/>
    <w:rsid w:val="00402390"/>
    <w:rsid w:val="004031FA"/>
    <w:rsid w:val="004038E9"/>
    <w:rsid w:val="00405E35"/>
    <w:rsid w:val="00405EC9"/>
    <w:rsid w:val="0040667C"/>
    <w:rsid w:val="0041021B"/>
    <w:rsid w:val="00412BE2"/>
    <w:rsid w:val="00413D0D"/>
    <w:rsid w:val="00413DBE"/>
    <w:rsid w:val="004178C9"/>
    <w:rsid w:val="004225AB"/>
    <w:rsid w:val="00423A54"/>
    <w:rsid w:val="00424DC6"/>
    <w:rsid w:val="004266DA"/>
    <w:rsid w:val="00430386"/>
    <w:rsid w:val="00441C88"/>
    <w:rsid w:val="004420DA"/>
    <w:rsid w:val="0044261C"/>
    <w:rsid w:val="00442DB1"/>
    <w:rsid w:val="00444215"/>
    <w:rsid w:val="00445EE3"/>
    <w:rsid w:val="00446D32"/>
    <w:rsid w:val="00450194"/>
    <w:rsid w:val="00451AF1"/>
    <w:rsid w:val="00451BB7"/>
    <w:rsid w:val="004536F4"/>
    <w:rsid w:val="00454D9E"/>
    <w:rsid w:val="00457AF0"/>
    <w:rsid w:val="00457F21"/>
    <w:rsid w:val="00460A9E"/>
    <w:rsid w:val="00462036"/>
    <w:rsid w:val="004674B5"/>
    <w:rsid w:val="004678F6"/>
    <w:rsid w:val="00471367"/>
    <w:rsid w:val="0047488B"/>
    <w:rsid w:val="00475FFD"/>
    <w:rsid w:val="004769F6"/>
    <w:rsid w:val="00477162"/>
    <w:rsid w:val="00477656"/>
    <w:rsid w:val="00481988"/>
    <w:rsid w:val="0049048F"/>
    <w:rsid w:val="0049229E"/>
    <w:rsid w:val="00492356"/>
    <w:rsid w:val="0049287D"/>
    <w:rsid w:val="00494375"/>
    <w:rsid w:val="004948B4"/>
    <w:rsid w:val="004958DA"/>
    <w:rsid w:val="004961E3"/>
    <w:rsid w:val="00496AAB"/>
    <w:rsid w:val="0049751B"/>
    <w:rsid w:val="004A0AF0"/>
    <w:rsid w:val="004A57AE"/>
    <w:rsid w:val="004A58AC"/>
    <w:rsid w:val="004A5DE3"/>
    <w:rsid w:val="004A649C"/>
    <w:rsid w:val="004A6907"/>
    <w:rsid w:val="004A715F"/>
    <w:rsid w:val="004A7A79"/>
    <w:rsid w:val="004B162E"/>
    <w:rsid w:val="004B6D40"/>
    <w:rsid w:val="004B7175"/>
    <w:rsid w:val="004C0872"/>
    <w:rsid w:val="004C1599"/>
    <w:rsid w:val="004C15DC"/>
    <w:rsid w:val="004C2D29"/>
    <w:rsid w:val="004C4C48"/>
    <w:rsid w:val="004C6A91"/>
    <w:rsid w:val="004C7484"/>
    <w:rsid w:val="004C7CED"/>
    <w:rsid w:val="004D0185"/>
    <w:rsid w:val="004D0873"/>
    <w:rsid w:val="004D1537"/>
    <w:rsid w:val="004D38A5"/>
    <w:rsid w:val="004D3904"/>
    <w:rsid w:val="004D3BCC"/>
    <w:rsid w:val="004D3E56"/>
    <w:rsid w:val="004D5D43"/>
    <w:rsid w:val="004D6702"/>
    <w:rsid w:val="004D695F"/>
    <w:rsid w:val="004D718D"/>
    <w:rsid w:val="004E0B39"/>
    <w:rsid w:val="004E3D93"/>
    <w:rsid w:val="004E3FAF"/>
    <w:rsid w:val="004E4212"/>
    <w:rsid w:val="004E7905"/>
    <w:rsid w:val="004F1E97"/>
    <w:rsid w:val="004F2487"/>
    <w:rsid w:val="004F3AF2"/>
    <w:rsid w:val="004F43ED"/>
    <w:rsid w:val="004F4595"/>
    <w:rsid w:val="004F45F3"/>
    <w:rsid w:val="004F4880"/>
    <w:rsid w:val="004F646E"/>
    <w:rsid w:val="00500631"/>
    <w:rsid w:val="00501417"/>
    <w:rsid w:val="00501CC5"/>
    <w:rsid w:val="005030A0"/>
    <w:rsid w:val="0050370A"/>
    <w:rsid w:val="00504A8E"/>
    <w:rsid w:val="00506E3E"/>
    <w:rsid w:val="0050762F"/>
    <w:rsid w:val="00513802"/>
    <w:rsid w:val="00513CA9"/>
    <w:rsid w:val="00514602"/>
    <w:rsid w:val="00515328"/>
    <w:rsid w:val="00515537"/>
    <w:rsid w:val="00521B83"/>
    <w:rsid w:val="00523E46"/>
    <w:rsid w:val="00524FEA"/>
    <w:rsid w:val="00524FF2"/>
    <w:rsid w:val="00532075"/>
    <w:rsid w:val="0053287F"/>
    <w:rsid w:val="00532B2E"/>
    <w:rsid w:val="00532F56"/>
    <w:rsid w:val="0053385D"/>
    <w:rsid w:val="005364C8"/>
    <w:rsid w:val="005369F1"/>
    <w:rsid w:val="0054001A"/>
    <w:rsid w:val="005420BA"/>
    <w:rsid w:val="00542717"/>
    <w:rsid w:val="005440DE"/>
    <w:rsid w:val="00544663"/>
    <w:rsid w:val="00544AE9"/>
    <w:rsid w:val="00547715"/>
    <w:rsid w:val="005523B2"/>
    <w:rsid w:val="005527C0"/>
    <w:rsid w:val="00552D80"/>
    <w:rsid w:val="00555C74"/>
    <w:rsid w:val="00563CC6"/>
    <w:rsid w:val="00564F49"/>
    <w:rsid w:val="00566930"/>
    <w:rsid w:val="00566EC9"/>
    <w:rsid w:val="005673C3"/>
    <w:rsid w:val="00571A40"/>
    <w:rsid w:val="00574BFB"/>
    <w:rsid w:val="00576F14"/>
    <w:rsid w:val="005800F6"/>
    <w:rsid w:val="0058151E"/>
    <w:rsid w:val="00581F0E"/>
    <w:rsid w:val="0058376D"/>
    <w:rsid w:val="00584257"/>
    <w:rsid w:val="005843EE"/>
    <w:rsid w:val="0058641D"/>
    <w:rsid w:val="005900A3"/>
    <w:rsid w:val="005907A7"/>
    <w:rsid w:val="005916F6"/>
    <w:rsid w:val="00596337"/>
    <w:rsid w:val="005A28C8"/>
    <w:rsid w:val="005A61FD"/>
    <w:rsid w:val="005B19DE"/>
    <w:rsid w:val="005B7454"/>
    <w:rsid w:val="005C5DED"/>
    <w:rsid w:val="005C5F2F"/>
    <w:rsid w:val="005C6DAC"/>
    <w:rsid w:val="005C70B0"/>
    <w:rsid w:val="005C79AF"/>
    <w:rsid w:val="005C7D56"/>
    <w:rsid w:val="005D3AA5"/>
    <w:rsid w:val="005D3DA5"/>
    <w:rsid w:val="005D5CF2"/>
    <w:rsid w:val="005D6AFE"/>
    <w:rsid w:val="005D7503"/>
    <w:rsid w:val="005E112C"/>
    <w:rsid w:val="005E2B08"/>
    <w:rsid w:val="005E3D4F"/>
    <w:rsid w:val="005E4167"/>
    <w:rsid w:val="005E460A"/>
    <w:rsid w:val="005E522B"/>
    <w:rsid w:val="005F0391"/>
    <w:rsid w:val="005F2FE0"/>
    <w:rsid w:val="006036F7"/>
    <w:rsid w:val="00604497"/>
    <w:rsid w:val="00604E18"/>
    <w:rsid w:val="00605569"/>
    <w:rsid w:val="006079B8"/>
    <w:rsid w:val="00607BBF"/>
    <w:rsid w:val="00611112"/>
    <w:rsid w:val="006131C7"/>
    <w:rsid w:val="006142AA"/>
    <w:rsid w:val="006143B0"/>
    <w:rsid w:val="00614EDA"/>
    <w:rsid w:val="0061725B"/>
    <w:rsid w:val="006212B3"/>
    <w:rsid w:val="00621AC0"/>
    <w:rsid w:val="00621E00"/>
    <w:rsid w:val="00623466"/>
    <w:rsid w:val="00624713"/>
    <w:rsid w:val="00627C63"/>
    <w:rsid w:val="00630574"/>
    <w:rsid w:val="006311D5"/>
    <w:rsid w:val="006318DF"/>
    <w:rsid w:val="0063498E"/>
    <w:rsid w:val="00635566"/>
    <w:rsid w:val="0063660F"/>
    <w:rsid w:val="00640E27"/>
    <w:rsid w:val="0064444F"/>
    <w:rsid w:val="00645800"/>
    <w:rsid w:val="00647EF1"/>
    <w:rsid w:val="00651023"/>
    <w:rsid w:val="00651EF0"/>
    <w:rsid w:val="00652001"/>
    <w:rsid w:val="0065370A"/>
    <w:rsid w:val="00653CD3"/>
    <w:rsid w:val="00655246"/>
    <w:rsid w:val="006607EC"/>
    <w:rsid w:val="0066093B"/>
    <w:rsid w:val="00663127"/>
    <w:rsid w:val="00663F0C"/>
    <w:rsid w:val="00666B42"/>
    <w:rsid w:val="0067095F"/>
    <w:rsid w:val="00671178"/>
    <w:rsid w:val="00683391"/>
    <w:rsid w:val="006907A7"/>
    <w:rsid w:val="00692AD4"/>
    <w:rsid w:val="00692C57"/>
    <w:rsid w:val="00693023"/>
    <w:rsid w:val="00695016"/>
    <w:rsid w:val="006975A5"/>
    <w:rsid w:val="00697BA5"/>
    <w:rsid w:val="006A0A23"/>
    <w:rsid w:val="006A1538"/>
    <w:rsid w:val="006A181F"/>
    <w:rsid w:val="006A473E"/>
    <w:rsid w:val="006A603D"/>
    <w:rsid w:val="006B0F5C"/>
    <w:rsid w:val="006B270E"/>
    <w:rsid w:val="006B2984"/>
    <w:rsid w:val="006B5671"/>
    <w:rsid w:val="006B65C5"/>
    <w:rsid w:val="006C0307"/>
    <w:rsid w:val="006C0FC6"/>
    <w:rsid w:val="006C178F"/>
    <w:rsid w:val="006C4CAB"/>
    <w:rsid w:val="006C7325"/>
    <w:rsid w:val="006C7FCD"/>
    <w:rsid w:val="006D2045"/>
    <w:rsid w:val="006D57D4"/>
    <w:rsid w:val="006D6A7C"/>
    <w:rsid w:val="006E15F4"/>
    <w:rsid w:val="006E2C01"/>
    <w:rsid w:val="006E2E0A"/>
    <w:rsid w:val="006F1344"/>
    <w:rsid w:val="006F1D2E"/>
    <w:rsid w:val="006F31AA"/>
    <w:rsid w:val="006F5472"/>
    <w:rsid w:val="00700BB7"/>
    <w:rsid w:val="00702154"/>
    <w:rsid w:val="00704487"/>
    <w:rsid w:val="00710C6C"/>
    <w:rsid w:val="00712C03"/>
    <w:rsid w:val="00713EA7"/>
    <w:rsid w:val="007147D2"/>
    <w:rsid w:val="0071565D"/>
    <w:rsid w:val="0071632E"/>
    <w:rsid w:val="00716A09"/>
    <w:rsid w:val="007171EC"/>
    <w:rsid w:val="007200C4"/>
    <w:rsid w:val="00720471"/>
    <w:rsid w:val="007211AA"/>
    <w:rsid w:val="00721E21"/>
    <w:rsid w:val="00724D7B"/>
    <w:rsid w:val="007257A4"/>
    <w:rsid w:val="007258F1"/>
    <w:rsid w:val="00726F56"/>
    <w:rsid w:val="00727FEC"/>
    <w:rsid w:val="007303BB"/>
    <w:rsid w:val="00730CB2"/>
    <w:rsid w:val="007359A2"/>
    <w:rsid w:val="00736222"/>
    <w:rsid w:val="007373D1"/>
    <w:rsid w:val="00737B4B"/>
    <w:rsid w:val="00741499"/>
    <w:rsid w:val="00742434"/>
    <w:rsid w:val="007424C9"/>
    <w:rsid w:val="007432EB"/>
    <w:rsid w:val="007461AC"/>
    <w:rsid w:val="007463AE"/>
    <w:rsid w:val="0075158A"/>
    <w:rsid w:val="007539EE"/>
    <w:rsid w:val="00753CBC"/>
    <w:rsid w:val="0075541A"/>
    <w:rsid w:val="00755755"/>
    <w:rsid w:val="0075653D"/>
    <w:rsid w:val="00756C0B"/>
    <w:rsid w:val="00761659"/>
    <w:rsid w:val="00763DDA"/>
    <w:rsid w:val="007649FB"/>
    <w:rsid w:val="00766153"/>
    <w:rsid w:val="00766E25"/>
    <w:rsid w:val="00771EAF"/>
    <w:rsid w:val="00774274"/>
    <w:rsid w:val="00774343"/>
    <w:rsid w:val="0077546A"/>
    <w:rsid w:val="007769C0"/>
    <w:rsid w:val="00777772"/>
    <w:rsid w:val="00785D4E"/>
    <w:rsid w:val="007869CC"/>
    <w:rsid w:val="00787083"/>
    <w:rsid w:val="00787549"/>
    <w:rsid w:val="0079661D"/>
    <w:rsid w:val="00796863"/>
    <w:rsid w:val="0079723B"/>
    <w:rsid w:val="007A1497"/>
    <w:rsid w:val="007A1524"/>
    <w:rsid w:val="007B0FB1"/>
    <w:rsid w:val="007B3080"/>
    <w:rsid w:val="007B3086"/>
    <w:rsid w:val="007B6062"/>
    <w:rsid w:val="007C0270"/>
    <w:rsid w:val="007C039C"/>
    <w:rsid w:val="007C1C74"/>
    <w:rsid w:val="007C3412"/>
    <w:rsid w:val="007C4FEE"/>
    <w:rsid w:val="007C7A05"/>
    <w:rsid w:val="007D0B30"/>
    <w:rsid w:val="007D0D20"/>
    <w:rsid w:val="007D1571"/>
    <w:rsid w:val="007D1BD5"/>
    <w:rsid w:val="007D2DBA"/>
    <w:rsid w:val="007D4C35"/>
    <w:rsid w:val="007D6CDE"/>
    <w:rsid w:val="007E00CD"/>
    <w:rsid w:val="007E0854"/>
    <w:rsid w:val="007E1171"/>
    <w:rsid w:val="007E1C0A"/>
    <w:rsid w:val="007E329F"/>
    <w:rsid w:val="007E41B6"/>
    <w:rsid w:val="007E5C9A"/>
    <w:rsid w:val="007E70B8"/>
    <w:rsid w:val="007F073C"/>
    <w:rsid w:val="007F08B6"/>
    <w:rsid w:val="008004B6"/>
    <w:rsid w:val="008007B4"/>
    <w:rsid w:val="00802CEF"/>
    <w:rsid w:val="0080367A"/>
    <w:rsid w:val="00807DBB"/>
    <w:rsid w:val="00807EFE"/>
    <w:rsid w:val="00807F94"/>
    <w:rsid w:val="008111BF"/>
    <w:rsid w:val="00811940"/>
    <w:rsid w:val="00812B72"/>
    <w:rsid w:val="00814080"/>
    <w:rsid w:val="00814171"/>
    <w:rsid w:val="00814AD7"/>
    <w:rsid w:val="00821ABA"/>
    <w:rsid w:val="00821C42"/>
    <w:rsid w:val="00821DE9"/>
    <w:rsid w:val="00823234"/>
    <w:rsid w:val="00830439"/>
    <w:rsid w:val="00830D1A"/>
    <w:rsid w:val="00834331"/>
    <w:rsid w:val="008367B5"/>
    <w:rsid w:val="00836A91"/>
    <w:rsid w:val="00840779"/>
    <w:rsid w:val="00841C87"/>
    <w:rsid w:val="008422C9"/>
    <w:rsid w:val="0084271B"/>
    <w:rsid w:val="008447B0"/>
    <w:rsid w:val="008466DA"/>
    <w:rsid w:val="0085004C"/>
    <w:rsid w:val="0085012C"/>
    <w:rsid w:val="008544B7"/>
    <w:rsid w:val="00855D5E"/>
    <w:rsid w:val="008565A2"/>
    <w:rsid w:val="0086104E"/>
    <w:rsid w:val="00862489"/>
    <w:rsid w:val="008656CF"/>
    <w:rsid w:val="00866DA1"/>
    <w:rsid w:val="00867F48"/>
    <w:rsid w:val="00871CC4"/>
    <w:rsid w:val="008724CE"/>
    <w:rsid w:val="00873A6F"/>
    <w:rsid w:val="00873CE0"/>
    <w:rsid w:val="008759ED"/>
    <w:rsid w:val="008760A7"/>
    <w:rsid w:val="008838D7"/>
    <w:rsid w:val="00885C06"/>
    <w:rsid w:val="00886E18"/>
    <w:rsid w:val="00887D76"/>
    <w:rsid w:val="008928CC"/>
    <w:rsid w:val="00892947"/>
    <w:rsid w:val="008951DA"/>
    <w:rsid w:val="008961BF"/>
    <w:rsid w:val="008A40E8"/>
    <w:rsid w:val="008A4686"/>
    <w:rsid w:val="008A491D"/>
    <w:rsid w:val="008A6604"/>
    <w:rsid w:val="008B09A0"/>
    <w:rsid w:val="008B0BC8"/>
    <w:rsid w:val="008B3219"/>
    <w:rsid w:val="008B3685"/>
    <w:rsid w:val="008B38F0"/>
    <w:rsid w:val="008B3D76"/>
    <w:rsid w:val="008B4A50"/>
    <w:rsid w:val="008B4F09"/>
    <w:rsid w:val="008B5ADB"/>
    <w:rsid w:val="008C10FE"/>
    <w:rsid w:val="008C3157"/>
    <w:rsid w:val="008C51F6"/>
    <w:rsid w:val="008D18A9"/>
    <w:rsid w:val="008D337E"/>
    <w:rsid w:val="008D4D63"/>
    <w:rsid w:val="008D523E"/>
    <w:rsid w:val="008D5EF0"/>
    <w:rsid w:val="008D6293"/>
    <w:rsid w:val="008D76B2"/>
    <w:rsid w:val="008E63FB"/>
    <w:rsid w:val="008F02C4"/>
    <w:rsid w:val="008F4C23"/>
    <w:rsid w:val="008F7AB4"/>
    <w:rsid w:val="00900E12"/>
    <w:rsid w:val="0090100D"/>
    <w:rsid w:val="00901802"/>
    <w:rsid w:val="00902684"/>
    <w:rsid w:val="009048E2"/>
    <w:rsid w:val="00907C3C"/>
    <w:rsid w:val="009106C9"/>
    <w:rsid w:val="009119C8"/>
    <w:rsid w:val="00911BF3"/>
    <w:rsid w:val="009125F2"/>
    <w:rsid w:val="00914E69"/>
    <w:rsid w:val="0091686E"/>
    <w:rsid w:val="009178E9"/>
    <w:rsid w:val="00917F89"/>
    <w:rsid w:val="009228A2"/>
    <w:rsid w:val="00922DF6"/>
    <w:rsid w:val="00922F0E"/>
    <w:rsid w:val="00923AD1"/>
    <w:rsid w:val="00925580"/>
    <w:rsid w:val="00925BF5"/>
    <w:rsid w:val="00925E48"/>
    <w:rsid w:val="00927273"/>
    <w:rsid w:val="0092778E"/>
    <w:rsid w:val="009322CD"/>
    <w:rsid w:val="00933D5D"/>
    <w:rsid w:val="00933EAB"/>
    <w:rsid w:val="0093418F"/>
    <w:rsid w:val="0093591F"/>
    <w:rsid w:val="00935FA4"/>
    <w:rsid w:val="00937411"/>
    <w:rsid w:val="00937AA3"/>
    <w:rsid w:val="00941F60"/>
    <w:rsid w:val="0094285C"/>
    <w:rsid w:val="00942B13"/>
    <w:rsid w:val="00943153"/>
    <w:rsid w:val="00943243"/>
    <w:rsid w:val="00943BCD"/>
    <w:rsid w:val="00943DE1"/>
    <w:rsid w:val="00943EBC"/>
    <w:rsid w:val="00943FF7"/>
    <w:rsid w:val="009446ED"/>
    <w:rsid w:val="00947160"/>
    <w:rsid w:val="00947FB8"/>
    <w:rsid w:val="009510E5"/>
    <w:rsid w:val="0095115C"/>
    <w:rsid w:val="00951E65"/>
    <w:rsid w:val="0095343B"/>
    <w:rsid w:val="00954AC1"/>
    <w:rsid w:val="00955136"/>
    <w:rsid w:val="00955CF5"/>
    <w:rsid w:val="00960080"/>
    <w:rsid w:val="00962206"/>
    <w:rsid w:val="0096356E"/>
    <w:rsid w:val="0096490D"/>
    <w:rsid w:val="00972CC4"/>
    <w:rsid w:val="00973514"/>
    <w:rsid w:val="00973DB8"/>
    <w:rsid w:val="00974D09"/>
    <w:rsid w:val="009777BA"/>
    <w:rsid w:val="00980B8B"/>
    <w:rsid w:val="00981951"/>
    <w:rsid w:val="009821FB"/>
    <w:rsid w:val="009826BC"/>
    <w:rsid w:val="009843AD"/>
    <w:rsid w:val="009844C2"/>
    <w:rsid w:val="00984E5D"/>
    <w:rsid w:val="00991102"/>
    <w:rsid w:val="0099288E"/>
    <w:rsid w:val="0099297D"/>
    <w:rsid w:val="0099382D"/>
    <w:rsid w:val="00993CB4"/>
    <w:rsid w:val="00994B77"/>
    <w:rsid w:val="00996C99"/>
    <w:rsid w:val="009A01E6"/>
    <w:rsid w:val="009A07DE"/>
    <w:rsid w:val="009A2A83"/>
    <w:rsid w:val="009A42D7"/>
    <w:rsid w:val="009A6F41"/>
    <w:rsid w:val="009B34A6"/>
    <w:rsid w:val="009B4890"/>
    <w:rsid w:val="009B4AA1"/>
    <w:rsid w:val="009B510F"/>
    <w:rsid w:val="009C1E9C"/>
    <w:rsid w:val="009C4445"/>
    <w:rsid w:val="009C79A3"/>
    <w:rsid w:val="009C7E1B"/>
    <w:rsid w:val="009D0927"/>
    <w:rsid w:val="009D14F1"/>
    <w:rsid w:val="009D1957"/>
    <w:rsid w:val="009D35F5"/>
    <w:rsid w:val="009D3B96"/>
    <w:rsid w:val="009D43A3"/>
    <w:rsid w:val="009D47FB"/>
    <w:rsid w:val="009D5504"/>
    <w:rsid w:val="009D61A9"/>
    <w:rsid w:val="009D762E"/>
    <w:rsid w:val="009E2ADA"/>
    <w:rsid w:val="009E433C"/>
    <w:rsid w:val="009E5045"/>
    <w:rsid w:val="009E7F72"/>
    <w:rsid w:val="009F1412"/>
    <w:rsid w:val="009F1CFD"/>
    <w:rsid w:val="009F25D3"/>
    <w:rsid w:val="009F275C"/>
    <w:rsid w:val="009F4900"/>
    <w:rsid w:val="009F6DC4"/>
    <w:rsid w:val="00A053B6"/>
    <w:rsid w:val="00A054D0"/>
    <w:rsid w:val="00A054ED"/>
    <w:rsid w:val="00A05BA7"/>
    <w:rsid w:val="00A07F74"/>
    <w:rsid w:val="00A10765"/>
    <w:rsid w:val="00A10B7D"/>
    <w:rsid w:val="00A13458"/>
    <w:rsid w:val="00A13622"/>
    <w:rsid w:val="00A1474D"/>
    <w:rsid w:val="00A176B0"/>
    <w:rsid w:val="00A2182C"/>
    <w:rsid w:val="00A25C9C"/>
    <w:rsid w:val="00A26474"/>
    <w:rsid w:val="00A3073D"/>
    <w:rsid w:val="00A315C9"/>
    <w:rsid w:val="00A319E7"/>
    <w:rsid w:val="00A32800"/>
    <w:rsid w:val="00A33FDE"/>
    <w:rsid w:val="00A3482E"/>
    <w:rsid w:val="00A3501F"/>
    <w:rsid w:val="00A353F4"/>
    <w:rsid w:val="00A35BF9"/>
    <w:rsid w:val="00A361E6"/>
    <w:rsid w:val="00A371AB"/>
    <w:rsid w:val="00A376CB"/>
    <w:rsid w:val="00A405E3"/>
    <w:rsid w:val="00A421F0"/>
    <w:rsid w:val="00A50846"/>
    <w:rsid w:val="00A51807"/>
    <w:rsid w:val="00A51CDB"/>
    <w:rsid w:val="00A52144"/>
    <w:rsid w:val="00A52C71"/>
    <w:rsid w:val="00A567A0"/>
    <w:rsid w:val="00A571B7"/>
    <w:rsid w:val="00A611F2"/>
    <w:rsid w:val="00A62AA4"/>
    <w:rsid w:val="00A67299"/>
    <w:rsid w:val="00A70820"/>
    <w:rsid w:val="00A70CC6"/>
    <w:rsid w:val="00A70D64"/>
    <w:rsid w:val="00A72CDC"/>
    <w:rsid w:val="00A72F7F"/>
    <w:rsid w:val="00A73086"/>
    <w:rsid w:val="00A73958"/>
    <w:rsid w:val="00A73FEB"/>
    <w:rsid w:val="00A74EDC"/>
    <w:rsid w:val="00A751FA"/>
    <w:rsid w:val="00A754AF"/>
    <w:rsid w:val="00A7733D"/>
    <w:rsid w:val="00A80B99"/>
    <w:rsid w:val="00A859B1"/>
    <w:rsid w:val="00A8737E"/>
    <w:rsid w:val="00A90B49"/>
    <w:rsid w:val="00A90FB0"/>
    <w:rsid w:val="00A924D1"/>
    <w:rsid w:val="00A93358"/>
    <w:rsid w:val="00A93BFA"/>
    <w:rsid w:val="00A9460D"/>
    <w:rsid w:val="00A947CE"/>
    <w:rsid w:val="00A961B7"/>
    <w:rsid w:val="00A97434"/>
    <w:rsid w:val="00AA04B4"/>
    <w:rsid w:val="00AA190A"/>
    <w:rsid w:val="00AA1ED8"/>
    <w:rsid w:val="00AA4054"/>
    <w:rsid w:val="00AA4FC8"/>
    <w:rsid w:val="00AA72A8"/>
    <w:rsid w:val="00AB2292"/>
    <w:rsid w:val="00AB35A2"/>
    <w:rsid w:val="00AB3ABD"/>
    <w:rsid w:val="00AB48B9"/>
    <w:rsid w:val="00AB49A4"/>
    <w:rsid w:val="00AB7054"/>
    <w:rsid w:val="00AB7172"/>
    <w:rsid w:val="00AC224E"/>
    <w:rsid w:val="00AC28BF"/>
    <w:rsid w:val="00AC29F5"/>
    <w:rsid w:val="00AC5613"/>
    <w:rsid w:val="00AC5F88"/>
    <w:rsid w:val="00AC636D"/>
    <w:rsid w:val="00AC6A18"/>
    <w:rsid w:val="00AC7690"/>
    <w:rsid w:val="00AD361B"/>
    <w:rsid w:val="00AD47C6"/>
    <w:rsid w:val="00AD6577"/>
    <w:rsid w:val="00AD6CC7"/>
    <w:rsid w:val="00AD6D4C"/>
    <w:rsid w:val="00AD736F"/>
    <w:rsid w:val="00AD769D"/>
    <w:rsid w:val="00AE5CFA"/>
    <w:rsid w:val="00AE6F27"/>
    <w:rsid w:val="00AE7B84"/>
    <w:rsid w:val="00AF1EBC"/>
    <w:rsid w:val="00AF2E69"/>
    <w:rsid w:val="00AF5694"/>
    <w:rsid w:val="00AF6104"/>
    <w:rsid w:val="00AF7A87"/>
    <w:rsid w:val="00B0133B"/>
    <w:rsid w:val="00B01915"/>
    <w:rsid w:val="00B01F04"/>
    <w:rsid w:val="00B039A3"/>
    <w:rsid w:val="00B03DE8"/>
    <w:rsid w:val="00B03E34"/>
    <w:rsid w:val="00B051E5"/>
    <w:rsid w:val="00B0663E"/>
    <w:rsid w:val="00B06BB4"/>
    <w:rsid w:val="00B11A4F"/>
    <w:rsid w:val="00B121ED"/>
    <w:rsid w:val="00B13474"/>
    <w:rsid w:val="00B140AE"/>
    <w:rsid w:val="00B15087"/>
    <w:rsid w:val="00B15947"/>
    <w:rsid w:val="00B17264"/>
    <w:rsid w:val="00B209DA"/>
    <w:rsid w:val="00B22779"/>
    <w:rsid w:val="00B23EF4"/>
    <w:rsid w:val="00B2454F"/>
    <w:rsid w:val="00B24EC3"/>
    <w:rsid w:val="00B275EF"/>
    <w:rsid w:val="00B276DE"/>
    <w:rsid w:val="00B30078"/>
    <w:rsid w:val="00B300BE"/>
    <w:rsid w:val="00B312F7"/>
    <w:rsid w:val="00B33176"/>
    <w:rsid w:val="00B338BB"/>
    <w:rsid w:val="00B3551D"/>
    <w:rsid w:val="00B355C8"/>
    <w:rsid w:val="00B35A01"/>
    <w:rsid w:val="00B3686F"/>
    <w:rsid w:val="00B36BDB"/>
    <w:rsid w:val="00B37406"/>
    <w:rsid w:val="00B3767F"/>
    <w:rsid w:val="00B40E55"/>
    <w:rsid w:val="00B41596"/>
    <w:rsid w:val="00B444E4"/>
    <w:rsid w:val="00B44F82"/>
    <w:rsid w:val="00B46B7C"/>
    <w:rsid w:val="00B46D68"/>
    <w:rsid w:val="00B51159"/>
    <w:rsid w:val="00B537D1"/>
    <w:rsid w:val="00B5429E"/>
    <w:rsid w:val="00B54E7B"/>
    <w:rsid w:val="00B56B40"/>
    <w:rsid w:val="00B57864"/>
    <w:rsid w:val="00B6039D"/>
    <w:rsid w:val="00B606DF"/>
    <w:rsid w:val="00B63B0A"/>
    <w:rsid w:val="00B645B1"/>
    <w:rsid w:val="00B67B40"/>
    <w:rsid w:val="00B70D5C"/>
    <w:rsid w:val="00B7198C"/>
    <w:rsid w:val="00B7448C"/>
    <w:rsid w:val="00B74DA9"/>
    <w:rsid w:val="00B7619A"/>
    <w:rsid w:val="00B76962"/>
    <w:rsid w:val="00B83A40"/>
    <w:rsid w:val="00B85833"/>
    <w:rsid w:val="00B905C6"/>
    <w:rsid w:val="00B91506"/>
    <w:rsid w:val="00B91540"/>
    <w:rsid w:val="00B925DD"/>
    <w:rsid w:val="00B931EF"/>
    <w:rsid w:val="00B959C3"/>
    <w:rsid w:val="00B97C52"/>
    <w:rsid w:val="00B97DB4"/>
    <w:rsid w:val="00BA24A3"/>
    <w:rsid w:val="00BA2CA8"/>
    <w:rsid w:val="00BA3568"/>
    <w:rsid w:val="00BA44BC"/>
    <w:rsid w:val="00BA55C6"/>
    <w:rsid w:val="00BA6D98"/>
    <w:rsid w:val="00BA6F8D"/>
    <w:rsid w:val="00BB0897"/>
    <w:rsid w:val="00BB247E"/>
    <w:rsid w:val="00BB3B70"/>
    <w:rsid w:val="00BB3E4D"/>
    <w:rsid w:val="00BB6451"/>
    <w:rsid w:val="00BB70B7"/>
    <w:rsid w:val="00BC2522"/>
    <w:rsid w:val="00BC276C"/>
    <w:rsid w:val="00BC2C4B"/>
    <w:rsid w:val="00BC4120"/>
    <w:rsid w:val="00BC5320"/>
    <w:rsid w:val="00BC5961"/>
    <w:rsid w:val="00BC5FC0"/>
    <w:rsid w:val="00BC6D78"/>
    <w:rsid w:val="00BC7E83"/>
    <w:rsid w:val="00BD1367"/>
    <w:rsid w:val="00BD3AA0"/>
    <w:rsid w:val="00BD4573"/>
    <w:rsid w:val="00BD45F0"/>
    <w:rsid w:val="00BD65CF"/>
    <w:rsid w:val="00BD6860"/>
    <w:rsid w:val="00BD79AA"/>
    <w:rsid w:val="00BE3B8D"/>
    <w:rsid w:val="00BE408C"/>
    <w:rsid w:val="00BE72FB"/>
    <w:rsid w:val="00BF0F0A"/>
    <w:rsid w:val="00BF3E97"/>
    <w:rsid w:val="00BF5AAA"/>
    <w:rsid w:val="00C0006C"/>
    <w:rsid w:val="00C008A0"/>
    <w:rsid w:val="00C009A2"/>
    <w:rsid w:val="00C00C68"/>
    <w:rsid w:val="00C0251F"/>
    <w:rsid w:val="00C0335A"/>
    <w:rsid w:val="00C038E3"/>
    <w:rsid w:val="00C0497B"/>
    <w:rsid w:val="00C0772F"/>
    <w:rsid w:val="00C07AE9"/>
    <w:rsid w:val="00C10190"/>
    <w:rsid w:val="00C1382E"/>
    <w:rsid w:val="00C176AC"/>
    <w:rsid w:val="00C20619"/>
    <w:rsid w:val="00C2174E"/>
    <w:rsid w:val="00C21B2E"/>
    <w:rsid w:val="00C23253"/>
    <w:rsid w:val="00C233E5"/>
    <w:rsid w:val="00C2446B"/>
    <w:rsid w:val="00C251D0"/>
    <w:rsid w:val="00C269B8"/>
    <w:rsid w:val="00C303F6"/>
    <w:rsid w:val="00C306B7"/>
    <w:rsid w:val="00C306B8"/>
    <w:rsid w:val="00C329C1"/>
    <w:rsid w:val="00C32E2C"/>
    <w:rsid w:val="00C357C3"/>
    <w:rsid w:val="00C35904"/>
    <w:rsid w:val="00C35D2A"/>
    <w:rsid w:val="00C362B6"/>
    <w:rsid w:val="00C37039"/>
    <w:rsid w:val="00C41C39"/>
    <w:rsid w:val="00C43068"/>
    <w:rsid w:val="00C4629E"/>
    <w:rsid w:val="00C47470"/>
    <w:rsid w:val="00C500E9"/>
    <w:rsid w:val="00C518AA"/>
    <w:rsid w:val="00C52A93"/>
    <w:rsid w:val="00C534FF"/>
    <w:rsid w:val="00C54773"/>
    <w:rsid w:val="00C54AF2"/>
    <w:rsid w:val="00C5692A"/>
    <w:rsid w:val="00C60C30"/>
    <w:rsid w:val="00C630CF"/>
    <w:rsid w:val="00C639A0"/>
    <w:rsid w:val="00C63EB1"/>
    <w:rsid w:val="00C66063"/>
    <w:rsid w:val="00C67E62"/>
    <w:rsid w:val="00C67EE7"/>
    <w:rsid w:val="00C738B6"/>
    <w:rsid w:val="00C74C96"/>
    <w:rsid w:val="00C74CFB"/>
    <w:rsid w:val="00C7797A"/>
    <w:rsid w:val="00C809B6"/>
    <w:rsid w:val="00C823FA"/>
    <w:rsid w:val="00C82460"/>
    <w:rsid w:val="00C8497A"/>
    <w:rsid w:val="00C85769"/>
    <w:rsid w:val="00C86494"/>
    <w:rsid w:val="00C91A35"/>
    <w:rsid w:val="00C92408"/>
    <w:rsid w:val="00C936B2"/>
    <w:rsid w:val="00C944AB"/>
    <w:rsid w:val="00C949F1"/>
    <w:rsid w:val="00CA13E9"/>
    <w:rsid w:val="00CA2F2A"/>
    <w:rsid w:val="00CA32D7"/>
    <w:rsid w:val="00CA4A46"/>
    <w:rsid w:val="00CA74B6"/>
    <w:rsid w:val="00CA7DE8"/>
    <w:rsid w:val="00CB10DF"/>
    <w:rsid w:val="00CB177B"/>
    <w:rsid w:val="00CB2C94"/>
    <w:rsid w:val="00CB3E73"/>
    <w:rsid w:val="00CB7281"/>
    <w:rsid w:val="00CC02DE"/>
    <w:rsid w:val="00CC0C1C"/>
    <w:rsid w:val="00CC303D"/>
    <w:rsid w:val="00CC3F39"/>
    <w:rsid w:val="00CC58CB"/>
    <w:rsid w:val="00CD0396"/>
    <w:rsid w:val="00CD1D3C"/>
    <w:rsid w:val="00CD730B"/>
    <w:rsid w:val="00CE0179"/>
    <w:rsid w:val="00CE118B"/>
    <w:rsid w:val="00CE3201"/>
    <w:rsid w:val="00CE3D3C"/>
    <w:rsid w:val="00CE4BFD"/>
    <w:rsid w:val="00CE5B65"/>
    <w:rsid w:val="00CE5E20"/>
    <w:rsid w:val="00CE662B"/>
    <w:rsid w:val="00CE684B"/>
    <w:rsid w:val="00CE7D0E"/>
    <w:rsid w:val="00CF047B"/>
    <w:rsid w:val="00CF1DC2"/>
    <w:rsid w:val="00CF34F3"/>
    <w:rsid w:val="00CF47F2"/>
    <w:rsid w:val="00CF4B1D"/>
    <w:rsid w:val="00CF6EAF"/>
    <w:rsid w:val="00D01DEE"/>
    <w:rsid w:val="00D02A6E"/>
    <w:rsid w:val="00D02BC7"/>
    <w:rsid w:val="00D02FF6"/>
    <w:rsid w:val="00D047C9"/>
    <w:rsid w:val="00D04C4F"/>
    <w:rsid w:val="00D05755"/>
    <w:rsid w:val="00D07565"/>
    <w:rsid w:val="00D1040D"/>
    <w:rsid w:val="00D108FD"/>
    <w:rsid w:val="00D10D80"/>
    <w:rsid w:val="00D12E27"/>
    <w:rsid w:val="00D133F4"/>
    <w:rsid w:val="00D13539"/>
    <w:rsid w:val="00D14D57"/>
    <w:rsid w:val="00D15BDA"/>
    <w:rsid w:val="00D17B8C"/>
    <w:rsid w:val="00D23E9E"/>
    <w:rsid w:val="00D244A4"/>
    <w:rsid w:val="00D25E74"/>
    <w:rsid w:val="00D300B9"/>
    <w:rsid w:val="00D310EB"/>
    <w:rsid w:val="00D31686"/>
    <w:rsid w:val="00D33B45"/>
    <w:rsid w:val="00D33F79"/>
    <w:rsid w:val="00D35025"/>
    <w:rsid w:val="00D35A57"/>
    <w:rsid w:val="00D42A67"/>
    <w:rsid w:val="00D43389"/>
    <w:rsid w:val="00D440F1"/>
    <w:rsid w:val="00D442ED"/>
    <w:rsid w:val="00D47A59"/>
    <w:rsid w:val="00D50712"/>
    <w:rsid w:val="00D520AE"/>
    <w:rsid w:val="00D52409"/>
    <w:rsid w:val="00D541D5"/>
    <w:rsid w:val="00D56C2D"/>
    <w:rsid w:val="00D6204A"/>
    <w:rsid w:val="00D629A2"/>
    <w:rsid w:val="00D63E74"/>
    <w:rsid w:val="00D63F44"/>
    <w:rsid w:val="00D6419A"/>
    <w:rsid w:val="00D64C92"/>
    <w:rsid w:val="00D66285"/>
    <w:rsid w:val="00D67356"/>
    <w:rsid w:val="00D711A8"/>
    <w:rsid w:val="00D7415D"/>
    <w:rsid w:val="00D7617C"/>
    <w:rsid w:val="00D76F3E"/>
    <w:rsid w:val="00D7708F"/>
    <w:rsid w:val="00D80C7D"/>
    <w:rsid w:val="00D811F2"/>
    <w:rsid w:val="00D828FC"/>
    <w:rsid w:val="00D83054"/>
    <w:rsid w:val="00D8356F"/>
    <w:rsid w:val="00D857A1"/>
    <w:rsid w:val="00D86E74"/>
    <w:rsid w:val="00D87CE2"/>
    <w:rsid w:val="00D90938"/>
    <w:rsid w:val="00D94BAE"/>
    <w:rsid w:val="00D971A4"/>
    <w:rsid w:val="00D97DC5"/>
    <w:rsid w:val="00DA0FBC"/>
    <w:rsid w:val="00DA381A"/>
    <w:rsid w:val="00DB010B"/>
    <w:rsid w:val="00DB264A"/>
    <w:rsid w:val="00DB4623"/>
    <w:rsid w:val="00DB49AF"/>
    <w:rsid w:val="00DB4DAD"/>
    <w:rsid w:val="00DB4E8F"/>
    <w:rsid w:val="00DB5F8F"/>
    <w:rsid w:val="00DB72AF"/>
    <w:rsid w:val="00DB7A09"/>
    <w:rsid w:val="00DC070E"/>
    <w:rsid w:val="00DC0C52"/>
    <w:rsid w:val="00DC17C7"/>
    <w:rsid w:val="00DC22C3"/>
    <w:rsid w:val="00DC27A7"/>
    <w:rsid w:val="00DC353F"/>
    <w:rsid w:val="00DC51FC"/>
    <w:rsid w:val="00DC5F8F"/>
    <w:rsid w:val="00DC7628"/>
    <w:rsid w:val="00DD068C"/>
    <w:rsid w:val="00DD2DBB"/>
    <w:rsid w:val="00DD3EBC"/>
    <w:rsid w:val="00DE134A"/>
    <w:rsid w:val="00DE20AB"/>
    <w:rsid w:val="00DE2175"/>
    <w:rsid w:val="00DE3C78"/>
    <w:rsid w:val="00DE41F0"/>
    <w:rsid w:val="00DE6D87"/>
    <w:rsid w:val="00DE74E5"/>
    <w:rsid w:val="00DE7697"/>
    <w:rsid w:val="00DF286A"/>
    <w:rsid w:val="00DF336F"/>
    <w:rsid w:val="00DF3B41"/>
    <w:rsid w:val="00DF4D0A"/>
    <w:rsid w:val="00DF758B"/>
    <w:rsid w:val="00E00398"/>
    <w:rsid w:val="00E07341"/>
    <w:rsid w:val="00E12274"/>
    <w:rsid w:val="00E148C1"/>
    <w:rsid w:val="00E15D54"/>
    <w:rsid w:val="00E20FC4"/>
    <w:rsid w:val="00E21E4A"/>
    <w:rsid w:val="00E24826"/>
    <w:rsid w:val="00E24A4D"/>
    <w:rsid w:val="00E24F6C"/>
    <w:rsid w:val="00E2643D"/>
    <w:rsid w:val="00E26B2F"/>
    <w:rsid w:val="00E3090A"/>
    <w:rsid w:val="00E36D19"/>
    <w:rsid w:val="00E37667"/>
    <w:rsid w:val="00E37984"/>
    <w:rsid w:val="00E40E7C"/>
    <w:rsid w:val="00E421ED"/>
    <w:rsid w:val="00E43D7E"/>
    <w:rsid w:val="00E446E3"/>
    <w:rsid w:val="00E461B4"/>
    <w:rsid w:val="00E47C45"/>
    <w:rsid w:val="00E50F7F"/>
    <w:rsid w:val="00E50FAC"/>
    <w:rsid w:val="00E51079"/>
    <w:rsid w:val="00E51228"/>
    <w:rsid w:val="00E53384"/>
    <w:rsid w:val="00E5395C"/>
    <w:rsid w:val="00E53FF1"/>
    <w:rsid w:val="00E579AB"/>
    <w:rsid w:val="00E60D74"/>
    <w:rsid w:val="00E615AB"/>
    <w:rsid w:val="00E6250F"/>
    <w:rsid w:val="00E62B21"/>
    <w:rsid w:val="00E63036"/>
    <w:rsid w:val="00E66231"/>
    <w:rsid w:val="00E70BE9"/>
    <w:rsid w:val="00E72EBF"/>
    <w:rsid w:val="00E73090"/>
    <w:rsid w:val="00E75B1A"/>
    <w:rsid w:val="00E81564"/>
    <w:rsid w:val="00E83822"/>
    <w:rsid w:val="00E8433E"/>
    <w:rsid w:val="00E84431"/>
    <w:rsid w:val="00E84493"/>
    <w:rsid w:val="00E861C3"/>
    <w:rsid w:val="00E86312"/>
    <w:rsid w:val="00E87BA5"/>
    <w:rsid w:val="00E9073B"/>
    <w:rsid w:val="00E908BD"/>
    <w:rsid w:val="00E90BAF"/>
    <w:rsid w:val="00E932CA"/>
    <w:rsid w:val="00E93773"/>
    <w:rsid w:val="00E93DA5"/>
    <w:rsid w:val="00E93DCA"/>
    <w:rsid w:val="00E960C1"/>
    <w:rsid w:val="00E963E7"/>
    <w:rsid w:val="00EA0EB6"/>
    <w:rsid w:val="00EA1043"/>
    <w:rsid w:val="00EA3D97"/>
    <w:rsid w:val="00EA7B2B"/>
    <w:rsid w:val="00EB05ED"/>
    <w:rsid w:val="00EB0ACA"/>
    <w:rsid w:val="00EB0C5B"/>
    <w:rsid w:val="00EB2A8F"/>
    <w:rsid w:val="00EB2D13"/>
    <w:rsid w:val="00EB5576"/>
    <w:rsid w:val="00EB5D62"/>
    <w:rsid w:val="00EB6063"/>
    <w:rsid w:val="00EC2EC1"/>
    <w:rsid w:val="00EC7485"/>
    <w:rsid w:val="00EC74B5"/>
    <w:rsid w:val="00EC7A33"/>
    <w:rsid w:val="00EC7F88"/>
    <w:rsid w:val="00ED1719"/>
    <w:rsid w:val="00ED31C9"/>
    <w:rsid w:val="00ED4F73"/>
    <w:rsid w:val="00ED56CB"/>
    <w:rsid w:val="00ED6588"/>
    <w:rsid w:val="00ED6CDE"/>
    <w:rsid w:val="00ED7499"/>
    <w:rsid w:val="00ED7E41"/>
    <w:rsid w:val="00EE089C"/>
    <w:rsid w:val="00EE0DA5"/>
    <w:rsid w:val="00EE5B2B"/>
    <w:rsid w:val="00EE5DE4"/>
    <w:rsid w:val="00EE6C7D"/>
    <w:rsid w:val="00EE7116"/>
    <w:rsid w:val="00EE744B"/>
    <w:rsid w:val="00F001DF"/>
    <w:rsid w:val="00F004DB"/>
    <w:rsid w:val="00F01CAC"/>
    <w:rsid w:val="00F03357"/>
    <w:rsid w:val="00F03A19"/>
    <w:rsid w:val="00F04911"/>
    <w:rsid w:val="00F04E9D"/>
    <w:rsid w:val="00F05395"/>
    <w:rsid w:val="00F06365"/>
    <w:rsid w:val="00F06838"/>
    <w:rsid w:val="00F06D05"/>
    <w:rsid w:val="00F06D7B"/>
    <w:rsid w:val="00F105E2"/>
    <w:rsid w:val="00F10E5C"/>
    <w:rsid w:val="00F15C25"/>
    <w:rsid w:val="00F23099"/>
    <w:rsid w:val="00F2645C"/>
    <w:rsid w:val="00F267BF"/>
    <w:rsid w:val="00F271E1"/>
    <w:rsid w:val="00F3142E"/>
    <w:rsid w:val="00F361F4"/>
    <w:rsid w:val="00F363EC"/>
    <w:rsid w:val="00F41B5D"/>
    <w:rsid w:val="00F43684"/>
    <w:rsid w:val="00F43EA9"/>
    <w:rsid w:val="00F455C5"/>
    <w:rsid w:val="00F4723B"/>
    <w:rsid w:val="00F47C9E"/>
    <w:rsid w:val="00F47F18"/>
    <w:rsid w:val="00F52489"/>
    <w:rsid w:val="00F52F21"/>
    <w:rsid w:val="00F53E71"/>
    <w:rsid w:val="00F54422"/>
    <w:rsid w:val="00F607A5"/>
    <w:rsid w:val="00F643B9"/>
    <w:rsid w:val="00F665FE"/>
    <w:rsid w:val="00F66913"/>
    <w:rsid w:val="00F677F4"/>
    <w:rsid w:val="00F7236D"/>
    <w:rsid w:val="00F72D13"/>
    <w:rsid w:val="00F7313B"/>
    <w:rsid w:val="00F7641B"/>
    <w:rsid w:val="00F80A7D"/>
    <w:rsid w:val="00F8142F"/>
    <w:rsid w:val="00F8389C"/>
    <w:rsid w:val="00F83990"/>
    <w:rsid w:val="00F851BD"/>
    <w:rsid w:val="00F85BFB"/>
    <w:rsid w:val="00F85EE6"/>
    <w:rsid w:val="00F86248"/>
    <w:rsid w:val="00F913DE"/>
    <w:rsid w:val="00F91B2F"/>
    <w:rsid w:val="00F966A0"/>
    <w:rsid w:val="00F97A45"/>
    <w:rsid w:val="00F97D9B"/>
    <w:rsid w:val="00F97E6D"/>
    <w:rsid w:val="00FA0E37"/>
    <w:rsid w:val="00FA3196"/>
    <w:rsid w:val="00FA5C67"/>
    <w:rsid w:val="00FA6893"/>
    <w:rsid w:val="00FB0052"/>
    <w:rsid w:val="00FB2D11"/>
    <w:rsid w:val="00FB6A86"/>
    <w:rsid w:val="00FB7B95"/>
    <w:rsid w:val="00FC12F0"/>
    <w:rsid w:val="00FC13CD"/>
    <w:rsid w:val="00FC2EBE"/>
    <w:rsid w:val="00FC37CC"/>
    <w:rsid w:val="00FC504D"/>
    <w:rsid w:val="00FC5318"/>
    <w:rsid w:val="00FC6159"/>
    <w:rsid w:val="00FD1287"/>
    <w:rsid w:val="00FD13D9"/>
    <w:rsid w:val="00FD2BA6"/>
    <w:rsid w:val="00FD33AF"/>
    <w:rsid w:val="00FD4361"/>
    <w:rsid w:val="00FD4CB8"/>
    <w:rsid w:val="00FD5F9B"/>
    <w:rsid w:val="00FD6180"/>
    <w:rsid w:val="00FD6FDE"/>
    <w:rsid w:val="00FE01D3"/>
    <w:rsid w:val="00FE0B82"/>
    <w:rsid w:val="00FE5D42"/>
    <w:rsid w:val="00FE7350"/>
    <w:rsid w:val="00FE742B"/>
    <w:rsid w:val="00FE7AD1"/>
    <w:rsid w:val="00FE7D53"/>
    <w:rsid w:val="00FE7FA0"/>
    <w:rsid w:val="00FF1284"/>
    <w:rsid w:val="00FF1820"/>
    <w:rsid w:val="00FF22AC"/>
    <w:rsid w:val="00FF2335"/>
    <w:rsid w:val="00FF5B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5DE3"/>
  </w:style>
  <w:style w:type="paragraph" w:styleId="Nadpis1">
    <w:name w:val="heading 1"/>
    <w:basedOn w:val="Normln"/>
    <w:next w:val="Normln"/>
    <w:link w:val="Nadpis1Char"/>
    <w:qFormat/>
    <w:rsid w:val="002C5C8F"/>
    <w:pPr>
      <w:keepNext/>
      <w:numPr>
        <w:numId w:val="1"/>
      </w:numPr>
      <w:spacing w:before="240" w:after="120" w:line="360" w:lineRule="auto"/>
      <w:jc w:val="both"/>
      <w:outlineLvl w:val="0"/>
    </w:pPr>
    <w:rPr>
      <w:rFonts w:ascii="Times New Roman" w:eastAsia="Times New Roman" w:hAnsi="Times New Roman" w:cs="Times New Roman"/>
      <w:b/>
      <w:sz w:val="28"/>
      <w:szCs w:val="20"/>
      <w:u w:val="single"/>
      <w:lang w:eastAsia="cs-CZ"/>
    </w:rPr>
  </w:style>
  <w:style w:type="paragraph" w:styleId="Nadpis2">
    <w:name w:val="heading 2"/>
    <w:basedOn w:val="Normln"/>
    <w:next w:val="Normln"/>
    <w:link w:val="Nadpis2Char"/>
    <w:uiPriority w:val="9"/>
    <w:unhideWhenUsed/>
    <w:qFormat/>
    <w:rsid w:val="00727F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2C5C8F"/>
    <w:pPr>
      <w:keepNext/>
      <w:spacing w:after="0" w:line="360" w:lineRule="auto"/>
      <w:ind w:firstLine="709"/>
      <w:jc w:val="both"/>
      <w:outlineLvl w:val="2"/>
    </w:pPr>
    <w:rPr>
      <w:rFonts w:ascii="Times New Roman" w:eastAsia="Times New Roman" w:hAnsi="Times New Roman" w:cs="Times New Roman"/>
      <w:b/>
      <w:sz w:val="28"/>
      <w:szCs w:val="20"/>
      <w:lang w:eastAsia="cs-CZ"/>
    </w:rPr>
  </w:style>
  <w:style w:type="paragraph" w:styleId="Nadpis4">
    <w:name w:val="heading 4"/>
    <w:basedOn w:val="Normln"/>
    <w:next w:val="Normln"/>
    <w:link w:val="Nadpis4Char"/>
    <w:unhideWhenUsed/>
    <w:qFormat/>
    <w:rsid w:val="0039519D"/>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3951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C5C8F"/>
    <w:rPr>
      <w:rFonts w:ascii="Times New Roman" w:eastAsia="Times New Roman" w:hAnsi="Times New Roman" w:cs="Times New Roman"/>
      <w:b/>
      <w:sz w:val="28"/>
      <w:szCs w:val="20"/>
      <w:u w:val="single"/>
      <w:lang w:eastAsia="cs-CZ"/>
    </w:rPr>
  </w:style>
  <w:style w:type="character" w:customStyle="1" w:styleId="Nadpis2Char">
    <w:name w:val="Nadpis 2 Char"/>
    <w:basedOn w:val="Standardnpsmoodstavce"/>
    <w:link w:val="Nadpis2"/>
    <w:uiPriority w:val="9"/>
    <w:rsid w:val="00727FEC"/>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rsid w:val="002C5C8F"/>
    <w:rPr>
      <w:rFonts w:ascii="Times New Roman" w:eastAsia="Times New Roman" w:hAnsi="Times New Roman" w:cs="Times New Roman"/>
      <w:b/>
      <w:sz w:val="28"/>
      <w:szCs w:val="20"/>
      <w:lang w:eastAsia="cs-CZ"/>
    </w:rPr>
  </w:style>
  <w:style w:type="character" w:customStyle="1" w:styleId="Nadpis4Char">
    <w:name w:val="Nadpis 4 Char"/>
    <w:basedOn w:val="Standardnpsmoodstavce"/>
    <w:link w:val="Nadpis4"/>
    <w:uiPriority w:val="9"/>
    <w:rsid w:val="0039519D"/>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39519D"/>
    <w:rPr>
      <w:rFonts w:asciiTheme="majorHAnsi" w:eastAsiaTheme="majorEastAsia" w:hAnsiTheme="majorHAnsi" w:cstheme="majorBidi"/>
      <w:color w:val="243F60" w:themeColor="accent1" w:themeShade="7F"/>
    </w:rPr>
  </w:style>
  <w:style w:type="paragraph" w:styleId="Zhlav">
    <w:name w:val="header"/>
    <w:basedOn w:val="Normln"/>
    <w:link w:val="ZhlavChar"/>
    <w:uiPriority w:val="99"/>
    <w:unhideWhenUsed/>
    <w:rsid w:val="00B355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3551D"/>
  </w:style>
  <w:style w:type="paragraph" w:styleId="Zpat">
    <w:name w:val="footer"/>
    <w:basedOn w:val="Normln"/>
    <w:link w:val="ZpatChar"/>
    <w:unhideWhenUsed/>
    <w:rsid w:val="00B355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3551D"/>
  </w:style>
  <w:style w:type="paragraph" w:styleId="Textbubliny">
    <w:name w:val="Balloon Text"/>
    <w:basedOn w:val="Normln"/>
    <w:link w:val="TextbublinyChar"/>
    <w:unhideWhenUsed/>
    <w:rsid w:val="00B355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B3551D"/>
    <w:rPr>
      <w:rFonts w:ascii="Tahoma" w:hAnsi="Tahoma" w:cs="Tahoma"/>
      <w:sz w:val="16"/>
      <w:szCs w:val="16"/>
    </w:rPr>
  </w:style>
  <w:style w:type="paragraph" w:styleId="Zkladntext">
    <w:name w:val="Body Text"/>
    <w:basedOn w:val="Normln"/>
    <w:link w:val="ZkladntextChar"/>
    <w:rsid w:val="00B3551D"/>
    <w:pPr>
      <w:spacing w:after="120" w:line="360" w:lineRule="auto"/>
      <w:ind w:firstLine="709"/>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B3551D"/>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B15947"/>
    <w:rPr>
      <w:color w:val="0000FF" w:themeColor="hyperlink"/>
      <w:u w:val="single"/>
    </w:rPr>
  </w:style>
  <w:style w:type="paragraph" w:styleId="Odstavecseseznamem">
    <w:name w:val="List Paragraph"/>
    <w:basedOn w:val="Normln"/>
    <w:uiPriority w:val="34"/>
    <w:qFormat/>
    <w:rsid w:val="00FE7350"/>
    <w:pPr>
      <w:ind w:left="720"/>
      <w:contextualSpacing/>
    </w:pPr>
  </w:style>
  <w:style w:type="paragraph" w:customStyle="1" w:styleId="Styl">
    <w:name w:val="Styl"/>
    <w:rsid w:val="00937411"/>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styleId="Obsah5">
    <w:name w:val="toc 5"/>
    <w:basedOn w:val="Normln"/>
    <w:next w:val="Normln"/>
    <w:autoRedefine/>
    <w:rsid w:val="003115C6"/>
    <w:pPr>
      <w:spacing w:after="0" w:line="360" w:lineRule="auto"/>
      <w:ind w:left="960" w:firstLine="709"/>
    </w:pPr>
    <w:rPr>
      <w:rFonts w:ascii="Times New Roman" w:eastAsia="Times New Roman" w:hAnsi="Times New Roman" w:cs="Times New Roman"/>
      <w:sz w:val="18"/>
      <w:szCs w:val="18"/>
      <w:lang w:eastAsia="cs-CZ"/>
    </w:rPr>
  </w:style>
  <w:style w:type="paragraph" w:customStyle="1" w:styleId="Default">
    <w:name w:val="Default"/>
    <w:rsid w:val="00B925D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ormlnweb">
    <w:name w:val="Normal (Web)"/>
    <w:basedOn w:val="Normln"/>
    <w:uiPriority w:val="99"/>
    <w:unhideWhenUsed/>
    <w:rsid w:val="00F03A1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D63F44"/>
    <w:pPr>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Cs w:val="28"/>
      <w:u w:val="none"/>
      <w:lang w:eastAsia="en-US"/>
    </w:rPr>
  </w:style>
  <w:style w:type="paragraph" w:styleId="Obsah1">
    <w:name w:val="toc 1"/>
    <w:basedOn w:val="Normln"/>
    <w:next w:val="Normln"/>
    <w:autoRedefine/>
    <w:uiPriority w:val="39"/>
    <w:unhideWhenUsed/>
    <w:rsid w:val="00D63F44"/>
    <w:pPr>
      <w:spacing w:after="100"/>
    </w:pPr>
  </w:style>
  <w:style w:type="paragraph" w:styleId="Obsah3">
    <w:name w:val="toc 3"/>
    <w:basedOn w:val="Normln"/>
    <w:next w:val="Normln"/>
    <w:autoRedefine/>
    <w:uiPriority w:val="39"/>
    <w:unhideWhenUsed/>
    <w:rsid w:val="00D63F44"/>
    <w:pPr>
      <w:spacing w:after="100"/>
      <w:ind w:left="440"/>
    </w:pPr>
  </w:style>
  <w:style w:type="paragraph" w:styleId="Obsah2">
    <w:name w:val="toc 2"/>
    <w:basedOn w:val="Normln"/>
    <w:next w:val="Normln"/>
    <w:autoRedefine/>
    <w:uiPriority w:val="39"/>
    <w:unhideWhenUsed/>
    <w:rsid w:val="00D63F44"/>
    <w:pPr>
      <w:spacing w:after="100"/>
      <w:ind w:left="220"/>
    </w:pPr>
  </w:style>
  <w:style w:type="paragraph" w:styleId="Obsah4">
    <w:name w:val="toc 4"/>
    <w:basedOn w:val="Normln"/>
    <w:next w:val="Normln"/>
    <w:autoRedefine/>
    <w:unhideWhenUsed/>
    <w:rsid w:val="00D63F44"/>
    <w:pPr>
      <w:spacing w:after="100"/>
      <w:ind w:left="660"/>
    </w:pPr>
  </w:style>
  <w:style w:type="paragraph" w:customStyle="1" w:styleId="ZkladntextIMP">
    <w:name w:val="Základní text_IMP"/>
    <w:basedOn w:val="Normln"/>
    <w:rsid w:val="00361936"/>
    <w:pPr>
      <w:suppressAutoHyphens/>
      <w:overflowPunct w:val="0"/>
      <w:autoSpaceDE w:val="0"/>
      <w:autoSpaceDN w:val="0"/>
      <w:adjustRightInd w:val="0"/>
      <w:spacing w:after="0"/>
      <w:textAlignment w:val="baseline"/>
    </w:pPr>
    <w:rPr>
      <w:rFonts w:ascii="Arial" w:eastAsia="Times New Roman" w:hAnsi="Arial" w:cs="Times New Roman"/>
      <w:sz w:val="24"/>
      <w:szCs w:val="20"/>
      <w:lang w:eastAsia="cs-CZ"/>
    </w:rPr>
  </w:style>
  <w:style w:type="character" w:customStyle="1" w:styleId="b">
    <w:name w:val="b"/>
    <w:basedOn w:val="Standardnpsmoodstavce"/>
    <w:rsid w:val="00C362B6"/>
  </w:style>
  <w:style w:type="paragraph" w:styleId="Zkladntextodsazen3">
    <w:name w:val="Body Text Indent 3"/>
    <w:basedOn w:val="Normln"/>
    <w:link w:val="Zkladntextodsazen3Char"/>
    <w:unhideWhenUsed/>
    <w:rsid w:val="0029233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92333"/>
    <w:rPr>
      <w:sz w:val="16"/>
      <w:szCs w:val="16"/>
    </w:rPr>
  </w:style>
  <w:style w:type="character" w:styleId="slostrnky">
    <w:name w:val="page number"/>
    <w:basedOn w:val="Standardnpsmoodstavce"/>
    <w:rsid w:val="00292333"/>
  </w:style>
  <w:style w:type="character" w:styleId="Siln">
    <w:name w:val="Strong"/>
    <w:basedOn w:val="Standardnpsmoodstavce"/>
    <w:qFormat/>
    <w:rsid w:val="00292333"/>
    <w:rPr>
      <w:b/>
      <w:bCs/>
    </w:rPr>
  </w:style>
  <w:style w:type="paragraph" w:customStyle="1" w:styleId="Zkladntext21">
    <w:name w:val="Základní text 21"/>
    <w:basedOn w:val="Normln"/>
    <w:rsid w:val="009106C9"/>
    <w:pPr>
      <w:spacing w:after="0" w:line="360" w:lineRule="auto"/>
      <w:ind w:firstLine="709"/>
      <w:jc w:val="both"/>
    </w:pPr>
    <w:rPr>
      <w:rFonts w:ascii="Times New Roman" w:eastAsia="Times New Roman" w:hAnsi="Times New Roman" w:cs="Times New Roman"/>
      <w:b/>
      <w:sz w:val="24"/>
      <w:szCs w:val="20"/>
      <w:lang w:eastAsia="cs-CZ"/>
    </w:rPr>
  </w:style>
  <w:style w:type="paragraph" w:customStyle="1" w:styleId="tabulka">
    <w:name w:val="tabulka"/>
    <w:basedOn w:val="Normln"/>
    <w:link w:val="tabulkaChar"/>
    <w:qFormat/>
    <w:rsid w:val="001B0EB3"/>
    <w:pPr>
      <w:spacing w:after="0"/>
      <w:jc w:val="both"/>
    </w:pPr>
    <w:rPr>
      <w:rFonts w:ascii="Arial" w:eastAsia="Times New Roman" w:hAnsi="Arial" w:cs="Times New Roman"/>
      <w:sz w:val="20"/>
      <w:szCs w:val="20"/>
    </w:rPr>
  </w:style>
  <w:style w:type="character" w:customStyle="1" w:styleId="tabulkaChar">
    <w:name w:val="tabulka Char"/>
    <w:basedOn w:val="Standardnpsmoodstavce"/>
    <w:link w:val="tabulka"/>
    <w:rsid w:val="001B0EB3"/>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20714535">
      <w:bodyDiv w:val="1"/>
      <w:marLeft w:val="0"/>
      <w:marRight w:val="0"/>
      <w:marTop w:val="0"/>
      <w:marBottom w:val="0"/>
      <w:divBdr>
        <w:top w:val="none" w:sz="0" w:space="0" w:color="auto"/>
        <w:left w:val="none" w:sz="0" w:space="0" w:color="auto"/>
        <w:bottom w:val="none" w:sz="0" w:space="0" w:color="auto"/>
        <w:right w:val="none" w:sz="0" w:space="0" w:color="auto"/>
      </w:divBdr>
    </w:div>
    <w:div w:id="63528738">
      <w:bodyDiv w:val="1"/>
      <w:marLeft w:val="0"/>
      <w:marRight w:val="0"/>
      <w:marTop w:val="0"/>
      <w:marBottom w:val="0"/>
      <w:divBdr>
        <w:top w:val="none" w:sz="0" w:space="0" w:color="auto"/>
        <w:left w:val="none" w:sz="0" w:space="0" w:color="auto"/>
        <w:bottom w:val="none" w:sz="0" w:space="0" w:color="auto"/>
        <w:right w:val="none" w:sz="0" w:space="0" w:color="auto"/>
      </w:divBdr>
    </w:div>
    <w:div w:id="113060265">
      <w:bodyDiv w:val="1"/>
      <w:marLeft w:val="0"/>
      <w:marRight w:val="0"/>
      <w:marTop w:val="0"/>
      <w:marBottom w:val="0"/>
      <w:divBdr>
        <w:top w:val="none" w:sz="0" w:space="0" w:color="auto"/>
        <w:left w:val="none" w:sz="0" w:space="0" w:color="auto"/>
        <w:bottom w:val="none" w:sz="0" w:space="0" w:color="auto"/>
        <w:right w:val="none" w:sz="0" w:space="0" w:color="auto"/>
      </w:divBdr>
    </w:div>
    <w:div w:id="211042077">
      <w:bodyDiv w:val="1"/>
      <w:marLeft w:val="0"/>
      <w:marRight w:val="0"/>
      <w:marTop w:val="0"/>
      <w:marBottom w:val="0"/>
      <w:divBdr>
        <w:top w:val="none" w:sz="0" w:space="0" w:color="auto"/>
        <w:left w:val="none" w:sz="0" w:space="0" w:color="auto"/>
        <w:bottom w:val="none" w:sz="0" w:space="0" w:color="auto"/>
        <w:right w:val="none" w:sz="0" w:space="0" w:color="auto"/>
      </w:divBdr>
    </w:div>
    <w:div w:id="229006791">
      <w:bodyDiv w:val="1"/>
      <w:marLeft w:val="0"/>
      <w:marRight w:val="0"/>
      <w:marTop w:val="0"/>
      <w:marBottom w:val="0"/>
      <w:divBdr>
        <w:top w:val="none" w:sz="0" w:space="0" w:color="auto"/>
        <w:left w:val="none" w:sz="0" w:space="0" w:color="auto"/>
        <w:bottom w:val="none" w:sz="0" w:space="0" w:color="auto"/>
        <w:right w:val="none" w:sz="0" w:space="0" w:color="auto"/>
      </w:divBdr>
    </w:div>
    <w:div w:id="234704292">
      <w:bodyDiv w:val="1"/>
      <w:marLeft w:val="0"/>
      <w:marRight w:val="0"/>
      <w:marTop w:val="0"/>
      <w:marBottom w:val="0"/>
      <w:divBdr>
        <w:top w:val="none" w:sz="0" w:space="0" w:color="auto"/>
        <w:left w:val="none" w:sz="0" w:space="0" w:color="auto"/>
        <w:bottom w:val="none" w:sz="0" w:space="0" w:color="auto"/>
        <w:right w:val="none" w:sz="0" w:space="0" w:color="auto"/>
      </w:divBdr>
      <w:divsChild>
        <w:div w:id="747580307">
          <w:marLeft w:val="0"/>
          <w:marRight w:val="0"/>
          <w:marTop w:val="0"/>
          <w:marBottom w:val="0"/>
          <w:divBdr>
            <w:top w:val="none" w:sz="0" w:space="0" w:color="auto"/>
            <w:left w:val="none" w:sz="0" w:space="0" w:color="auto"/>
            <w:bottom w:val="none" w:sz="0" w:space="0" w:color="auto"/>
            <w:right w:val="none" w:sz="0" w:space="0" w:color="auto"/>
          </w:divBdr>
        </w:div>
        <w:div w:id="814831051">
          <w:marLeft w:val="0"/>
          <w:marRight w:val="0"/>
          <w:marTop w:val="0"/>
          <w:marBottom w:val="0"/>
          <w:divBdr>
            <w:top w:val="none" w:sz="0" w:space="0" w:color="auto"/>
            <w:left w:val="none" w:sz="0" w:space="0" w:color="auto"/>
            <w:bottom w:val="none" w:sz="0" w:space="0" w:color="auto"/>
            <w:right w:val="none" w:sz="0" w:space="0" w:color="auto"/>
          </w:divBdr>
        </w:div>
        <w:div w:id="1897619697">
          <w:marLeft w:val="0"/>
          <w:marRight w:val="0"/>
          <w:marTop w:val="0"/>
          <w:marBottom w:val="0"/>
          <w:divBdr>
            <w:top w:val="none" w:sz="0" w:space="0" w:color="auto"/>
            <w:left w:val="none" w:sz="0" w:space="0" w:color="auto"/>
            <w:bottom w:val="none" w:sz="0" w:space="0" w:color="auto"/>
            <w:right w:val="none" w:sz="0" w:space="0" w:color="auto"/>
          </w:divBdr>
        </w:div>
        <w:div w:id="517500346">
          <w:marLeft w:val="0"/>
          <w:marRight w:val="0"/>
          <w:marTop w:val="0"/>
          <w:marBottom w:val="0"/>
          <w:divBdr>
            <w:top w:val="none" w:sz="0" w:space="0" w:color="auto"/>
            <w:left w:val="none" w:sz="0" w:space="0" w:color="auto"/>
            <w:bottom w:val="none" w:sz="0" w:space="0" w:color="auto"/>
            <w:right w:val="none" w:sz="0" w:space="0" w:color="auto"/>
          </w:divBdr>
        </w:div>
        <w:div w:id="382681281">
          <w:marLeft w:val="0"/>
          <w:marRight w:val="0"/>
          <w:marTop w:val="0"/>
          <w:marBottom w:val="0"/>
          <w:divBdr>
            <w:top w:val="none" w:sz="0" w:space="0" w:color="auto"/>
            <w:left w:val="none" w:sz="0" w:space="0" w:color="auto"/>
            <w:bottom w:val="none" w:sz="0" w:space="0" w:color="auto"/>
            <w:right w:val="none" w:sz="0" w:space="0" w:color="auto"/>
          </w:divBdr>
        </w:div>
        <w:div w:id="967782423">
          <w:marLeft w:val="0"/>
          <w:marRight w:val="0"/>
          <w:marTop w:val="0"/>
          <w:marBottom w:val="0"/>
          <w:divBdr>
            <w:top w:val="none" w:sz="0" w:space="0" w:color="auto"/>
            <w:left w:val="none" w:sz="0" w:space="0" w:color="auto"/>
            <w:bottom w:val="none" w:sz="0" w:space="0" w:color="auto"/>
            <w:right w:val="none" w:sz="0" w:space="0" w:color="auto"/>
          </w:divBdr>
        </w:div>
        <w:div w:id="1728870527">
          <w:marLeft w:val="0"/>
          <w:marRight w:val="0"/>
          <w:marTop w:val="0"/>
          <w:marBottom w:val="0"/>
          <w:divBdr>
            <w:top w:val="none" w:sz="0" w:space="0" w:color="auto"/>
            <w:left w:val="none" w:sz="0" w:space="0" w:color="auto"/>
            <w:bottom w:val="none" w:sz="0" w:space="0" w:color="auto"/>
            <w:right w:val="none" w:sz="0" w:space="0" w:color="auto"/>
          </w:divBdr>
        </w:div>
        <w:div w:id="1232043157">
          <w:marLeft w:val="0"/>
          <w:marRight w:val="0"/>
          <w:marTop w:val="0"/>
          <w:marBottom w:val="0"/>
          <w:divBdr>
            <w:top w:val="none" w:sz="0" w:space="0" w:color="auto"/>
            <w:left w:val="none" w:sz="0" w:space="0" w:color="auto"/>
            <w:bottom w:val="none" w:sz="0" w:space="0" w:color="auto"/>
            <w:right w:val="none" w:sz="0" w:space="0" w:color="auto"/>
          </w:divBdr>
        </w:div>
        <w:div w:id="507790360">
          <w:marLeft w:val="0"/>
          <w:marRight w:val="0"/>
          <w:marTop w:val="0"/>
          <w:marBottom w:val="0"/>
          <w:divBdr>
            <w:top w:val="none" w:sz="0" w:space="0" w:color="auto"/>
            <w:left w:val="none" w:sz="0" w:space="0" w:color="auto"/>
            <w:bottom w:val="none" w:sz="0" w:space="0" w:color="auto"/>
            <w:right w:val="none" w:sz="0" w:space="0" w:color="auto"/>
          </w:divBdr>
        </w:div>
        <w:div w:id="1755972637">
          <w:marLeft w:val="0"/>
          <w:marRight w:val="0"/>
          <w:marTop w:val="0"/>
          <w:marBottom w:val="0"/>
          <w:divBdr>
            <w:top w:val="none" w:sz="0" w:space="0" w:color="auto"/>
            <w:left w:val="none" w:sz="0" w:space="0" w:color="auto"/>
            <w:bottom w:val="none" w:sz="0" w:space="0" w:color="auto"/>
            <w:right w:val="none" w:sz="0" w:space="0" w:color="auto"/>
          </w:divBdr>
        </w:div>
        <w:div w:id="1233732759">
          <w:marLeft w:val="0"/>
          <w:marRight w:val="0"/>
          <w:marTop w:val="0"/>
          <w:marBottom w:val="0"/>
          <w:divBdr>
            <w:top w:val="none" w:sz="0" w:space="0" w:color="auto"/>
            <w:left w:val="none" w:sz="0" w:space="0" w:color="auto"/>
            <w:bottom w:val="none" w:sz="0" w:space="0" w:color="auto"/>
            <w:right w:val="none" w:sz="0" w:space="0" w:color="auto"/>
          </w:divBdr>
        </w:div>
        <w:div w:id="1732925490">
          <w:marLeft w:val="0"/>
          <w:marRight w:val="0"/>
          <w:marTop w:val="0"/>
          <w:marBottom w:val="0"/>
          <w:divBdr>
            <w:top w:val="none" w:sz="0" w:space="0" w:color="auto"/>
            <w:left w:val="none" w:sz="0" w:space="0" w:color="auto"/>
            <w:bottom w:val="none" w:sz="0" w:space="0" w:color="auto"/>
            <w:right w:val="none" w:sz="0" w:space="0" w:color="auto"/>
          </w:divBdr>
        </w:div>
        <w:div w:id="686057882">
          <w:marLeft w:val="0"/>
          <w:marRight w:val="0"/>
          <w:marTop w:val="0"/>
          <w:marBottom w:val="0"/>
          <w:divBdr>
            <w:top w:val="none" w:sz="0" w:space="0" w:color="auto"/>
            <w:left w:val="none" w:sz="0" w:space="0" w:color="auto"/>
            <w:bottom w:val="none" w:sz="0" w:space="0" w:color="auto"/>
            <w:right w:val="none" w:sz="0" w:space="0" w:color="auto"/>
          </w:divBdr>
        </w:div>
        <w:div w:id="1398242238">
          <w:marLeft w:val="0"/>
          <w:marRight w:val="0"/>
          <w:marTop w:val="0"/>
          <w:marBottom w:val="0"/>
          <w:divBdr>
            <w:top w:val="none" w:sz="0" w:space="0" w:color="auto"/>
            <w:left w:val="none" w:sz="0" w:space="0" w:color="auto"/>
            <w:bottom w:val="none" w:sz="0" w:space="0" w:color="auto"/>
            <w:right w:val="none" w:sz="0" w:space="0" w:color="auto"/>
          </w:divBdr>
        </w:div>
        <w:div w:id="1152065692">
          <w:marLeft w:val="0"/>
          <w:marRight w:val="0"/>
          <w:marTop w:val="0"/>
          <w:marBottom w:val="0"/>
          <w:divBdr>
            <w:top w:val="none" w:sz="0" w:space="0" w:color="auto"/>
            <w:left w:val="none" w:sz="0" w:space="0" w:color="auto"/>
            <w:bottom w:val="none" w:sz="0" w:space="0" w:color="auto"/>
            <w:right w:val="none" w:sz="0" w:space="0" w:color="auto"/>
          </w:divBdr>
        </w:div>
        <w:div w:id="180362464">
          <w:marLeft w:val="0"/>
          <w:marRight w:val="0"/>
          <w:marTop w:val="0"/>
          <w:marBottom w:val="0"/>
          <w:divBdr>
            <w:top w:val="none" w:sz="0" w:space="0" w:color="auto"/>
            <w:left w:val="none" w:sz="0" w:space="0" w:color="auto"/>
            <w:bottom w:val="none" w:sz="0" w:space="0" w:color="auto"/>
            <w:right w:val="none" w:sz="0" w:space="0" w:color="auto"/>
          </w:divBdr>
        </w:div>
        <w:div w:id="1492789581">
          <w:marLeft w:val="0"/>
          <w:marRight w:val="0"/>
          <w:marTop w:val="0"/>
          <w:marBottom w:val="0"/>
          <w:divBdr>
            <w:top w:val="none" w:sz="0" w:space="0" w:color="auto"/>
            <w:left w:val="none" w:sz="0" w:space="0" w:color="auto"/>
            <w:bottom w:val="none" w:sz="0" w:space="0" w:color="auto"/>
            <w:right w:val="none" w:sz="0" w:space="0" w:color="auto"/>
          </w:divBdr>
        </w:div>
        <w:div w:id="2127967801">
          <w:marLeft w:val="0"/>
          <w:marRight w:val="0"/>
          <w:marTop w:val="0"/>
          <w:marBottom w:val="0"/>
          <w:divBdr>
            <w:top w:val="none" w:sz="0" w:space="0" w:color="auto"/>
            <w:left w:val="none" w:sz="0" w:space="0" w:color="auto"/>
            <w:bottom w:val="none" w:sz="0" w:space="0" w:color="auto"/>
            <w:right w:val="none" w:sz="0" w:space="0" w:color="auto"/>
          </w:divBdr>
        </w:div>
        <w:div w:id="785856040">
          <w:marLeft w:val="0"/>
          <w:marRight w:val="0"/>
          <w:marTop w:val="0"/>
          <w:marBottom w:val="0"/>
          <w:divBdr>
            <w:top w:val="none" w:sz="0" w:space="0" w:color="auto"/>
            <w:left w:val="none" w:sz="0" w:space="0" w:color="auto"/>
            <w:bottom w:val="none" w:sz="0" w:space="0" w:color="auto"/>
            <w:right w:val="none" w:sz="0" w:space="0" w:color="auto"/>
          </w:divBdr>
        </w:div>
        <w:div w:id="638535572">
          <w:marLeft w:val="0"/>
          <w:marRight w:val="0"/>
          <w:marTop w:val="0"/>
          <w:marBottom w:val="0"/>
          <w:divBdr>
            <w:top w:val="none" w:sz="0" w:space="0" w:color="auto"/>
            <w:left w:val="none" w:sz="0" w:space="0" w:color="auto"/>
            <w:bottom w:val="none" w:sz="0" w:space="0" w:color="auto"/>
            <w:right w:val="none" w:sz="0" w:space="0" w:color="auto"/>
          </w:divBdr>
        </w:div>
        <w:div w:id="351565346">
          <w:marLeft w:val="0"/>
          <w:marRight w:val="0"/>
          <w:marTop w:val="0"/>
          <w:marBottom w:val="0"/>
          <w:divBdr>
            <w:top w:val="none" w:sz="0" w:space="0" w:color="auto"/>
            <w:left w:val="none" w:sz="0" w:space="0" w:color="auto"/>
            <w:bottom w:val="none" w:sz="0" w:space="0" w:color="auto"/>
            <w:right w:val="none" w:sz="0" w:space="0" w:color="auto"/>
          </w:divBdr>
        </w:div>
        <w:div w:id="812210062">
          <w:marLeft w:val="0"/>
          <w:marRight w:val="0"/>
          <w:marTop w:val="0"/>
          <w:marBottom w:val="0"/>
          <w:divBdr>
            <w:top w:val="none" w:sz="0" w:space="0" w:color="auto"/>
            <w:left w:val="none" w:sz="0" w:space="0" w:color="auto"/>
            <w:bottom w:val="none" w:sz="0" w:space="0" w:color="auto"/>
            <w:right w:val="none" w:sz="0" w:space="0" w:color="auto"/>
          </w:divBdr>
        </w:div>
      </w:divsChild>
    </w:div>
    <w:div w:id="253704626">
      <w:bodyDiv w:val="1"/>
      <w:marLeft w:val="0"/>
      <w:marRight w:val="0"/>
      <w:marTop w:val="0"/>
      <w:marBottom w:val="0"/>
      <w:divBdr>
        <w:top w:val="none" w:sz="0" w:space="0" w:color="auto"/>
        <w:left w:val="none" w:sz="0" w:space="0" w:color="auto"/>
        <w:bottom w:val="none" w:sz="0" w:space="0" w:color="auto"/>
        <w:right w:val="none" w:sz="0" w:space="0" w:color="auto"/>
      </w:divBdr>
    </w:div>
    <w:div w:id="413472309">
      <w:bodyDiv w:val="1"/>
      <w:marLeft w:val="0"/>
      <w:marRight w:val="0"/>
      <w:marTop w:val="0"/>
      <w:marBottom w:val="0"/>
      <w:divBdr>
        <w:top w:val="none" w:sz="0" w:space="0" w:color="auto"/>
        <w:left w:val="none" w:sz="0" w:space="0" w:color="auto"/>
        <w:bottom w:val="none" w:sz="0" w:space="0" w:color="auto"/>
        <w:right w:val="none" w:sz="0" w:space="0" w:color="auto"/>
      </w:divBdr>
    </w:div>
    <w:div w:id="495606591">
      <w:bodyDiv w:val="1"/>
      <w:marLeft w:val="0"/>
      <w:marRight w:val="0"/>
      <w:marTop w:val="0"/>
      <w:marBottom w:val="0"/>
      <w:divBdr>
        <w:top w:val="none" w:sz="0" w:space="0" w:color="auto"/>
        <w:left w:val="none" w:sz="0" w:space="0" w:color="auto"/>
        <w:bottom w:val="none" w:sz="0" w:space="0" w:color="auto"/>
        <w:right w:val="none" w:sz="0" w:space="0" w:color="auto"/>
      </w:divBdr>
    </w:div>
    <w:div w:id="774446624">
      <w:bodyDiv w:val="1"/>
      <w:marLeft w:val="0"/>
      <w:marRight w:val="0"/>
      <w:marTop w:val="0"/>
      <w:marBottom w:val="0"/>
      <w:divBdr>
        <w:top w:val="none" w:sz="0" w:space="0" w:color="auto"/>
        <w:left w:val="none" w:sz="0" w:space="0" w:color="auto"/>
        <w:bottom w:val="none" w:sz="0" w:space="0" w:color="auto"/>
        <w:right w:val="none" w:sz="0" w:space="0" w:color="auto"/>
      </w:divBdr>
    </w:div>
    <w:div w:id="887372589">
      <w:bodyDiv w:val="1"/>
      <w:marLeft w:val="0"/>
      <w:marRight w:val="0"/>
      <w:marTop w:val="0"/>
      <w:marBottom w:val="0"/>
      <w:divBdr>
        <w:top w:val="none" w:sz="0" w:space="0" w:color="auto"/>
        <w:left w:val="none" w:sz="0" w:space="0" w:color="auto"/>
        <w:bottom w:val="none" w:sz="0" w:space="0" w:color="auto"/>
        <w:right w:val="none" w:sz="0" w:space="0" w:color="auto"/>
      </w:divBdr>
    </w:div>
    <w:div w:id="1059478628">
      <w:bodyDiv w:val="1"/>
      <w:marLeft w:val="0"/>
      <w:marRight w:val="0"/>
      <w:marTop w:val="0"/>
      <w:marBottom w:val="0"/>
      <w:divBdr>
        <w:top w:val="none" w:sz="0" w:space="0" w:color="auto"/>
        <w:left w:val="none" w:sz="0" w:space="0" w:color="auto"/>
        <w:bottom w:val="none" w:sz="0" w:space="0" w:color="auto"/>
        <w:right w:val="none" w:sz="0" w:space="0" w:color="auto"/>
      </w:divBdr>
    </w:div>
    <w:div w:id="1106578226">
      <w:bodyDiv w:val="1"/>
      <w:marLeft w:val="0"/>
      <w:marRight w:val="0"/>
      <w:marTop w:val="0"/>
      <w:marBottom w:val="0"/>
      <w:divBdr>
        <w:top w:val="none" w:sz="0" w:space="0" w:color="auto"/>
        <w:left w:val="none" w:sz="0" w:space="0" w:color="auto"/>
        <w:bottom w:val="none" w:sz="0" w:space="0" w:color="auto"/>
        <w:right w:val="none" w:sz="0" w:space="0" w:color="auto"/>
      </w:divBdr>
    </w:div>
    <w:div w:id="1187409067">
      <w:bodyDiv w:val="1"/>
      <w:marLeft w:val="0"/>
      <w:marRight w:val="0"/>
      <w:marTop w:val="0"/>
      <w:marBottom w:val="0"/>
      <w:divBdr>
        <w:top w:val="none" w:sz="0" w:space="0" w:color="auto"/>
        <w:left w:val="none" w:sz="0" w:space="0" w:color="auto"/>
        <w:bottom w:val="none" w:sz="0" w:space="0" w:color="auto"/>
        <w:right w:val="none" w:sz="0" w:space="0" w:color="auto"/>
      </w:divBdr>
      <w:divsChild>
        <w:div w:id="1903906498">
          <w:marLeft w:val="0"/>
          <w:marRight w:val="0"/>
          <w:marTop w:val="0"/>
          <w:marBottom w:val="0"/>
          <w:divBdr>
            <w:top w:val="none" w:sz="0" w:space="0" w:color="auto"/>
            <w:left w:val="none" w:sz="0" w:space="0" w:color="auto"/>
            <w:bottom w:val="none" w:sz="0" w:space="0" w:color="auto"/>
            <w:right w:val="none" w:sz="0" w:space="0" w:color="auto"/>
          </w:divBdr>
        </w:div>
        <w:div w:id="427190659">
          <w:marLeft w:val="0"/>
          <w:marRight w:val="0"/>
          <w:marTop w:val="0"/>
          <w:marBottom w:val="0"/>
          <w:divBdr>
            <w:top w:val="none" w:sz="0" w:space="0" w:color="auto"/>
            <w:left w:val="none" w:sz="0" w:space="0" w:color="auto"/>
            <w:bottom w:val="none" w:sz="0" w:space="0" w:color="auto"/>
            <w:right w:val="none" w:sz="0" w:space="0" w:color="auto"/>
          </w:divBdr>
        </w:div>
        <w:div w:id="2070878609">
          <w:marLeft w:val="0"/>
          <w:marRight w:val="0"/>
          <w:marTop w:val="0"/>
          <w:marBottom w:val="0"/>
          <w:divBdr>
            <w:top w:val="none" w:sz="0" w:space="0" w:color="auto"/>
            <w:left w:val="none" w:sz="0" w:space="0" w:color="auto"/>
            <w:bottom w:val="none" w:sz="0" w:space="0" w:color="auto"/>
            <w:right w:val="none" w:sz="0" w:space="0" w:color="auto"/>
          </w:divBdr>
        </w:div>
        <w:div w:id="1521898284">
          <w:marLeft w:val="0"/>
          <w:marRight w:val="0"/>
          <w:marTop w:val="0"/>
          <w:marBottom w:val="0"/>
          <w:divBdr>
            <w:top w:val="none" w:sz="0" w:space="0" w:color="auto"/>
            <w:left w:val="none" w:sz="0" w:space="0" w:color="auto"/>
            <w:bottom w:val="none" w:sz="0" w:space="0" w:color="auto"/>
            <w:right w:val="none" w:sz="0" w:space="0" w:color="auto"/>
          </w:divBdr>
        </w:div>
        <w:div w:id="1390811895">
          <w:marLeft w:val="0"/>
          <w:marRight w:val="0"/>
          <w:marTop w:val="0"/>
          <w:marBottom w:val="0"/>
          <w:divBdr>
            <w:top w:val="none" w:sz="0" w:space="0" w:color="auto"/>
            <w:left w:val="none" w:sz="0" w:space="0" w:color="auto"/>
            <w:bottom w:val="none" w:sz="0" w:space="0" w:color="auto"/>
            <w:right w:val="none" w:sz="0" w:space="0" w:color="auto"/>
          </w:divBdr>
        </w:div>
        <w:div w:id="2075470073">
          <w:marLeft w:val="0"/>
          <w:marRight w:val="0"/>
          <w:marTop w:val="0"/>
          <w:marBottom w:val="0"/>
          <w:divBdr>
            <w:top w:val="none" w:sz="0" w:space="0" w:color="auto"/>
            <w:left w:val="none" w:sz="0" w:space="0" w:color="auto"/>
            <w:bottom w:val="none" w:sz="0" w:space="0" w:color="auto"/>
            <w:right w:val="none" w:sz="0" w:space="0" w:color="auto"/>
          </w:divBdr>
        </w:div>
        <w:div w:id="1626154411">
          <w:marLeft w:val="0"/>
          <w:marRight w:val="0"/>
          <w:marTop w:val="0"/>
          <w:marBottom w:val="0"/>
          <w:divBdr>
            <w:top w:val="none" w:sz="0" w:space="0" w:color="auto"/>
            <w:left w:val="none" w:sz="0" w:space="0" w:color="auto"/>
            <w:bottom w:val="none" w:sz="0" w:space="0" w:color="auto"/>
            <w:right w:val="none" w:sz="0" w:space="0" w:color="auto"/>
          </w:divBdr>
        </w:div>
        <w:div w:id="702171655">
          <w:marLeft w:val="0"/>
          <w:marRight w:val="0"/>
          <w:marTop w:val="0"/>
          <w:marBottom w:val="0"/>
          <w:divBdr>
            <w:top w:val="none" w:sz="0" w:space="0" w:color="auto"/>
            <w:left w:val="none" w:sz="0" w:space="0" w:color="auto"/>
            <w:bottom w:val="none" w:sz="0" w:space="0" w:color="auto"/>
            <w:right w:val="none" w:sz="0" w:space="0" w:color="auto"/>
          </w:divBdr>
        </w:div>
        <w:div w:id="2127692970">
          <w:marLeft w:val="0"/>
          <w:marRight w:val="0"/>
          <w:marTop w:val="0"/>
          <w:marBottom w:val="0"/>
          <w:divBdr>
            <w:top w:val="none" w:sz="0" w:space="0" w:color="auto"/>
            <w:left w:val="none" w:sz="0" w:space="0" w:color="auto"/>
            <w:bottom w:val="none" w:sz="0" w:space="0" w:color="auto"/>
            <w:right w:val="none" w:sz="0" w:space="0" w:color="auto"/>
          </w:divBdr>
        </w:div>
        <w:div w:id="121266805">
          <w:marLeft w:val="0"/>
          <w:marRight w:val="0"/>
          <w:marTop w:val="0"/>
          <w:marBottom w:val="0"/>
          <w:divBdr>
            <w:top w:val="none" w:sz="0" w:space="0" w:color="auto"/>
            <w:left w:val="none" w:sz="0" w:space="0" w:color="auto"/>
            <w:bottom w:val="none" w:sz="0" w:space="0" w:color="auto"/>
            <w:right w:val="none" w:sz="0" w:space="0" w:color="auto"/>
          </w:divBdr>
        </w:div>
        <w:div w:id="1438713667">
          <w:marLeft w:val="0"/>
          <w:marRight w:val="0"/>
          <w:marTop w:val="0"/>
          <w:marBottom w:val="0"/>
          <w:divBdr>
            <w:top w:val="none" w:sz="0" w:space="0" w:color="auto"/>
            <w:left w:val="none" w:sz="0" w:space="0" w:color="auto"/>
            <w:bottom w:val="none" w:sz="0" w:space="0" w:color="auto"/>
            <w:right w:val="none" w:sz="0" w:space="0" w:color="auto"/>
          </w:divBdr>
        </w:div>
        <w:div w:id="762146548">
          <w:marLeft w:val="0"/>
          <w:marRight w:val="0"/>
          <w:marTop w:val="0"/>
          <w:marBottom w:val="0"/>
          <w:divBdr>
            <w:top w:val="none" w:sz="0" w:space="0" w:color="auto"/>
            <w:left w:val="none" w:sz="0" w:space="0" w:color="auto"/>
            <w:bottom w:val="none" w:sz="0" w:space="0" w:color="auto"/>
            <w:right w:val="none" w:sz="0" w:space="0" w:color="auto"/>
          </w:divBdr>
        </w:div>
        <w:div w:id="542642953">
          <w:marLeft w:val="0"/>
          <w:marRight w:val="0"/>
          <w:marTop w:val="0"/>
          <w:marBottom w:val="0"/>
          <w:divBdr>
            <w:top w:val="none" w:sz="0" w:space="0" w:color="auto"/>
            <w:left w:val="none" w:sz="0" w:space="0" w:color="auto"/>
            <w:bottom w:val="none" w:sz="0" w:space="0" w:color="auto"/>
            <w:right w:val="none" w:sz="0" w:space="0" w:color="auto"/>
          </w:divBdr>
        </w:div>
        <w:div w:id="1552116315">
          <w:marLeft w:val="0"/>
          <w:marRight w:val="0"/>
          <w:marTop w:val="0"/>
          <w:marBottom w:val="0"/>
          <w:divBdr>
            <w:top w:val="none" w:sz="0" w:space="0" w:color="auto"/>
            <w:left w:val="none" w:sz="0" w:space="0" w:color="auto"/>
            <w:bottom w:val="none" w:sz="0" w:space="0" w:color="auto"/>
            <w:right w:val="none" w:sz="0" w:space="0" w:color="auto"/>
          </w:divBdr>
        </w:div>
        <w:div w:id="1141654119">
          <w:marLeft w:val="0"/>
          <w:marRight w:val="0"/>
          <w:marTop w:val="0"/>
          <w:marBottom w:val="0"/>
          <w:divBdr>
            <w:top w:val="none" w:sz="0" w:space="0" w:color="auto"/>
            <w:left w:val="none" w:sz="0" w:space="0" w:color="auto"/>
            <w:bottom w:val="none" w:sz="0" w:space="0" w:color="auto"/>
            <w:right w:val="none" w:sz="0" w:space="0" w:color="auto"/>
          </w:divBdr>
        </w:div>
        <w:div w:id="2016683374">
          <w:marLeft w:val="0"/>
          <w:marRight w:val="0"/>
          <w:marTop w:val="0"/>
          <w:marBottom w:val="0"/>
          <w:divBdr>
            <w:top w:val="none" w:sz="0" w:space="0" w:color="auto"/>
            <w:left w:val="none" w:sz="0" w:space="0" w:color="auto"/>
            <w:bottom w:val="none" w:sz="0" w:space="0" w:color="auto"/>
            <w:right w:val="none" w:sz="0" w:space="0" w:color="auto"/>
          </w:divBdr>
        </w:div>
        <w:div w:id="29261033">
          <w:marLeft w:val="0"/>
          <w:marRight w:val="0"/>
          <w:marTop w:val="0"/>
          <w:marBottom w:val="0"/>
          <w:divBdr>
            <w:top w:val="none" w:sz="0" w:space="0" w:color="auto"/>
            <w:left w:val="none" w:sz="0" w:space="0" w:color="auto"/>
            <w:bottom w:val="none" w:sz="0" w:space="0" w:color="auto"/>
            <w:right w:val="none" w:sz="0" w:space="0" w:color="auto"/>
          </w:divBdr>
        </w:div>
        <w:div w:id="491724589">
          <w:marLeft w:val="0"/>
          <w:marRight w:val="0"/>
          <w:marTop w:val="0"/>
          <w:marBottom w:val="0"/>
          <w:divBdr>
            <w:top w:val="none" w:sz="0" w:space="0" w:color="auto"/>
            <w:left w:val="none" w:sz="0" w:space="0" w:color="auto"/>
            <w:bottom w:val="none" w:sz="0" w:space="0" w:color="auto"/>
            <w:right w:val="none" w:sz="0" w:space="0" w:color="auto"/>
          </w:divBdr>
        </w:div>
        <w:div w:id="109518485">
          <w:marLeft w:val="0"/>
          <w:marRight w:val="0"/>
          <w:marTop w:val="0"/>
          <w:marBottom w:val="0"/>
          <w:divBdr>
            <w:top w:val="none" w:sz="0" w:space="0" w:color="auto"/>
            <w:left w:val="none" w:sz="0" w:space="0" w:color="auto"/>
            <w:bottom w:val="none" w:sz="0" w:space="0" w:color="auto"/>
            <w:right w:val="none" w:sz="0" w:space="0" w:color="auto"/>
          </w:divBdr>
        </w:div>
        <w:div w:id="1360744487">
          <w:marLeft w:val="0"/>
          <w:marRight w:val="0"/>
          <w:marTop w:val="0"/>
          <w:marBottom w:val="0"/>
          <w:divBdr>
            <w:top w:val="none" w:sz="0" w:space="0" w:color="auto"/>
            <w:left w:val="none" w:sz="0" w:space="0" w:color="auto"/>
            <w:bottom w:val="none" w:sz="0" w:space="0" w:color="auto"/>
            <w:right w:val="none" w:sz="0" w:space="0" w:color="auto"/>
          </w:divBdr>
        </w:div>
        <w:div w:id="368261825">
          <w:marLeft w:val="0"/>
          <w:marRight w:val="0"/>
          <w:marTop w:val="0"/>
          <w:marBottom w:val="0"/>
          <w:divBdr>
            <w:top w:val="none" w:sz="0" w:space="0" w:color="auto"/>
            <w:left w:val="none" w:sz="0" w:space="0" w:color="auto"/>
            <w:bottom w:val="none" w:sz="0" w:space="0" w:color="auto"/>
            <w:right w:val="none" w:sz="0" w:space="0" w:color="auto"/>
          </w:divBdr>
        </w:div>
        <w:div w:id="210726065">
          <w:marLeft w:val="0"/>
          <w:marRight w:val="0"/>
          <w:marTop w:val="0"/>
          <w:marBottom w:val="0"/>
          <w:divBdr>
            <w:top w:val="none" w:sz="0" w:space="0" w:color="auto"/>
            <w:left w:val="none" w:sz="0" w:space="0" w:color="auto"/>
            <w:bottom w:val="none" w:sz="0" w:space="0" w:color="auto"/>
            <w:right w:val="none" w:sz="0" w:space="0" w:color="auto"/>
          </w:divBdr>
        </w:div>
        <w:div w:id="1520239637">
          <w:marLeft w:val="0"/>
          <w:marRight w:val="0"/>
          <w:marTop w:val="0"/>
          <w:marBottom w:val="0"/>
          <w:divBdr>
            <w:top w:val="none" w:sz="0" w:space="0" w:color="auto"/>
            <w:left w:val="none" w:sz="0" w:space="0" w:color="auto"/>
            <w:bottom w:val="none" w:sz="0" w:space="0" w:color="auto"/>
            <w:right w:val="none" w:sz="0" w:space="0" w:color="auto"/>
          </w:divBdr>
        </w:div>
        <w:div w:id="884948309">
          <w:marLeft w:val="0"/>
          <w:marRight w:val="0"/>
          <w:marTop w:val="0"/>
          <w:marBottom w:val="0"/>
          <w:divBdr>
            <w:top w:val="none" w:sz="0" w:space="0" w:color="auto"/>
            <w:left w:val="none" w:sz="0" w:space="0" w:color="auto"/>
            <w:bottom w:val="none" w:sz="0" w:space="0" w:color="auto"/>
            <w:right w:val="none" w:sz="0" w:space="0" w:color="auto"/>
          </w:divBdr>
        </w:div>
        <w:div w:id="19405630">
          <w:marLeft w:val="0"/>
          <w:marRight w:val="0"/>
          <w:marTop w:val="0"/>
          <w:marBottom w:val="0"/>
          <w:divBdr>
            <w:top w:val="none" w:sz="0" w:space="0" w:color="auto"/>
            <w:left w:val="none" w:sz="0" w:space="0" w:color="auto"/>
            <w:bottom w:val="none" w:sz="0" w:space="0" w:color="auto"/>
            <w:right w:val="none" w:sz="0" w:space="0" w:color="auto"/>
          </w:divBdr>
        </w:div>
        <w:div w:id="708797796">
          <w:marLeft w:val="0"/>
          <w:marRight w:val="0"/>
          <w:marTop w:val="0"/>
          <w:marBottom w:val="0"/>
          <w:divBdr>
            <w:top w:val="none" w:sz="0" w:space="0" w:color="auto"/>
            <w:left w:val="none" w:sz="0" w:space="0" w:color="auto"/>
            <w:bottom w:val="none" w:sz="0" w:space="0" w:color="auto"/>
            <w:right w:val="none" w:sz="0" w:space="0" w:color="auto"/>
          </w:divBdr>
        </w:div>
        <w:div w:id="1702825298">
          <w:marLeft w:val="0"/>
          <w:marRight w:val="0"/>
          <w:marTop w:val="0"/>
          <w:marBottom w:val="0"/>
          <w:divBdr>
            <w:top w:val="none" w:sz="0" w:space="0" w:color="auto"/>
            <w:left w:val="none" w:sz="0" w:space="0" w:color="auto"/>
            <w:bottom w:val="none" w:sz="0" w:space="0" w:color="auto"/>
            <w:right w:val="none" w:sz="0" w:space="0" w:color="auto"/>
          </w:divBdr>
        </w:div>
        <w:div w:id="443185293">
          <w:marLeft w:val="0"/>
          <w:marRight w:val="0"/>
          <w:marTop w:val="0"/>
          <w:marBottom w:val="0"/>
          <w:divBdr>
            <w:top w:val="none" w:sz="0" w:space="0" w:color="auto"/>
            <w:left w:val="none" w:sz="0" w:space="0" w:color="auto"/>
            <w:bottom w:val="none" w:sz="0" w:space="0" w:color="auto"/>
            <w:right w:val="none" w:sz="0" w:space="0" w:color="auto"/>
          </w:divBdr>
        </w:div>
        <w:div w:id="1996954000">
          <w:marLeft w:val="0"/>
          <w:marRight w:val="0"/>
          <w:marTop w:val="0"/>
          <w:marBottom w:val="0"/>
          <w:divBdr>
            <w:top w:val="none" w:sz="0" w:space="0" w:color="auto"/>
            <w:left w:val="none" w:sz="0" w:space="0" w:color="auto"/>
            <w:bottom w:val="none" w:sz="0" w:space="0" w:color="auto"/>
            <w:right w:val="none" w:sz="0" w:space="0" w:color="auto"/>
          </w:divBdr>
        </w:div>
        <w:div w:id="960114059">
          <w:marLeft w:val="0"/>
          <w:marRight w:val="0"/>
          <w:marTop w:val="0"/>
          <w:marBottom w:val="0"/>
          <w:divBdr>
            <w:top w:val="none" w:sz="0" w:space="0" w:color="auto"/>
            <w:left w:val="none" w:sz="0" w:space="0" w:color="auto"/>
            <w:bottom w:val="none" w:sz="0" w:space="0" w:color="auto"/>
            <w:right w:val="none" w:sz="0" w:space="0" w:color="auto"/>
          </w:divBdr>
        </w:div>
        <w:div w:id="1330979941">
          <w:marLeft w:val="0"/>
          <w:marRight w:val="0"/>
          <w:marTop w:val="0"/>
          <w:marBottom w:val="0"/>
          <w:divBdr>
            <w:top w:val="none" w:sz="0" w:space="0" w:color="auto"/>
            <w:left w:val="none" w:sz="0" w:space="0" w:color="auto"/>
            <w:bottom w:val="none" w:sz="0" w:space="0" w:color="auto"/>
            <w:right w:val="none" w:sz="0" w:space="0" w:color="auto"/>
          </w:divBdr>
        </w:div>
        <w:div w:id="1315602093">
          <w:marLeft w:val="0"/>
          <w:marRight w:val="0"/>
          <w:marTop w:val="0"/>
          <w:marBottom w:val="0"/>
          <w:divBdr>
            <w:top w:val="none" w:sz="0" w:space="0" w:color="auto"/>
            <w:left w:val="none" w:sz="0" w:space="0" w:color="auto"/>
            <w:bottom w:val="none" w:sz="0" w:space="0" w:color="auto"/>
            <w:right w:val="none" w:sz="0" w:space="0" w:color="auto"/>
          </w:divBdr>
        </w:div>
        <w:div w:id="1609967387">
          <w:marLeft w:val="0"/>
          <w:marRight w:val="0"/>
          <w:marTop w:val="0"/>
          <w:marBottom w:val="0"/>
          <w:divBdr>
            <w:top w:val="none" w:sz="0" w:space="0" w:color="auto"/>
            <w:left w:val="none" w:sz="0" w:space="0" w:color="auto"/>
            <w:bottom w:val="none" w:sz="0" w:space="0" w:color="auto"/>
            <w:right w:val="none" w:sz="0" w:space="0" w:color="auto"/>
          </w:divBdr>
        </w:div>
        <w:div w:id="1145050133">
          <w:marLeft w:val="0"/>
          <w:marRight w:val="0"/>
          <w:marTop w:val="0"/>
          <w:marBottom w:val="0"/>
          <w:divBdr>
            <w:top w:val="none" w:sz="0" w:space="0" w:color="auto"/>
            <w:left w:val="none" w:sz="0" w:space="0" w:color="auto"/>
            <w:bottom w:val="none" w:sz="0" w:space="0" w:color="auto"/>
            <w:right w:val="none" w:sz="0" w:space="0" w:color="auto"/>
          </w:divBdr>
        </w:div>
        <w:div w:id="108009035">
          <w:marLeft w:val="0"/>
          <w:marRight w:val="0"/>
          <w:marTop w:val="0"/>
          <w:marBottom w:val="0"/>
          <w:divBdr>
            <w:top w:val="none" w:sz="0" w:space="0" w:color="auto"/>
            <w:left w:val="none" w:sz="0" w:space="0" w:color="auto"/>
            <w:bottom w:val="none" w:sz="0" w:space="0" w:color="auto"/>
            <w:right w:val="none" w:sz="0" w:space="0" w:color="auto"/>
          </w:divBdr>
        </w:div>
        <w:div w:id="1180774831">
          <w:marLeft w:val="0"/>
          <w:marRight w:val="0"/>
          <w:marTop w:val="0"/>
          <w:marBottom w:val="0"/>
          <w:divBdr>
            <w:top w:val="none" w:sz="0" w:space="0" w:color="auto"/>
            <w:left w:val="none" w:sz="0" w:space="0" w:color="auto"/>
            <w:bottom w:val="none" w:sz="0" w:space="0" w:color="auto"/>
            <w:right w:val="none" w:sz="0" w:space="0" w:color="auto"/>
          </w:divBdr>
        </w:div>
        <w:div w:id="729040446">
          <w:marLeft w:val="0"/>
          <w:marRight w:val="0"/>
          <w:marTop w:val="0"/>
          <w:marBottom w:val="0"/>
          <w:divBdr>
            <w:top w:val="none" w:sz="0" w:space="0" w:color="auto"/>
            <w:left w:val="none" w:sz="0" w:space="0" w:color="auto"/>
            <w:bottom w:val="none" w:sz="0" w:space="0" w:color="auto"/>
            <w:right w:val="none" w:sz="0" w:space="0" w:color="auto"/>
          </w:divBdr>
        </w:div>
        <w:div w:id="1718578905">
          <w:marLeft w:val="0"/>
          <w:marRight w:val="0"/>
          <w:marTop w:val="0"/>
          <w:marBottom w:val="0"/>
          <w:divBdr>
            <w:top w:val="none" w:sz="0" w:space="0" w:color="auto"/>
            <w:left w:val="none" w:sz="0" w:space="0" w:color="auto"/>
            <w:bottom w:val="none" w:sz="0" w:space="0" w:color="auto"/>
            <w:right w:val="none" w:sz="0" w:space="0" w:color="auto"/>
          </w:divBdr>
        </w:div>
        <w:div w:id="390621174">
          <w:marLeft w:val="0"/>
          <w:marRight w:val="0"/>
          <w:marTop w:val="0"/>
          <w:marBottom w:val="0"/>
          <w:divBdr>
            <w:top w:val="none" w:sz="0" w:space="0" w:color="auto"/>
            <w:left w:val="none" w:sz="0" w:space="0" w:color="auto"/>
            <w:bottom w:val="none" w:sz="0" w:space="0" w:color="auto"/>
            <w:right w:val="none" w:sz="0" w:space="0" w:color="auto"/>
          </w:divBdr>
        </w:div>
        <w:div w:id="30736830">
          <w:marLeft w:val="0"/>
          <w:marRight w:val="0"/>
          <w:marTop w:val="0"/>
          <w:marBottom w:val="0"/>
          <w:divBdr>
            <w:top w:val="none" w:sz="0" w:space="0" w:color="auto"/>
            <w:left w:val="none" w:sz="0" w:space="0" w:color="auto"/>
            <w:bottom w:val="none" w:sz="0" w:space="0" w:color="auto"/>
            <w:right w:val="none" w:sz="0" w:space="0" w:color="auto"/>
          </w:divBdr>
        </w:div>
        <w:div w:id="1430196000">
          <w:marLeft w:val="0"/>
          <w:marRight w:val="0"/>
          <w:marTop w:val="0"/>
          <w:marBottom w:val="0"/>
          <w:divBdr>
            <w:top w:val="none" w:sz="0" w:space="0" w:color="auto"/>
            <w:left w:val="none" w:sz="0" w:space="0" w:color="auto"/>
            <w:bottom w:val="none" w:sz="0" w:space="0" w:color="auto"/>
            <w:right w:val="none" w:sz="0" w:space="0" w:color="auto"/>
          </w:divBdr>
        </w:div>
        <w:div w:id="1202136229">
          <w:marLeft w:val="0"/>
          <w:marRight w:val="0"/>
          <w:marTop w:val="0"/>
          <w:marBottom w:val="0"/>
          <w:divBdr>
            <w:top w:val="none" w:sz="0" w:space="0" w:color="auto"/>
            <w:left w:val="none" w:sz="0" w:space="0" w:color="auto"/>
            <w:bottom w:val="none" w:sz="0" w:space="0" w:color="auto"/>
            <w:right w:val="none" w:sz="0" w:space="0" w:color="auto"/>
          </w:divBdr>
        </w:div>
        <w:div w:id="1657880126">
          <w:marLeft w:val="0"/>
          <w:marRight w:val="0"/>
          <w:marTop w:val="0"/>
          <w:marBottom w:val="0"/>
          <w:divBdr>
            <w:top w:val="none" w:sz="0" w:space="0" w:color="auto"/>
            <w:left w:val="none" w:sz="0" w:space="0" w:color="auto"/>
            <w:bottom w:val="none" w:sz="0" w:space="0" w:color="auto"/>
            <w:right w:val="none" w:sz="0" w:space="0" w:color="auto"/>
          </w:divBdr>
        </w:div>
        <w:div w:id="1595627168">
          <w:marLeft w:val="0"/>
          <w:marRight w:val="0"/>
          <w:marTop w:val="0"/>
          <w:marBottom w:val="0"/>
          <w:divBdr>
            <w:top w:val="none" w:sz="0" w:space="0" w:color="auto"/>
            <w:left w:val="none" w:sz="0" w:space="0" w:color="auto"/>
            <w:bottom w:val="none" w:sz="0" w:space="0" w:color="auto"/>
            <w:right w:val="none" w:sz="0" w:space="0" w:color="auto"/>
          </w:divBdr>
        </w:div>
        <w:div w:id="1701660776">
          <w:marLeft w:val="0"/>
          <w:marRight w:val="0"/>
          <w:marTop w:val="0"/>
          <w:marBottom w:val="0"/>
          <w:divBdr>
            <w:top w:val="none" w:sz="0" w:space="0" w:color="auto"/>
            <w:left w:val="none" w:sz="0" w:space="0" w:color="auto"/>
            <w:bottom w:val="none" w:sz="0" w:space="0" w:color="auto"/>
            <w:right w:val="none" w:sz="0" w:space="0" w:color="auto"/>
          </w:divBdr>
        </w:div>
        <w:div w:id="1663393443">
          <w:marLeft w:val="0"/>
          <w:marRight w:val="0"/>
          <w:marTop w:val="0"/>
          <w:marBottom w:val="0"/>
          <w:divBdr>
            <w:top w:val="none" w:sz="0" w:space="0" w:color="auto"/>
            <w:left w:val="none" w:sz="0" w:space="0" w:color="auto"/>
            <w:bottom w:val="none" w:sz="0" w:space="0" w:color="auto"/>
            <w:right w:val="none" w:sz="0" w:space="0" w:color="auto"/>
          </w:divBdr>
        </w:div>
        <w:div w:id="811171075">
          <w:marLeft w:val="0"/>
          <w:marRight w:val="0"/>
          <w:marTop w:val="0"/>
          <w:marBottom w:val="0"/>
          <w:divBdr>
            <w:top w:val="none" w:sz="0" w:space="0" w:color="auto"/>
            <w:left w:val="none" w:sz="0" w:space="0" w:color="auto"/>
            <w:bottom w:val="none" w:sz="0" w:space="0" w:color="auto"/>
            <w:right w:val="none" w:sz="0" w:space="0" w:color="auto"/>
          </w:divBdr>
        </w:div>
        <w:div w:id="2104495992">
          <w:marLeft w:val="0"/>
          <w:marRight w:val="0"/>
          <w:marTop w:val="0"/>
          <w:marBottom w:val="0"/>
          <w:divBdr>
            <w:top w:val="none" w:sz="0" w:space="0" w:color="auto"/>
            <w:left w:val="none" w:sz="0" w:space="0" w:color="auto"/>
            <w:bottom w:val="none" w:sz="0" w:space="0" w:color="auto"/>
            <w:right w:val="none" w:sz="0" w:space="0" w:color="auto"/>
          </w:divBdr>
        </w:div>
        <w:div w:id="37246695">
          <w:marLeft w:val="0"/>
          <w:marRight w:val="0"/>
          <w:marTop w:val="0"/>
          <w:marBottom w:val="0"/>
          <w:divBdr>
            <w:top w:val="none" w:sz="0" w:space="0" w:color="auto"/>
            <w:left w:val="none" w:sz="0" w:space="0" w:color="auto"/>
            <w:bottom w:val="none" w:sz="0" w:space="0" w:color="auto"/>
            <w:right w:val="none" w:sz="0" w:space="0" w:color="auto"/>
          </w:divBdr>
        </w:div>
        <w:div w:id="1933052175">
          <w:marLeft w:val="0"/>
          <w:marRight w:val="0"/>
          <w:marTop w:val="0"/>
          <w:marBottom w:val="0"/>
          <w:divBdr>
            <w:top w:val="none" w:sz="0" w:space="0" w:color="auto"/>
            <w:left w:val="none" w:sz="0" w:space="0" w:color="auto"/>
            <w:bottom w:val="none" w:sz="0" w:space="0" w:color="auto"/>
            <w:right w:val="none" w:sz="0" w:space="0" w:color="auto"/>
          </w:divBdr>
        </w:div>
        <w:div w:id="469902447">
          <w:marLeft w:val="0"/>
          <w:marRight w:val="0"/>
          <w:marTop w:val="0"/>
          <w:marBottom w:val="0"/>
          <w:divBdr>
            <w:top w:val="none" w:sz="0" w:space="0" w:color="auto"/>
            <w:left w:val="none" w:sz="0" w:space="0" w:color="auto"/>
            <w:bottom w:val="none" w:sz="0" w:space="0" w:color="auto"/>
            <w:right w:val="none" w:sz="0" w:space="0" w:color="auto"/>
          </w:divBdr>
        </w:div>
        <w:div w:id="1302997758">
          <w:marLeft w:val="0"/>
          <w:marRight w:val="0"/>
          <w:marTop w:val="0"/>
          <w:marBottom w:val="0"/>
          <w:divBdr>
            <w:top w:val="none" w:sz="0" w:space="0" w:color="auto"/>
            <w:left w:val="none" w:sz="0" w:space="0" w:color="auto"/>
            <w:bottom w:val="none" w:sz="0" w:space="0" w:color="auto"/>
            <w:right w:val="none" w:sz="0" w:space="0" w:color="auto"/>
          </w:divBdr>
        </w:div>
        <w:div w:id="1670255566">
          <w:marLeft w:val="0"/>
          <w:marRight w:val="0"/>
          <w:marTop w:val="0"/>
          <w:marBottom w:val="0"/>
          <w:divBdr>
            <w:top w:val="none" w:sz="0" w:space="0" w:color="auto"/>
            <w:left w:val="none" w:sz="0" w:space="0" w:color="auto"/>
            <w:bottom w:val="none" w:sz="0" w:space="0" w:color="auto"/>
            <w:right w:val="none" w:sz="0" w:space="0" w:color="auto"/>
          </w:divBdr>
        </w:div>
        <w:div w:id="1117143448">
          <w:marLeft w:val="0"/>
          <w:marRight w:val="0"/>
          <w:marTop w:val="0"/>
          <w:marBottom w:val="0"/>
          <w:divBdr>
            <w:top w:val="none" w:sz="0" w:space="0" w:color="auto"/>
            <w:left w:val="none" w:sz="0" w:space="0" w:color="auto"/>
            <w:bottom w:val="none" w:sz="0" w:space="0" w:color="auto"/>
            <w:right w:val="none" w:sz="0" w:space="0" w:color="auto"/>
          </w:divBdr>
        </w:div>
        <w:div w:id="88553400">
          <w:marLeft w:val="0"/>
          <w:marRight w:val="0"/>
          <w:marTop w:val="0"/>
          <w:marBottom w:val="0"/>
          <w:divBdr>
            <w:top w:val="none" w:sz="0" w:space="0" w:color="auto"/>
            <w:left w:val="none" w:sz="0" w:space="0" w:color="auto"/>
            <w:bottom w:val="none" w:sz="0" w:space="0" w:color="auto"/>
            <w:right w:val="none" w:sz="0" w:space="0" w:color="auto"/>
          </w:divBdr>
        </w:div>
        <w:div w:id="839273596">
          <w:marLeft w:val="0"/>
          <w:marRight w:val="0"/>
          <w:marTop w:val="0"/>
          <w:marBottom w:val="0"/>
          <w:divBdr>
            <w:top w:val="none" w:sz="0" w:space="0" w:color="auto"/>
            <w:left w:val="none" w:sz="0" w:space="0" w:color="auto"/>
            <w:bottom w:val="none" w:sz="0" w:space="0" w:color="auto"/>
            <w:right w:val="none" w:sz="0" w:space="0" w:color="auto"/>
          </w:divBdr>
        </w:div>
        <w:div w:id="1415472104">
          <w:marLeft w:val="0"/>
          <w:marRight w:val="0"/>
          <w:marTop w:val="0"/>
          <w:marBottom w:val="0"/>
          <w:divBdr>
            <w:top w:val="none" w:sz="0" w:space="0" w:color="auto"/>
            <w:left w:val="none" w:sz="0" w:space="0" w:color="auto"/>
            <w:bottom w:val="none" w:sz="0" w:space="0" w:color="auto"/>
            <w:right w:val="none" w:sz="0" w:space="0" w:color="auto"/>
          </w:divBdr>
        </w:div>
        <w:div w:id="1499493500">
          <w:marLeft w:val="0"/>
          <w:marRight w:val="0"/>
          <w:marTop w:val="0"/>
          <w:marBottom w:val="0"/>
          <w:divBdr>
            <w:top w:val="none" w:sz="0" w:space="0" w:color="auto"/>
            <w:left w:val="none" w:sz="0" w:space="0" w:color="auto"/>
            <w:bottom w:val="none" w:sz="0" w:space="0" w:color="auto"/>
            <w:right w:val="none" w:sz="0" w:space="0" w:color="auto"/>
          </w:divBdr>
        </w:div>
        <w:div w:id="1927416952">
          <w:marLeft w:val="0"/>
          <w:marRight w:val="0"/>
          <w:marTop w:val="0"/>
          <w:marBottom w:val="0"/>
          <w:divBdr>
            <w:top w:val="none" w:sz="0" w:space="0" w:color="auto"/>
            <w:left w:val="none" w:sz="0" w:space="0" w:color="auto"/>
            <w:bottom w:val="none" w:sz="0" w:space="0" w:color="auto"/>
            <w:right w:val="none" w:sz="0" w:space="0" w:color="auto"/>
          </w:divBdr>
        </w:div>
        <w:div w:id="1399085045">
          <w:marLeft w:val="0"/>
          <w:marRight w:val="0"/>
          <w:marTop w:val="0"/>
          <w:marBottom w:val="0"/>
          <w:divBdr>
            <w:top w:val="none" w:sz="0" w:space="0" w:color="auto"/>
            <w:left w:val="none" w:sz="0" w:space="0" w:color="auto"/>
            <w:bottom w:val="none" w:sz="0" w:space="0" w:color="auto"/>
            <w:right w:val="none" w:sz="0" w:space="0" w:color="auto"/>
          </w:divBdr>
        </w:div>
        <w:div w:id="1926526615">
          <w:marLeft w:val="0"/>
          <w:marRight w:val="0"/>
          <w:marTop w:val="0"/>
          <w:marBottom w:val="0"/>
          <w:divBdr>
            <w:top w:val="none" w:sz="0" w:space="0" w:color="auto"/>
            <w:left w:val="none" w:sz="0" w:space="0" w:color="auto"/>
            <w:bottom w:val="none" w:sz="0" w:space="0" w:color="auto"/>
            <w:right w:val="none" w:sz="0" w:space="0" w:color="auto"/>
          </w:divBdr>
        </w:div>
        <w:div w:id="652561859">
          <w:marLeft w:val="0"/>
          <w:marRight w:val="0"/>
          <w:marTop w:val="0"/>
          <w:marBottom w:val="0"/>
          <w:divBdr>
            <w:top w:val="none" w:sz="0" w:space="0" w:color="auto"/>
            <w:left w:val="none" w:sz="0" w:space="0" w:color="auto"/>
            <w:bottom w:val="none" w:sz="0" w:space="0" w:color="auto"/>
            <w:right w:val="none" w:sz="0" w:space="0" w:color="auto"/>
          </w:divBdr>
        </w:div>
        <w:div w:id="1483351876">
          <w:marLeft w:val="0"/>
          <w:marRight w:val="0"/>
          <w:marTop w:val="0"/>
          <w:marBottom w:val="0"/>
          <w:divBdr>
            <w:top w:val="none" w:sz="0" w:space="0" w:color="auto"/>
            <w:left w:val="none" w:sz="0" w:space="0" w:color="auto"/>
            <w:bottom w:val="none" w:sz="0" w:space="0" w:color="auto"/>
            <w:right w:val="none" w:sz="0" w:space="0" w:color="auto"/>
          </w:divBdr>
        </w:div>
        <w:div w:id="1551725201">
          <w:marLeft w:val="0"/>
          <w:marRight w:val="0"/>
          <w:marTop w:val="0"/>
          <w:marBottom w:val="0"/>
          <w:divBdr>
            <w:top w:val="none" w:sz="0" w:space="0" w:color="auto"/>
            <w:left w:val="none" w:sz="0" w:space="0" w:color="auto"/>
            <w:bottom w:val="none" w:sz="0" w:space="0" w:color="auto"/>
            <w:right w:val="none" w:sz="0" w:space="0" w:color="auto"/>
          </w:divBdr>
        </w:div>
        <w:div w:id="1336878305">
          <w:marLeft w:val="0"/>
          <w:marRight w:val="0"/>
          <w:marTop w:val="0"/>
          <w:marBottom w:val="0"/>
          <w:divBdr>
            <w:top w:val="none" w:sz="0" w:space="0" w:color="auto"/>
            <w:left w:val="none" w:sz="0" w:space="0" w:color="auto"/>
            <w:bottom w:val="none" w:sz="0" w:space="0" w:color="auto"/>
            <w:right w:val="none" w:sz="0" w:space="0" w:color="auto"/>
          </w:divBdr>
        </w:div>
        <w:div w:id="1551648306">
          <w:marLeft w:val="0"/>
          <w:marRight w:val="0"/>
          <w:marTop w:val="0"/>
          <w:marBottom w:val="0"/>
          <w:divBdr>
            <w:top w:val="none" w:sz="0" w:space="0" w:color="auto"/>
            <w:left w:val="none" w:sz="0" w:space="0" w:color="auto"/>
            <w:bottom w:val="none" w:sz="0" w:space="0" w:color="auto"/>
            <w:right w:val="none" w:sz="0" w:space="0" w:color="auto"/>
          </w:divBdr>
        </w:div>
        <w:div w:id="455368459">
          <w:marLeft w:val="0"/>
          <w:marRight w:val="0"/>
          <w:marTop w:val="0"/>
          <w:marBottom w:val="0"/>
          <w:divBdr>
            <w:top w:val="none" w:sz="0" w:space="0" w:color="auto"/>
            <w:left w:val="none" w:sz="0" w:space="0" w:color="auto"/>
            <w:bottom w:val="none" w:sz="0" w:space="0" w:color="auto"/>
            <w:right w:val="none" w:sz="0" w:space="0" w:color="auto"/>
          </w:divBdr>
        </w:div>
        <w:div w:id="1122118443">
          <w:marLeft w:val="0"/>
          <w:marRight w:val="0"/>
          <w:marTop w:val="0"/>
          <w:marBottom w:val="0"/>
          <w:divBdr>
            <w:top w:val="none" w:sz="0" w:space="0" w:color="auto"/>
            <w:left w:val="none" w:sz="0" w:space="0" w:color="auto"/>
            <w:bottom w:val="none" w:sz="0" w:space="0" w:color="auto"/>
            <w:right w:val="none" w:sz="0" w:space="0" w:color="auto"/>
          </w:divBdr>
        </w:div>
        <w:div w:id="452289626">
          <w:marLeft w:val="0"/>
          <w:marRight w:val="0"/>
          <w:marTop w:val="0"/>
          <w:marBottom w:val="0"/>
          <w:divBdr>
            <w:top w:val="none" w:sz="0" w:space="0" w:color="auto"/>
            <w:left w:val="none" w:sz="0" w:space="0" w:color="auto"/>
            <w:bottom w:val="none" w:sz="0" w:space="0" w:color="auto"/>
            <w:right w:val="none" w:sz="0" w:space="0" w:color="auto"/>
          </w:divBdr>
        </w:div>
        <w:div w:id="26218568">
          <w:marLeft w:val="0"/>
          <w:marRight w:val="0"/>
          <w:marTop w:val="0"/>
          <w:marBottom w:val="0"/>
          <w:divBdr>
            <w:top w:val="none" w:sz="0" w:space="0" w:color="auto"/>
            <w:left w:val="none" w:sz="0" w:space="0" w:color="auto"/>
            <w:bottom w:val="none" w:sz="0" w:space="0" w:color="auto"/>
            <w:right w:val="none" w:sz="0" w:space="0" w:color="auto"/>
          </w:divBdr>
        </w:div>
        <w:div w:id="492255170">
          <w:marLeft w:val="0"/>
          <w:marRight w:val="0"/>
          <w:marTop w:val="0"/>
          <w:marBottom w:val="0"/>
          <w:divBdr>
            <w:top w:val="none" w:sz="0" w:space="0" w:color="auto"/>
            <w:left w:val="none" w:sz="0" w:space="0" w:color="auto"/>
            <w:bottom w:val="none" w:sz="0" w:space="0" w:color="auto"/>
            <w:right w:val="none" w:sz="0" w:space="0" w:color="auto"/>
          </w:divBdr>
        </w:div>
        <w:div w:id="943540447">
          <w:marLeft w:val="0"/>
          <w:marRight w:val="0"/>
          <w:marTop w:val="0"/>
          <w:marBottom w:val="0"/>
          <w:divBdr>
            <w:top w:val="none" w:sz="0" w:space="0" w:color="auto"/>
            <w:left w:val="none" w:sz="0" w:space="0" w:color="auto"/>
            <w:bottom w:val="none" w:sz="0" w:space="0" w:color="auto"/>
            <w:right w:val="none" w:sz="0" w:space="0" w:color="auto"/>
          </w:divBdr>
        </w:div>
        <w:div w:id="523633213">
          <w:marLeft w:val="0"/>
          <w:marRight w:val="0"/>
          <w:marTop w:val="0"/>
          <w:marBottom w:val="0"/>
          <w:divBdr>
            <w:top w:val="none" w:sz="0" w:space="0" w:color="auto"/>
            <w:left w:val="none" w:sz="0" w:space="0" w:color="auto"/>
            <w:bottom w:val="none" w:sz="0" w:space="0" w:color="auto"/>
            <w:right w:val="none" w:sz="0" w:space="0" w:color="auto"/>
          </w:divBdr>
        </w:div>
        <w:div w:id="1410274419">
          <w:marLeft w:val="0"/>
          <w:marRight w:val="0"/>
          <w:marTop w:val="0"/>
          <w:marBottom w:val="0"/>
          <w:divBdr>
            <w:top w:val="none" w:sz="0" w:space="0" w:color="auto"/>
            <w:left w:val="none" w:sz="0" w:space="0" w:color="auto"/>
            <w:bottom w:val="none" w:sz="0" w:space="0" w:color="auto"/>
            <w:right w:val="none" w:sz="0" w:space="0" w:color="auto"/>
          </w:divBdr>
        </w:div>
        <w:div w:id="210118784">
          <w:marLeft w:val="0"/>
          <w:marRight w:val="0"/>
          <w:marTop w:val="0"/>
          <w:marBottom w:val="0"/>
          <w:divBdr>
            <w:top w:val="none" w:sz="0" w:space="0" w:color="auto"/>
            <w:left w:val="none" w:sz="0" w:space="0" w:color="auto"/>
            <w:bottom w:val="none" w:sz="0" w:space="0" w:color="auto"/>
            <w:right w:val="none" w:sz="0" w:space="0" w:color="auto"/>
          </w:divBdr>
        </w:div>
        <w:div w:id="1231962942">
          <w:marLeft w:val="0"/>
          <w:marRight w:val="0"/>
          <w:marTop w:val="0"/>
          <w:marBottom w:val="0"/>
          <w:divBdr>
            <w:top w:val="none" w:sz="0" w:space="0" w:color="auto"/>
            <w:left w:val="none" w:sz="0" w:space="0" w:color="auto"/>
            <w:bottom w:val="none" w:sz="0" w:space="0" w:color="auto"/>
            <w:right w:val="none" w:sz="0" w:space="0" w:color="auto"/>
          </w:divBdr>
        </w:div>
        <w:div w:id="898588024">
          <w:marLeft w:val="0"/>
          <w:marRight w:val="0"/>
          <w:marTop w:val="0"/>
          <w:marBottom w:val="0"/>
          <w:divBdr>
            <w:top w:val="none" w:sz="0" w:space="0" w:color="auto"/>
            <w:left w:val="none" w:sz="0" w:space="0" w:color="auto"/>
            <w:bottom w:val="none" w:sz="0" w:space="0" w:color="auto"/>
            <w:right w:val="none" w:sz="0" w:space="0" w:color="auto"/>
          </w:divBdr>
        </w:div>
        <w:div w:id="1604334864">
          <w:marLeft w:val="0"/>
          <w:marRight w:val="0"/>
          <w:marTop w:val="0"/>
          <w:marBottom w:val="0"/>
          <w:divBdr>
            <w:top w:val="none" w:sz="0" w:space="0" w:color="auto"/>
            <w:left w:val="none" w:sz="0" w:space="0" w:color="auto"/>
            <w:bottom w:val="none" w:sz="0" w:space="0" w:color="auto"/>
            <w:right w:val="none" w:sz="0" w:space="0" w:color="auto"/>
          </w:divBdr>
        </w:div>
        <w:div w:id="1148861980">
          <w:marLeft w:val="0"/>
          <w:marRight w:val="0"/>
          <w:marTop w:val="0"/>
          <w:marBottom w:val="0"/>
          <w:divBdr>
            <w:top w:val="none" w:sz="0" w:space="0" w:color="auto"/>
            <w:left w:val="none" w:sz="0" w:space="0" w:color="auto"/>
            <w:bottom w:val="none" w:sz="0" w:space="0" w:color="auto"/>
            <w:right w:val="none" w:sz="0" w:space="0" w:color="auto"/>
          </w:divBdr>
        </w:div>
        <w:div w:id="1431076676">
          <w:marLeft w:val="0"/>
          <w:marRight w:val="0"/>
          <w:marTop w:val="0"/>
          <w:marBottom w:val="0"/>
          <w:divBdr>
            <w:top w:val="none" w:sz="0" w:space="0" w:color="auto"/>
            <w:left w:val="none" w:sz="0" w:space="0" w:color="auto"/>
            <w:bottom w:val="none" w:sz="0" w:space="0" w:color="auto"/>
            <w:right w:val="none" w:sz="0" w:space="0" w:color="auto"/>
          </w:divBdr>
        </w:div>
        <w:div w:id="2059089887">
          <w:marLeft w:val="0"/>
          <w:marRight w:val="0"/>
          <w:marTop w:val="0"/>
          <w:marBottom w:val="0"/>
          <w:divBdr>
            <w:top w:val="none" w:sz="0" w:space="0" w:color="auto"/>
            <w:left w:val="none" w:sz="0" w:space="0" w:color="auto"/>
            <w:bottom w:val="none" w:sz="0" w:space="0" w:color="auto"/>
            <w:right w:val="none" w:sz="0" w:space="0" w:color="auto"/>
          </w:divBdr>
        </w:div>
        <w:div w:id="9451354">
          <w:marLeft w:val="0"/>
          <w:marRight w:val="0"/>
          <w:marTop w:val="0"/>
          <w:marBottom w:val="0"/>
          <w:divBdr>
            <w:top w:val="none" w:sz="0" w:space="0" w:color="auto"/>
            <w:left w:val="none" w:sz="0" w:space="0" w:color="auto"/>
            <w:bottom w:val="none" w:sz="0" w:space="0" w:color="auto"/>
            <w:right w:val="none" w:sz="0" w:space="0" w:color="auto"/>
          </w:divBdr>
        </w:div>
        <w:div w:id="430928845">
          <w:marLeft w:val="0"/>
          <w:marRight w:val="0"/>
          <w:marTop w:val="0"/>
          <w:marBottom w:val="0"/>
          <w:divBdr>
            <w:top w:val="none" w:sz="0" w:space="0" w:color="auto"/>
            <w:left w:val="none" w:sz="0" w:space="0" w:color="auto"/>
            <w:bottom w:val="none" w:sz="0" w:space="0" w:color="auto"/>
            <w:right w:val="none" w:sz="0" w:space="0" w:color="auto"/>
          </w:divBdr>
        </w:div>
        <w:div w:id="819613392">
          <w:marLeft w:val="0"/>
          <w:marRight w:val="0"/>
          <w:marTop w:val="0"/>
          <w:marBottom w:val="0"/>
          <w:divBdr>
            <w:top w:val="none" w:sz="0" w:space="0" w:color="auto"/>
            <w:left w:val="none" w:sz="0" w:space="0" w:color="auto"/>
            <w:bottom w:val="none" w:sz="0" w:space="0" w:color="auto"/>
            <w:right w:val="none" w:sz="0" w:space="0" w:color="auto"/>
          </w:divBdr>
        </w:div>
        <w:div w:id="861896043">
          <w:marLeft w:val="0"/>
          <w:marRight w:val="0"/>
          <w:marTop w:val="0"/>
          <w:marBottom w:val="0"/>
          <w:divBdr>
            <w:top w:val="none" w:sz="0" w:space="0" w:color="auto"/>
            <w:left w:val="none" w:sz="0" w:space="0" w:color="auto"/>
            <w:bottom w:val="none" w:sz="0" w:space="0" w:color="auto"/>
            <w:right w:val="none" w:sz="0" w:space="0" w:color="auto"/>
          </w:divBdr>
        </w:div>
        <w:div w:id="346099221">
          <w:marLeft w:val="0"/>
          <w:marRight w:val="0"/>
          <w:marTop w:val="0"/>
          <w:marBottom w:val="0"/>
          <w:divBdr>
            <w:top w:val="none" w:sz="0" w:space="0" w:color="auto"/>
            <w:left w:val="none" w:sz="0" w:space="0" w:color="auto"/>
            <w:bottom w:val="none" w:sz="0" w:space="0" w:color="auto"/>
            <w:right w:val="none" w:sz="0" w:space="0" w:color="auto"/>
          </w:divBdr>
        </w:div>
        <w:div w:id="1418674158">
          <w:marLeft w:val="0"/>
          <w:marRight w:val="0"/>
          <w:marTop w:val="0"/>
          <w:marBottom w:val="0"/>
          <w:divBdr>
            <w:top w:val="none" w:sz="0" w:space="0" w:color="auto"/>
            <w:left w:val="none" w:sz="0" w:space="0" w:color="auto"/>
            <w:bottom w:val="none" w:sz="0" w:space="0" w:color="auto"/>
            <w:right w:val="none" w:sz="0" w:space="0" w:color="auto"/>
          </w:divBdr>
        </w:div>
        <w:div w:id="462119376">
          <w:marLeft w:val="0"/>
          <w:marRight w:val="0"/>
          <w:marTop w:val="0"/>
          <w:marBottom w:val="0"/>
          <w:divBdr>
            <w:top w:val="none" w:sz="0" w:space="0" w:color="auto"/>
            <w:left w:val="none" w:sz="0" w:space="0" w:color="auto"/>
            <w:bottom w:val="none" w:sz="0" w:space="0" w:color="auto"/>
            <w:right w:val="none" w:sz="0" w:space="0" w:color="auto"/>
          </w:divBdr>
        </w:div>
        <w:div w:id="192966104">
          <w:marLeft w:val="0"/>
          <w:marRight w:val="0"/>
          <w:marTop w:val="0"/>
          <w:marBottom w:val="0"/>
          <w:divBdr>
            <w:top w:val="none" w:sz="0" w:space="0" w:color="auto"/>
            <w:left w:val="none" w:sz="0" w:space="0" w:color="auto"/>
            <w:bottom w:val="none" w:sz="0" w:space="0" w:color="auto"/>
            <w:right w:val="none" w:sz="0" w:space="0" w:color="auto"/>
          </w:divBdr>
        </w:div>
        <w:div w:id="809712060">
          <w:marLeft w:val="0"/>
          <w:marRight w:val="0"/>
          <w:marTop w:val="0"/>
          <w:marBottom w:val="0"/>
          <w:divBdr>
            <w:top w:val="none" w:sz="0" w:space="0" w:color="auto"/>
            <w:left w:val="none" w:sz="0" w:space="0" w:color="auto"/>
            <w:bottom w:val="none" w:sz="0" w:space="0" w:color="auto"/>
            <w:right w:val="none" w:sz="0" w:space="0" w:color="auto"/>
          </w:divBdr>
        </w:div>
        <w:div w:id="1844467062">
          <w:marLeft w:val="0"/>
          <w:marRight w:val="0"/>
          <w:marTop w:val="0"/>
          <w:marBottom w:val="0"/>
          <w:divBdr>
            <w:top w:val="none" w:sz="0" w:space="0" w:color="auto"/>
            <w:left w:val="none" w:sz="0" w:space="0" w:color="auto"/>
            <w:bottom w:val="none" w:sz="0" w:space="0" w:color="auto"/>
            <w:right w:val="none" w:sz="0" w:space="0" w:color="auto"/>
          </w:divBdr>
        </w:div>
        <w:div w:id="742526709">
          <w:marLeft w:val="0"/>
          <w:marRight w:val="0"/>
          <w:marTop w:val="0"/>
          <w:marBottom w:val="0"/>
          <w:divBdr>
            <w:top w:val="none" w:sz="0" w:space="0" w:color="auto"/>
            <w:left w:val="none" w:sz="0" w:space="0" w:color="auto"/>
            <w:bottom w:val="none" w:sz="0" w:space="0" w:color="auto"/>
            <w:right w:val="none" w:sz="0" w:space="0" w:color="auto"/>
          </w:divBdr>
        </w:div>
        <w:div w:id="1391686197">
          <w:marLeft w:val="0"/>
          <w:marRight w:val="0"/>
          <w:marTop w:val="0"/>
          <w:marBottom w:val="0"/>
          <w:divBdr>
            <w:top w:val="none" w:sz="0" w:space="0" w:color="auto"/>
            <w:left w:val="none" w:sz="0" w:space="0" w:color="auto"/>
            <w:bottom w:val="none" w:sz="0" w:space="0" w:color="auto"/>
            <w:right w:val="none" w:sz="0" w:space="0" w:color="auto"/>
          </w:divBdr>
        </w:div>
        <w:div w:id="2046784298">
          <w:marLeft w:val="0"/>
          <w:marRight w:val="0"/>
          <w:marTop w:val="0"/>
          <w:marBottom w:val="0"/>
          <w:divBdr>
            <w:top w:val="none" w:sz="0" w:space="0" w:color="auto"/>
            <w:left w:val="none" w:sz="0" w:space="0" w:color="auto"/>
            <w:bottom w:val="none" w:sz="0" w:space="0" w:color="auto"/>
            <w:right w:val="none" w:sz="0" w:space="0" w:color="auto"/>
          </w:divBdr>
        </w:div>
        <w:div w:id="1272738019">
          <w:marLeft w:val="0"/>
          <w:marRight w:val="0"/>
          <w:marTop w:val="0"/>
          <w:marBottom w:val="0"/>
          <w:divBdr>
            <w:top w:val="none" w:sz="0" w:space="0" w:color="auto"/>
            <w:left w:val="none" w:sz="0" w:space="0" w:color="auto"/>
            <w:bottom w:val="none" w:sz="0" w:space="0" w:color="auto"/>
            <w:right w:val="none" w:sz="0" w:space="0" w:color="auto"/>
          </w:divBdr>
        </w:div>
        <w:div w:id="1631934182">
          <w:marLeft w:val="0"/>
          <w:marRight w:val="0"/>
          <w:marTop w:val="0"/>
          <w:marBottom w:val="0"/>
          <w:divBdr>
            <w:top w:val="none" w:sz="0" w:space="0" w:color="auto"/>
            <w:left w:val="none" w:sz="0" w:space="0" w:color="auto"/>
            <w:bottom w:val="none" w:sz="0" w:space="0" w:color="auto"/>
            <w:right w:val="none" w:sz="0" w:space="0" w:color="auto"/>
          </w:divBdr>
        </w:div>
        <w:div w:id="1705791747">
          <w:marLeft w:val="0"/>
          <w:marRight w:val="0"/>
          <w:marTop w:val="0"/>
          <w:marBottom w:val="0"/>
          <w:divBdr>
            <w:top w:val="none" w:sz="0" w:space="0" w:color="auto"/>
            <w:left w:val="none" w:sz="0" w:space="0" w:color="auto"/>
            <w:bottom w:val="none" w:sz="0" w:space="0" w:color="auto"/>
            <w:right w:val="none" w:sz="0" w:space="0" w:color="auto"/>
          </w:divBdr>
        </w:div>
        <w:div w:id="1830554037">
          <w:marLeft w:val="0"/>
          <w:marRight w:val="0"/>
          <w:marTop w:val="0"/>
          <w:marBottom w:val="0"/>
          <w:divBdr>
            <w:top w:val="none" w:sz="0" w:space="0" w:color="auto"/>
            <w:left w:val="none" w:sz="0" w:space="0" w:color="auto"/>
            <w:bottom w:val="none" w:sz="0" w:space="0" w:color="auto"/>
            <w:right w:val="none" w:sz="0" w:space="0" w:color="auto"/>
          </w:divBdr>
        </w:div>
        <w:div w:id="1929577724">
          <w:marLeft w:val="0"/>
          <w:marRight w:val="0"/>
          <w:marTop w:val="0"/>
          <w:marBottom w:val="0"/>
          <w:divBdr>
            <w:top w:val="none" w:sz="0" w:space="0" w:color="auto"/>
            <w:left w:val="none" w:sz="0" w:space="0" w:color="auto"/>
            <w:bottom w:val="none" w:sz="0" w:space="0" w:color="auto"/>
            <w:right w:val="none" w:sz="0" w:space="0" w:color="auto"/>
          </w:divBdr>
        </w:div>
        <w:div w:id="1125083392">
          <w:marLeft w:val="0"/>
          <w:marRight w:val="0"/>
          <w:marTop w:val="0"/>
          <w:marBottom w:val="0"/>
          <w:divBdr>
            <w:top w:val="none" w:sz="0" w:space="0" w:color="auto"/>
            <w:left w:val="none" w:sz="0" w:space="0" w:color="auto"/>
            <w:bottom w:val="none" w:sz="0" w:space="0" w:color="auto"/>
            <w:right w:val="none" w:sz="0" w:space="0" w:color="auto"/>
          </w:divBdr>
        </w:div>
        <w:div w:id="1155146672">
          <w:marLeft w:val="0"/>
          <w:marRight w:val="0"/>
          <w:marTop w:val="0"/>
          <w:marBottom w:val="0"/>
          <w:divBdr>
            <w:top w:val="none" w:sz="0" w:space="0" w:color="auto"/>
            <w:left w:val="none" w:sz="0" w:space="0" w:color="auto"/>
            <w:bottom w:val="none" w:sz="0" w:space="0" w:color="auto"/>
            <w:right w:val="none" w:sz="0" w:space="0" w:color="auto"/>
          </w:divBdr>
        </w:div>
        <w:div w:id="999649352">
          <w:marLeft w:val="0"/>
          <w:marRight w:val="0"/>
          <w:marTop w:val="0"/>
          <w:marBottom w:val="0"/>
          <w:divBdr>
            <w:top w:val="none" w:sz="0" w:space="0" w:color="auto"/>
            <w:left w:val="none" w:sz="0" w:space="0" w:color="auto"/>
            <w:bottom w:val="none" w:sz="0" w:space="0" w:color="auto"/>
            <w:right w:val="none" w:sz="0" w:space="0" w:color="auto"/>
          </w:divBdr>
        </w:div>
        <w:div w:id="519204034">
          <w:marLeft w:val="0"/>
          <w:marRight w:val="0"/>
          <w:marTop w:val="0"/>
          <w:marBottom w:val="0"/>
          <w:divBdr>
            <w:top w:val="none" w:sz="0" w:space="0" w:color="auto"/>
            <w:left w:val="none" w:sz="0" w:space="0" w:color="auto"/>
            <w:bottom w:val="none" w:sz="0" w:space="0" w:color="auto"/>
            <w:right w:val="none" w:sz="0" w:space="0" w:color="auto"/>
          </w:divBdr>
        </w:div>
        <w:div w:id="1877544171">
          <w:marLeft w:val="0"/>
          <w:marRight w:val="0"/>
          <w:marTop w:val="0"/>
          <w:marBottom w:val="0"/>
          <w:divBdr>
            <w:top w:val="none" w:sz="0" w:space="0" w:color="auto"/>
            <w:left w:val="none" w:sz="0" w:space="0" w:color="auto"/>
            <w:bottom w:val="none" w:sz="0" w:space="0" w:color="auto"/>
            <w:right w:val="none" w:sz="0" w:space="0" w:color="auto"/>
          </w:divBdr>
        </w:div>
        <w:div w:id="368260355">
          <w:marLeft w:val="0"/>
          <w:marRight w:val="0"/>
          <w:marTop w:val="0"/>
          <w:marBottom w:val="0"/>
          <w:divBdr>
            <w:top w:val="none" w:sz="0" w:space="0" w:color="auto"/>
            <w:left w:val="none" w:sz="0" w:space="0" w:color="auto"/>
            <w:bottom w:val="none" w:sz="0" w:space="0" w:color="auto"/>
            <w:right w:val="none" w:sz="0" w:space="0" w:color="auto"/>
          </w:divBdr>
        </w:div>
        <w:div w:id="1529030982">
          <w:marLeft w:val="0"/>
          <w:marRight w:val="0"/>
          <w:marTop w:val="0"/>
          <w:marBottom w:val="0"/>
          <w:divBdr>
            <w:top w:val="none" w:sz="0" w:space="0" w:color="auto"/>
            <w:left w:val="none" w:sz="0" w:space="0" w:color="auto"/>
            <w:bottom w:val="none" w:sz="0" w:space="0" w:color="auto"/>
            <w:right w:val="none" w:sz="0" w:space="0" w:color="auto"/>
          </w:divBdr>
        </w:div>
        <w:div w:id="2059468913">
          <w:marLeft w:val="0"/>
          <w:marRight w:val="0"/>
          <w:marTop w:val="0"/>
          <w:marBottom w:val="0"/>
          <w:divBdr>
            <w:top w:val="none" w:sz="0" w:space="0" w:color="auto"/>
            <w:left w:val="none" w:sz="0" w:space="0" w:color="auto"/>
            <w:bottom w:val="none" w:sz="0" w:space="0" w:color="auto"/>
            <w:right w:val="none" w:sz="0" w:space="0" w:color="auto"/>
          </w:divBdr>
        </w:div>
        <w:div w:id="1731613783">
          <w:marLeft w:val="0"/>
          <w:marRight w:val="0"/>
          <w:marTop w:val="0"/>
          <w:marBottom w:val="0"/>
          <w:divBdr>
            <w:top w:val="none" w:sz="0" w:space="0" w:color="auto"/>
            <w:left w:val="none" w:sz="0" w:space="0" w:color="auto"/>
            <w:bottom w:val="none" w:sz="0" w:space="0" w:color="auto"/>
            <w:right w:val="none" w:sz="0" w:space="0" w:color="auto"/>
          </w:divBdr>
        </w:div>
        <w:div w:id="516890860">
          <w:marLeft w:val="0"/>
          <w:marRight w:val="0"/>
          <w:marTop w:val="0"/>
          <w:marBottom w:val="0"/>
          <w:divBdr>
            <w:top w:val="none" w:sz="0" w:space="0" w:color="auto"/>
            <w:left w:val="none" w:sz="0" w:space="0" w:color="auto"/>
            <w:bottom w:val="none" w:sz="0" w:space="0" w:color="auto"/>
            <w:right w:val="none" w:sz="0" w:space="0" w:color="auto"/>
          </w:divBdr>
        </w:div>
        <w:div w:id="2094815590">
          <w:marLeft w:val="0"/>
          <w:marRight w:val="0"/>
          <w:marTop w:val="0"/>
          <w:marBottom w:val="0"/>
          <w:divBdr>
            <w:top w:val="none" w:sz="0" w:space="0" w:color="auto"/>
            <w:left w:val="none" w:sz="0" w:space="0" w:color="auto"/>
            <w:bottom w:val="none" w:sz="0" w:space="0" w:color="auto"/>
            <w:right w:val="none" w:sz="0" w:space="0" w:color="auto"/>
          </w:divBdr>
        </w:div>
        <w:div w:id="1279609126">
          <w:marLeft w:val="0"/>
          <w:marRight w:val="0"/>
          <w:marTop w:val="0"/>
          <w:marBottom w:val="0"/>
          <w:divBdr>
            <w:top w:val="none" w:sz="0" w:space="0" w:color="auto"/>
            <w:left w:val="none" w:sz="0" w:space="0" w:color="auto"/>
            <w:bottom w:val="none" w:sz="0" w:space="0" w:color="auto"/>
            <w:right w:val="none" w:sz="0" w:space="0" w:color="auto"/>
          </w:divBdr>
        </w:div>
        <w:div w:id="1517386206">
          <w:marLeft w:val="0"/>
          <w:marRight w:val="0"/>
          <w:marTop w:val="0"/>
          <w:marBottom w:val="0"/>
          <w:divBdr>
            <w:top w:val="none" w:sz="0" w:space="0" w:color="auto"/>
            <w:left w:val="none" w:sz="0" w:space="0" w:color="auto"/>
            <w:bottom w:val="none" w:sz="0" w:space="0" w:color="auto"/>
            <w:right w:val="none" w:sz="0" w:space="0" w:color="auto"/>
          </w:divBdr>
        </w:div>
        <w:div w:id="1965573217">
          <w:marLeft w:val="0"/>
          <w:marRight w:val="0"/>
          <w:marTop w:val="0"/>
          <w:marBottom w:val="0"/>
          <w:divBdr>
            <w:top w:val="none" w:sz="0" w:space="0" w:color="auto"/>
            <w:left w:val="none" w:sz="0" w:space="0" w:color="auto"/>
            <w:bottom w:val="none" w:sz="0" w:space="0" w:color="auto"/>
            <w:right w:val="none" w:sz="0" w:space="0" w:color="auto"/>
          </w:divBdr>
        </w:div>
        <w:div w:id="1441030949">
          <w:marLeft w:val="0"/>
          <w:marRight w:val="0"/>
          <w:marTop w:val="0"/>
          <w:marBottom w:val="0"/>
          <w:divBdr>
            <w:top w:val="none" w:sz="0" w:space="0" w:color="auto"/>
            <w:left w:val="none" w:sz="0" w:space="0" w:color="auto"/>
            <w:bottom w:val="none" w:sz="0" w:space="0" w:color="auto"/>
            <w:right w:val="none" w:sz="0" w:space="0" w:color="auto"/>
          </w:divBdr>
        </w:div>
        <w:div w:id="599412831">
          <w:marLeft w:val="0"/>
          <w:marRight w:val="0"/>
          <w:marTop w:val="0"/>
          <w:marBottom w:val="0"/>
          <w:divBdr>
            <w:top w:val="none" w:sz="0" w:space="0" w:color="auto"/>
            <w:left w:val="none" w:sz="0" w:space="0" w:color="auto"/>
            <w:bottom w:val="none" w:sz="0" w:space="0" w:color="auto"/>
            <w:right w:val="none" w:sz="0" w:space="0" w:color="auto"/>
          </w:divBdr>
        </w:div>
        <w:div w:id="1602906981">
          <w:marLeft w:val="0"/>
          <w:marRight w:val="0"/>
          <w:marTop w:val="0"/>
          <w:marBottom w:val="0"/>
          <w:divBdr>
            <w:top w:val="none" w:sz="0" w:space="0" w:color="auto"/>
            <w:left w:val="none" w:sz="0" w:space="0" w:color="auto"/>
            <w:bottom w:val="none" w:sz="0" w:space="0" w:color="auto"/>
            <w:right w:val="none" w:sz="0" w:space="0" w:color="auto"/>
          </w:divBdr>
        </w:div>
        <w:div w:id="741563339">
          <w:marLeft w:val="0"/>
          <w:marRight w:val="0"/>
          <w:marTop w:val="0"/>
          <w:marBottom w:val="0"/>
          <w:divBdr>
            <w:top w:val="none" w:sz="0" w:space="0" w:color="auto"/>
            <w:left w:val="none" w:sz="0" w:space="0" w:color="auto"/>
            <w:bottom w:val="none" w:sz="0" w:space="0" w:color="auto"/>
            <w:right w:val="none" w:sz="0" w:space="0" w:color="auto"/>
          </w:divBdr>
        </w:div>
        <w:div w:id="462424741">
          <w:marLeft w:val="0"/>
          <w:marRight w:val="0"/>
          <w:marTop w:val="0"/>
          <w:marBottom w:val="0"/>
          <w:divBdr>
            <w:top w:val="none" w:sz="0" w:space="0" w:color="auto"/>
            <w:left w:val="none" w:sz="0" w:space="0" w:color="auto"/>
            <w:bottom w:val="none" w:sz="0" w:space="0" w:color="auto"/>
            <w:right w:val="none" w:sz="0" w:space="0" w:color="auto"/>
          </w:divBdr>
        </w:div>
        <w:div w:id="1588461933">
          <w:marLeft w:val="0"/>
          <w:marRight w:val="0"/>
          <w:marTop w:val="0"/>
          <w:marBottom w:val="0"/>
          <w:divBdr>
            <w:top w:val="none" w:sz="0" w:space="0" w:color="auto"/>
            <w:left w:val="none" w:sz="0" w:space="0" w:color="auto"/>
            <w:bottom w:val="none" w:sz="0" w:space="0" w:color="auto"/>
            <w:right w:val="none" w:sz="0" w:space="0" w:color="auto"/>
          </w:divBdr>
        </w:div>
        <w:div w:id="1174490148">
          <w:marLeft w:val="0"/>
          <w:marRight w:val="0"/>
          <w:marTop w:val="0"/>
          <w:marBottom w:val="0"/>
          <w:divBdr>
            <w:top w:val="none" w:sz="0" w:space="0" w:color="auto"/>
            <w:left w:val="none" w:sz="0" w:space="0" w:color="auto"/>
            <w:bottom w:val="none" w:sz="0" w:space="0" w:color="auto"/>
            <w:right w:val="none" w:sz="0" w:space="0" w:color="auto"/>
          </w:divBdr>
        </w:div>
        <w:div w:id="773280252">
          <w:marLeft w:val="0"/>
          <w:marRight w:val="0"/>
          <w:marTop w:val="0"/>
          <w:marBottom w:val="0"/>
          <w:divBdr>
            <w:top w:val="none" w:sz="0" w:space="0" w:color="auto"/>
            <w:left w:val="none" w:sz="0" w:space="0" w:color="auto"/>
            <w:bottom w:val="none" w:sz="0" w:space="0" w:color="auto"/>
            <w:right w:val="none" w:sz="0" w:space="0" w:color="auto"/>
          </w:divBdr>
        </w:div>
        <w:div w:id="1159229331">
          <w:marLeft w:val="0"/>
          <w:marRight w:val="0"/>
          <w:marTop w:val="0"/>
          <w:marBottom w:val="0"/>
          <w:divBdr>
            <w:top w:val="none" w:sz="0" w:space="0" w:color="auto"/>
            <w:left w:val="none" w:sz="0" w:space="0" w:color="auto"/>
            <w:bottom w:val="none" w:sz="0" w:space="0" w:color="auto"/>
            <w:right w:val="none" w:sz="0" w:space="0" w:color="auto"/>
          </w:divBdr>
        </w:div>
        <w:div w:id="2111580211">
          <w:marLeft w:val="0"/>
          <w:marRight w:val="0"/>
          <w:marTop w:val="0"/>
          <w:marBottom w:val="0"/>
          <w:divBdr>
            <w:top w:val="none" w:sz="0" w:space="0" w:color="auto"/>
            <w:left w:val="none" w:sz="0" w:space="0" w:color="auto"/>
            <w:bottom w:val="none" w:sz="0" w:space="0" w:color="auto"/>
            <w:right w:val="none" w:sz="0" w:space="0" w:color="auto"/>
          </w:divBdr>
        </w:div>
        <w:div w:id="1060177568">
          <w:marLeft w:val="0"/>
          <w:marRight w:val="0"/>
          <w:marTop w:val="0"/>
          <w:marBottom w:val="0"/>
          <w:divBdr>
            <w:top w:val="none" w:sz="0" w:space="0" w:color="auto"/>
            <w:left w:val="none" w:sz="0" w:space="0" w:color="auto"/>
            <w:bottom w:val="none" w:sz="0" w:space="0" w:color="auto"/>
            <w:right w:val="none" w:sz="0" w:space="0" w:color="auto"/>
          </w:divBdr>
        </w:div>
        <w:div w:id="889221886">
          <w:marLeft w:val="0"/>
          <w:marRight w:val="0"/>
          <w:marTop w:val="0"/>
          <w:marBottom w:val="0"/>
          <w:divBdr>
            <w:top w:val="none" w:sz="0" w:space="0" w:color="auto"/>
            <w:left w:val="none" w:sz="0" w:space="0" w:color="auto"/>
            <w:bottom w:val="none" w:sz="0" w:space="0" w:color="auto"/>
            <w:right w:val="none" w:sz="0" w:space="0" w:color="auto"/>
          </w:divBdr>
        </w:div>
        <w:div w:id="658731855">
          <w:marLeft w:val="0"/>
          <w:marRight w:val="0"/>
          <w:marTop w:val="0"/>
          <w:marBottom w:val="0"/>
          <w:divBdr>
            <w:top w:val="none" w:sz="0" w:space="0" w:color="auto"/>
            <w:left w:val="none" w:sz="0" w:space="0" w:color="auto"/>
            <w:bottom w:val="none" w:sz="0" w:space="0" w:color="auto"/>
            <w:right w:val="none" w:sz="0" w:space="0" w:color="auto"/>
          </w:divBdr>
        </w:div>
        <w:div w:id="1126893813">
          <w:marLeft w:val="0"/>
          <w:marRight w:val="0"/>
          <w:marTop w:val="0"/>
          <w:marBottom w:val="0"/>
          <w:divBdr>
            <w:top w:val="none" w:sz="0" w:space="0" w:color="auto"/>
            <w:left w:val="none" w:sz="0" w:space="0" w:color="auto"/>
            <w:bottom w:val="none" w:sz="0" w:space="0" w:color="auto"/>
            <w:right w:val="none" w:sz="0" w:space="0" w:color="auto"/>
          </w:divBdr>
        </w:div>
        <w:div w:id="865488278">
          <w:marLeft w:val="0"/>
          <w:marRight w:val="0"/>
          <w:marTop w:val="0"/>
          <w:marBottom w:val="0"/>
          <w:divBdr>
            <w:top w:val="none" w:sz="0" w:space="0" w:color="auto"/>
            <w:left w:val="none" w:sz="0" w:space="0" w:color="auto"/>
            <w:bottom w:val="none" w:sz="0" w:space="0" w:color="auto"/>
            <w:right w:val="none" w:sz="0" w:space="0" w:color="auto"/>
          </w:divBdr>
        </w:div>
        <w:div w:id="423888760">
          <w:marLeft w:val="0"/>
          <w:marRight w:val="0"/>
          <w:marTop w:val="0"/>
          <w:marBottom w:val="0"/>
          <w:divBdr>
            <w:top w:val="none" w:sz="0" w:space="0" w:color="auto"/>
            <w:left w:val="none" w:sz="0" w:space="0" w:color="auto"/>
            <w:bottom w:val="none" w:sz="0" w:space="0" w:color="auto"/>
            <w:right w:val="none" w:sz="0" w:space="0" w:color="auto"/>
          </w:divBdr>
        </w:div>
        <w:div w:id="171190195">
          <w:marLeft w:val="0"/>
          <w:marRight w:val="0"/>
          <w:marTop w:val="0"/>
          <w:marBottom w:val="0"/>
          <w:divBdr>
            <w:top w:val="none" w:sz="0" w:space="0" w:color="auto"/>
            <w:left w:val="none" w:sz="0" w:space="0" w:color="auto"/>
            <w:bottom w:val="none" w:sz="0" w:space="0" w:color="auto"/>
            <w:right w:val="none" w:sz="0" w:space="0" w:color="auto"/>
          </w:divBdr>
        </w:div>
        <w:div w:id="425227147">
          <w:marLeft w:val="0"/>
          <w:marRight w:val="0"/>
          <w:marTop w:val="0"/>
          <w:marBottom w:val="0"/>
          <w:divBdr>
            <w:top w:val="none" w:sz="0" w:space="0" w:color="auto"/>
            <w:left w:val="none" w:sz="0" w:space="0" w:color="auto"/>
            <w:bottom w:val="none" w:sz="0" w:space="0" w:color="auto"/>
            <w:right w:val="none" w:sz="0" w:space="0" w:color="auto"/>
          </w:divBdr>
        </w:div>
        <w:div w:id="1070731285">
          <w:marLeft w:val="0"/>
          <w:marRight w:val="0"/>
          <w:marTop w:val="0"/>
          <w:marBottom w:val="0"/>
          <w:divBdr>
            <w:top w:val="none" w:sz="0" w:space="0" w:color="auto"/>
            <w:left w:val="none" w:sz="0" w:space="0" w:color="auto"/>
            <w:bottom w:val="none" w:sz="0" w:space="0" w:color="auto"/>
            <w:right w:val="none" w:sz="0" w:space="0" w:color="auto"/>
          </w:divBdr>
        </w:div>
        <w:div w:id="1473574">
          <w:marLeft w:val="0"/>
          <w:marRight w:val="0"/>
          <w:marTop w:val="0"/>
          <w:marBottom w:val="0"/>
          <w:divBdr>
            <w:top w:val="none" w:sz="0" w:space="0" w:color="auto"/>
            <w:left w:val="none" w:sz="0" w:space="0" w:color="auto"/>
            <w:bottom w:val="none" w:sz="0" w:space="0" w:color="auto"/>
            <w:right w:val="none" w:sz="0" w:space="0" w:color="auto"/>
          </w:divBdr>
        </w:div>
        <w:div w:id="2016036671">
          <w:marLeft w:val="0"/>
          <w:marRight w:val="0"/>
          <w:marTop w:val="0"/>
          <w:marBottom w:val="0"/>
          <w:divBdr>
            <w:top w:val="none" w:sz="0" w:space="0" w:color="auto"/>
            <w:left w:val="none" w:sz="0" w:space="0" w:color="auto"/>
            <w:bottom w:val="none" w:sz="0" w:space="0" w:color="auto"/>
            <w:right w:val="none" w:sz="0" w:space="0" w:color="auto"/>
          </w:divBdr>
        </w:div>
        <w:div w:id="1720933276">
          <w:marLeft w:val="0"/>
          <w:marRight w:val="0"/>
          <w:marTop w:val="0"/>
          <w:marBottom w:val="0"/>
          <w:divBdr>
            <w:top w:val="none" w:sz="0" w:space="0" w:color="auto"/>
            <w:left w:val="none" w:sz="0" w:space="0" w:color="auto"/>
            <w:bottom w:val="none" w:sz="0" w:space="0" w:color="auto"/>
            <w:right w:val="none" w:sz="0" w:space="0" w:color="auto"/>
          </w:divBdr>
        </w:div>
        <w:div w:id="187572760">
          <w:marLeft w:val="0"/>
          <w:marRight w:val="0"/>
          <w:marTop w:val="0"/>
          <w:marBottom w:val="0"/>
          <w:divBdr>
            <w:top w:val="none" w:sz="0" w:space="0" w:color="auto"/>
            <w:left w:val="none" w:sz="0" w:space="0" w:color="auto"/>
            <w:bottom w:val="none" w:sz="0" w:space="0" w:color="auto"/>
            <w:right w:val="none" w:sz="0" w:space="0" w:color="auto"/>
          </w:divBdr>
        </w:div>
        <w:div w:id="1948460196">
          <w:marLeft w:val="0"/>
          <w:marRight w:val="0"/>
          <w:marTop w:val="0"/>
          <w:marBottom w:val="0"/>
          <w:divBdr>
            <w:top w:val="none" w:sz="0" w:space="0" w:color="auto"/>
            <w:left w:val="none" w:sz="0" w:space="0" w:color="auto"/>
            <w:bottom w:val="none" w:sz="0" w:space="0" w:color="auto"/>
            <w:right w:val="none" w:sz="0" w:space="0" w:color="auto"/>
          </w:divBdr>
        </w:div>
        <w:div w:id="1018123864">
          <w:marLeft w:val="0"/>
          <w:marRight w:val="0"/>
          <w:marTop w:val="0"/>
          <w:marBottom w:val="0"/>
          <w:divBdr>
            <w:top w:val="none" w:sz="0" w:space="0" w:color="auto"/>
            <w:left w:val="none" w:sz="0" w:space="0" w:color="auto"/>
            <w:bottom w:val="none" w:sz="0" w:space="0" w:color="auto"/>
            <w:right w:val="none" w:sz="0" w:space="0" w:color="auto"/>
          </w:divBdr>
        </w:div>
        <w:div w:id="576595566">
          <w:marLeft w:val="0"/>
          <w:marRight w:val="0"/>
          <w:marTop w:val="0"/>
          <w:marBottom w:val="0"/>
          <w:divBdr>
            <w:top w:val="none" w:sz="0" w:space="0" w:color="auto"/>
            <w:left w:val="none" w:sz="0" w:space="0" w:color="auto"/>
            <w:bottom w:val="none" w:sz="0" w:space="0" w:color="auto"/>
            <w:right w:val="none" w:sz="0" w:space="0" w:color="auto"/>
          </w:divBdr>
        </w:div>
        <w:div w:id="1472093187">
          <w:marLeft w:val="0"/>
          <w:marRight w:val="0"/>
          <w:marTop w:val="0"/>
          <w:marBottom w:val="0"/>
          <w:divBdr>
            <w:top w:val="none" w:sz="0" w:space="0" w:color="auto"/>
            <w:left w:val="none" w:sz="0" w:space="0" w:color="auto"/>
            <w:bottom w:val="none" w:sz="0" w:space="0" w:color="auto"/>
            <w:right w:val="none" w:sz="0" w:space="0" w:color="auto"/>
          </w:divBdr>
        </w:div>
        <w:div w:id="1918593734">
          <w:marLeft w:val="0"/>
          <w:marRight w:val="0"/>
          <w:marTop w:val="0"/>
          <w:marBottom w:val="0"/>
          <w:divBdr>
            <w:top w:val="none" w:sz="0" w:space="0" w:color="auto"/>
            <w:left w:val="none" w:sz="0" w:space="0" w:color="auto"/>
            <w:bottom w:val="none" w:sz="0" w:space="0" w:color="auto"/>
            <w:right w:val="none" w:sz="0" w:space="0" w:color="auto"/>
          </w:divBdr>
        </w:div>
        <w:div w:id="1399589747">
          <w:marLeft w:val="0"/>
          <w:marRight w:val="0"/>
          <w:marTop w:val="0"/>
          <w:marBottom w:val="0"/>
          <w:divBdr>
            <w:top w:val="none" w:sz="0" w:space="0" w:color="auto"/>
            <w:left w:val="none" w:sz="0" w:space="0" w:color="auto"/>
            <w:bottom w:val="none" w:sz="0" w:space="0" w:color="auto"/>
            <w:right w:val="none" w:sz="0" w:space="0" w:color="auto"/>
          </w:divBdr>
        </w:div>
        <w:div w:id="1021976339">
          <w:marLeft w:val="0"/>
          <w:marRight w:val="0"/>
          <w:marTop w:val="0"/>
          <w:marBottom w:val="0"/>
          <w:divBdr>
            <w:top w:val="none" w:sz="0" w:space="0" w:color="auto"/>
            <w:left w:val="none" w:sz="0" w:space="0" w:color="auto"/>
            <w:bottom w:val="none" w:sz="0" w:space="0" w:color="auto"/>
            <w:right w:val="none" w:sz="0" w:space="0" w:color="auto"/>
          </w:divBdr>
        </w:div>
        <w:div w:id="845100158">
          <w:marLeft w:val="0"/>
          <w:marRight w:val="0"/>
          <w:marTop w:val="0"/>
          <w:marBottom w:val="0"/>
          <w:divBdr>
            <w:top w:val="none" w:sz="0" w:space="0" w:color="auto"/>
            <w:left w:val="none" w:sz="0" w:space="0" w:color="auto"/>
            <w:bottom w:val="none" w:sz="0" w:space="0" w:color="auto"/>
            <w:right w:val="none" w:sz="0" w:space="0" w:color="auto"/>
          </w:divBdr>
        </w:div>
        <w:div w:id="1810393098">
          <w:marLeft w:val="0"/>
          <w:marRight w:val="0"/>
          <w:marTop w:val="0"/>
          <w:marBottom w:val="0"/>
          <w:divBdr>
            <w:top w:val="none" w:sz="0" w:space="0" w:color="auto"/>
            <w:left w:val="none" w:sz="0" w:space="0" w:color="auto"/>
            <w:bottom w:val="none" w:sz="0" w:space="0" w:color="auto"/>
            <w:right w:val="none" w:sz="0" w:space="0" w:color="auto"/>
          </w:divBdr>
        </w:div>
        <w:div w:id="1792507189">
          <w:marLeft w:val="0"/>
          <w:marRight w:val="0"/>
          <w:marTop w:val="0"/>
          <w:marBottom w:val="0"/>
          <w:divBdr>
            <w:top w:val="none" w:sz="0" w:space="0" w:color="auto"/>
            <w:left w:val="none" w:sz="0" w:space="0" w:color="auto"/>
            <w:bottom w:val="none" w:sz="0" w:space="0" w:color="auto"/>
            <w:right w:val="none" w:sz="0" w:space="0" w:color="auto"/>
          </w:divBdr>
        </w:div>
        <w:div w:id="259946167">
          <w:marLeft w:val="0"/>
          <w:marRight w:val="0"/>
          <w:marTop w:val="0"/>
          <w:marBottom w:val="0"/>
          <w:divBdr>
            <w:top w:val="none" w:sz="0" w:space="0" w:color="auto"/>
            <w:left w:val="none" w:sz="0" w:space="0" w:color="auto"/>
            <w:bottom w:val="none" w:sz="0" w:space="0" w:color="auto"/>
            <w:right w:val="none" w:sz="0" w:space="0" w:color="auto"/>
          </w:divBdr>
        </w:div>
        <w:div w:id="26031102">
          <w:marLeft w:val="0"/>
          <w:marRight w:val="0"/>
          <w:marTop w:val="0"/>
          <w:marBottom w:val="0"/>
          <w:divBdr>
            <w:top w:val="none" w:sz="0" w:space="0" w:color="auto"/>
            <w:left w:val="none" w:sz="0" w:space="0" w:color="auto"/>
            <w:bottom w:val="none" w:sz="0" w:space="0" w:color="auto"/>
            <w:right w:val="none" w:sz="0" w:space="0" w:color="auto"/>
          </w:divBdr>
        </w:div>
        <w:div w:id="504445922">
          <w:marLeft w:val="0"/>
          <w:marRight w:val="0"/>
          <w:marTop w:val="0"/>
          <w:marBottom w:val="0"/>
          <w:divBdr>
            <w:top w:val="none" w:sz="0" w:space="0" w:color="auto"/>
            <w:left w:val="none" w:sz="0" w:space="0" w:color="auto"/>
            <w:bottom w:val="none" w:sz="0" w:space="0" w:color="auto"/>
            <w:right w:val="none" w:sz="0" w:space="0" w:color="auto"/>
          </w:divBdr>
        </w:div>
        <w:div w:id="1551307389">
          <w:marLeft w:val="0"/>
          <w:marRight w:val="0"/>
          <w:marTop w:val="0"/>
          <w:marBottom w:val="0"/>
          <w:divBdr>
            <w:top w:val="none" w:sz="0" w:space="0" w:color="auto"/>
            <w:left w:val="none" w:sz="0" w:space="0" w:color="auto"/>
            <w:bottom w:val="none" w:sz="0" w:space="0" w:color="auto"/>
            <w:right w:val="none" w:sz="0" w:space="0" w:color="auto"/>
          </w:divBdr>
        </w:div>
        <w:div w:id="1161039126">
          <w:marLeft w:val="0"/>
          <w:marRight w:val="0"/>
          <w:marTop w:val="0"/>
          <w:marBottom w:val="0"/>
          <w:divBdr>
            <w:top w:val="none" w:sz="0" w:space="0" w:color="auto"/>
            <w:left w:val="none" w:sz="0" w:space="0" w:color="auto"/>
            <w:bottom w:val="none" w:sz="0" w:space="0" w:color="auto"/>
            <w:right w:val="none" w:sz="0" w:space="0" w:color="auto"/>
          </w:divBdr>
        </w:div>
        <w:div w:id="2113475074">
          <w:marLeft w:val="0"/>
          <w:marRight w:val="0"/>
          <w:marTop w:val="0"/>
          <w:marBottom w:val="0"/>
          <w:divBdr>
            <w:top w:val="none" w:sz="0" w:space="0" w:color="auto"/>
            <w:left w:val="none" w:sz="0" w:space="0" w:color="auto"/>
            <w:bottom w:val="none" w:sz="0" w:space="0" w:color="auto"/>
            <w:right w:val="none" w:sz="0" w:space="0" w:color="auto"/>
          </w:divBdr>
        </w:div>
        <w:div w:id="1411460574">
          <w:marLeft w:val="0"/>
          <w:marRight w:val="0"/>
          <w:marTop w:val="0"/>
          <w:marBottom w:val="0"/>
          <w:divBdr>
            <w:top w:val="none" w:sz="0" w:space="0" w:color="auto"/>
            <w:left w:val="none" w:sz="0" w:space="0" w:color="auto"/>
            <w:bottom w:val="none" w:sz="0" w:space="0" w:color="auto"/>
            <w:right w:val="none" w:sz="0" w:space="0" w:color="auto"/>
          </w:divBdr>
        </w:div>
        <w:div w:id="706878872">
          <w:marLeft w:val="0"/>
          <w:marRight w:val="0"/>
          <w:marTop w:val="0"/>
          <w:marBottom w:val="0"/>
          <w:divBdr>
            <w:top w:val="none" w:sz="0" w:space="0" w:color="auto"/>
            <w:left w:val="none" w:sz="0" w:space="0" w:color="auto"/>
            <w:bottom w:val="none" w:sz="0" w:space="0" w:color="auto"/>
            <w:right w:val="none" w:sz="0" w:space="0" w:color="auto"/>
          </w:divBdr>
        </w:div>
        <w:div w:id="1665207392">
          <w:marLeft w:val="0"/>
          <w:marRight w:val="0"/>
          <w:marTop w:val="0"/>
          <w:marBottom w:val="0"/>
          <w:divBdr>
            <w:top w:val="none" w:sz="0" w:space="0" w:color="auto"/>
            <w:left w:val="none" w:sz="0" w:space="0" w:color="auto"/>
            <w:bottom w:val="none" w:sz="0" w:space="0" w:color="auto"/>
            <w:right w:val="none" w:sz="0" w:space="0" w:color="auto"/>
          </w:divBdr>
        </w:div>
        <w:div w:id="944846424">
          <w:marLeft w:val="0"/>
          <w:marRight w:val="0"/>
          <w:marTop w:val="0"/>
          <w:marBottom w:val="0"/>
          <w:divBdr>
            <w:top w:val="none" w:sz="0" w:space="0" w:color="auto"/>
            <w:left w:val="none" w:sz="0" w:space="0" w:color="auto"/>
            <w:bottom w:val="none" w:sz="0" w:space="0" w:color="auto"/>
            <w:right w:val="none" w:sz="0" w:space="0" w:color="auto"/>
          </w:divBdr>
        </w:div>
        <w:div w:id="1692948943">
          <w:marLeft w:val="0"/>
          <w:marRight w:val="0"/>
          <w:marTop w:val="0"/>
          <w:marBottom w:val="0"/>
          <w:divBdr>
            <w:top w:val="none" w:sz="0" w:space="0" w:color="auto"/>
            <w:left w:val="none" w:sz="0" w:space="0" w:color="auto"/>
            <w:bottom w:val="none" w:sz="0" w:space="0" w:color="auto"/>
            <w:right w:val="none" w:sz="0" w:space="0" w:color="auto"/>
          </w:divBdr>
        </w:div>
        <w:div w:id="47997671">
          <w:marLeft w:val="0"/>
          <w:marRight w:val="0"/>
          <w:marTop w:val="0"/>
          <w:marBottom w:val="0"/>
          <w:divBdr>
            <w:top w:val="none" w:sz="0" w:space="0" w:color="auto"/>
            <w:left w:val="none" w:sz="0" w:space="0" w:color="auto"/>
            <w:bottom w:val="none" w:sz="0" w:space="0" w:color="auto"/>
            <w:right w:val="none" w:sz="0" w:space="0" w:color="auto"/>
          </w:divBdr>
        </w:div>
        <w:div w:id="1397436081">
          <w:marLeft w:val="0"/>
          <w:marRight w:val="0"/>
          <w:marTop w:val="0"/>
          <w:marBottom w:val="0"/>
          <w:divBdr>
            <w:top w:val="none" w:sz="0" w:space="0" w:color="auto"/>
            <w:left w:val="none" w:sz="0" w:space="0" w:color="auto"/>
            <w:bottom w:val="none" w:sz="0" w:space="0" w:color="auto"/>
            <w:right w:val="none" w:sz="0" w:space="0" w:color="auto"/>
          </w:divBdr>
        </w:div>
        <w:div w:id="1345014303">
          <w:marLeft w:val="0"/>
          <w:marRight w:val="0"/>
          <w:marTop w:val="0"/>
          <w:marBottom w:val="0"/>
          <w:divBdr>
            <w:top w:val="none" w:sz="0" w:space="0" w:color="auto"/>
            <w:left w:val="none" w:sz="0" w:space="0" w:color="auto"/>
            <w:bottom w:val="none" w:sz="0" w:space="0" w:color="auto"/>
            <w:right w:val="none" w:sz="0" w:space="0" w:color="auto"/>
          </w:divBdr>
        </w:div>
        <w:div w:id="606816733">
          <w:marLeft w:val="0"/>
          <w:marRight w:val="0"/>
          <w:marTop w:val="0"/>
          <w:marBottom w:val="0"/>
          <w:divBdr>
            <w:top w:val="none" w:sz="0" w:space="0" w:color="auto"/>
            <w:left w:val="none" w:sz="0" w:space="0" w:color="auto"/>
            <w:bottom w:val="none" w:sz="0" w:space="0" w:color="auto"/>
            <w:right w:val="none" w:sz="0" w:space="0" w:color="auto"/>
          </w:divBdr>
        </w:div>
        <w:div w:id="1069501095">
          <w:marLeft w:val="0"/>
          <w:marRight w:val="0"/>
          <w:marTop w:val="0"/>
          <w:marBottom w:val="0"/>
          <w:divBdr>
            <w:top w:val="none" w:sz="0" w:space="0" w:color="auto"/>
            <w:left w:val="none" w:sz="0" w:space="0" w:color="auto"/>
            <w:bottom w:val="none" w:sz="0" w:space="0" w:color="auto"/>
            <w:right w:val="none" w:sz="0" w:space="0" w:color="auto"/>
          </w:divBdr>
        </w:div>
        <w:div w:id="300039269">
          <w:marLeft w:val="0"/>
          <w:marRight w:val="0"/>
          <w:marTop w:val="0"/>
          <w:marBottom w:val="0"/>
          <w:divBdr>
            <w:top w:val="none" w:sz="0" w:space="0" w:color="auto"/>
            <w:left w:val="none" w:sz="0" w:space="0" w:color="auto"/>
            <w:bottom w:val="none" w:sz="0" w:space="0" w:color="auto"/>
            <w:right w:val="none" w:sz="0" w:space="0" w:color="auto"/>
          </w:divBdr>
        </w:div>
        <w:div w:id="20673305">
          <w:marLeft w:val="0"/>
          <w:marRight w:val="0"/>
          <w:marTop w:val="0"/>
          <w:marBottom w:val="0"/>
          <w:divBdr>
            <w:top w:val="none" w:sz="0" w:space="0" w:color="auto"/>
            <w:left w:val="none" w:sz="0" w:space="0" w:color="auto"/>
            <w:bottom w:val="none" w:sz="0" w:space="0" w:color="auto"/>
            <w:right w:val="none" w:sz="0" w:space="0" w:color="auto"/>
          </w:divBdr>
        </w:div>
        <w:div w:id="767847424">
          <w:marLeft w:val="0"/>
          <w:marRight w:val="0"/>
          <w:marTop w:val="0"/>
          <w:marBottom w:val="0"/>
          <w:divBdr>
            <w:top w:val="none" w:sz="0" w:space="0" w:color="auto"/>
            <w:left w:val="none" w:sz="0" w:space="0" w:color="auto"/>
            <w:bottom w:val="none" w:sz="0" w:space="0" w:color="auto"/>
            <w:right w:val="none" w:sz="0" w:space="0" w:color="auto"/>
          </w:divBdr>
        </w:div>
        <w:div w:id="1975745842">
          <w:marLeft w:val="0"/>
          <w:marRight w:val="0"/>
          <w:marTop w:val="0"/>
          <w:marBottom w:val="0"/>
          <w:divBdr>
            <w:top w:val="none" w:sz="0" w:space="0" w:color="auto"/>
            <w:left w:val="none" w:sz="0" w:space="0" w:color="auto"/>
            <w:bottom w:val="none" w:sz="0" w:space="0" w:color="auto"/>
            <w:right w:val="none" w:sz="0" w:space="0" w:color="auto"/>
          </w:divBdr>
        </w:div>
        <w:div w:id="455375894">
          <w:marLeft w:val="0"/>
          <w:marRight w:val="0"/>
          <w:marTop w:val="0"/>
          <w:marBottom w:val="0"/>
          <w:divBdr>
            <w:top w:val="none" w:sz="0" w:space="0" w:color="auto"/>
            <w:left w:val="none" w:sz="0" w:space="0" w:color="auto"/>
            <w:bottom w:val="none" w:sz="0" w:space="0" w:color="auto"/>
            <w:right w:val="none" w:sz="0" w:space="0" w:color="auto"/>
          </w:divBdr>
        </w:div>
        <w:div w:id="1939292311">
          <w:marLeft w:val="0"/>
          <w:marRight w:val="0"/>
          <w:marTop w:val="0"/>
          <w:marBottom w:val="0"/>
          <w:divBdr>
            <w:top w:val="none" w:sz="0" w:space="0" w:color="auto"/>
            <w:left w:val="none" w:sz="0" w:space="0" w:color="auto"/>
            <w:bottom w:val="none" w:sz="0" w:space="0" w:color="auto"/>
            <w:right w:val="none" w:sz="0" w:space="0" w:color="auto"/>
          </w:divBdr>
        </w:div>
        <w:div w:id="139737764">
          <w:marLeft w:val="0"/>
          <w:marRight w:val="0"/>
          <w:marTop w:val="0"/>
          <w:marBottom w:val="0"/>
          <w:divBdr>
            <w:top w:val="none" w:sz="0" w:space="0" w:color="auto"/>
            <w:left w:val="none" w:sz="0" w:space="0" w:color="auto"/>
            <w:bottom w:val="none" w:sz="0" w:space="0" w:color="auto"/>
            <w:right w:val="none" w:sz="0" w:space="0" w:color="auto"/>
          </w:divBdr>
        </w:div>
        <w:div w:id="1058357904">
          <w:marLeft w:val="0"/>
          <w:marRight w:val="0"/>
          <w:marTop w:val="0"/>
          <w:marBottom w:val="0"/>
          <w:divBdr>
            <w:top w:val="none" w:sz="0" w:space="0" w:color="auto"/>
            <w:left w:val="none" w:sz="0" w:space="0" w:color="auto"/>
            <w:bottom w:val="none" w:sz="0" w:space="0" w:color="auto"/>
            <w:right w:val="none" w:sz="0" w:space="0" w:color="auto"/>
          </w:divBdr>
        </w:div>
        <w:div w:id="673071512">
          <w:marLeft w:val="0"/>
          <w:marRight w:val="0"/>
          <w:marTop w:val="0"/>
          <w:marBottom w:val="0"/>
          <w:divBdr>
            <w:top w:val="none" w:sz="0" w:space="0" w:color="auto"/>
            <w:left w:val="none" w:sz="0" w:space="0" w:color="auto"/>
            <w:bottom w:val="none" w:sz="0" w:space="0" w:color="auto"/>
            <w:right w:val="none" w:sz="0" w:space="0" w:color="auto"/>
          </w:divBdr>
        </w:div>
        <w:div w:id="1994675909">
          <w:marLeft w:val="0"/>
          <w:marRight w:val="0"/>
          <w:marTop w:val="0"/>
          <w:marBottom w:val="0"/>
          <w:divBdr>
            <w:top w:val="none" w:sz="0" w:space="0" w:color="auto"/>
            <w:left w:val="none" w:sz="0" w:space="0" w:color="auto"/>
            <w:bottom w:val="none" w:sz="0" w:space="0" w:color="auto"/>
            <w:right w:val="none" w:sz="0" w:space="0" w:color="auto"/>
          </w:divBdr>
        </w:div>
        <w:div w:id="1801799859">
          <w:marLeft w:val="0"/>
          <w:marRight w:val="0"/>
          <w:marTop w:val="0"/>
          <w:marBottom w:val="0"/>
          <w:divBdr>
            <w:top w:val="none" w:sz="0" w:space="0" w:color="auto"/>
            <w:left w:val="none" w:sz="0" w:space="0" w:color="auto"/>
            <w:bottom w:val="none" w:sz="0" w:space="0" w:color="auto"/>
            <w:right w:val="none" w:sz="0" w:space="0" w:color="auto"/>
          </w:divBdr>
        </w:div>
        <w:div w:id="630743857">
          <w:marLeft w:val="0"/>
          <w:marRight w:val="0"/>
          <w:marTop w:val="0"/>
          <w:marBottom w:val="0"/>
          <w:divBdr>
            <w:top w:val="none" w:sz="0" w:space="0" w:color="auto"/>
            <w:left w:val="none" w:sz="0" w:space="0" w:color="auto"/>
            <w:bottom w:val="none" w:sz="0" w:space="0" w:color="auto"/>
            <w:right w:val="none" w:sz="0" w:space="0" w:color="auto"/>
          </w:divBdr>
        </w:div>
        <w:div w:id="1932278213">
          <w:marLeft w:val="0"/>
          <w:marRight w:val="0"/>
          <w:marTop w:val="0"/>
          <w:marBottom w:val="0"/>
          <w:divBdr>
            <w:top w:val="none" w:sz="0" w:space="0" w:color="auto"/>
            <w:left w:val="none" w:sz="0" w:space="0" w:color="auto"/>
            <w:bottom w:val="none" w:sz="0" w:space="0" w:color="auto"/>
            <w:right w:val="none" w:sz="0" w:space="0" w:color="auto"/>
          </w:divBdr>
        </w:div>
        <w:div w:id="1610505125">
          <w:marLeft w:val="0"/>
          <w:marRight w:val="0"/>
          <w:marTop w:val="0"/>
          <w:marBottom w:val="0"/>
          <w:divBdr>
            <w:top w:val="none" w:sz="0" w:space="0" w:color="auto"/>
            <w:left w:val="none" w:sz="0" w:space="0" w:color="auto"/>
            <w:bottom w:val="none" w:sz="0" w:space="0" w:color="auto"/>
            <w:right w:val="none" w:sz="0" w:space="0" w:color="auto"/>
          </w:divBdr>
        </w:div>
        <w:div w:id="1568373341">
          <w:marLeft w:val="0"/>
          <w:marRight w:val="0"/>
          <w:marTop w:val="0"/>
          <w:marBottom w:val="0"/>
          <w:divBdr>
            <w:top w:val="none" w:sz="0" w:space="0" w:color="auto"/>
            <w:left w:val="none" w:sz="0" w:space="0" w:color="auto"/>
            <w:bottom w:val="none" w:sz="0" w:space="0" w:color="auto"/>
            <w:right w:val="none" w:sz="0" w:space="0" w:color="auto"/>
          </w:divBdr>
        </w:div>
        <w:div w:id="1759599846">
          <w:marLeft w:val="0"/>
          <w:marRight w:val="0"/>
          <w:marTop w:val="0"/>
          <w:marBottom w:val="0"/>
          <w:divBdr>
            <w:top w:val="none" w:sz="0" w:space="0" w:color="auto"/>
            <w:left w:val="none" w:sz="0" w:space="0" w:color="auto"/>
            <w:bottom w:val="none" w:sz="0" w:space="0" w:color="auto"/>
            <w:right w:val="none" w:sz="0" w:space="0" w:color="auto"/>
          </w:divBdr>
        </w:div>
        <w:div w:id="230968722">
          <w:marLeft w:val="0"/>
          <w:marRight w:val="0"/>
          <w:marTop w:val="0"/>
          <w:marBottom w:val="0"/>
          <w:divBdr>
            <w:top w:val="none" w:sz="0" w:space="0" w:color="auto"/>
            <w:left w:val="none" w:sz="0" w:space="0" w:color="auto"/>
            <w:bottom w:val="none" w:sz="0" w:space="0" w:color="auto"/>
            <w:right w:val="none" w:sz="0" w:space="0" w:color="auto"/>
          </w:divBdr>
        </w:div>
        <w:div w:id="1942496065">
          <w:marLeft w:val="0"/>
          <w:marRight w:val="0"/>
          <w:marTop w:val="0"/>
          <w:marBottom w:val="0"/>
          <w:divBdr>
            <w:top w:val="none" w:sz="0" w:space="0" w:color="auto"/>
            <w:left w:val="none" w:sz="0" w:space="0" w:color="auto"/>
            <w:bottom w:val="none" w:sz="0" w:space="0" w:color="auto"/>
            <w:right w:val="none" w:sz="0" w:space="0" w:color="auto"/>
          </w:divBdr>
        </w:div>
        <w:div w:id="2044938885">
          <w:marLeft w:val="0"/>
          <w:marRight w:val="0"/>
          <w:marTop w:val="0"/>
          <w:marBottom w:val="0"/>
          <w:divBdr>
            <w:top w:val="none" w:sz="0" w:space="0" w:color="auto"/>
            <w:left w:val="none" w:sz="0" w:space="0" w:color="auto"/>
            <w:bottom w:val="none" w:sz="0" w:space="0" w:color="auto"/>
            <w:right w:val="none" w:sz="0" w:space="0" w:color="auto"/>
          </w:divBdr>
        </w:div>
        <w:div w:id="1870145959">
          <w:marLeft w:val="0"/>
          <w:marRight w:val="0"/>
          <w:marTop w:val="0"/>
          <w:marBottom w:val="0"/>
          <w:divBdr>
            <w:top w:val="none" w:sz="0" w:space="0" w:color="auto"/>
            <w:left w:val="none" w:sz="0" w:space="0" w:color="auto"/>
            <w:bottom w:val="none" w:sz="0" w:space="0" w:color="auto"/>
            <w:right w:val="none" w:sz="0" w:space="0" w:color="auto"/>
          </w:divBdr>
        </w:div>
        <w:div w:id="1898542384">
          <w:marLeft w:val="0"/>
          <w:marRight w:val="0"/>
          <w:marTop w:val="0"/>
          <w:marBottom w:val="0"/>
          <w:divBdr>
            <w:top w:val="none" w:sz="0" w:space="0" w:color="auto"/>
            <w:left w:val="none" w:sz="0" w:space="0" w:color="auto"/>
            <w:bottom w:val="none" w:sz="0" w:space="0" w:color="auto"/>
            <w:right w:val="none" w:sz="0" w:space="0" w:color="auto"/>
          </w:divBdr>
        </w:div>
        <w:div w:id="1345327795">
          <w:marLeft w:val="0"/>
          <w:marRight w:val="0"/>
          <w:marTop w:val="0"/>
          <w:marBottom w:val="0"/>
          <w:divBdr>
            <w:top w:val="none" w:sz="0" w:space="0" w:color="auto"/>
            <w:left w:val="none" w:sz="0" w:space="0" w:color="auto"/>
            <w:bottom w:val="none" w:sz="0" w:space="0" w:color="auto"/>
            <w:right w:val="none" w:sz="0" w:space="0" w:color="auto"/>
          </w:divBdr>
        </w:div>
        <w:div w:id="1700087307">
          <w:marLeft w:val="0"/>
          <w:marRight w:val="0"/>
          <w:marTop w:val="0"/>
          <w:marBottom w:val="0"/>
          <w:divBdr>
            <w:top w:val="none" w:sz="0" w:space="0" w:color="auto"/>
            <w:left w:val="none" w:sz="0" w:space="0" w:color="auto"/>
            <w:bottom w:val="none" w:sz="0" w:space="0" w:color="auto"/>
            <w:right w:val="none" w:sz="0" w:space="0" w:color="auto"/>
          </w:divBdr>
        </w:div>
        <w:div w:id="814950751">
          <w:marLeft w:val="0"/>
          <w:marRight w:val="0"/>
          <w:marTop w:val="0"/>
          <w:marBottom w:val="0"/>
          <w:divBdr>
            <w:top w:val="none" w:sz="0" w:space="0" w:color="auto"/>
            <w:left w:val="none" w:sz="0" w:space="0" w:color="auto"/>
            <w:bottom w:val="none" w:sz="0" w:space="0" w:color="auto"/>
            <w:right w:val="none" w:sz="0" w:space="0" w:color="auto"/>
          </w:divBdr>
        </w:div>
        <w:div w:id="753863285">
          <w:marLeft w:val="0"/>
          <w:marRight w:val="0"/>
          <w:marTop w:val="0"/>
          <w:marBottom w:val="0"/>
          <w:divBdr>
            <w:top w:val="none" w:sz="0" w:space="0" w:color="auto"/>
            <w:left w:val="none" w:sz="0" w:space="0" w:color="auto"/>
            <w:bottom w:val="none" w:sz="0" w:space="0" w:color="auto"/>
            <w:right w:val="none" w:sz="0" w:space="0" w:color="auto"/>
          </w:divBdr>
        </w:div>
        <w:div w:id="773868020">
          <w:marLeft w:val="0"/>
          <w:marRight w:val="0"/>
          <w:marTop w:val="0"/>
          <w:marBottom w:val="0"/>
          <w:divBdr>
            <w:top w:val="none" w:sz="0" w:space="0" w:color="auto"/>
            <w:left w:val="none" w:sz="0" w:space="0" w:color="auto"/>
            <w:bottom w:val="none" w:sz="0" w:space="0" w:color="auto"/>
            <w:right w:val="none" w:sz="0" w:space="0" w:color="auto"/>
          </w:divBdr>
        </w:div>
        <w:div w:id="1119764357">
          <w:marLeft w:val="0"/>
          <w:marRight w:val="0"/>
          <w:marTop w:val="0"/>
          <w:marBottom w:val="0"/>
          <w:divBdr>
            <w:top w:val="none" w:sz="0" w:space="0" w:color="auto"/>
            <w:left w:val="none" w:sz="0" w:space="0" w:color="auto"/>
            <w:bottom w:val="none" w:sz="0" w:space="0" w:color="auto"/>
            <w:right w:val="none" w:sz="0" w:space="0" w:color="auto"/>
          </w:divBdr>
        </w:div>
        <w:div w:id="1617836591">
          <w:marLeft w:val="0"/>
          <w:marRight w:val="0"/>
          <w:marTop w:val="0"/>
          <w:marBottom w:val="0"/>
          <w:divBdr>
            <w:top w:val="none" w:sz="0" w:space="0" w:color="auto"/>
            <w:left w:val="none" w:sz="0" w:space="0" w:color="auto"/>
            <w:bottom w:val="none" w:sz="0" w:space="0" w:color="auto"/>
            <w:right w:val="none" w:sz="0" w:space="0" w:color="auto"/>
          </w:divBdr>
        </w:div>
        <w:div w:id="1010720786">
          <w:marLeft w:val="0"/>
          <w:marRight w:val="0"/>
          <w:marTop w:val="0"/>
          <w:marBottom w:val="0"/>
          <w:divBdr>
            <w:top w:val="none" w:sz="0" w:space="0" w:color="auto"/>
            <w:left w:val="none" w:sz="0" w:space="0" w:color="auto"/>
            <w:bottom w:val="none" w:sz="0" w:space="0" w:color="auto"/>
            <w:right w:val="none" w:sz="0" w:space="0" w:color="auto"/>
          </w:divBdr>
        </w:div>
        <w:div w:id="730693385">
          <w:marLeft w:val="0"/>
          <w:marRight w:val="0"/>
          <w:marTop w:val="0"/>
          <w:marBottom w:val="0"/>
          <w:divBdr>
            <w:top w:val="none" w:sz="0" w:space="0" w:color="auto"/>
            <w:left w:val="none" w:sz="0" w:space="0" w:color="auto"/>
            <w:bottom w:val="none" w:sz="0" w:space="0" w:color="auto"/>
            <w:right w:val="none" w:sz="0" w:space="0" w:color="auto"/>
          </w:divBdr>
        </w:div>
        <w:div w:id="615452653">
          <w:marLeft w:val="0"/>
          <w:marRight w:val="0"/>
          <w:marTop w:val="0"/>
          <w:marBottom w:val="0"/>
          <w:divBdr>
            <w:top w:val="none" w:sz="0" w:space="0" w:color="auto"/>
            <w:left w:val="none" w:sz="0" w:space="0" w:color="auto"/>
            <w:bottom w:val="none" w:sz="0" w:space="0" w:color="auto"/>
            <w:right w:val="none" w:sz="0" w:space="0" w:color="auto"/>
          </w:divBdr>
        </w:div>
        <w:div w:id="2027365678">
          <w:marLeft w:val="0"/>
          <w:marRight w:val="0"/>
          <w:marTop w:val="0"/>
          <w:marBottom w:val="0"/>
          <w:divBdr>
            <w:top w:val="none" w:sz="0" w:space="0" w:color="auto"/>
            <w:left w:val="none" w:sz="0" w:space="0" w:color="auto"/>
            <w:bottom w:val="none" w:sz="0" w:space="0" w:color="auto"/>
            <w:right w:val="none" w:sz="0" w:space="0" w:color="auto"/>
          </w:divBdr>
        </w:div>
        <w:div w:id="1474105280">
          <w:marLeft w:val="0"/>
          <w:marRight w:val="0"/>
          <w:marTop w:val="0"/>
          <w:marBottom w:val="0"/>
          <w:divBdr>
            <w:top w:val="none" w:sz="0" w:space="0" w:color="auto"/>
            <w:left w:val="none" w:sz="0" w:space="0" w:color="auto"/>
            <w:bottom w:val="none" w:sz="0" w:space="0" w:color="auto"/>
            <w:right w:val="none" w:sz="0" w:space="0" w:color="auto"/>
          </w:divBdr>
        </w:div>
        <w:div w:id="1202547616">
          <w:marLeft w:val="0"/>
          <w:marRight w:val="0"/>
          <w:marTop w:val="0"/>
          <w:marBottom w:val="0"/>
          <w:divBdr>
            <w:top w:val="none" w:sz="0" w:space="0" w:color="auto"/>
            <w:left w:val="none" w:sz="0" w:space="0" w:color="auto"/>
            <w:bottom w:val="none" w:sz="0" w:space="0" w:color="auto"/>
            <w:right w:val="none" w:sz="0" w:space="0" w:color="auto"/>
          </w:divBdr>
        </w:div>
        <w:div w:id="1942494238">
          <w:marLeft w:val="0"/>
          <w:marRight w:val="0"/>
          <w:marTop w:val="0"/>
          <w:marBottom w:val="0"/>
          <w:divBdr>
            <w:top w:val="none" w:sz="0" w:space="0" w:color="auto"/>
            <w:left w:val="none" w:sz="0" w:space="0" w:color="auto"/>
            <w:bottom w:val="none" w:sz="0" w:space="0" w:color="auto"/>
            <w:right w:val="none" w:sz="0" w:space="0" w:color="auto"/>
          </w:divBdr>
        </w:div>
        <w:div w:id="1009983271">
          <w:marLeft w:val="0"/>
          <w:marRight w:val="0"/>
          <w:marTop w:val="0"/>
          <w:marBottom w:val="0"/>
          <w:divBdr>
            <w:top w:val="none" w:sz="0" w:space="0" w:color="auto"/>
            <w:left w:val="none" w:sz="0" w:space="0" w:color="auto"/>
            <w:bottom w:val="none" w:sz="0" w:space="0" w:color="auto"/>
            <w:right w:val="none" w:sz="0" w:space="0" w:color="auto"/>
          </w:divBdr>
        </w:div>
        <w:div w:id="630672019">
          <w:marLeft w:val="0"/>
          <w:marRight w:val="0"/>
          <w:marTop w:val="0"/>
          <w:marBottom w:val="0"/>
          <w:divBdr>
            <w:top w:val="none" w:sz="0" w:space="0" w:color="auto"/>
            <w:left w:val="none" w:sz="0" w:space="0" w:color="auto"/>
            <w:bottom w:val="none" w:sz="0" w:space="0" w:color="auto"/>
            <w:right w:val="none" w:sz="0" w:space="0" w:color="auto"/>
          </w:divBdr>
        </w:div>
        <w:div w:id="293633754">
          <w:marLeft w:val="0"/>
          <w:marRight w:val="0"/>
          <w:marTop w:val="0"/>
          <w:marBottom w:val="0"/>
          <w:divBdr>
            <w:top w:val="none" w:sz="0" w:space="0" w:color="auto"/>
            <w:left w:val="none" w:sz="0" w:space="0" w:color="auto"/>
            <w:bottom w:val="none" w:sz="0" w:space="0" w:color="auto"/>
            <w:right w:val="none" w:sz="0" w:space="0" w:color="auto"/>
          </w:divBdr>
        </w:div>
        <w:div w:id="633409328">
          <w:marLeft w:val="0"/>
          <w:marRight w:val="0"/>
          <w:marTop w:val="0"/>
          <w:marBottom w:val="0"/>
          <w:divBdr>
            <w:top w:val="none" w:sz="0" w:space="0" w:color="auto"/>
            <w:left w:val="none" w:sz="0" w:space="0" w:color="auto"/>
            <w:bottom w:val="none" w:sz="0" w:space="0" w:color="auto"/>
            <w:right w:val="none" w:sz="0" w:space="0" w:color="auto"/>
          </w:divBdr>
        </w:div>
        <w:div w:id="954336924">
          <w:marLeft w:val="0"/>
          <w:marRight w:val="0"/>
          <w:marTop w:val="0"/>
          <w:marBottom w:val="0"/>
          <w:divBdr>
            <w:top w:val="none" w:sz="0" w:space="0" w:color="auto"/>
            <w:left w:val="none" w:sz="0" w:space="0" w:color="auto"/>
            <w:bottom w:val="none" w:sz="0" w:space="0" w:color="auto"/>
            <w:right w:val="none" w:sz="0" w:space="0" w:color="auto"/>
          </w:divBdr>
        </w:div>
        <w:div w:id="694113494">
          <w:marLeft w:val="0"/>
          <w:marRight w:val="0"/>
          <w:marTop w:val="0"/>
          <w:marBottom w:val="0"/>
          <w:divBdr>
            <w:top w:val="none" w:sz="0" w:space="0" w:color="auto"/>
            <w:left w:val="none" w:sz="0" w:space="0" w:color="auto"/>
            <w:bottom w:val="none" w:sz="0" w:space="0" w:color="auto"/>
            <w:right w:val="none" w:sz="0" w:space="0" w:color="auto"/>
          </w:divBdr>
        </w:div>
        <w:div w:id="648288464">
          <w:marLeft w:val="0"/>
          <w:marRight w:val="0"/>
          <w:marTop w:val="0"/>
          <w:marBottom w:val="0"/>
          <w:divBdr>
            <w:top w:val="none" w:sz="0" w:space="0" w:color="auto"/>
            <w:left w:val="none" w:sz="0" w:space="0" w:color="auto"/>
            <w:bottom w:val="none" w:sz="0" w:space="0" w:color="auto"/>
            <w:right w:val="none" w:sz="0" w:space="0" w:color="auto"/>
          </w:divBdr>
        </w:div>
        <w:div w:id="2015840381">
          <w:marLeft w:val="0"/>
          <w:marRight w:val="0"/>
          <w:marTop w:val="0"/>
          <w:marBottom w:val="0"/>
          <w:divBdr>
            <w:top w:val="none" w:sz="0" w:space="0" w:color="auto"/>
            <w:left w:val="none" w:sz="0" w:space="0" w:color="auto"/>
            <w:bottom w:val="none" w:sz="0" w:space="0" w:color="auto"/>
            <w:right w:val="none" w:sz="0" w:space="0" w:color="auto"/>
          </w:divBdr>
        </w:div>
        <w:div w:id="2139301327">
          <w:marLeft w:val="0"/>
          <w:marRight w:val="0"/>
          <w:marTop w:val="0"/>
          <w:marBottom w:val="0"/>
          <w:divBdr>
            <w:top w:val="none" w:sz="0" w:space="0" w:color="auto"/>
            <w:left w:val="none" w:sz="0" w:space="0" w:color="auto"/>
            <w:bottom w:val="none" w:sz="0" w:space="0" w:color="auto"/>
            <w:right w:val="none" w:sz="0" w:space="0" w:color="auto"/>
          </w:divBdr>
        </w:div>
        <w:div w:id="394400747">
          <w:marLeft w:val="0"/>
          <w:marRight w:val="0"/>
          <w:marTop w:val="0"/>
          <w:marBottom w:val="0"/>
          <w:divBdr>
            <w:top w:val="none" w:sz="0" w:space="0" w:color="auto"/>
            <w:left w:val="none" w:sz="0" w:space="0" w:color="auto"/>
            <w:bottom w:val="none" w:sz="0" w:space="0" w:color="auto"/>
            <w:right w:val="none" w:sz="0" w:space="0" w:color="auto"/>
          </w:divBdr>
        </w:div>
        <w:div w:id="647974490">
          <w:marLeft w:val="0"/>
          <w:marRight w:val="0"/>
          <w:marTop w:val="0"/>
          <w:marBottom w:val="0"/>
          <w:divBdr>
            <w:top w:val="none" w:sz="0" w:space="0" w:color="auto"/>
            <w:left w:val="none" w:sz="0" w:space="0" w:color="auto"/>
            <w:bottom w:val="none" w:sz="0" w:space="0" w:color="auto"/>
            <w:right w:val="none" w:sz="0" w:space="0" w:color="auto"/>
          </w:divBdr>
        </w:div>
        <w:div w:id="2027320705">
          <w:marLeft w:val="0"/>
          <w:marRight w:val="0"/>
          <w:marTop w:val="0"/>
          <w:marBottom w:val="0"/>
          <w:divBdr>
            <w:top w:val="none" w:sz="0" w:space="0" w:color="auto"/>
            <w:left w:val="none" w:sz="0" w:space="0" w:color="auto"/>
            <w:bottom w:val="none" w:sz="0" w:space="0" w:color="auto"/>
            <w:right w:val="none" w:sz="0" w:space="0" w:color="auto"/>
          </w:divBdr>
        </w:div>
        <w:div w:id="2100637633">
          <w:marLeft w:val="0"/>
          <w:marRight w:val="0"/>
          <w:marTop w:val="0"/>
          <w:marBottom w:val="0"/>
          <w:divBdr>
            <w:top w:val="none" w:sz="0" w:space="0" w:color="auto"/>
            <w:left w:val="none" w:sz="0" w:space="0" w:color="auto"/>
            <w:bottom w:val="none" w:sz="0" w:space="0" w:color="auto"/>
            <w:right w:val="none" w:sz="0" w:space="0" w:color="auto"/>
          </w:divBdr>
        </w:div>
        <w:div w:id="294918541">
          <w:marLeft w:val="0"/>
          <w:marRight w:val="0"/>
          <w:marTop w:val="0"/>
          <w:marBottom w:val="0"/>
          <w:divBdr>
            <w:top w:val="none" w:sz="0" w:space="0" w:color="auto"/>
            <w:left w:val="none" w:sz="0" w:space="0" w:color="auto"/>
            <w:bottom w:val="none" w:sz="0" w:space="0" w:color="auto"/>
            <w:right w:val="none" w:sz="0" w:space="0" w:color="auto"/>
          </w:divBdr>
        </w:div>
        <w:div w:id="876310274">
          <w:marLeft w:val="0"/>
          <w:marRight w:val="0"/>
          <w:marTop w:val="0"/>
          <w:marBottom w:val="0"/>
          <w:divBdr>
            <w:top w:val="none" w:sz="0" w:space="0" w:color="auto"/>
            <w:left w:val="none" w:sz="0" w:space="0" w:color="auto"/>
            <w:bottom w:val="none" w:sz="0" w:space="0" w:color="auto"/>
            <w:right w:val="none" w:sz="0" w:space="0" w:color="auto"/>
          </w:divBdr>
        </w:div>
        <w:div w:id="1330207738">
          <w:marLeft w:val="0"/>
          <w:marRight w:val="0"/>
          <w:marTop w:val="0"/>
          <w:marBottom w:val="0"/>
          <w:divBdr>
            <w:top w:val="none" w:sz="0" w:space="0" w:color="auto"/>
            <w:left w:val="none" w:sz="0" w:space="0" w:color="auto"/>
            <w:bottom w:val="none" w:sz="0" w:space="0" w:color="auto"/>
            <w:right w:val="none" w:sz="0" w:space="0" w:color="auto"/>
          </w:divBdr>
        </w:div>
        <w:div w:id="432215198">
          <w:marLeft w:val="0"/>
          <w:marRight w:val="0"/>
          <w:marTop w:val="0"/>
          <w:marBottom w:val="0"/>
          <w:divBdr>
            <w:top w:val="none" w:sz="0" w:space="0" w:color="auto"/>
            <w:left w:val="none" w:sz="0" w:space="0" w:color="auto"/>
            <w:bottom w:val="none" w:sz="0" w:space="0" w:color="auto"/>
            <w:right w:val="none" w:sz="0" w:space="0" w:color="auto"/>
          </w:divBdr>
        </w:div>
        <w:div w:id="261650671">
          <w:marLeft w:val="0"/>
          <w:marRight w:val="0"/>
          <w:marTop w:val="0"/>
          <w:marBottom w:val="0"/>
          <w:divBdr>
            <w:top w:val="none" w:sz="0" w:space="0" w:color="auto"/>
            <w:left w:val="none" w:sz="0" w:space="0" w:color="auto"/>
            <w:bottom w:val="none" w:sz="0" w:space="0" w:color="auto"/>
            <w:right w:val="none" w:sz="0" w:space="0" w:color="auto"/>
          </w:divBdr>
        </w:div>
        <w:div w:id="359163010">
          <w:marLeft w:val="0"/>
          <w:marRight w:val="0"/>
          <w:marTop w:val="0"/>
          <w:marBottom w:val="0"/>
          <w:divBdr>
            <w:top w:val="none" w:sz="0" w:space="0" w:color="auto"/>
            <w:left w:val="none" w:sz="0" w:space="0" w:color="auto"/>
            <w:bottom w:val="none" w:sz="0" w:space="0" w:color="auto"/>
            <w:right w:val="none" w:sz="0" w:space="0" w:color="auto"/>
          </w:divBdr>
        </w:div>
        <w:div w:id="1867474786">
          <w:marLeft w:val="0"/>
          <w:marRight w:val="0"/>
          <w:marTop w:val="0"/>
          <w:marBottom w:val="0"/>
          <w:divBdr>
            <w:top w:val="none" w:sz="0" w:space="0" w:color="auto"/>
            <w:left w:val="none" w:sz="0" w:space="0" w:color="auto"/>
            <w:bottom w:val="none" w:sz="0" w:space="0" w:color="auto"/>
            <w:right w:val="none" w:sz="0" w:space="0" w:color="auto"/>
          </w:divBdr>
        </w:div>
        <w:div w:id="963002428">
          <w:marLeft w:val="0"/>
          <w:marRight w:val="0"/>
          <w:marTop w:val="0"/>
          <w:marBottom w:val="0"/>
          <w:divBdr>
            <w:top w:val="none" w:sz="0" w:space="0" w:color="auto"/>
            <w:left w:val="none" w:sz="0" w:space="0" w:color="auto"/>
            <w:bottom w:val="none" w:sz="0" w:space="0" w:color="auto"/>
            <w:right w:val="none" w:sz="0" w:space="0" w:color="auto"/>
          </w:divBdr>
        </w:div>
        <w:div w:id="1730568219">
          <w:marLeft w:val="0"/>
          <w:marRight w:val="0"/>
          <w:marTop w:val="0"/>
          <w:marBottom w:val="0"/>
          <w:divBdr>
            <w:top w:val="none" w:sz="0" w:space="0" w:color="auto"/>
            <w:left w:val="none" w:sz="0" w:space="0" w:color="auto"/>
            <w:bottom w:val="none" w:sz="0" w:space="0" w:color="auto"/>
            <w:right w:val="none" w:sz="0" w:space="0" w:color="auto"/>
          </w:divBdr>
        </w:div>
        <w:div w:id="393815257">
          <w:marLeft w:val="0"/>
          <w:marRight w:val="0"/>
          <w:marTop w:val="0"/>
          <w:marBottom w:val="0"/>
          <w:divBdr>
            <w:top w:val="none" w:sz="0" w:space="0" w:color="auto"/>
            <w:left w:val="none" w:sz="0" w:space="0" w:color="auto"/>
            <w:bottom w:val="none" w:sz="0" w:space="0" w:color="auto"/>
            <w:right w:val="none" w:sz="0" w:space="0" w:color="auto"/>
          </w:divBdr>
        </w:div>
        <w:div w:id="630478828">
          <w:marLeft w:val="0"/>
          <w:marRight w:val="0"/>
          <w:marTop w:val="0"/>
          <w:marBottom w:val="0"/>
          <w:divBdr>
            <w:top w:val="none" w:sz="0" w:space="0" w:color="auto"/>
            <w:left w:val="none" w:sz="0" w:space="0" w:color="auto"/>
            <w:bottom w:val="none" w:sz="0" w:space="0" w:color="auto"/>
            <w:right w:val="none" w:sz="0" w:space="0" w:color="auto"/>
          </w:divBdr>
        </w:div>
        <w:div w:id="237517053">
          <w:marLeft w:val="0"/>
          <w:marRight w:val="0"/>
          <w:marTop w:val="0"/>
          <w:marBottom w:val="0"/>
          <w:divBdr>
            <w:top w:val="none" w:sz="0" w:space="0" w:color="auto"/>
            <w:left w:val="none" w:sz="0" w:space="0" w:color="auto"/>
            <w:bottom w:val="none" w:sz="0" w:space="0" w:color="auto"/>
            <w:right w:val="none" w:sz="0" w:space="0" w:color="auto"/>
          </w:divBdr>
        </w:div>
        <w:div w:id="1623228151">
          <w:marLeft w:val="0"/>
          <w:marRight w:val="0"/>
          <w:marTop w:val="0"/>
          <w:marBottom w:val="0"/>
          <w:divBdr>
            <w:top w:val="none" w:sz="0" w:space="0" w:color="auto"/>
            <w:left w:val="none" w:sz="0" w:space="0" w:color="auto"/>
            <w:bottom w:val="none" w:sz="0" w:space="0" w:color="auto"/>
            <w:right w:val="none" w:sz="0" w:space="0" w:color="auto"/>
          </w:divBdr>
        </w:div>
        <w:div w:id="1755543935">
          <w:marLeft w:val="0"/>
          <w:marRight w:val="0"/>
          <w:marTop w:val="0"/>
          <w:marBottom w:val="0"/>
          <w:divBdr>
            <w:top w:val="none" w:sz="0" w:space="0" w:color="auto"/>
            <w:left w:val="none" w:sz="0" w:space="0" w:color="auto"/>
            <w:bottom w:val="none" w:sz="0" w:space="0" w:color="auto"/>
            <w:right w:val="none" w:sz="0" w:space="0" w:color="auto"/>
          </w:divBdr>
        </w:div>
        <w:div w:id="695886692">
          <w:marLeft w:val="0"/>
          <w:marRight w:val="0"/>
          <w:marTop w:val="0"/>
          <w:marBottom w:val="0"/>
          <w:divBdr>
            <w:top w:val="none" w:sz="0" w:space="0" w:color="auto"/>
            <w:left w:val="none" w:sz="0" w:space="0" w:color="auto"/>
            <w:bottom w:val="none" w:sz="0" w:space="0" w:color="auto"/>
            <w:right w:val="none" w:sz="0" w:space="0" w:color="auto"/>
          </w:divBdr>
        </w:div>
        <w:div w:id="573929961">
          <w:marLeft w:val="0"/>
          <w:marRight w:val="0"/>
          <w:marTop w:val="0"/>
          <w:marBottom w:val="0"/>
          <w:divBdr>
            <w:top w:val="none" w:sz="0" w:space="0" w:color="auto"/>
            <w:left w:val="none" w:sz="0" w:space="0" w:color="auto"/>
            <w:bottom w:val="none" w:sz="0" w:space="0" w:color="auto"/>
            <w:right w:val="none" w:sz="0" w:space="0" w:color="auto"/>
          </w:divBdr>
        </w:div>
        <w:div w:id="363753715">
          <w:marLeft w:val="0"/>
          <w:marRight w:val="0"/>
          <w:marTop w:val="0"/>
          <w:marBottom w:val="0"/>
          <w:divBdr>
            <w:top w:val="none" w:sz="0" w:space="0" w:color="auto"/>
            <w:left w:val="none" w:sz="0" w:space="0" w:color="auto"/>
            <w:bottom w:val="none" w:sz="0" w:space="0" w:color="auto"/>
            <w:right w:val="none" w:sz="0" w:space="0" w:color="auto"/>
          </w:divBdr>
        </w:div>
        <w:div w:id="1407265259">
          <w:marLeft w:val="0"/>
          <w:marRight w:val="0"/>
          <w:marTop w:val="0"/>
          <w:marBottom w:val="0"/>
          <w:divBdr>
            <w:top w:val="none" w:sz="0" w:space="0" w:color="auto"/>
            <w:left w:val="none" w:sz="0" w:space="0" w:color="auto"/>
            <w:bottom w:val="none" w:sz="0" w:space="0" w:color="auto"/>
            <w:right w:val="none" w:sz="0" w:space="0" w:color="auto"/>
          </w:divBdr>
        </w:div>
        <w:div w:id="970790211">
          <w:marLeft w:val="0"/>
          <w:marRight w:val="0"/>
          <w:marTop w:val="0"/>
          <w:marBottom w:val="0"/>
          <w:divBdr>
            <w:top w:val="none" w:sz="0" w:space="0" w:color="auto"/>
            <w:left w:val="none" w:sz="0" w:space="0" w:color="auto"/>
            <w:bottom w:val="none" w:sz="0" w:space="0" w:color="auto"/>
            <w:right w:val="none" w:sz="0" w:space="0" w:color="auto"/>
          </w:divBdr>
        </w:div>
        <w:div w:id="691567779">
          <w:marLeft w:val="0"/>
          <w:marRight w:val="0"/>
          <w:marTop w:val="0"/>
          <w:marBottom w:val="0"/>
          <w:divBdr>
            <w:top w:val="none" w:sz="0" w:space="0" w:color="auto"/>
            <w:left w:val="none" w:sz="0" w:space="0" w:color="auto"/>
            <w:bottom w:val="none" w:sz="0" w:space="0" w:color="auto"/>
            <w:right w:val="none" w:sz="0" w:space="0" w:color="auto"/>
          </w:divBdr>
        </w:div>
        <w:div w:id="423769361">
          <w:marLeft w:val="0"/>
          <w:marRight w:val="0"/>
          <w:marTop w:val="0"/>
          <w:marBottom w:val="0"/>
          <w:divBdr>
            <w:top w:val="none" w:sz="0" w:space="0" w:color="auto"/>
            <w:left w:val="none" w:sz="0" w:space="0" w:color="auto"/>
            <w:bottom w:val="none" w:sz="0" w:space="0" w:color="auto"/>
            <w:right w:val="none" w:sz="0" w:space="0" w:color="auto"/>
          </w:divBdr>
        </w:div>
        <w:div w:id="1703483275">
          <w:marLeft w:val="0"/>
          <w:marRight w:val="0"/>
          <w:marTop w:val="0"/>
          <w:marBottom w:val="0"/>
          <w:divBdr>
            <w:top w:val="none" w:sz="0" w:space="0" w:color="auto"/>
            <w:left w:val="none" w:sz="0" w:space="0" w:color="auto"/>
            <w:bottom w:val="none" w:sz="0" w:space="0" w:color="auto"/>
            <w:right w:val="none" w:sz="0" w:space="0" w:color="auto"/>
          </w:divBdr>
        </w:div>
      </w:divsChild>
    </w:div>
    <w:div w:id="1210801411">
      <w:bodyDiv w:val="1"/>
      <w:marLeft w:val="0"/>
      <w:marRight w:val="0"/>
      <w:marTop w:val="0"/>
      <w:marBottom w:val="0"/>
      <w:divBdr>
        <w:top w:val="none" w:sz="0" w:space="0" w:color="auto"/>
        <w:left w:val="none" w:sz="0" w:space="0" w:color="auto"/>
        <w:bottom w:val="none" w:sz="0" w:space="0" w:color="auto"/>
        <w:right w:val="none" w:sz="0" w:space="0" w:color="auto"/>
      </w:divBdr>
    </w:div>
    <w:div w:id="1260262719">
      <w:bodyDiv w:val="1"/>
      <w:marLeft w:val="0"/>
      <w:marRight w:val="0"/>
      <w:marTop w:val="0"/>
      <w:marBottom w:val="0"/>
      <w:divBdr>
        <w:top w:val="none" w:sz="0" w:space="0" w:color="auto"/>
        <w:left w:val="none" w:sz="0" w:space="0" w:color="auto"/>
        <w:bottom w:val="none" w:sz="0" w:space="0" w:color="auto"/>
        <w:right w:val="none" w:sz="0" w:space="0" w:color="auto"/>
      </w:divBdr>
    </w:div>
    <w:div w:id="1278875052">
      <w:bodyDiv w:val="1"/>
      <w:marLeft w:val="0"/>
      <w:marRight w:val="0"/>
      <w:marTop w:val="0"/>
      <w:marBottom w:val="0"/>
      <w:divBdr>
        <w:top w:val="none" w:sz="0" w:space="0" w:color="auto"/>
        <w:left w:val="none" w:sz="0" w:space="0" w:color="auto"/>
        <w:bottom w:val="none" w:sz="0" w:space="0" w:color="auto"/>
        <w:right w:val="none" w:sz="0" w:space="0" w:color="auto"/>
      </w:divBdr>
      <w:divsChild>
        <w:div w:id="1755861645">
          <w:marLeft w:val="0"/>
          <w:marRight w:val="0"/>
          <w:marTop w:val="0"/>
          <w:marBottom w:val="0"/>
          <w:divBdr>
            <w:top w:val="none" w:sz="0" w:space="0" w:color="auto"/>
            <w:left w:val="none" w:sz="0" w:space="0" w:color="auto"/>
            <w:bottom w:val="none" w:sz="0" w:space="0" w:color="auto"/>
            <w:right w:val="none" w:sz="0" w:space="0" w:color="auto"/>
          </w:divBdr>
        </w:div>
        <w:div w:id="70203556">
          <w:marLeft w:val="0"/>
          <w:marRight w:val="0"/>
          <w:marTop w:val="0"/>
          <w:marBottom w:val="0"/>
          <w:divBdr>
            <w:top w:val="none" w:sz="0" w:space="0" w:color="auto"/>
            <w:left w:val="none" w:sz="0" w:space="0" w:color="auto"/>
            <w:bottom w:val="none" w:sz="0" w:space="0" w:color="auto"/>
            <w:right w:val="none" w:sz="0" w:space="0" w:color="auto"/>
          </w:divBdr>
        </w:div>
        <w:div w:id="366954182">
          <w:marLeft w:val="0"/>
          <w:marRight w:val="0"/>
          <w:marTop w:val="0"/>
          <w:marBottom w:val="0"/>
          <w:divBdr>
            <w:top w:val="none" w:sz="0" w:space="0" w:color="auto"/>
            <w:left w:val="none" w:sz="0" w:space="0" w:color="auto"/>
            <w:bottom w:val="none" w:sz="0" w:space="0" w:color="auto"/>
            <w:right w:val="none" w:sz="0" w:space="0" w:color="auto"/>
          </w:divBdr>
        </w:div>
        <w:div w:id="793839040">
          <w:marLeft w:val="0"/>
          <w:marRight w:val="0"/>
          <w:marTop w:val="0"/>
          <w:marBottom w:val="0"/>
          <w:divBdr>
            <w:top w:val="none" w:sz="0" w:space="0" w:color="auto"/>
            <w:left w:val="none" w:sz="0" w:space="0" w:color="auto"/>
            <w:bottom w:val="none" w:sz="0" w:space="0" w:color="auto"/>
            <w:right w:val="none" w:sz="0" w:space="0" w:color="auto"/>
          </w:divBdr>
        </w:div>
        <w:div w:id="323435660">
          <w:marLeft w:val="0"/>
          <w:marRight w:val="0"/>
          <w:marTop w:val="0"/>
          <w:marBottom w:val="0"/>
          <w:divBdr>
            <w:top w:val="none" w:sz="0" w:space="0" w:color="auto"/>
            <w:left w:val="none" w:sz="0" w:space="0" w:color="auto"/>
            <w:bottom w:val="none" w:sz="0" w:space="0" w:color="auto"/>
            <w:right w:val="none" w:sz="0" w:space="0" w:color="auto"/>
          </w:divBdr>
        </w:div>
        <w:div w:id="1332954771">
          <w:marLeft w:val="0"/>
          <w:marRight w:val="0"/>
          <w:marTop w:val="0"/>
          <w:marBottom w:val="0"/>
          <w:divBdr>
            <w:top w:val="none" w:sz="0" w:space="0" w:color="auto"/>
            <w:left w:val="none" w:sz="0" w:space="0" w:color="auto"/>
            <w:bottom w:val="none" w:sz="0" w:space="0" w:color="auto"/>
            <w:right w:val="none" w:sz="0" w:space="0" w:color="auto"/>
          </w:divBdr>
        </w:div>
        <w:div w:id="72511260">
          <w:marLeft w:val="0"/>
          <w:marRight w:val="0"/>
          <w:marTop w:val="0"/>
          <w:marBottom w:val="0"/>
          <w:divBdr>
            <w:top w:val="none" w:sz="0" w:space="0" w:color="auto"/>
            <w:left w:val="none" w:sz="0" w:space="0" w:color="auto"/>
            <w:bottom w:val="none" w:sz="0" w:space="0" w:color="auto"/>
            <w:right w:val="none" w:sz="0" w:space="0" w:color="auto"/>
          </w:divBdr>
        </w:div>
        <w:div w:id="574318895">
          <w:marLeft w:val="0"/>
          <w:marRight w:val="0"/>
          <w:marTop w:val="0"/>
          <w:marBottom w:val="0"/>
          <w:divBdr>
            <w:top w:val="none" w:sz="0" w:space="0" w:color="auto"/>
            <w:left w:val="none" w:sz="0" w:space="0" w:color="auto"/>
            <w:bottom w:val="none" w:sz="0" w:space="0" w:color="auto"/>
            <w:right w:val="none" w:sz="0" w:space="0" w:color="auto"/>
          </w:divBdr>
        </w:div>
        <w:div w:id="1524435140">
          <w:marLeft w:val="0"/>
          <w:marRight w:val="0"/>
          <w:marTop w:val="0"/>
          <w:marBottom w:val="0"/>
          <w:divBdr>
            <w:top w:val="none" w:sz="0" w:space="0" w:color="auto"/>
            <w:left w:val="none" w:sz="0" w:space="0" w:color="auto"/>
            <w:bottom w:val="none" w:sz="0" w:space="0" w:color="auto"/>
            <w:right w:val="none" w:sz="0" w:space="0" w:color="auto"/>
          </w:divBdr>
        </w:div>
        <w:div w:id="1409422891">
          <w:marLeft w:val="0"/>
          <w:marRight w:val="0"/>
          <w:marTop w:val="0"/>
          <w:marBottom w:val="0"/>
          <w:divBdr>
            <w:top w:val="none" w:sz="0" w:space="0" w:color="auto"/>
            <w:left w:val="none" w:sz="0" w:space="0" w:color="auto"/>
            <w:bottom w:val="none" w:sz="0" w:space="0" w:color="auto"/>
            <w:right w:val="none" w:sz="0" w:space="0" w:color="auto"/>
          </w:divBdr>
        </w:div>
        <w:div w:id="2027630907">
          <w:marLeft w:val="0"/>
          <w:marRight w:val="0"/>
          <w:marTop w:val="0"/>
          <w:marBottom w:val="0"/>
          <w:divBdr>
            <w:top w:val="none" w:sz="0" w:space="0" w:color="auto"/>
            <w:left w:val="none" w:sz="0" w:space="0" w:color="auto"/>
            <w:bottom w:val="none" w:sz="0" w:space="0" w:color="auto"/>
            <w:right w:val="none" w:sz="0" w:space="0" w:color="auto"/>
          </w:divBdr>
        </w:div>
        <w:div w:id="900945351">
          <w:marLeft w:val="0"/>
          <w:marRight w:val="0"/>
          <w:marTop w:val="0"/>
          <w:marBottom w:val="0"/>
          <w:divBdr>
            <w:top w:val="none" w:sz="0" w:space="0" w:color="auto"/>
            <w:left w:val="none" w:sz="0" w:space="0" w:color="auto"/>
            <w:bottom w:val="none" w:sz="0" w:space="0" w:color="auto"/>
            <w:right w:val="none" w:sz="0" w:space="0" w:color="auto"/>
          </w:divBdr>
        </w:div>
        <w:div w:id="1307934124">
          <w:marLeft w:val="0"/>
          <w:marRight w:val="0"/>
          <w:marTop w:val="0"/>
          <w:marBottom w:val="0"/>
          <w:divBdr>
            <w:top w:val="none" w:sz="0" w:space="0" w:color="auto"/>
            <w:left w:val="none" w:sz="0" w:space="0" w:color="auto"/>
            <w:bottom w:val="none" w:sz="0" w:space="0" w:color="auto"/>
            <w:right w:val="none" w:sz="0" w:space="0" w:color="auto"/>
          </w:divBdr>
        </w:div>
        <w:div w:id="1545870341">
          <w:marLeft w:val="0"/>
          <w:marRight w:val="0"/>
          <w:marTop w:val="0"/>
          <w:marBottom w:val="0"/>
          <w:divBdr>
            <w:top w:val="none" w:sz="0" w:space="0" w:color="auto"/>
            <w:left w:val="none" w:sz="0" w:space="0" w:color="auto"/>
            <w:bottom w:val="none" w:sz="0" w:space="0" w:color="auto"/>
            <w:right w:val="none" w:sz="0" w:space="0" w:color="auto"/>
          </w:divBdr>
        </w:div>
        <w:div w:id="1874999333">
          <w:marLeft w:val="0"/>
          <w:marRight w:val="0"/>
          <w:marTop w:val="0"/>
          <w:marBottom w:val="0"/>
          <w:divBdr>
            <w:top w:val="none" w:sz="0" w:space="0" w:color="auto"/>
            <w:left w:val="none" w:sz="0" w:space="0" w:color="auto"/>
            <w:bottom w:val="none" w:sz="0" w:space="0" w:color="auto"/>
            <w:right w:val="none" w:sz="0" w:space="0" w:color="auto"/>
          </w:divBdr>
        </w:div>
        <w:div w:id="118768204">
          <w:marLeft w:val="0"/>
          <w:marRight w:val="0"/>
          <w:marTop w:val="0"/>
          <w:marBottom w:val="0"/>
          <w:divBdr>
            <w:top w:val="none" w:sz="0" w:space="0" w:color="auto"/>
            <w:left w:val="none" w:sz="0" w:space="0" w:color="auto"/>
            <w:bottom w:val="none" w:sz="0" w:space="0" w:color="auto"/>
            <w:right w:val="none" w:sz="0" w:space="0" w:color="auto"/>
          </w:divBdr>
        </w:div>
        <w:div w:id="83647773">
          <w:marLeft w:val="0"/>
          <w:marRight w:val="0"/>
          <w:marTop w:val="0"/>
          <w:marBottom w:val="0"/>
          <w:divBdr>
            <w:top w:val="none" w:sz="0" w:space="0" w:color="auto"/>
            <w:left w:val="none" w:sz="0" w:space="0" w:color="auto"/>
            <w:bottom w:val="none" w:sz="0" w:space="0" w:color="auto"/>
            <w:right w:val="none" w:sz="0" w:space="0" w:color="auto"/>
          </w:divBdr>
        </w:div>
        <w:div w:id="1096559960">
          <w:marLeft w:val="0"/>
          <w:marRight w:val="0"/>
          <w:marTop w:val="0"/>
          <w:marBottom w:val="0"/>
          <w:divBdr>
            <w:top w:val="none" w:sz="0" w:space="0" w:color="auto"/>
            <w:left w:val="none" w:sz="0" w:space="0" w:color="auto"/>
            <w:bottom w:val="none" w:sz="0" w:space="0" w:color="auto"/>
            <w:right w:val="none" w:sz="0" w:space="0" w:color="auto"/>
          </w:divBdr>
        </w:div>
        <w:div w:id="425923077">
          <w:marLeft w:val="0"/>
          <w:marRight w:val="0"/>
          <w:marTop w:val="0"/>
          <w:marBottom w:val="0"/>
          <w:divBdr>
            <w:top w:val="none" w:sz="0" w:space="0" w:color="auto"/>
            <w:left w:val="none" w:sz="0" w:space="0" w:color="auto"/>
            <w:bottom w:val="none" w:sz="0" w:space="0" w:color="auto"/>
            <w:right w:val="none" w:sz="0" w:space="0" w:color="auto"/>
          </w:divBdr>
        </w:div>
        <w:div w:id="1198078061">
          <w:marLeft w:val="0"/>
          <w:marRight w:val="0"/>
          <w:marTop w:val="0"/>
          <w:marBottom w:val="0"/>
          <w:divBdr>
            <w:top w:val="none" w:sz="0" w:space="0" w:color="auto"/>
            <w:left w:val="none" w:sz="0" w:space="0" w:color="auto"/>
            <w:bottom w:val="none" w:sz="0" w:space="0" w:color="auto"/>
            <w:right w:val="none" w:sz="0" w:space="0" w:color="auto"/>
          </w:divBdr>
        </w:div>
      </w:divsChild>
    </w:div>
    <w:div w:id="1296565406">
      <w:bodyDiv w:val="1"/>
      <w:marLeft w:val="0"/>
      <w:marRight w:val="0"/>
      <w:marTop w:val="0"/>
      <w:marBottom w:val="0"/>
      <w:divBdr>
        <w:top w:val="none" w:sz="0" w:space="0" w:color="auto"/>
        <w:left w:val="none" w:sz="0" w:space="0" w:color="auto"/>
        <w:bottom w:val="none" w:sz="0" w:space="0" w:color="auto"/>
        <w:right w:val="none" w:sz="0" w:space="0" w:color="auto"/>
      </w:divBdr>
    </w:div>
    <w:div w:id="1311447229">
      <w:bodyDiv w:val="1"/>
      <w:marLeft w:val="0"/>
      <w:marRight w:val="0"/>
      <w:marTop w:val="0"/>
      <w:marBottom w:val="0"/>
      <w:divBdr>
        <w:top w:val="none" w:sz="0" w:space="0" w:color="auto"/>
        <w:left w:val="none" w:sz="0" w:space="0" w:color="auto"/>
        <w:bottom w:val="none" w:sz="0" w:space="0" w:color="auto"/>
        <w:right w:val="none" w:sz="0" w:space="0" w:color="auto"/>
      </w:divBdr>
    </w:div>
    <w:div w:id="1329096987">
      <w:bodyDiv w:val="1"/>
      <w:marLeft w:val="0"/>
      <w:marRight w:val="0"/>
      <w:marTop w:val="0"/>
      <w:marBottom w:val="0"/>
      <w:divBdr>
        <w:top w:val="none" w:sz="0" w:space="0" w:color="auto"/>
        <w:left w:val="none" w:sz="0" w:space="0" w:color="auto"/>
        <w:bottom w:val="none" w:sz="0" w:space="0" w:color="auto"/>
        <w:right w:val="none" w:sz="0" w:space="0" w:color="auto"/>
      </w:divBdr>
    </w:div>
    <w:div w:id="1396128190">
      <w:bodyDiv w:val="1"/>
      <w:marLeft w:val="0"/>
      <w:marRight w:val="0"/>
      <w:marTop w:val="0"/>
      <w:marBottom w:val="0"/>
      <w:divBdr>
        <w:top w:val="none" w:sz="0" w:space="0" w:color="auto"/>
        <w:left w:val="none" w:sz="0" w:space="0" w:color="auto"/>
        <w:bottom w:val="none" w:sz="0" w:space="0" w:color="auto"/>
        <w:right w:val="none" w:sz="0" w:space="0" w:color="auto"/>
      </w:divBdr>
    </w:div>
    <w:div w:id="1525248054">
      <w:bodyDiv w:val="1"/>
      <w:marLeft w:val="0"/>
      <w:marRight w:val="0"/>
      <w:marTop w:val="0"/>
      <w:marBottom w:val="0"/>
      <w:divBdr>
        <w:top w:val="none" w:sz="0" w:space="0" w:color="auto"/>
        <w:left w:val="none" w:sz="0" w:space="0" w:color="auto"/>
        <w:bottom w:val="none" w:sz="0" w:space="0" w:color="auto"/>
        <w:right w:val="none" w:sz="0" w:space="0" w:color="auto"/>
      </w:divBdr>
    </w:div>
    <w:div w:id="1753813242">
      <w:bodyDiv w:val="1"/>
      <w:marLeft w:val="0"/>
      <w:marRight w:val="0"/>
      <w:marTop w:val="0"/>
      <w:marBottom w:val="0"/>
      <w:divBdr>
        <w:top w:val="none" w:sz="0" w:space="0" w:color="auto"/>
        <w:left w:val="none" w:sz="0" w:space="0" w:color="auto"/>
        <w:bottom w:val="none" w:sz="0" w:space="0" w:color="auto"/>
        <w:right w:val="none" w:sz="0" w:space="0" w:color="auto"/>
      </w:divBdr>
    </w:div>
    <w:div w:id="1774662730">
      <w:bodyDiv w:val="1"/>
      <w:marLeft w:val="0"/>
      <w:marRight w:val="0"/>
      <w:marTop w:val="0"/>
      <w:marBottom w:val="0"/>
      <w:divBdr>
        <w:top w:val="none" w:sz="0" w:space="0" w:color="auto"/>
        <w:left w:val="none" w:sz="0" w:space="0" w:color="auto"/>
        <w:bottom w:val="none" w:sz="0" w:space="0" w:color="auto"/>
        <w:right w:val="none" w:sz="0" w:space="0" w:color="auto"/>
      </w:divBdr>
      <w:divsChild>
        <w:div w:id="1938636443">
          <w:marLeft w:val="0"/>
          <w:marRight w:val="0"/>
          <w:marTop w:val="0"/>
          <w:marBottom w:val="0"/>
          <w:divBdr>
            <w:top w:val="none" w:sz="0" w:space="0" w:color="auto"/>
            <w:left w:val="none" w:sz="0" w:space="0" w:color="auto"/>
            <w:bottom w:val="none" w:sz="0" w:space="0" w:color="auto"/>
            <w:right w:val="none" w:sz="0" w:space="0" w:color="auto"/>
          </w:divBdr>
        </w:div>
        <w:div w:id="1277637098">
          <w:marLeft w:val="0"/>
          <w:marRight w:val="0"/>
          <w:marTop w:val="0"/>
          <w:marBottom w:val="0"/>
          <w:divBdr>
            <w:top w:val="none" w:sz="0" w:space="0" w:color="auto"/>
            <w:left w:val="none" w:sz="0" w:space="0" w:color="auto"/>
            <w:bottom w:val="none" w:sz="0" w:space="0" w:color="auto"/>
            <w:right w:val="none" w:sz="0" w:space="0" w:color="auto"/>
          </w:divBdr>
        </w:div>
      </w:divsChild>
    </w:div>
    <w:div w:id="1801727990">
      <w:bodyDiv w:val="1"/>
      <w:marLeft w:val="0"/>
      <w:marRight w:val="0"/>
      <w:marTop w:val="0"/>
      <w:marBottom w:val="0"/>
      <w:divBdr>
        <w:top w:val="none" w:sz="0" w:space="0" w:color="auto"/>
        <w:left w:val="none" w:sz="0" w:space="0" w:color="auto"/>
        <w:bottom w:val="none" w:sz="0" w:space="0" w:color="auto"/>
        <w:right w:val="none" w:sz="0" w:space="0" w:color="auto"/>
      </w:divBdr>
    </w:div>
    <w:div w:id="1868637340">
      <w:bodyDiv w:val="1"/>
      <w:marLeft w:val="0"/>
      <w:marRight w:val="0"/>
      <w:marTop w:val="0"/>
      <w:marBottom w:val="0"/>
      <w:divBdr>
        <w:top w:val="none" w:sz="0" w:space="0" w:color="auto"/>
        <w:left w:val="none" w:sz="0" w:space="0" w:color="auto"/>
        <w:bottom w:val="none" w:sz="0" w:space="0" w:color="auto"/>
        <w:right w:val="none" w:sz="0" w:space="0" w:color="auto"/>
      </w:divBdr>
    </w:div>
    <w:div w:id="1909608098">
      <w:bodyDiv w:val="1"/>
      <w:marLeft w:val="0"/>
      <w:marRight w:val="0"/>
      <w:marTop w:val="0"/>
      <w:marBottom w:val="0"/>
      <w:divBdr>
        <w:top w:val="none" w:sz="0" w:space="0" w:color="auto"/>
        <w:left w:val="none" w:sz="0" w:space="0" w:color="auto"/>
        <w:bottom w:val="none" w:sz="0" w:space="0" w:color="auto"/>
        <w:right w:val="none" w:sz="0" w:space="0" w:color="auto"/>
      </w:divBdr>
      <w:divsChild>
        <w:div w:id="1792240759">
          <w:marLeft w:val="0"/>
          <w:marRight w:val="0"/>
          <w:marTop w:val="0"/>
          <w:marBottom w:val="0"/>
          <w:divBdr>
            <w:top w:val="none" w:sz="0" w:space="0" w:color="auto"/>
            <w:left w:val="none" w:sz="0" w:space="0" w:color="auto"/>
            <w:bottom w:val="none" w:sz="0" w:space="0" w:color="auto"/>
            <w:right w:val="none" w:sz="0" w:space="0" w:color="auto"/>
          </w:divBdr>
        </w:div>
        <w:div w:id="939995425">
          <w:marLeft w:val="0"/>
          <w:marRight w:val="0"/>
          <w:marTop w:val="0"/>
          <w:marBottom w:val="0"/>
          <w:divBdr>
            <w:top w:val="none" w:sz="0" w:space="0" w:color="auto"/>
            <w:left w:val="none" w:sz="0" w:space="0" w:color="auto"/>
            <w:bottom w:val="none" w:sz="0" w:space="0" w:color="auto"/>
            <w:right w:val="none" w:sz="0" w:space="0" w:color="auto"/>
          </w:divBdr>
        </w:div>
        <w:div w:id="1231691744">
          <w:marLeft w:val="0"/>
          <w:marRight w:val="0"/>
          <w:marTop w:val="0"/>
          <w:marBottom w:val="0"/>
          <w:divBdr>
            <w:top w:val="none" w:sz="0" w:space="0" w:color="auto"/>
            <w:left w:val="none" w:sz="0" w:space="0" w:color="auto"/>
            <w:bottom w:val="none" w:sz="0" w:space="0" w:color="auto"/>
            <w:right w:val="none" w:sz="0" w:space="0" w:color="auto"/>
          </w:divBdr>
        </w:div>
        <w:div w:id="1550802437">
          <w:marLeft w:val="0"/>
          <w:marRight w:val="0"/>
          <w:marTop w:val="0"/>
          <w:marBottom w:val="0"/>
          <w:divBdr>
            <w:top w:val="none" w:sz="0" w:space="0" w:color="auto"/>
            <w:left w:val="none" w:sz="0" w:space="0" w:color="auto"/>
            <w:bottom w:val="none" w:sz="0" w:space="0" w:color="auto"/>
            <w:right w:val="none" w:sz="0" w:space="0" w:color="auto"/>
          </w:divBdr>
        </w:div>
        <w:div w:id="116605125">
          <w:marLeft w:val="0"/>
          <w:marRight w:val="0"/>
          <w:marTop w:val="0"/>
          <w:marBottom w:val="0"/>
          <w:divBdr>
            <w:top w:val="none" w:sz="0" w:space="0" w:color="auto"/>
            <w:left w:val="none" w:sz="0" w:space="0" w:color="auto"/>
            <w:bottom w:val="none" w:sz="0" w:space="0" w:color="auto"/>
            <w:right w:val="none" w:sz="0" w:space="0" w:color="auto"/>
          </w:divBdr>
        </w:div>
        <w:div w:id="1304582357">
          <w:marLeft w:val="0"/>
          <w:marRight w:val="0"/>
          <w:marTop w:val="0"/>
          <w:marBottom w:val="0"/>
          <w:divBdr>
            <w:top w:val="none" w:sz="0" w:space="0" w:color="auto"/>
            <w:left w:val="none" w:sz="0" w:space="0" w:color="auto"/>
            <w:bottom w:val="none" w:sz="0" w:space="0" w:color="auto"/>
            <w:right w:val="none" w:sz="0" w:space="0" w:color="auto"/>
          </w:divBdr>
        </w:div>
        <w:div w:id="25108754">
          <w:marLeft w:val="0"/>
          <w:marRight w:val="0"/>
          <w:marTop w:val="0"/>
          <w:marBottom w:val="0"/>
          <w:divBdr>
            <w:top w:val="none" w:sz="0" w:space="0" w:color="auto"/>
            <w:left w:val="none" w:sz="0" w:space="0" w:color="auto"/>
            <w:bottom w:val="none" w:sz="0" w:space="0" w:color="auto"/>
            <w:right w:val="none" w:sz="0" w:space="0" w:color="auto"/>
          </w:divBdr>
        </w:div>
        <w:div w:id="995307212">
          <w:marLeft w:val="0"/>
          <w:marRight w:val="0"/>
          <w:marTop w:val="0"/>
          <w:marBottom w:val="0"/>
          <w:divBdr>
            <w:top w:val="none" w:sz="0" w:space="0" w:color="auto"/>
            <w:left w:val="none" w:sz="0" w:space="0" w:color="auto"/>
            <w:bottom w:val="none" w:sz="0" w:space="0" w:color="auto"/>
            <w:right w:val="none" w:sz="0" w:space="0" w:color="auto"/>
          </w:divBdr>
        </w:div>
        <w:div w:id="1410228370">
          <w:marLeft w:val="0"/>
          <w:marRight w:val="0"/>
          <w:marTop w:val="0"/>
          <w:marBottom w:val="0"/>
          <w:divBdr>
            <w:top w:val="none" w:sz="0" w:space="0" w:color="auto"/>
            <w:left w:val="none" w:sz="0" w:space="0" w:color="auto"/>
            <w:bottom w:val="none" w:sz="0" w:space="0" w:color="auto"/>
            <w:right w:val="none" w:sz="0" w:space="0" w:color="auto"/>
          </w:divBdr>
        </w:div>
        <w:div w:id="1926302038">
          <w:marLeft w:val="0"/>
          <w:marRight w:val="0"/>
          <w:marTop w:val="0"/>
          <w:marBottom w:val="0"/>
          <w:divBdr>
            <w:top w:val="none" w:sz="0" w:space="0" w:color="auto"/>
            <w:left w:val="none" w:sz="0" w:space="0" w:color="auto"/>
            <w:bottom w:val="none" w:sz="0" w:space="0" w:color="auto"/>
            <w:right w:val="none" w:sz="0" w:space="0" w:color="auto"/>
          </w:divBdr>
        </w:div>
        <w:div w:id="891771223">
          <w:marLeft w:val="0"/>
          <w:marRight w:val="0"/>
          <w:marTop w:val="0"/>
          <w:marBottom w:val="0"/>
          <w:divBdr>
            <w:top w:val="none" w:sz="0" w:space="0" w:color="auto"/>
            <w:left w:val="none" w:sz="0" w:space="0" w:color="auto"/>
            <w:bottom w:val="none" w:sz="0" w:space="0" w:color="auto"/>
            <w:right w:val="none" w:sz="0" w:space="0" w:color="auto"/>
          </w:divBdr>
        </w:div>
      </w:divsChild>
    </w:div>
    <w:div w:id="1922715750">
      <w:bodyDiv w:val="1"/>
      <w:marLeft w:val="0"/>
      <w:marRight w:val="0"/>
      <w:marTop w:val="0"/>
      <w:marBottom w:val="0"/>
      <w:divBdr>
        <w:top w:val="none" w:sz="0" w:space="0" w:color="auto"/>
        <w:left w:val="none" w:sz="0" w:space="0" w:color="auto"/>
        <w:bottom w:val="none" w:sz="0" w:space="0" w:color="auto"/>
        <w:right w:val="none" w:sz="0" w:space="0" w:color="auto"/>
      </w:divBdr>
    </w:div>
    <w:div w:id="201683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ur.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od.cz" TargetMode="External"/><Relationship Id="rId4" Type="http://schemas.openxmlformats.org/officeDocument/2006/relationships/settings" Target="settings.xml"/><Relationship Id="rId9" Type="http://schemas.openxmlformats.org/officeDocument/2006/relationships/hyperlink" Target="http://www.nature.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89538-28AC-4214-A23D-7EF034F5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4703</TotalTime>
  <Pages>26</Pages>
  <Words>8303</Words>
  <Characters>48993</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 doma</dc:creator>
  <cp:lastModifiedBy>JL doma</cp:lastModifiedBy>
  <cp:revision>305</cp:revision>
  <cp:lastPrinted>2016-10-30T15:58:00Z</cp:lastPrinted>
  <dcterms:created xsi:type="dcterms:W3CDTF">2016-09-18T15:41:00Z</dcterms:created>
  <dcterms:modified xsi:type="dcterms:W3CDTF">2016-10-30T19:38:00Z</dcterms:modified>
</cp:coreProperties>
</file>