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5A24" w:rsidRDefault="00081C34" w:rsidP="00081C34">
      <w:pPr>
        <w:jc w:val="center"/>
        <w:rPr>
          <w:rFonts w:ascii="Arial" w:hAnsi="Arial" w:cs="Arial"/>
          <w:b/>
          <w:sz w:val="28"/>
          <w:szCs w:val="28"/>
        </w:rPr>
      </w:pPr>
      <w:r w:rsidRPr="00081C34">
        <w:rPr>
          <w:rFonts w:ascii="Arial" w:hAnsi="Arial" w:cs="Arial"/>
          <w:b/>
          <w:sz w:val="28"/>
          <w:szCs w:val="28"/>
        </w:rPr>
        <w:t>Přehled nabídkových cen podaných dodavateli ve veřejné zakázce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:rsidR="00081C34" w:rsidRDefault="00081C34" w:rsidP="00081C34">
      <w:pPr>
        <w:jc w:val="center"/>
        <w:rPr>
          <w:rFonts w:ascii="Arial" w:hAnsi="Arial" w:cs="Arial"/>
          <w:b/>
          <w:sz w:val="28"/>
          <w:szCs w:val="28"/>
        </w:rPr>
      </w:pPr>
    </w:p>
    <w:p w:rsidR="00D47A2E" w:rsidRDefault="00081C34" w:rsidP="00081C34">
      <w:pPr>
        <w:rPr>
          <w:rFonts w:ascii="Arial" w:hAnsi="Arial" w:cs="Arial"/>
          <w:sz w:val="28"/>
          <w:szCs w:val="28"/>
        </w:rPr>
      </w:pPr>
      <w:r w:rsidRPr="00081C34">
        <w:rPr>
          <w:rFonts w:ascii="Arial" w:hAnsi="Arial" w:cs="Arial"/>
          <w:sz w:val="28"/>
          <w:szCs w:val="28"/>
        </w:rPr>
        <w:t>Název veřejné zakázky</w:t>
      </w:r>
      <w:r w:rsidRPr="007427FA">
        <w:rPr>
          <w:rFonts w:ascii="Arial" w:hAnsi="Arial" w:cs="Arial"/>
          <w:sz w:val="28"/>
          <w:szCs w:val="28"/>
        </w:rPr>
        <w:t xml:space="preserve">: </w:t>
      </w:r>
    </w:p>
    <w:p w:rsidR="00081C34" w:rsidRDefault="00D47A2E" w:rsidP="00D47A2E">
      <w:pPr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Komplexní pozemková úprava v </w:t>
      </w:r>
      <w:proofErr w:type="spellStart"/>
      <w:r>
        <w:rPr>
          <w:rFonts w:ascii="Arial" w:hAnsi="Arial" w:cs="Arial"/>
          <w:sz w:val="28"/>
          <w:szCs w:val="28"/>
        </w:rPr>
        <w:t>k.ú</w:t>
      </w:r>
      <w:proofErr w:type="spellEnd"/>
      <w:r>
        <w:rPr>
          <w:rFonts w:ascii="Arial" w:hAnsi="Arial" w:cs="Arial"/>
          <w:sz w:val="28"/>
          <w:szCs w:val="28"/>
        </w:rPr>
        <w:t>. Nové Sedliště</w:t>
      </w:r>
    </w:p>
    <w:p w:rsidR="00081C34" w:rsidRDefault="00081C34" w:rsidP="00081C34">
      <w:pPr>
        <w:jc w:val="both"/>
        <w:rPr>
          <w:rFonts w:ascii="Arial" w:hAnsi="Arial" w:cs="Arial"/>
          <w:sz w:val="28"/>
          <w:szCs w:val="28"/>
        </w:rPr>
      </w:pPr>
    </w:p>
    <w:p w:rsidR="00BC4B9F" w:rsidRDefault="00BC4B9F" w:rsidP="00081C34">
      <w:pPr>
        <w:jc w:val="both"/>
        <w:rPr>
          <w:rFonts w:ascii="Arial" w:hAnsi="Arial" w:cs="Arial"/>
          <w:sz w:val="28"/>
          <w:szCs w:val="28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4106"/>
      </w:tblGrid>
      <w:tr w:rsidR="00F96904" w:rsidTr="00F96904">
        <w:trPr>
          <w:trHeight w:val="701"/>
          <w:jc w:val="center"/>
        </w:trPr>
        <w:tc>
          <w:tcPr>
            <w:tcW w:w="4106" w:type="dxa"/>
            <w:tcBorders>
              <w:bottom w:val="double" w:sz="4" w:space="0" w:color="auto"/>
            </w:tcBorders>
            <w:vAlign w:val="center"/>
          </w:tcPr>
          <w:p w:rsidR="00F96904" w:rsidRDefault="00F96904" w:rsidP="00BC4B9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Nabídková cena v Kč bez DPH</w:t>
            </w:r>
          </w:p>
        </w:tc>
      </w:tr>
      <w:tr w:rsidR="00F96904" w:rsidTr="00F96904">
        <w:trPr>
          <w:trHeight w:val="624"/>
          <w:jc w:val="center"/>
        </w:trPr>
        <w:tc>
          <w:tcPr>
            <w:tcW w:w="4106" w:type="dxa"/>
            <w:tcBorders>
              <w:top w:val="double" w:sz="4" w:space="0" w:color="auto"/>
            </w:tcBorders>
            <w:vAlign w:val="center"/>
          </w:tcPr>
          <w:p w:rsidR="00F96904" w:rsidRDefault="008E3CE9" w:rsidP="009B0B9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2 599 000 Kč</w:t>
            </w:r>
          </w:p>
        </w:tc>
      </w:tr>
      <w:tr w:rsidR="00F96904" w:rsidTr="00F96904">
        <w:trPr>
          <w:trHeight w:val="624"/>
          <w:jc w:val="center"/>
        </w:trPr>
        <w:tc>
          <w:tcPr>
            <w:tcW w:w="4106" w:type="dxa"/>
            <w:vAlign w:val="center"/>
          </w:tcPr>
          <w:p w:rsidR="00F96904" w:rsidRDefault="008E3CE9" w:rsidP="009B0B9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2 607 500 Kč</w:t>
            </w:r>
          </w:p>
        </w:tc>
      </w:tr>
      <w:tr w:rsidR="00F96904" w:rsidTr="00F96904">
        <w:trPr>
          <w:trHeight w:val="624"/>
          <w:jc w:val="center"/>
        </w:trPr>
        <w:tc>
          <w:tcPr>
            <w:tcW w:w="4106" w:type="dxa"/>
            <w:vAlign w:val="center"/>
          </w:tcPr>
          <w:p w:rsidR="00F96904" w:rsidRDefault="008E3CE9" w:rsidP="009B0B9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1 999 550 Kč</w:t>
            </w:r>
          </w:p>
        </w:tc>
      </w:tr>
      <w:tr w:rsidR="00F96904" w:rsidTr="00F96904">
        <w:trPr>
          <w:trHeight w:val="624"/>
          <w:jc w:val="center"/>
        </w:trPr>
        <w:tc>
          <w:tcPr>
            <w:tcW w:w="4106" w:type="dxa"/>
            <w:vAlign w:val="center"/>
          </w:tcPr>
          <w:p w:rsidR="00F96904" w:rsidRDefault="008E3CE9" w:rsidP="009B0B9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2 930 200 Kč</w:t>
            </w:r>
          </w:p>
        </w:tc>
      </w:tr>
      <w:tr w:rsidR="00F96904" w:rsidTr="00F96904">
        <w:trPr>
          <w:trHeight w:val="624"/>
          <w:jc w:val="center"/>
        </w:trPr>
        <w:tc>
          <w:tcPr>
            <w:tcW w:w="4106" w:type="dxa"/>
            <w:vAlign w:val="center"/>
          </w:tcPr>
          <w:p w:rsidR="00F96904" w:rsidRDefault="008E3CE9" w:rsidP="009B0B9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1 930 100 Kč</w:t>
            </w:r>
          </w:p>
        </w:tc>
      </w:tr>
      <w:tr w:rsidR="00F96904" w:rsidTr="00F96904">
        <w:trPr>
          <w:trHeight w:val="624"/>
          <w:jc w:val="center"/>
        </w:trPr>
        <w:tc>
          <w:tcPr>
            <w:tcW w:w="4106" w:type="dxa"/>
            <w:vAlign w:val="center"/>
          </w:tcPr>
          <w:p w:rsidR="00F96904" w:rsidRDefault="008E3CE9" w:rsidP="009B0B9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2 092 280 Kč</w:t>
            </w:r>
          </w:p>
        </w:tc>
      </w:tr>
      <w:tr w:rsidR="00F96904" w:rsidTr="00F96904">
        <w:trPr>
          <w:trHeight w:val="624"/>
          <w:jc w:val="center"/>
        </w:trPr>
        <w:tc>
          <w:tcPr>
            <w:tcW w:w="4106" w:type="dxa"/>
            <w:vAlign w:val="center"/>
          </w:tcPr>
          <w:p w:rsidR="00F96904" w:rsidRDefault="008E3CE9" w:rsidP="009B0B9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1 981 900 Kč</w:t>
            </w:r>
          </w:p>
        </w:tc>
      </w:tr>
      <w:tr w:rsidR="00F96904" w:rsidTr="00F96904">
        <w:trPr>
          <w:trHeight w:val="624"/>
          <w:jc w:val="center"/>
        </w:trPr>
        <w:tc>
          <w:tcPr>
            <w:tcW w:w="4106" w:type="dxa"/>
            <w:vAlign w:val="center"/>
          </w:tcPr>
          <w:p w:rsidR="00F96904" w:rsidRDefault="008E3CE9" w:rsidP="009B0B9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1 813 600 Kč</w:t>
            </w:r>
          </w:p>
        </w:tc>
      </w:tr>
      <w:tr w:rsidR="008E3CE9" w:rsidTr="00F96904">
        <w:trPr>
          <w:trHeight w:val="624"/>
          <w:jc w:val="center"/>
        </w:trPr>
        <w:tc>
          <w:tcPr>
            <w:tcW w:w="4106" w:type="dxa"/>
            <w:vAlign w:val="center"/>
          </w:tcPr>
          <w:p w:rsidR="008E3CE9" w:rsidRDefault="008E3CE9" w:rsidP="009B0B9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2 551 260 Kč</w:t>
            </w:r>
          </w:p>
        </w:tc>
      </w:tr>
      <w:tr w:rsidR="008E3CE9" w:rsidTr="00F96904">
        <w:trPr>
          <w:trHeight w:val="624"/>
          <w:jc w:val="center"/>
        </w:trPr>
        <w:tc>
          <w:tcPr>
            <w:tcW w:w="4106" w:type="dxa"/>
            <w:vAlign w:val="center"/>
          </w:tcPr>
          <w:p w:rsidR="008E3CE9" w:rsidRDefault="008E3CE9" w:rsidP="009B0B9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2 586 780 Kč</w:t>
            </w:r>
          </w:p>
        </w:tc>
      </w:tr>
      <w:tr w:rsidR="008E3CE9" w:rsidTr="00F96904">
        <w:trPr>
          <w:trHeight w:val="624"/>
          <w:jc w:val="center"/>
        </w:trPr>
        <w:tc>
          <w:tcPr>
            <w:tcW w:w="4106" w:type="dxa"/>
            <w:vAlign w:val="center"/>
          </w:tcPr>
          <w:p w:rsidR="008E3CE9" w:rsidRDefault="008E3CE9" w:rsidP="009B0B9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2 080 900 Kč</w:t>
            </w:r>
          </w:p>
        </w:tc>
      </w:tr>
      <w:tr w:rsidR="008E3CE9" w:rsidTr="00F96904">
        <w:trPr>
          <w:trHeight w:val="624"/>
          <w:jc w:val="center"/>
        </w:trPr>
        <w:tc>
          <w:tcPr>
            <w:tcW w:w="4106" w:type="dxa"/>
            <w:vAlign w:val="center"/>
          </w:tcPr>
          <w:p w:rsidR="008E3CE9" w:rsidRDefault="008E3CE9" w:rsidP="009B0B9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1 890 550 Kč</w:t>
            </w:r>
          </w:p>
        </w:tc>
      </w:tr>
    </w:tbl>
    <w:p w:rsidR="00081C34" w:rsidRPr="00081C34" w:rsidRDefault="00081C34" w:rsidP="00081C34">
      <w:pPr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081C34" w:rsidRPr="00081C34" w:rsidSect="00081C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99E"/>
    <w:rsid w:val="00081C34"/>
    <w:rsid w:val="001A5A24"/>
    <w:rsid w:val="001D399E"/>
    <w:rsid w:val="004942AC"/>
    <w:rsid w:val="007427FA"/>
    <w:rsid w:val="008E3CE9"/>
    <w:rsid w:val="009B0B9C"/>
    <w:rsid w:val="00BC4B9F"/>
    <w:rsid w:val="00D47A2E"/>
    <w:rsid w:val="00F96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63D67"/>
  <w15:chartTrackingRefBased/>
  <w15:docId w15:val="{48961159-8C2B-4761-B949-126024F66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81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969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69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Dlouhá Hana Ing.</dc:creator>
  <cp:keywords/>
  <dc:description/>
  <cp:lastModifiedBy>Haasová Ivana Bc.</cp:lastModifiedBy>
  <cp:revision>3</cp:revision>
  <cp:lastPrinted>2019-06-12T06:47:00Z</cp:lastPrinted>
  <dcterms:created xsi:type="dcterms:W3CDTF">2019-06-24T09:35:00Z</dcterms:created>
  <dcterms:modified xsi:type="dcterms:W3CDTF">2019-07-01T09:54:00Z</dcterms:modified>
</cp:coreProperties>
</file>