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97303" w:rsidRPr="00397303" w:rsidTr="00397303">
        <w:trPr>
          <w:tblCellSpacing w:w="0" w:type="dxa"/>
        </w:trPr>
        <w:tc>
          <w:tcPr>
            <w:tcW w:w="2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Vyhotovil: Hromádková Marie Ing.</w:t>
            </w:r>
            <w:proofErr w:type="gramStart"/>
            <w:r w:rsidRPr="0039730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, .</w:t>
            </w:r>
            <w:proofErr w:type="gramEnd"/>
            <w:r w:rsidRPr="0039730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39730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Učel</w:t>
            </w:r>
            <w:proofErr w:type="spellEnd"/>
            <w:r w:rsidRPr="0039730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: Interní řízení</w:t>
            </w:r>
            <w:r w:rsidRPr="0039730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br/>
              <w:t>MISYS-</w:t>
            </w:r>
            <w:proofErr w:type="spellStart"/>
            <w:r w:rsidRPr="0039730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KatastrSQL</w:t>
            </w:r>
            <w:proofErr w:type="spellEnd"/>
            <w:r w:rsidRPr="0039730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, informativní výpis pro vnitřní potřebu!</w:t>
            </w:r>
          </w:p>
        </w:tc>
      </w:tr>
      <w:tr w:rsidR="00397303" w:rsidRPr="00397303" w:rsidTr="00397303">
        <w:trPr>
          <w:tblCellSpacing w:w="0" w:type="dxa"/>
        </w:trPr>
        <w:tc>
          <w:tcPr>
            <w:tcW w:w="0" w:type="auto"/>
            <w:gridSpan w:val="2"/>
            <w:hideMark/>
          </w:tcPr>
          <w:p w:rsidR="00397303" w:rsidRPr="00397303" w:rsidRDefault="00397303" w:rsidP="0039730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</w:p>
        </w:tc>
      </w:tr>
    </w:tbl>
    <w:p w:rsidR="00397303" w:rsidRPr="00397303" w:rsidRDefault="00397303" w:rsidP="0039730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cs-CZ"/>
        </w:rPr>
      </w:pPr>
      <w:r w:rsidRPr="00397303">
        <w:rPr>
          <w:rFonts w:ascii="Verdana" w:eastAsia="Times New Roman" w:hAnsi="Verdana" w:cs="Times New Roman"/>
          <w:sz w:val="24"/>
          <w:szCs w:val="24"/>
          <w:lang w:eastAsia="cs-CZ"/>
        </w:rPr>
        <w:pict/>
      </w:r>
    </w:p>
    <w:tbl>
      <w:tblPr>
        <w:tblW w:w="5000" w:type="pct"/>
        <w:tblCellSpacing w:w="0" w:type="dxa"/>
        <w:tblBorders>
          <w:top w:val="single" w:sz="6" w:space="0" w:color="FFFFFF"/>
          <w:bottom w:val="double" w:sz="6" w:space="0" w:color="FFFFFF"/>
        </w:tblBorders>
        <w:shd w:val="clear" w:color="auto" w:fill="FFF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179"/>
        <w:gridCol w:w="3273"/>
      </w:tblGrid>
      <w:tr w:rsidR="00397303" w:rsidRPr="00397303" w:rsidTr="00397303">
        <w:trPr>
          <w:tblCellSpacing w:w="0" w:type="dxa"/>
        </w:trPr>
        <w:tc>
          <w:tcPr>
            <w:tcW w:w="500" w:type="pct"/>
            <w:shd w:val="clear" w:color="auto" w:fill="FFFFD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264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2500" w:type="pct"/>
            <w:shd w:val="clear" w:color="auto" w:fill="FFFFD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64" w:lineRule="atLeas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CZ0316 Strakonice,3307</w:t>
            </w:r>
          </w:p>
        </w:tc>
        <w:tc>
          <w:tcPr>
            <w:tcW w:w="2000" w:type="pct"/>
            <w:shd w:val="clear" w:color="auto" w:fill="FFFFD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64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Data platná k: 1.05.2019 </w:t>
            </w:r>
          </w:p>
        </w:tc>
      </w:tr>
      <w:tr w:rsidR="00397303" w:rsidRPr="00397303" w:rsidTr="00397303">
        <w:trPr>
          <w:tblCellSpacing w:w="0" w:type="dxa"/>
        </w:trPr>
        <w:tc>
          <w:tcPr>
            <w:tcW w:w="500" w:type="pct"/>
            <w:shd w:val="clear" w:color="auto" w:fill="FFFFD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264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2500" w:type="pct"/>
            <w:shd w:val="clear" w:color="auto" w:fill="FFFFD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64" w:lineRule="atLeas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551970 Volyně</w:t>
            </w:r>
          </w:p>
        </w:tc>
        <w:tc>
          <w:tcPr>
            <w:tcW w:w="2000" w:type="pct"/>
            <w:vMerge w:val="restart"/>
            <w:shd w:val="clear" w:color="auto" w:fill="FFFFD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303" w:rsidRPr="00397303" w:rsidRDefault="00397303" w:rsidP="00397303">
            <w:pPr>
              <w:spacing w:after="0" w:line="264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STATISTIKA OBJEKTŮ</w:t>
            </w:r>
          </w:p>
        </w:tc>
      </w:tr>
      <w:tr w:rsidR="00397303" w:rsidRPr="00397303" w:rsidTr="00397303">
        <w:trPr>
          <w:tblCellSpacing w:w="0" w:type="dxa"/>
        </w:trPr>
        <w:tc>
          <w:tcPr>
            <w:tcW w:w="500" w:type="pct"/>
            <w:shd w:val="clear" w:color="auto" w:fill="FFFFD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264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KAT.ÚZEMÍ:</w:t>
            </w:r>
          </w:p>
        </w:tc>
        <w:tc>
          <w:tcPr>
            <w:tcW w:w="2500" w:type="pct"/>
            <w:shd w:val="clear" w:color="auto" w:fill="FFFFD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64" w:lineRule="atLeas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704628 Černětice</w:t>
            </w:r>
          </w:p>
        </w:tc>
        <w:tc>
          <w:tcPr>
            <w:tcW w:w="0" w:type="auto"/>
            <w:vMerge/>
            <w:shd w:val="clear" w:color="auto" w:fill="FFFFDF"/>
            <w:vAlign w:val="center"/>
            <w:hideMark/>
          </w:tcPr>
          <w:p w:rsidR="00397303" w:rsidRPr="00397303" w:rsidRDefault="00397303" w:rsidP="00397303">
            <w:pPr>
              <w:spacing w:after="0" w:line="264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97303" w:rsidRPr="00397303" w:rsidRDefault="00397303" w:rsidP="0039730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817"/>
        <w:gridCol w:w="1284"/>
        <w:gridCol w:w="817"/>
        <w:gridCol w:w="1543"/>
        <w:gridCol w:w="817"/>
        <w:gridCol w:w="1158"/>
        <w:gridCol w:w="824"/>
      </w:tblGrid>
      <w:tr w:rsidR="00397303" w:rsidRPr="00397303" w:rsidTr="00397303">
        <w:trPr>
          <w:tblCellSpacing w:w="7" w:type="dxa"/>
        </w:trPr>
        <w:tc>
          <w:tcPr>
            <w:tcW w:w="1250" w:type="pct"/>
            <w:shd w:val="clear" w:color="auto" w:fill="EBEB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6" w:type="dxa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Počet dílů</w:t>
            </w:r>
          </w:p>
        </w:tc>
        <w:tc>
          <w:tcPr>
            <w:tcW w:w="500" w:type="pct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Výměra [m</w:t>
            </w:r>
            <w:r w:rsidRPr="0039730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250" w:type="pct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250" w:type="pct"/>
            <w:shd w:val="clear" w:color="auto" w:fill="EBEB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Využití</w:t>
            </w:r>
          </w:p>
        </w:tc>
        <w:tc>
          <w:tcPr>
            <w:tcW w:w="6" w:type="dxa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Počet dílů</w:t>
            </w:r>
          </w:p>
        </w:tc>
        <w:tc>
          <w:tcPr>
            <w:tcW w:w="500" w:type="pct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Výměra [m</w:t>
            </w:r>
            <w:r w:rsidRPr="0039730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250" w:type="pct"/>
            <w:shd w:val="clear" w:color="auto" w:fill="EBEBEB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7303" w:rsidRPr="00397303" w:rsidRDefault="00397303" w:rsidP="00397303">
            <w:pPr>
              <w:spacing w:after="0" w:line="360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1098728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zahrada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62641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ovocný sad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3981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trvalý travní porost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1459857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lesní pozemek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1685312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nerozlišeno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1685219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210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lesní pozemek, na kterém je budova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vodní plocha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107550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koryto vodního toku přirozené nebo upravené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78633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koryto vodního toku umělé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vodní nádrž umělá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zamokřená plocha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8407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zastavěná plocha a nádvoří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39683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nerozlišeno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39426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111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zbořeniště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696330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498</w:t>
            </w:r>
          </w:p>
        </w:tc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dráha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44738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62317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ostatní komunikace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79042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49803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dobývací prostor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90938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jiná plocha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78199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neplodná půda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291293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316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PARCELY KN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5154082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z toho zemědělská </w:t>
            </w:r>
            <w:proofErr w:type="spellStart"/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pl</w:t>
            </w:r>
            <w:proofErr w:type="spellEnd"/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2625207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PARCELY KN BEZ VLASTNÍKA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PARCELY KN S OCHRANOU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PARCELY KN S PLOMBOU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PARCELY 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budova s číslem popisným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objekt k bydlení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objekt občanské vybavenosti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bytový dům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rodinný dům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pro rodinnou rekreaci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budova s číslem evidenčním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pro rodinnou rekreaci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budova bez čísla popisného nebo evidenčního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průmyslový objekt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zemědělská usedlost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objekt k bydlení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objekt občanské vybavenosti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pro rodinnou rekreaci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zemědělská stavba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technického vybavení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pro dopravu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garáž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jiná stavba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rozestavěná budova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vodní dílo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jez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stavba k využití vodní energie (vodní elektrárna)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STAVBY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lastRenderedPageBreak/>
              <w:t>STAVBY BEZ VLASTNÍKA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STAVBA S OCHRANOU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STAVBA S PLOMBOU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STAVBA SOUČÁSTÍ POZEMKU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DOČASNÁ STAVBA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PRÁVO STAVBY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PRÁVO STAVBY S OCHRANOU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PRÁVO STAVBY S PLOMBOU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LIST VLASTNICTVÍ (počet)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303" w:rsidRPr="00397303" w:rsidTr="00397303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OPRÁVNĚNÉ OSOBY NA </w:t>
            </w:r>
            <w:proofErr w:type="gramStart"/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LV(</w:t>
            </w:r>
            <w:proofErr w:type="gramEnd"/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počet)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303" w:rsidRPr="00397303" w:rsidRDefault="00397303" w:rsidP="003973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97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7303" w:rsidRPr="00397303" w:rsidRDefault="00397303" w:rsidP="003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56888" w:rsidRDefault="00256888"/>
    <w:sectPr w:rsidR="0025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03"/>
    <w:rsid w:val="00256888"/>
    <w:rsid w:val="003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C9BE-81EF-40ED-A129-8131DBE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color1">
    <w:name w:val="highcolor1"/>
    <w:basedOn w:val="Standardnpsmoodstavce"/>
    <w:rsid w:val="0039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Marie Ing.</dc:creator>
  <cp:keywords/>
  <dc:description/>
  <cp:lastModifiedBy>Hromádková Marie Ing.</cp:lastModifiedBy>
  <cp:revision>1</cp:revision>
  <dcterms:created xsi:type="dcterms:W3CDTF">2019-06-10T12:34:00Z</dcterms:created>
  <dcterms:modified xsi:type="dcterms:W3CDTF">2019-06-10T12:35:00Z</dcterms:modified>
</cp:coreProperties>
</file>