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5B5A8D" w:rsidRDefault="00455C1C" w:rsidP="00455C1C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51256" w:rsidRPr="00F51256">
        <w:rPr>
          <w:b/>
        </w:rPr>
        <w:t>KoPÚ Chorušice s částí k. ú. Mělnické Vtelno</w:t>
      </w:r>
      <w:r w:rsidR="005B5A8D">
        <w:rPr>
          <w:b/>
        </w:rPr>
        <w:t xml:space="preserve"> a</w:t>
      </w:r>
      <w:r w:rsidR="00F51256" w:rsidRPr="00F51256">
        <w:rPr>
          <w:b/>
        </w:rPr>
        <w:t xml:space="preserve"> Zahájí u Chorušic </w:t>
      </w:r>
    </w:p>
    <w:p w:rsidR="00455C1C" w:rsidRPr="007A0155" w:rsidRDefault="00455C1C" w:rsidP="00455C1C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5B5A8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5B5A8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5C1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C1C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A8D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256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5089EB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B60FC-1051-42C0-AD2B-8D2899B12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2018-02-26T14:28:00Z</dcterms:created>
  <dcterms:modified xsi:type="dcterms:W3CDTF">2019-06-12T06:53:00Z</dcterms:modified>
</cp:coreProperties>
</file>