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15FC5" w14:textId="77777777" w:rsidR="00D64483" w:rsidRPr="00EC11E8" w:rsidRDefault="00D64483" w:rsidP="00D64483">
      <w:pPr>
        <w:keepNext/>
        <w:keepLines/>
        <w:jc w:val="center"/>
        <w:rPr>
          <w:rFonts w:ascii="Arial" w:hAnsi="Arial" w:cs="Arial"/>
          <w:b/>
          <w:sz w:val="44"/>
          <w:szCs w:val="44"/>
        </w:rPr>
      </w:pPr>
    </w:p>
    <w:p w14:paraId="09C3C4BD" w14:textId="77777777" w:rsidR="00D64483" w:rsidRPr="00EC11E8" w:rsidRDefault="00D64483" w:rsidP="00D64483">
      <w:pPr>
        <w:keepNext/>
        <w:keepLines/>
        <w:jc w:val="center"/>
        <w:rPr>
          <w:rFonts w:ascii="Arial" w:hAnsi="Arial" w:cs="Arial"/>
          <w:b/>
          <w:sz w:val="44"/>
          <w:szCs w:val="44"/>
        </w:rPr>
      </w:pPr>
    </w:p>
    <w:p w14:paraId="365F34AB" w14:textId="32685511" w:rsidR="00D64483" w:rsidRPr="00EC11E8" w:rsidRDefault="00143A0B" w:rsidP="00D64483">
      <w:pPr>
        <w:keepNext/>
        <w:keepLines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A69DCA5" wp14:editId="007E97BC">
            <wp:simplePos x="0" y="0"/>
            <wp:positionH relativeFrom="margin">
              <wp:align>center</wp:align>
            </wp:positionH>
            <wp:positionV relativeFrom="page">
              <wp:posOffset>1923415</wp:posOffset>
            </wp:positionV>
            <wp:extent cx="813748" cy="714375"/>
            <wp:effectExtent l="0" t="0" r="5715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8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462D1" w14:textId="3A4CE134" w:rsidR="00D64483" w:rsidRPr="00EC11E8" w:rsidRDefault="00D64483" w:rsidP="00D64483">
      <w:pPr>
        <w:keepNext/>
        <w:keepLines/>
        <w:jc w:val="center"/>
        <w:rPr>
          <w:rFonts w:ascii="Arial" w:hAnsi="Arial" w:cs="Arial"/>
          <w:b/>
          <w:sz w:val="44"/>
          <w:szCs w:val="44"/>
        </w:rPr>
      </w:pPr>
    </w:p>
    <w:p w14:paraId="74FFF39E" w14:textId="7AF02AF7" w:rsidR="00D64483" w:rsidRPr="00EC11E8" w:rsidRDefault="00D64483" w:rsidP="00D64483">
      <w:pPr>
        <w:keepNext/>
        <w:keepLines/>
        <w:jc w:val="center"/>
        <w:rPr>
          <w:rFonts w:ascii="Arial" w:hAnsi="Arial" w:cs="Arial"/>
          <w:b/>
          <w:sz w:val="44"/>
          <w:szCs w:val="44"/>
        </w:rPr>
      </w:pPr>
    </w:p>
    <w:p w14:paraId="1A31F2CE" w14:textId="77777777" w:rsidR="00D64483" w:rsidRPr="00EC11E8" w:rsidRDefault="00D64483" w:rsidP="00D64483">
      <w:pPr>
        <w:keepNext/>
        <w:keepLines/>
        <w:jc w:val="center"/>
        <w:rPr>
          <w:rFonts w:ascii="Arial" w:hAnsi="Arial" w:cs="Arial"/>
          <w:b/>
          <w:sz w:val="44"/>
          <w:szCs w:val="44"/>
        </w:rPr>
      </w:pPr>
    </w:p>
    <w:p w14:paraId="093C8CCD" w14:textId="77777777" w:rsidR="00D64483" w:rsidRPr="00EC11E8" w:rsidRDefault="00D64483" w:rsidP="00D64483">
      <w:pPr>
        <w:keepNext/>
        <w:keepLines/>
        <w:jc w:val="center"/>
        <w:rPr>
          <w:rFonts w:ascii="Arial" w:hAnsi="Arial" w:cs="Arial"/>
          <w:b/>
          <w:sz w:val="40"/>
          <w:szCs w:val="40"/>
        </w:rPr>
      </w:pPr>
      <w:r w:rsidRPr="00EC11E8">
        <w:rPr>
          <w:rFonts w:ascii="Arial" w:hAnsi="Arial" w:cs="Arial"/>
          <w:b/>
          <w:sz w:val="40"/>
          <w:szCs w:val="40"/>
        </w:rPr>
        <w:t>PŘÍLOHY</w:t>
      </w:r>
      <w:r w:rsidRPr="00EC11E8">
        <w:rPr>
          <w:rFonts w:ascii="Arial" w:hAnsi="Arial" w:cs="Arial"/>
          <w:b/>
          <w:sz w:val="40"/>
          <w:szCs w:val="40"/>
        </w:rPr>
        <w:br/>
        <w:t>K ZADÁVACÍ DOKUMENTACI</w:t>
      </w:r>
    </w:p>
    <w:p w14:paraId="72F23E48" w14:textId="77777777" w:rsidR="00D64483" w:rsidRDefault="00D64483" w:rsidP="00D64483">
      <w:pPr>
        <w:keepNext/>
        <w:keepLines/>
        <w:jc w:val="center"/>
        <w:rPr>
          <w:rFonts w:ascii="Arial" w:hAnsi="Arial" w:cs="Arial"/>
          <w:b/>
          <w:sz w:val="36"/>
          <w:szCs w:val="36"/>
        </w:rPr>
      </w:pPr>
    </w:p>
    <w:p w14:paraId="2529D6DB" w14:textId="77777777" w:rsidR="00E06279" w:rsidRPr="00EC11E8" w:rsidRDefault="00E06279" w:rsidP="00D64483">
      <w:pPr>
        <w:keepNext/>
        <w:keepLines/>
        <w:jc w:val="center"/>
        <w:rPr>
          <w:rFonts w:ascii="Arial" w:hAnsi="Arial" w:cs="Arial"/>
          <w:b/>
          <w:sz w:val="36"/>
          <w:szCs w:val="36"/>
        </w:rPr>
      </w:pPr>
    </w:p>
    <w:p w14:paraId="376C6A7E" w14:textId="706F2B8C" w:rsidR="00366E1E" w:rsidRDefault="00366E1E" w:rsidP="0084621C">
      <w:pPr>
        <w:keepNext/>
        <w:keepLines/>
        <w:rPr>
          <w:rFonts w:ascii="Arial" w:hAnsi="Arial" w:cs="Arial"/>
          <w:b/>
          <w:sz w:val="36"/>
          <w:szCs w:val="36"/>
        </w:rPr>
      </w:pPr>
    </w:p>
    <w:p w14:paraId="750BB121" w14:textId="4FAF2BCE" w:rsidR="005C6257" w:rsidRPr="005C6257" w:rsidRDefault="005C6257" w:rsidP="005C6257">
      <w:pPr>
        <w:keepNext/>
        <w:keepLines/>
        <w:jc w:val="center"/>
        <w:rPr>
          <w:rFonts w:ascii="Arial" w:hAnsi="Arial" w:cs="Arial"/>
          <w:b/>
          <w:sz w:val="36"/>
          <w:szCs w:val="36"/>
        </w:rPr>
      </w:pPr>
      <w:r w:rsidRPr="005C6257">
        <w:rPr>
          <w:rFonts w:ascii="Arial" w:hAnsi="Arial" w:cs="Arial"/>
          <w:b/>
          <w:sz w:val="36"/>
          <w:szCs w:val="36"/>
        </w:rPr>
        <w:t>Nový agendový informační systém a geografický informační sy</w:t>
      </w:r>
      <w:r w:rsidR="00A25129">
        <w:rPr>
          <w:rFonts w:ascii="Arial" w:hAnsi="Arial" w:cs="Arial"/>
          <w:b/>
          <w:sz w:val="36"/>
          <w:szCs w:val="36"/>
        </w:rPr>
        <w:t>stém Státního pozemkového úřadu</w:t>
      </w:r>
    </w:p>
    <w:p w14:paraId="54491CBF" w14:textId="77777777" w:rsidR="005C6257" w:rsidRDefault="005C6257" w:rsidP="005C6257">
      <w:pPr>
        <w:keepNext/>
        <w:keepLines/>
        <w:jc w:val="center"/>
        <w:rPr>
          <w:rFonts w:ascii="Arial" w:hAnsi="Arial" w:cs="Arial"/>
          <w:b/>
          <w:sz w:val="36"/>
          <w:szCs w:val="36"/>
        </w:rPr>
      </w:pPr>
    </w:p>
    <w:p w14:paraId="60BBCBA0" w14:textId="58EE97F9" w:rsidR="0084621C" w:rsidRPr="00366E1E" w:rsidRDefault="005C6257" w:rsidP="005C6257">
      <w:pPr>
        <w:keepNext/>
        <w:keepLines/>
        <w:jc w:val="center"/>
        <w:rPr>
          <w:rFonts w:ascii="Arial" w:hAnsi="Arial" w:cs="Arial"/>
          <w:b/>
          <w:sz w:val="36"/>
          <w:szCs w:val="36"/>
        </w:rPr>
        <w:sectPr w:rsidR="0084621C" w:rsidRPr="00366E1E" w:rsidSect="001422AC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078" w:right="1418" w:bottom="1418" w:left="1418" w:header="426" w:footer="709" w:gutter="0"/>
          <w:pgNumType w:start="1"/>
          <w:cols w:space="708"/>
          <w:docGrid w:linePitch="360"/>
        </w:sectPr>
      </w:pPr>
      <w:r w:rsidRPr="005C6257">
        <w:rPr>
          <w:rFonts w:ascii="Arial" w:hAnsi="Arial" w:cs="Arial"/>
          <w:b/>
          <w:sz w:val="36"/>
          <w:szCs w:val="36"/>
        </w:rPr>
        <w:t>Část 2: Geografický informační systém Státního pozemkového úřadu</w:t>
      </w:r>
    </w:p>
    <w:p w14:paraId="50FF15D8" w14:textId="3464B25A" w:rsidR="00D64483" w:rsidRPr="00EC11E8" w:rsidRDefault="00D64483" w:rsidP="00E06279">
      <w:pPr>
        <w:keepNext/>
        <w:keepLines/>
        <w:jc w:val="center"/>
        <w:rPr>
          <w:rFonts w:ascii="Arial" w:hAnsi="Arial" w:cs="Arial"/>
          <w:sz w:val="20"/>
        </w:rPr>
      </w:pPr>
    </w:p>
    <w:p w14:paraId="4A2DB460" w14:textId="77777777" w:rsidR="00D64483" w:rsidRPr="00EC11E8" w:rsidRDefault="00D64483" w:rsidP="00D64483">
      <w:pPr>
        <w:keepNext/>
        <w:keepLines/>
        <w:rPr>
          <w:rFonts w:ascii="Arial" w:hAnsi="Arial" w:cs="Arial"/>
          <w:b/>
          <w:szCs w:val="22"/>
        </w:rPr>
      </w:pPr>
    </w:p>
    <w:p w14:paraId="566D9E3E" w14:textId="77777777" w:rsidR="00D64483" w:rsidRPr="00EC11E8" w:rsidRDefault="00D64483" w:rsidP="00D64483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  <w:sz w:val="28"/>
        </w:rPr>
      </w:pPr>
      <w:r w:rsidRPr="00EC11E8">
        <w:rPr>
          <w:rFonts w:ascii="Arial" w:hAnsi="Arial" w:cs="Arial"/>
          <w:b/>
          <w:sz w:val="28"/>
        </w:rPr>
        <w:t>Seznam příloh k zadávací dokumentaci</w:t>
      </w:r>
    </w:p>
    <w:p w14:paraId="465C826C" w14:textId="77777777" w:rsidR="00D64483" w:rsidRPr="00EC11E8" w:rsidRDefault="00D64483" w:rsidP="00D64483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  <w:sz w:val="28"/>
        </w:rPr>
      </w:pPr>
    </w:p>
    <w:p w14:paraId="168CEA40" w14:textId="77777777" w:rsidR="004E6DB7" w:rsidRPr="004E6DB7" w:rsidRDefault="004E6DB7" w:rsidP="004E6DB7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</w:rPr>
      </w:pPr>
      <w:r w:rsidRPr="004E6DB7">
        <w:rPr>
          <w:rFonts w:ascii="Arial" w:hAnsi="Arial" w:cs="Arial"/>
          <w:b/>
        </w:rPr>
        <w:t>Příloha č. 1</w:t>
      </w:r>
      <w:r w:rsidRPr="004E6DB7">
        <w:rPr>
          <w:rFonts w:ascii="Arial" w:hAnsi="Arial" w:cs="Arial"/>
          <w:b/>
        </w:rPr>
        <w:tab/>
        <w:t>Technická specifikace předmětu veřejné zakázky</w:t>
      </w:r>
    </w:p>
    <w:p w14:paraId="182FA461" w14:textId="2FF2E29C" w:rsidR="004E6DB7" w:rsidRPr="004E6DB7" w:rsidRDefault="004E6DB7" w:rsidP="004E6DB7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</w:rPr>
      </w:pPr>
      <w:r w:rsidRPr="004E6DB7">
        <w:rPr>
          <w:rFonts w:ascii="Arial" w:hAnsi="Arial" w:cs="Arial"/>
          <w:b/>
        </w:rPr>
        <w:t xml:space="preserve">Příloha č. </w:t>
      </w:r>
      <w:r w:rsidR="001422AC">
        <w:rPr>
          <w:rFonts w:ascii="Arial" w:hAnsi="Arial" w:cs="Arial"/>
          <w:b/>
        </w:rPr>
        <w:t>2</w:t>
      </w:r>
      <w:r w:rsidRPr="004E6DB7">
        <w:rPr>
          <w:rFonts w:ascii="Arial" w:hAnsi="Arial" w:cs="Arial"/>
          <w:b/>
        </w:rPr>
        <w:tab/>
      </w:r>
      <w:r w:rsidR="000758EE" w:rsidRPr="000758EE">
        <w:rPr>
          <w:rFonts w:ascii="Arial" w:hAnsi="Arial" w:cs="Arial"/>
          <w:b/>
        </w:rPr>
        <w:t>Titulní list nabídky - vzor</w:t>
      </w:r>
    </w:p>
    <w:p w14:paraId="76C1D25C" w14:textId="105E277B" w:rsidR="004E6DB7" w:rsidRPr="004E6DB7" w:rsidRDefault="004E6DB7" w:rsidP="004E6DB7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</w:rPr>
      </w:pPr>
      <w:r w:rsidRPr="004E6DB7">
        <w:rPr>
          <w:rFonts w:ascii="Arial" w:hAnsi="Arial" w:cs="Arial"/>
          <w:b/>
        </w:rPr>
        <w:t xml:space="preserve">Příloha č. </w:t>
      </w:r>
      <w:r w:rsidR="001422AC">
        <w:rPr>
          <w:rFonts w:ascii="Arial" w:hAnsi="Arial" w:cs="Arial"/>
          <w:b/>
        </w:rPr>
        <w:t>3</w:t>
      </w:r>
      <w:r w:rsidRPr="004E6DB7">
        <w:rPr>
          <w:rFonts w:ascii="Arial" w:hAnsi="Arial" w:cs="Arial"/>
          <w:b/>
        </w:rPr>
        <w:tab/>
        <w:t>Krycí list nabídky – vzor</w:t>
      </w:r>
    </w:p>
    <w:p w14:paraId="04B00B50" w14:textId="0D592AB6" w:rsidR="004E6DB7" w:rsidRPr="004E6DB7" w:rsidRDefault="004E6DB7" w:rsidP="004E6DB7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</w:rPr>
      </w:pPr>
      <w:r w:rsidRPr="004E6DB7">
        <w:rPr>
          <w:rFonts w:ascii="Arial" w:hAnsi="Arial" w:cs="Arial"/>
          <w:b/>
        </w:rPr>
        <w:t xml:space="preserve">Příloha č. </w:t>
      </w:r>
      <w:r w:rsidR="001422AC">
        <w:rPr>
          <w:rFonts w:ascii="Arial" w:hAnsi="Arial" w:cs="Arial"/>
          <w:b/>
        </w:rPr>
        <w:t>4</w:t>
      </w:r>
      <w:r w:rsidRPr="004E6DB7">
        <w:rPr>
          <w:rFonts w:ascii="Arial" w:hAnsi="Arial" w:cs="Arial"/>
          <w:b/>
        </w:rPr>
        <w:tab/>
        <w:t>Závazný vzor návrhu smlouvy</w:t>
      </w:r>
    </w:p>
    <w:p w14:paraId="70AEA126" w14:textId="28433A85" w:rsidR="004E6DB7" w:rsidRPr="004E6DB7" w:rsidRDefault="004E6DB7" w:rsidP="004E6DB7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</w:rPr>
      </w:pPr>
      <w:r w:rsidRPr="004E6DB7">
        <w:rPr>
          <w:rFonts w:ascii="Arial" w:hAnsi="Arial" w:cs="Arial"/>
          <w:b/>
        </w:rPr>
        <w:t xml:space="preserve">Příloha č. </w:t>
      </w:r>
      <w:r w:rsidR="001422AC">
        <w:rPr>
          <w:rFonts w:ascii="Arial" w:hAnsi="Arial" w:cs="Arial"/>
          <w:b/>
        </w:rPr>
        <w:t>5</w:t>
      </w:r>
      <w:r w:rsidRPr="004E6DB7">
        <w:rPr>
          <w:rFonts w:ascii="Arial" w:hAnsi="Arial" w:cs="Arial"/>
          <w:b/>
        </w:rPr>
        <w:tab/>
      </w:r>
      <w:r w:rsidR="00412F14" w:rsidRPr="000758EE">
        <w:rPr>
          <w:rFonts w:ascii="Arial" w:hAnsi="Arial" w:cs="Arial"/>
          <w:b/>
        </w:rPr>
        <w:t>Čestné prohlášení o splnění</w:t>
      </w:r>
      <w:r w:rsidR="00F971DA">
        <w:rPr>
          <w:rFonts w:ascii="Arial" w:hAnsi="Arial" w:cs="Arial"/>
          <w:b/>
        </w:rPr>
        <w:t xml:space="preserve"> </w:t>
      </w:r>
      <w:r w:rsidR="00F971DA" w:rsidRPr="00F971DA">
        <w:rPr>
          <w:rFonts w:ascii="Arial" w:hAnsi="Arial" w:cs="Arial"/>
          <w:b/>
        </w:rPr>
        <w:t xml:space="preserve">základní způsobilosti, profesní způsobilosti a ekonomické </w:t>
      </w:r>
      <w:r w:rsidR="00412F14" w:rsidRPr="000758EE">
        <w:rPr>
          <w:rFonts w:ascii="Arial" w:hAnsi="Arial" w:cs="Arial"/>
          <w:b/>
        </w:rPr>
        <w:t>kvalifikace - vzor</w:t>
      </w:r>
    </w:p>
    <w:p w14:paraId="76692BA2" w14:textId="6CDCFC4B" w:rsidR="004E6DB7" w:rsidRPr="004E6DB7" w:rsidRDefault="004E6DB7" w:rsidP="004E6DB7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</w:rPr>
      </w:pPr>
      <w:r w:rsidRPr="004E6DB7">
        <w:rPr>
          <w:rFonts w:ascii="Arial" w:hAnsi="Arial" w:cs="Arial"/>
          <w:b/>
        </w:rPr>
        <w:t xml:space="preserve">Příloha č. </w:t>
      </w:r>
      <w:r w:rsidR="001422AC">
        <w:rPr>
          <w:rFonts w:ascii="Arial" w:hAnsi="Arial" w:cs="Arial"/>
          <w:b/>
        </w:rPr>
        <w:t>6</w:t>
      </w:r>
      <w:r w:rsidRPr="004E6DB7">
        <w:rPr>
          <w:rFonts w:ascii="Arial" w:hAnsi="Arial" w:cs="Arial"/>
          <w:b/>
        </w:rPr>
        <w:tab/>
        <w:t>Seznam významných služeb – vzor</w:t>
      </w:r>
    </w:p>
    <w:p w14:paraId="3BBBD75E" w14:textId="301AAC01" w:rsidR="004E6DB7" w:rsidRPr="004E6DB7" w:rsidRDefault="004E6DB7" w:rsidP="004E6DB7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</w:rPr>
      </w:pPr>
      <w:r w:rsidRPr="004E6DB7">
        <w:rPr>
          <w:rFonts w:ascii="Arial" w:hAnsi="Arial" w:cs="Arial"/>
          <w:b/>
        </w:rPr>
        <w:t xml:space="preserve">Příloha č. </w:t>
      </w:r>
      <w:r w:rsidR="001422AC">
        <w:rPr>
          <w:rFonts w:ascii="Arial" w:hAnsi="Arial" w:cs="Arial"/>
          <w:b/>
        </w:rPr>
        <w:t>7</w:t>
      </w:r>
      <w:r w:rsidRPr="004E6DB7">
        <w:rPr>
          <w:rFonts w:ascii="Arial" w:hAnsi="Arial" w:cs="Arial"/>
          <w:b/>
        </w:rPr>
        <w:tab/>
        <w:t>Seznam členů odborného týmu – vzor</w:t>
      </w:r>
    </w:p>
    <w:p w14:paraId="3042122F" w14:textId="5046FCB3" w:rsidR="004E6DB7" w:rsidRPr="004E6DB7" w:rsidRDefault="004E6DB7" w:rsidP="004E6DB7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</w:rPr>
      </w:pPr>
      <w:r w:rsidRPr="004E6DB7">
        <w:rPr>
          <w:rFonts w:ascii="Arial" w:hAnsi="Arial" w:cs="Arial"/>
          <w:b/>
        </w:rPr>
        <w:t>Příloha č.</w:t>
      </w:r>
      <w:r w:rsidR="001422AC">
        <w:rPr>
          <w:rFonts w:ascii="Arial" w:hAnsi="Arial" w:cs="Arial"/>
          <w:b/>
        </w:rPr>
        <w:t xml:space="preserve"> 8</w:t>
      </w:r>
      <w:r w:rsidRPr="004E6DB7">
        <w:rPr>
          <w:rFonts w:ascii="Arial" w:hAnsi="Arial" w:cs="Arial"/>
          <w:b/>
        </w:rPr>
        <w:tab/>
        <w:t>Strukturovaný životopis člena odborného týmu – vzor</w:t>
      </w:r>
    </w:p>
    <w:p w14:paraId="71C0512A" w14:textId="5051C989" w:rsidR="004E6DB7" w:rsidRPr="004E6DB7" w:rsidRDefault="004E6DB7" w:rsidP="004E6DB7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</w:rPr>
      </w:pPr>
      <w:r w:rsidRPr="004E6DB7">
        <w:rPr>
          <w:rFonts w:ascii="Arial" w:hAnsi="Arial" w:cs="Arial"/>
          <w:b/>
        </w:rPr>
        <w:t xml:space="preserve">Příloha č. </w:t>
      </w:r>
      <w:r w:rsidR="001422AC">
        <w:rPr>
          <w:rFonts w:ascii="Arial" w:hAnsi="Arial" w:cs="Arial"/>
          <w:b/>
        </w:rPr>
        <w:t>9</w:t>
      </w:r>
      <w:r w:rsidRPr="004E6DB7">
        <w:rPr>
          <w:rFonts w:ascii="Arial" w:hAnsi="Arial" w:cs="Arial"/>
          <w:b/>
        </w:rPr>
        <w:tab/>
        <w:t>Závazná struktura odpovědi na technickou specifikaci zadání</w:t>
      </w:r>
    </w:p>
    <w:p w14:paraId="2A9C3AC1" w14:textId="535A5F70" w:rsidR="0009237B" w:rsidRPr="0009237B" w:rsidRDefault="004E6DB7" w:rsidP="004E6DB7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</w:rPr>
      </w:pPr>
      <w:r w:rsidRPr="004E6DB7">
        <w:rPr>
          <w:rFonts w:ascii="Arial" w:hAnsi="Arial" w:cs="Arial"/>
          <w:b/>
        </w:rPr>
        <w:t>Příloha č. 1</w:t>
      </w:r>
      <w:r w:rsidR="001422AC">
        <w:rPr>
          <w:rFonts w:ascii="Arial" w:hAnsi="Arial" w:cs="Arial"/>
          <w:b/>
        </w:rPr>
        <w:t>0</w:t>
      </w:r>
      <w:r w:rsidRPr="004E6DB7">
        <w:rPr>
          <w:rFonts w:ascii="Arial" w:hAnsi="Arial" w:cs="Arial"/>
          <w:b/>
        </w:rPr>
        <w:tab/>
        <w:t>Hodnotící ukazatele technického řešení</w:t>
      </w:r>
      <w:r w:rsidR="006742A8">
        <w:rPr>
          <w:rFonts w:ascii="Arial" w:hAnsi="Arial" w:cs="Arial"/>
          <w:b/>
        </w:rPr>
        <w:t xml:space="preserve"> </w:t>
      </w:r>
    </w:p>
    <w:p w14:paraId="4D3D136B" w14:textId="77777777" w:rsidR="00D64483" w:rsidRPr="00EC11E8" w:rsidRDefault="00D64483" w:rsidP="00D64483">
      <w:pPr>
        <w:spacing w:before="0" w:after="0"/>
        <w:jc w:val="left"/>
        <w:rPr>
          <w:rFonts w:ascii="Arial" w:hAnsi="Arial" w:cs="Arial"/>
          <w:b/>
          <w:szCs w:val="22"/>
        </w:rPr>
      </w:pPr>
      <w:r w:rsidRPr="00EC11E8">
        <w:rPr>
          <w:rFonts w:ascii="Arial" w:hAnsi="Arial" w:cs="Arial"/>
          <w:b/>
          <w:szCs w:val="22"/>
        </w:rPr>
        <w:br w:type="page"/>
      </w:r>
    </w:p>
    <w:p w14:paraId="3B1ED89F" w14:textId="04F44491" w:rsidR="00D64483" w:rsidRPr="009A631A" w:rsidRDefault="00D64483" w:rsidP="001E5639">
      <w:pPr>
        <w:keepNext/>
        <w:keepLines/>
        <w:jc w:val="center"/>
        <w:rPr>
          <w:rFonts w:ascii="Arial" w:hAnsi="Arial" w:cs="Arial"/>
          <w:b/>
          <w:szCs w:val="22"/>
        </w:rPr>
      </w:pPr>
      <w:r w:rsidRPr="009A631A">
        <w:rPr>
          <w:rFonts w:ascii="Arial" w:hAnsi="Arial" w:cs="Arial"/>
          <w:b/>
          <w:szCs w:val="22"/>
        </w:rPr>
        <w:lastRenderedPageBreak/>
        <w:t xml:space="preserve">Příloha č. 1: </w:t>
      </w:r>
      <w:r w:rsidR="009A631A" w:rsidRPr="009A631A">
        <w:rPr>
          <w:rFonts w:ascii="Arial" w:hAnsi="Arial" w:cs="Arial"/>
          <w:b/>
          <w:szCs w:val="22"/>
        </w:rPr>
        <w:t>Technická specifikace předmětu veřejné zakázky</w:t>
      </w:r>
    </w:p>
    <w:p w14:paraId="2969230E" w14:textId="08A3E6D1" w:rsidR="00D64483" w:rsidRPr="00EC11E8" w:rsidRDefault="009A631A" w:rsidP="00D64483">
      <w:pPr>
        <w:keepNext/>
        <w:keepLines/>
        <w:rPr>
          <w:rFonts w:ascii="Arial" w:hAnsi="Arial" w:cs="Arial"/>
          <w:i/>
          <w:szCs w:val="22"/>
        </w:rPr>
      </w:pPr>
      <w:r w:rsidRPr="009A631A">
        <w:rPr>
          <w:rFonts w:ascii="Arial" w:hAnsi="Arial" w:cs="Arial"/>
          <w:i/>
          <w:szCs w:val="22"/>
        </w:rPr>
        <w:t>Technická specifikace předmětu veřejné zakázky</w:t>
      </w:r>
      <w:r w:rsidR="00D64483" w:rsidRPr="009A631A">
        <w:rPr>
          <w:rFonts w:ascii="Arial" w:hAnsi="Arial" w:cs="Arial"/>
          <w:i/>
          <w:szCs w:val="22"/>
        </w:rPr>
        <w:t xml:space="preserve"> tvoří samostatnou přílohu zadávací dokumentace.</w:t>
      </w:r>
    </w:p>
    <w:p w14:paraId="41729B04" w14:textId="77777777" w:rsidR="00D64483" w:rsidRPr="00EC11E8" w:rsidRDefault="00D64483" w:rsidP="00D64483">
      <w:pPr>
        <w:spacing w:before="0" w:after="0"/>
        <w:jc w:val="left"/>
        <w:rPr>
          <w:rFonts w:ascii="Arial" w:hAnsi="Arial" w:cs="Arial"/>
          <w:i/>
          <w:szCs w:val="22"/>
        </w:rPr>
      </w:pPr>
      <w:r w:rsidRPr="00EC11E8">
        <w:rPr>
          <w:rFonts w:ascii="Arial" w:hAnsi="Arial" w:cs="Arial"/>
          <w:i/>
          <w:szCs w:val="22"/>
        </w:rPr>
        <w:br w:type="page"/>
      </w:r>
    </w:p>
    <w:p w14:paraId="346B7092" w14:textId="248F01D5" w:rsidR="00D64483" w:rsidRPr="00EC11E8" w:rsidRDefault="00D64483" w:rsidP="00D64483">
      <w:pPr>
        <w:keepNext/>
        <w:keepLines/>
        <w:jc w:val="left"/>
        <w:rPr>
          <w:rFonts w:ascii="Arial" w:hAnsi="Arial" w:cs="Arial"/>
          <w:b/>
          <w:szCs w:val="22"/>
        </w:rPr>
      </w:pPr>
      <w:r w:rsidRPr="00EC11E8">
        <w:rPr>
          <w:rFonts w:ascii="Arial" w:hAnsi="Arial" w:cs="Arial"/>
          <w:b/>
          <w:szCs w:val="22"/>
        </w:rPr>
        <w:lastRenderedPageBreak/>
        <w:t xml:space="preserve">Příloha </w:t>
      </w:r>
      <w:r>
        <w:rPr>
          <w:rFonts w:ascii="Arial" w:hAnsi="Arial" w:cs="Arial"/>
          <w:b/>
          <w:szCs w:val="22"/>
        </w:rPr>
        <w:t xml:space="preserve">č. </w:t>
      </w:r>
      <w:r w:rsidR="001422AC">
        <w:rPr>
          <w:rFonts w:ascii="Arial" w:hAnsi="Arial" w:cs="Arial"/>
          <w:b/>
          <w:szCs w:val="22"/>
        </w:rPr>
        <w:t>2</w:t>
      </w:r>
      <w:r w:rsidRPr="00EC11E8">
        <w:rPr>
          <w:rFonts w:ascii="Arial" w:hAnsi="Arial" w:cs="Arial"/>
          <w:b/>
          <w:szCs w:val="22"/>
        </w:rPr>
        <w:t xml:space="preserve">: </w:t>
      </w:r>
      <w:r w:rsidR="00481E9B">
        <w:rPr>
          <w:rFonts w:ascii="Arial" w:hAnsi="Arial" w:cs="Arial"/>
          <w:b/>
          <w:szCs w:val="22"/>
        </w:rPr>
        <w:t>Titulní</w:t>
      </w:r>
      <w:r w:rsidR="00481E9B" w:rsidRPr="009779F0">
        <w:rPr>
          <w:rFonts w:ascii="Arial" w:hAnsi="Arial" w:cs="Arial"/>
          <w:b/>
          <w:szCs w:val="22"/>
        </w:rPr>
        <w:t xml:space="preserve"> list nabídky – vzor</w:t>
      </w:r>
    </w:p>
    <w:p w14:paraId="313A08CE" w14:textId="09B0AA76" w:rsidR="00481E9B" w:rsidRPr="00EC11E8" w:rsidRDefault="00481E9B" w:rsidP="00481E9B">
      <w:pPr>
        <w:keepNext/>
        <w:keepLines/>
        <w:rPr>
          <w:rFonts w:ascii="Arial" w:hAnsi="Arial" w:cs="Arial"/>
          <w:b/>
          <w:szCs w:val="22"/>
        </w:rPr>
      </w:pPr>
    </w:p>
    <w:p w14:paraId="1A70875A" w14:textId="77777777" w:rsidR="00481E9B" w:rsidRPr="00EC11E8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="Arial" w:hAnsi="Arial" w:cs="Arial"/>
          <w:b/>
          <w:szCs w:val="22"/>
        </w:rPr>
      </w:pPr>
    </w:p>
    <w:p w14:paraId="6A054A3B" w14:textId="77777777" w:rsidR="00481E9B" w:rsidRPr="00EC11E8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left"/>
        <w:rPr>
          <w:rFonts w:ascii="Arial" w:hAnsi="Arial" w:cs="Arial"/>
          <w:b/>
          <w:szCs w:val="22"/>
        </w:rPr>
      </w:pPr>
      <w:r w:rsidRPr="00EC11E8">
        <w:rPr>
          <w:rFonts w:ascii="Arial" w:hAnsi="Arial" w:cs="Arial"/>
          <w:b/>
          <w:szCs w:val="22"/>
        </w:rPr>
        <w:t>Zadavatel:</w:t>
      </w:r>
      <w:r w:rsidRPr="00EC11E8">
        <w:rPr>
          <w:rFonts w:ascii="Arial" w:hAnsi="Arial" w:cs="Arial"/>
          <w:b/>
          <w:szCs w:val="22"/>
        </w:rPr>
        <w:tab/>
      </w:r>
      <w:r w:rsidRPr="00EC11E8">
        <w:rPr>
          <w:rFonts w:ascii="Arial" w:hAnsi="Arial" w:cs="Arial"/>
          <w:b/>
          <w:bCs/>
          <w:szCs w:val="22"/>
        </w:rPr>
        <w:t>Česká republika – Státní pozemkový úřad</w:t>
      </w:r>
    </w:p>
    <w:p w14:paraId="67FD9EA9" w14:textId="77777777" w:rsidR="00481E9B" w:rsidRPr="00EC11E8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left"/>
        <w:rPr>
          <w:rFonts w:ascii="Arial" w:hAnsi="Arial" w:cs="Arial"/>
          <w:szCs w:val="22"/>
        </w:rPr>
      </w:pPr>
      <w:r w:rsidRPr="00EC11E8">
        <w:rPr>
          <w:rFonts w:ascii="Arial" w:hAnsi="Arial" w:cs="Arial"/>
          <w:szCs w:val="22"/>
        </w:rPr>
        <w:t>sídlo:</w:t>
      </w:r>
      <w:r w:rsidRPr="00EC11E8">
        <w:rPr>
          <w:rFonts w:ascii="Arial" w:hAnsi="Arial" w:cs="Arial"/>
          <w:szCs w:val="22"/>
        </w:rPr>
        <w:tab/>
      </w:r>
      <w:r w:rsidRPr="00EC11E8">
        <w:rPr>
          <w:rFonts w:ascii="Arial" w:hAnsi="Arial" w:cs="Arial"/>
          <w:szCs w:val="22"/>
        </w:rPr>
        <w:tab/>
      </w:r>
      <w:r w:rsidRPr="00EC11E8">
        <w:rPr>
          <w:rFonts w:ascii="Arial" w:hAnsi="Arial" w:cs="Arial"/>
          <w:bCs/>
          <w:szCs w:val="22"/>
        </w:rPr>
        <w:t>Praha 3 – Žižkov, Husinecká 1024/11a, PSČ 130 00</w:t>
      </w:r>
    </w:p>
    <w:p w14:paraId="07BCA273" w14:textId="77777777" w:rsidR="00481E9B" w:rsidRPr="00EC11E8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Cs w:val="22"/>
        </w:rPr>
      </w:pPr>
    </w:p>
    <w:p w14:paraId="6AB0BC37" w14:textId="77777777" w:rsidR="00481E9B" w:rsidRPr="00EC11E8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Cs w:val="22"/>
        </w:rPr>
      </w:pPr>
    </w:p>
    <w:p w14:paraId="19316ACA" w14:textId="77777777" w:rsidR="00481E9B" w:rsidRPr="00EC11E8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Cs w:val="22"/>
        </w:rPr>
      </w:pPr>
    </w:p>
    <w:p w14:paraId="17DA94F0" w14:textId="77777777" w:rsidR="00481E9B" w:rsidRPr="00EC11E8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Cs w:val="22"/>
        </w:rPr>
      </w:pPr>
    </w:p>
    <w:p w14:paraId="37906E97" w14:textId="77777777" w:rsidR="00481E9B" w:rsidRPr="00EC11E8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14:paraId="3AEF618F" w14:textId="77777777" w:rsidR="00481E9B" w:rsidRPr="0084621C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noProof/>
          <w:sz w:val="44"/>
          <w:szCs w:val="44"/>
          <w:lang w:eastAsia="cs-CZ"/>
        </w:rPr>
      </w:pPr>
    </w:p>
    <w:p w14:paraId="54A5CD71" w14:textId="1F900373" w:rsidR="005E723D" w:rsidRPr="005E723D" w:rsidRDefault="005E723D" w:rsidP="005E723D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noProof/>
          <w:sz w:val="44"/>
          <w:szCs w:val="44"/>
          <w:lang w:eastAsia="cs-CZ"/>
        </w:rPr>
      </w:pPr>
      <w:r w:rsidRPr="005E723D">
        <w:rPr>
          <w:rFonts w:ascii="Arial" w:hAnsi="Arial" w:cs="Arial"/>
          <w:b/>
          <w:noProof/>
          <w:sz w:val="44"/>
          <w:szCs w:val="44"/>
          <w:lang w:eastAsia="cs-CZ"/>
        </w:rPr>
        <w:t>Nový agendový informační systém a geografický informační sy</w:t>
      </w:r>
      <w:r w:rsidR="004A77D8">
        <w:rPr>
          <w:rFonts w:ascii="Arial" w:hAnsi="Arial" w:cs="Arial"/>
          <w:b/>
          <w:noProof/>
          <w:sz w:val="44"/>
          <w:szCs w:val="44"/>
          <w:lang w:eastAsia="cs-CZ"/>
        </w:rPr>
        <w:t>stém Státního pozemkového úřadu</w:t>
      </w:r>
      <w:bookmarkStart w:id="0" w:name="_GoBack"/>
      <w:bookmarkEnd w:id="0"/>
    </w:p>
    <w:p w14:paraId="0C7E8877" w14:textId="77C75239" w:rsidR="00481E9B" w:rsidRPr="0084621C" w:rsidRDefault="005E723D" w:rsidP="005E723D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noProof/>
          <w:sz w:val="44"/>
          <w:szCs w:val="44"/>
          <w:lang w:eastAsia="cs-CZ"/>
        </w:rPr>
      </w:pPr>
      <w:r w:rsidRPr="005E723D">
        <w:rPr>
          <w:rFonts w:ascii="Arial" w:hAnsi="Arial" w:cs="Arial"/>
          <w:b/>
          <w:noProof/>
          <w:sz w:val="44"/>
          <w:szCs w:val="44"/>
          <w:lang w:eastAsia="cs-CZ"/>
        </w:rPr>
        <w:t>Část 2: Geografický informační systém Státního pozemkového úřadu</w:t>
      </w:r>
    </w:p>
    <w:p w14:paraId="6D45E4B7" w14:textId="77777777" w:rsidR="00481E9B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14:paraId="2D64361F" w14:textId="77777777" w:rsidR="00481E9B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14:paraId="787CFDA1" w14:textId="77777777" w:rsidR="00481E9B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14:paraId="6E1AF66E" w14:textId="77777777" w:rsidR="00481E9B" w:rsidRPr="00EC11E8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14:paraId="1B6CDE5D" w14:textId="77777777" w:rsidR="00481E9B" w:rsidRPr="00EC11E8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EC11E8">
        <w:rPr>
          <w:rFonts w:ascii="Arial" w:hAnsi="Arial" w:cs="Arial"/>
          <w:b/>
          <w:sz w:val="36"/>
          <w:szCs w:val="36"/>
        </w:rPr>
        <w:t>NABÍDKA</w:t>
      </w:r>
    </w:p>
    <w:p w14:paraId="3A9B47C3" w14:textId="77777777" w:rsidR="00481E9B" w:rsidRPr="00EC11E8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Cs w:val="22"/>
        </w:rPr>
      </w:pPr>
    </w:p>
    <w:p w14:paraId="721CE398" w14:textId="77777777" w:rsidR="00481E9B" w:rsidRPr="00EC11E8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Cs w:val="22"/>
        </w:rPr>
      </w:pPr>
    </w:p>
    <w:p w14:paraId="595443AA" w14:textId="77777777" w:rsidR="00481E9B" w:rsidRPr="00EC11E8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Cs w:val="22"/>
        </w:rPr>
      </w:pPr>
    </w:p>
    <w:p w14:paraId="10B4BDEE" w14:textId="77777777" w:rsidR="00481E9B" w:rsidRPr="00EC11E8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Cs w:val="22"/>
        </w:rPr>
      </w:pPr>
    </w:p>
    <w:p w14:paraId="00E71FE4" w14:textId="77777777" w:rsidR="00481E9B" w:rsidRPr="00EC11E8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Cs w:val="22"/>
        </w:rPr>
      </w:pPr>
    </w:p>
    <w:p w14:paraId="3DBF2BCB" w14:textId="77777777" w:rsidR="00481E9B" w:rsidRPr="00EC11E8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Cs w:val="22"/>
        </w:rPr>
      </w:pPr>
    </w:p>
    <w:p w14:paraId="69FFECE7" w14:textId="77777777" w:rsidR="00481E9B" w:rsidRPr="00EC11E8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Cs w:val="22"/>
        </w:rPr>
      </w:pPr>
    </w:p>
    <w:p w14:paraId="1A303D47" w14:textId="77777777" w:rsidR="00481E9B" w:rsidRPr="00EC11E8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Cs w:val="22"/>
        </w:rPr>
      </w:pPr>
      <w:r w:rsidRPr="00EC11E8">
        <w:rPr>
          <w:rFonts w:ascii="Arial" w:hAnsi="Arial" w:cs="Arial"/>
          <w:szCs w:val="22"/>
        </w:rPr>
        <w:t>[</w:t>
      </w:r>
      <w:r w:rsidRPr="00EC11E8">
        <w:rPr>
          <w:rFonts w:ascii="Arial" w:hAnsi="Arial" w:cs="Arial"/>
          <w:szCs w:val="22"/>
          <w:highlight w:val="yellow"/>
        </w:rPr>
        <w:t xml:space="preserve">doplní </w:t>
      </w:r>
      <w:r>
        <w:rPr>
          <w:rFonts w:ascii="Arial" w:hAnsi="Arial" w:cs="Arial"/>
          <w:szCs w:val="22"/>
          <w:highlight w:val="yellow"/>
        </w:rPr>
        <w:t>účastník</w:t>
      </w:r>
      <w:r w:rsidRPr="00EC11E8">
        <w:rPr>
          <w:rFonts w:ascii="Arial" w:hAnsi="Arial" w:cs="Arial"/>
          <w:szCs w:val="22"/>
          <w:highlight w:val="yellow"/>
        </w:rPr>
        <w:t xml:space="preserve"> – Obchodní firma / název </w:t>
      </w:r>
      <w:r>
        <w:rPr>
          <w:rFonts w:ascii="Arial" w:hAnsi="Arial" w:cs="Arial"/>
          <w:szCs w:val="22"/>
          <w:highlight w:val="yellow"/>
        </w:rPr>
        <w:t>účastníka</w:t>
      </w:r>
      <w:r w:rsidRPr="00EC11E8">
        <w:rPr>
          <w:rFonts w:ascii="Arial" w:hAnsi="Arial" w:cs="Arial"/>
          <w:szCs w:val="22"/>
          <w:highlight w:val="yellow"/>
        </w:rPr>
        <w:t xml:space="preserve"> podávajícího nabídku</w:t>
      </w:r>
      <w:r w:rsidRPr="00EC11E8">
        <w:rPr>
          <w:rFonts w:ascii="Arial" w:hAnsi="Arial" w:cs="Arial"/>
          <w:szCs w:val="22"/>
        </w:rPr>
        <w:t>]</w:t>
      </w:r>
    </w:p>
    <w:p w14:paraId="47AB7AB9" w14:textId="77777777" w:rsidR="00481E9B" w:rsidRPr="00EC11E8" w:rsidRDefault="00481E9B" w:rsidP="00481E9B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Cs w:val="22"/>
        </w:rPr>
      </w:pPr>
    </w:p>
    <w:p w14:paraId="188FF250" w14:textId="77777777" w:rsidR="00481E9B" w:rsidRPr="00EC11E8" w:rsidRDefault="00481E9B" w:rsidP="00481E9B">
      <w:pPr>
        <w:keepNext/>
        <w:keepLines/>
        <w:jc w:val="left"/>
        <w:rPr>
          <w:rFonts w:ascii="Arial" w:hAnsi="Arial" w:cs="Arial"/>
          <w:szCs w:val="22"/>
        </w:rPr>
      </w:pPr>
      <w:r w:rsidRPr="00EC11E8">
        <w:rPr>
          <w:rFonts w:ascii="Arial" w:hAnsi="Arial" w:cs="Arial"/>
          <w:szCs w:val="22"/>
        </w:rPr>
        <w:br w:type="page"/>
      </w:r>
    </w:p>
    <w:p w14:paraId="4BC67B7D" w14:textId="7F31B6AD" w:rsidR="00D64483" w:rsidRPr="00EC11E8" w:rsidRDefault="00D64483" w:rsidP="004360CF">
      <w:pPr>
        <w:keepNext/>
        <w:keepLines/>
        <w:tabs>
          <w:tab w:val="left" w:pos="540"/>
        </w:tabs>
        <w:jc w:val="left"/>
        <w:rPr>
          <w:rFonts w:ascii="Arial" w:hAnsi="Arial" w:cs="Arial"/>
          <w:sz w:val="16"/>
          <w:szCs w:val="16"/>
        </w:rPr>
      </w:pPr>
      <w:r w:rsidRPr="00EC11E8">
        <w:rPr>
          <w:rFonts w:ascii="Arial" w:hAnsi="Arial" w:cs="Arial"/>
          <w:b/>
          <w:szCs w:val="22"/>
        </w:rPr>
        <w:lastRenderedPageBreak/>
        <w:t xml:space="preserve">Příloha </w:t>
      </w:r>
      <w:r>
        <w:rPr>
          <w:rFonts w:ascii="Arial" w:hAnsi="Arial" w:cs="Arial"/>
          <w:b/>
          <w:szCs w:val="22"/>
        </w:rPr>
        <w:t xml:space="preserve">č. </w:t>
      </w:r>
      <w:r w:rsidR="001422AC">
        <w:rPr>
          <w:rFonts w:ascii="Arial" w:hAnsi="Arial" w:cs="Arial"/>
          <w:b/>
          <w:szCs w:val="22"/>
        </w:rPr>
        <w:t>3</w:t>
      </w:r>
      <w:r w:rsidRPr="00EC11E8">
        <w:rPr>
          <w:rFonts w:ascii="Arial" w:hAnsi="Arial" w:cs="Arial"/>
          <w:b/>
          <w:szCs w:val="22"/>
        </w:rPr>
        <w:t xml:space="preserve">: </w:t>
      </w:r>
      <w:r w:rsidR="00265372" w:rsidRPr="00265372">
        <w:rPr>
          <w:rFonts w:ascii="Arial" w:hAnsi="Arial" w:cs="Arial"/>
          <w:b/>
          <w:szCs w:val="22"/>
        </w:rPr>
        <w:t>Krycí list nabídky – vzor</w:t>
      </w:r>
    </w:p>
    <w:p w14:paraId="0B667ABC" w14:textId="77777777" w:rsidR="001E5639" w:rsidRDefault="001E5639" w:rsidP="00D64483">
      <w:pPr>
        <w:keepNext/>
        <w:keepLines/>
        <w:spacing w:before="0"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286DA97" w14:textId="6446CE55" w:rsidR="00D64483" w:rsidRPr="00EC11E8" w:rsidRDefault="00D64483" w:rsidP="00D64483">
      <w:pPr>
        <w:keepNext/>
        <w:keepLines/>
        <w:spacing w:before="0"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EC11E8">
        <w:rPr>
          <w:rFonts w:ascii="Arial" w:eastAsia="Times New Roman" w:hAnsi="Arial" w:cs="Arial"/>
          <w:b/>
          <w:sz w:val="28"/>
          <w:szCs w:val="28"/>
          <w:lang w:eastAsia="cs-CZ"/>
        </w:rPr>
        <w:t>Krycí list nabídky</w:t>
      </w:r>
    </w:p>
    <w:p w14:paraId="3A7CD528" w14:textId="77777777" w:rsidR="00D64483" w:rsidRDefault="00D64483" w:rsidP="00D64483">
      <w:pPr>
        <w:keepNext/>
        <w:keepLines/>
        <w:jc w:val="center"/>
        <w:rPr>
          <w:rFonts w:ascii="Arial" w:eastAsia="Times New Roman" w:hAnsi="Arial" w:cs="Arial"/>
          <w:szCs w:val="22"/>
          <w:lang w:eastAsia="cs-CZ"/>
        </w:rPr>
      </w:pPr>
      <w:r w:rsidRPr="00EC11E8">
        <w:rPr>
          <w:rFonts w:ascii="Arial" w:eastAsia="Times New Roman" w:hAnsi="Arial" w:cs="Arial"/>
          <w:szCs w:val="22"/>
          <w:lang w:eastAsia="cs-CZ"/>
        </w:rPr>
        <w:t>k zadávacímu řízení na veřejnou zakázku s názvem:</w:t>
      </w:r>
    </w:p>
    <w:p w14:paraId="03C02948" w14:textId="77777777" w:rsidR="005E723D" w:rsidRPr="005E723D" w:rsidRDefault="005E723D" w:rsidP="005E723D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  <w:r w:rsidRPr="005E723D">
        <w:rPr>
          <w:rFonts w:ascii="Arial" w:hAnsi="Arial" w:cs="Arial"/>
          <w:b/>
          <w:sz w:val="24"/>
          <w:szCs w:val="24"/>
        </w:rPr>
        <w:t>Nový agendový informační systém a geografický informační systém Státního pozemkového úřadu“</w:t>
      </w:r>
    </w:p>
    <w:p w14:paraId="620A3493" w14:textId="7DFC4F86" w:rsidR="00D64483" w:rsidRPr="00D16BA0" w:rsidRDefault="005E723D" w:rsidP="005E723D">
      <w:pPr>
        <w:keepNext/>
        <w:keepLines/>
        <w:jc w:val="center"/>
        <w:rPr>
          <w:rFonts w:ascii="Arial" w:hAnsi="Arial" w:cs="Arial"/>
          <w:sz w:val="28"/>
          <w:szCs w:val="28"/>
        </w:rPr>
      </w:pPr>
      <w:r w:rsidRPr="005E723D">
        <w:rPr>
          <w:rFonts w:ascii="Arial" w:hAnsi="Arial" w:cs="Arial"/>
          <w:b/>
          <w:sz w:val="24"/>
          <w:szCs w:val="24"/>
        </w:rPr>
        <w:t>Část 2: Geografický informační systém Státního pozemkového úřadu</w:t>
      </w:r>
      <w:r w:rsidR="00E05ED8">
        <w:rPr>
          <w:rFonts w:ascii="Arial" w:hAnsi="Arial" w:cs="Arial"/>
          <w:b/>
          <w:sz w:val="28"/>
          <w:szCs w:val="28"/>
        </w:rPr>
        <w:t xml:space="preserve"> </w:t>
      </w:r>
    </w:p>
    <w:p w14:paraId="276B857B" w14:textId="77777777" w:rsidR="00D64483" w:rsidRPr="00C20E3E" w:rsidRDefault="00D64483" w:rsidP="00E3767F">
      <w:pPr>
        <w:pStyle w:val="Odstavecseseznamem"/>
        <w:numPr>
          <w:ilvl w:val="0"/>
          <w:numId w:val="3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276" w:lineRule="auto"/>
        <w:jc w:val="left"/>
        <w:rPr>
          <w:rFonts w:ascii="Arial" w:hAnsi="Arial" w:cs="Arial"/>
          <w:b/>
          <w:sz w:val="20"/>
        </w:rPr>
      </w:pPr>
      <w:r w:rsidRPr="00C20E3E">
        <w:rPr>
          <w:rFonts w:ascii="Arial" w:hAnsi="Arial" w:cs="Arial"/>
          <w:b/>
          <w:sz w:val="20"/>
        </w:rPr>
        <w:t>Zadavatel</w:t>
      </w: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1"/>
        <w:gridCol w:w="6359"/>
      </w:tblGrid>
      <w:tr w:rsidR="00C20E3E" w:rsidRPr="00B27391" w14:paraId="695D6E1B" w14:textId="77777777" w:rsidTr="00085DBC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278E47" w14:textId="77777777" w:rsidR="00C20E3E" w:rsidRPr="00B27391" w:rsidRDefault="00C20E3E" w:rsidP="00E3767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B27391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Zadavatel: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A45D" w14:textId="385BA54C" w:rsidR="00C20E3E" w:rsidRPr="00B27391" w:rsidRDefault="00C20E3E" w:rsidP="00E3767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93052">
              <w:rPr>
                <w:rFonts w:ascii="Arial" w:hAnsi="Arial" w:cs="Arial"/>
                <w:b/>
                <w:sz w:val="20"/>
              </w:rPr>
              <w:t>Česká republika – Státní pozemkový úřad</w:t>
            </w:r>
          </w:p>
        </w:tc>
      </w:tr>
      <w:tr w:rsidR="00C20E3E" w:rsidRPr="00B27391" w14:paraId="44E06639" w14:textId="77777777" w:rsidTr="00C20E3E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055F86C" w14:textId="77777777" w:rsidR="00C20E3E" w:rsidRPr="00B27391" w:rsidRDefault="00C20E3E" w:rsidP="00E3767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B27391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0F51" w14:textId="730B0C07" w:rsidR="00C20E3E" w:rsidRPr="00B27391" w:rsidRDefault="00C20E3E" w:rsidP="00E3767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color w:val="000000"/>
                <w:sz w:val="20"/>
              </w:rPr>
            </w:pPr>
            <w:r w:rsidRPr="00B874B9">
              <w:rPr>
                <w:rFonts w:ascii="Arial" w:hAnsi="Arial" w:cs="Arial"/>
                <w:sz w:val="20"/>
              </w:rPr>
              <w:t>Husinecká 1024/11a, Praha 3, 130 00</w:t>
            </w:r>
          </w:p>
        </w:tc>
      </w:tr>
      <w:tr w:rsidR="00C20E3E" w:rsidRPr="00B27391" w14:paraId="045E91D6" w14:textId="77777777" w:rsidTr="005E723D">
        <w:trPr>
          <w:trHeight w:val="38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BE83B4" w14:textId="77777777" w:rsidR="00C20E3E" w:rsidRPr="00B27391" w:rsidRDefault="00C20E3E" w:rsidP="00E3767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B27391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Zastoupený: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CF78EA" w14:textId="60E4C8A3" w:rsidR="00C20E3E" w:rsidRPr="00B27391" w:rsidRDefault="005E723D" w:rsidP="00E3767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color w:val="000000"/>
                <w:sz w:val="20"/>
              </w:rPr>
            </w:pPr>
            <w:r w:rsidRPr="005E723D">
              <w:rPr>
                <w:rFonts w:ascii="Arial" w:hAnsi="Arial" w:cs="Arial"/>
                <w:bCs/>
                <w:color w:val="000000"/>
                <w:sz w:val="20"/>
              </w:rPr>
              <w:t>Ing. Martinem Vrbou, ústředním ředitelem</w:t>
            </w:r>
          </w:p>
        </w:tc>
      </w:tr>
      <w:tr w:rsidR="00C20E3E" w:rsidRPr="00B27391" w14:paraId="48FF6448" w14:textId="77777777" w:rsidTr="00085DBC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0D76B7" w14:textId="77777777" w:rsidR="00C20E3E" w:rsidRPr="00B27391" w:rsidRDefault="00C20E3E" w:rsidP="00E3767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B27391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O / DIČ</w:t>
            </w:r>
            <w:r w:rsidRPr="00B27391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01842" w14:textId="77777777" w:rsidR="00C20E3E" w:rsidRPr="00B27391" w:rsidRDefault="00C20E3E" w:rsidP="00E3767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</w:rPr>
            </w:pPr>
            <w:r w:rsidRPr="00B27391">
              <w:rPr>
                <w:rFonts w:ascii="Arial" w:hAnsi="Arial" w:cs="Arial"/>
                <w:sz w:val="20"/>
              </w:rPr>
              <w:t>01312774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r w:rsidRPr="00B27391">
              <w:rPr>
                <w:rFonts w:ascii="Arial" w:hAnsi="Arial" w:cs="Arial"/>
                <w:sz w:val="20"/>
              </w:rPr>
              <w:t>CZ 01312774</w:t>
            </w:r>
          </w:p>
        </w:tc>
      </w:tr>
    </w:tbl>
    <w:p w14:paraId="08B702DD" w14:textId="77777777" w:rsidR="00C20E3E" w:rsidRPr="00532181" w:rsidRDefault="00C20E3E" w:rsidP="00E3767F">
      <w:pPr>
        <w:spacing w:before="0" w:after="0"/>
        <w:outlineLvl w:val="0"/>
        <w:rPr>
          <w:rFonts w:ascii="Arial" w:hAnsi="Arial" w:cs="Arial"/>
          <w:i/>
          <w:sz w:val="20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1"/>
        <w:gridCol w:w="6359"/>
      </w:tblGrid>
      <w:tr w:rsidR="00C20E3E" w:rsidRPr="00A73340" w14:paraId="2CE5B922" w14:textId="77777777" w:rsidTr="005E723D">
        <w:trPr>
          <w:trHeight w:val="939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F5908E" w14:textId="77777777" w:rsidR="00C20E3E" w:rsidRPr="00A73340" w:rsidRDefault="00C20E3E" w:rsidP="00E3767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A73340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Název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813C" w14:textId="34B7ADB0" w:rsidR="00C20E3E" w:rsidRPr="00A73340" w:rsidRDefault="004A77D8" w:rsidP="005E723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/>
                <w:highlight w:val="lightGray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682B29586F1948C1A86F1FB4B220B56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EndPr/>
              <w:sdtContent>
                <w:r w:rsidR="005E723D" w:rsidRPr="005E723D">
                  <w:rPr>
                    <w:rFonts w:ascii="Arial" w:hAnsi="Arial" w:cs="Arial"/>
                    <w:b/>
                    <w:sz w:val="20"/>
                  </w:rPr>
                  <w:t>Nový agendový informační systém a geografický informační systém Státního pozemkového úřadu</w:t>
                </w:r>
                <w:r w:rsidR="005E723D">
                  <w:rPr>
                    <w:rFonts w:ascii="Arial" w:hAnsi="Arial" w:cs="Arial"/>
                    <w:b/>
                    <w:sz w:val="20"/>
                  </w:rPr>
                  <w:t xml:space="preserve">                                                               </w:t>
                </w:r>
                <w:r w:rsidR="005E723D" w:rsidRPr="005E723D">
                  <w:rPr>
                    <w:rFonts w:ascii="Arial" w:hAnsi="Arial" w:cs="Arial"/>
                    <w:b/>
                    <w:sz w:val="20"/>
                  </w:rPr>
                  <w:t>Část 2: Geografický informační systém Státního pozemkového úřadu</w:t>
                </w:r>
              </w:sdtContent>
            </w:sdt>
          </w:p>
        </w:tc>
      </w:tr>
      <w:tr w:rsidR="00C20E3E" w:rsidRPr="00A73340" w14:paraId="7804E6F2" w14:textId="77777777" w:rsidTr="00085DBC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FC1B22" w14:textId="77777777" w:rsidR="00C20E3E" w:rsidRPr="00A73340" w:rsidRDefault="00C20E3E" w:rsidP="00E3767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. značka 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894A" w14:textId="0C002A17" w:rsidR="00C20E3E" w:rsidRPr="00A73340" w:rsidRDefault="002D31A0" w:rsidP="00E3767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highlight w:val="lightGray"/>
              </w:rPr>
            </w:pPr>
            <w:r w:rsidRPr="002D31A0">
              <w:rPr>
                <w:rFonts w:ascii="Arial" w:hAnsi="Arial" w:cs="Arial"/>
                <w:sz w:val="20"/>
              </w:rPr>
              <w:t xml:space="preserve">SZ SPU </w:t>
            </w:r>
            <w:r w:rsidR="005E723D" w:rsidRPr="005E723D">
              <w:rPr>
                <w:rFonts w:ascii="Arial" w:hAnsi="Arial" w:cs="Arial"/>
                <w:sz w:val="20"/>
              </w:rPr>
              <w:t>036208/2019</w:t>
            </w:r>
          </w:p>
        </w:tc>
      </w:tr>
      <w:tr w:rsidR="00C20E3E" w:rsidRPr="00A73340" w14:paraId="46950560" w14:textId="77777777" w:rsidTr="00085DBC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1CD6E9" w14:textId="77777777" w:rsidR="00C20E3E" w:rsidRPr="00A73340" w:rsidRDefault="00C20E3E" w:rsidP="00E3767F">
            <w:pPr>
              <w:spacing w:before="0" w:after="0"/>
              <w:rPr>
                <w:rFonts w:ascii="Arial" w:hAnsi="Arial" w:cs="Arial"/>
                <w:b/>
                <w:i/>
                <w:sz w:val="20"/>
              </w:rPr>
            </w:pPr>
            <w:r w:rsidRPr="00A73340">
              <w:rPr>
                <w:rFonts w:ascii="Arial" w:hAnsi="Arial" w:cs="Arial"/>
                <w:b/>
                <w:i/>
                <w:sz w:val="20"/>
              </w:rPr>
              <w:t>Druh zadávacího řízení: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D925E" w14:textId="77777777" w:rsidR="00C20E3E" w:rsidRPr="00A73340" w:rsidRDefault="00C20E3E" w:rsidP="00E3767F">
            <w:pPr>
              <w:spacing w:before="0" w:after="0"/>
              <w:ind w:right="284"/>
              <w:rPr>
                <w:rFonts w:ascii="Arial" w:hAnsi="Arial" w:cs="Arial"/>
                <w:b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 xml:space="preserve">dle § 3 písm. </w:t>
            </w:r>
            <w:r>
              <w:rPr>
                <w:rFonts w:ascii="Arial" w:hAnsi="Arial" w:cs="Arial"/>
                <w:sz w:val="20"/>
              </w:rPr>
              <w:t>b</w:t>
            </w:r>
            <w:r w:rsidRPr="00A73340">
              <w:rPr>
                <w:rFonts w:ascii="Arial" w:hAnsi="Arial" w:cs="Arial"/>
                <w:sz w:val="20"/>
              </w:rPr>
              <w:t xml:space="preserve">) zákona, </w:t>
            </w:r>
            <w:r>
              <w:rPr>
                <w:rFonts w:ascii="Arial" w:hAnsi="Arial" w:cs="Arial"/>
                <w:sz w:val="20"/>
              </w:rPr>
              <w:t>otevřené</w:t>
            </w:r>
            <w:r w:rsidRPr="00A73340">
              <w:rPr>
                <w:rFonts w:ascii="Arial" w:hAnsi="Arial" w:cs="Arial"/>
                <w:sz w:val="20"/>
              </w:rPr>
              <w:t xml:space="preserve"> řízení</w:t>
            </w:r>
          </w:p>
        </w:tc>
      </w:tr>
      <w:tr w:rsidR="00C20E3E" w:rsidRPr="00A73340" w14:paraId="773A645C" w14:textId="77777777" w:rsidTr="00085DBC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FC1CEC" w14:textId="77777777" w:rsidR="00C20E3E" w:rsidRPr="00A73340" w:rsidRDefault="00C20E3E" w:rsidP="00E3767F">
            <w:pPr>
              <w:spacing w:before="0" w:after="0"/>
              <w:rPr>
                <w:rFonts w:ascii="Arial" w:hAnsi="Arial" w:cs="Arial"/>
                <w:b/>
                <w:i/>
                <w:sz w:val="20"/>
              </w:rPr>
            </w:pPr>
            <w:r w:rsidRPr="00A73340">
              <w:rPr>
                <w:rFonts w:ascii="Arial" w:hAnsi="Arial" w:cs="Arial"/>
                <w:b/>
                <w:i/>
                <w:sz w:val="20"/>
              </w:rPr>
              <w:t>Druh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7CE7" w14:textId="358F66FE" w:rsidR="00C20E3E" w:rsidRPr="00A73340" w:rsidRDefault="008D1C4A" w:rsidP="00E3767F">
            <w:pPr>
              <w:spacing w:before="0" w:after="0"/>
              <w:ind w:right="284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S</w:t>
            </w:r>
            <w:r w:rsidR="00C20E3E" w:rsidRPr="00A73340">
              <w:rPr>
                <w:rFonts w:ascii="Arial" w:hAnsi="Arial" w:cs="Arial"/>
                <w:sz w:val="20"/>
              </w:rPr>
              <w:t>lužby</w:t>
            </w:r>
          </w:p>
        </w:tc>
      </w:tr>
    </w:tbl>
    <w:p w14:paraId="16291157" w14:textId="77777777" w:rsidR="00C20E3E" w:rsidRDefault="00C20E3E" w:rsidP="00E376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rPr>
          <w:rFonts w:ascii="Arial" w:hAnsi="Arial" w:cs="Arial"/>
          <w:bCs/>
          <w:sz w:val="20"/>
        </w:rPr>
      </w:pPr>
    </w:p>
    <w:p w14:paraId="408AEA15" w14:textId="77777777" w:rsidR="00C20E3E" w:rsidRPr="00A73340" w:rsidRDefault="00C20E3E" w:rsidP="00E3767F">
      <w:pPr>
        <w:pStyle w:val="Odstavecseseznamem"/>
        <w:numPr>
          <w:ilvl w:val="0"/>
          <w:numId w:val="3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276" w:lineRule="auto"/>
        <w:jc w:val="left"/>
        <w:rPr>
          <w:rFonts w:ascii="Arial" w:hAnsi="Arial" w:cs="Arial"/>
          <w:bCs/>
          <w:sz w:val="20"/>
        </w:rPr>
      </w:pPr>
      <w:r w:rsidRPr="00A73340">
        <w:rPr>
          <w:rFonts w:ascii="Arial" w:hAnsi="Arial" w:cs="Arial"/>
          <w:b/>
          <w:sz w:val="20"/>
        </w:rPr>
        <w:t xml:space="preserve">   Dodavatel - (případně reprezentant u společné nabídky)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C20E3E" w:rsidRPr="00A73340" w14:paraId="0B133604" w14:textId="77777777" w:rsidTr="00085DBC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C42F94D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2062D85D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C20E3E" w:rsidRPr="00A73340" w14:paraId="307DF473" w14:textId="77777777" w:rsidTr="00085DBC">
        <w:tc>
          <w:tcPr>
            <w:tcW w:w="4293" w:type="dxa"/>
            <w:tcMar>
              <w:left w:w="85" w:type="dxa"/>
              <w:right w:w="85" w:type="dxa"/>
            </w:tcMar>
          </w:tcPr>
          <w:p w14:paraId="7B0BDCD7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11241673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C20E3E" w:rsidRPr="00A73340" w14:paraId="7F2EB968" w14:textId="77777777" w:rsidTr="00085DBC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B179BDE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03C3876B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C20E3E" w:rsidRPr="00A73340" w14:paraId="72BD629F" w14:textId="77777777" w:rsidTr="00085DBC">
        <w:tc>
          <w:tcPr>
            <w:tcW w:w="4293" w:type="dxa"/>
            <w:tcMar>
              <w:left w:w="85" w:type="dxa"/>
              <w:right w:w="85" w:type="dxa"/>
            </w:tcMar>
          </w:tcPr>
          <w:p w14:paraId="3E8BCB0F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13F9D718" w14:textId="77777777" w:rsidR="00C20E3E" w:rsidRPr="00A73340" w:rsidRDefault="00C20E3E" w:rsidP="00E3767F">
            <w:pPr>
              <w:tabs>
                <w:tab w:val="center" w:pos="2628"/>
              </w:tabs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+420</w:t>
            </w:r>
            <w:r w:rsidRPr="00A73340">
              <w:rPr>
                <w:rFonts w:ascii="Arial" w:hAnsi="Arial" w:cs="Arial"/>
                <w:sz w:val="20"/>
              </w:rPr>
              <w:tab/>
              <w:t>/ +420</w:t>
            </w:r>
          </w:p>
        </w:tc>
      </w:tr>
      <w:tr w:rsidR="00C20E3E" w:rsidRPr="00A73340" w14:paraId="29891315" w14:textId="77777777" w:rsidTr="00085DBC">
        <w:tc>
          <w:tcPr>
            <w:tcW w:w="4293" w:type="dxa"/>
            <w:tcMar>
              <w:left w:w="85" w:type="dxa"/>
              <w:right w:w="85" w:type="dxa"/>
            </w:tcMar>
          </w:tcPr>
          <w:p w14:paraId="667D62B9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734141E0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C20E3E" w:rsidRPr="00A73340" w14:paraId="6BD3CA13" w14:textId="77777777" w:rsidTr="00085DBC">
        <w:tc>
          <w:tcPr>
            <w:tcW w:w="4293" w:type="dxa"/>
            <w:tcMar>
              <w:left w:w="85" w:type="dxa"/>
              <w:right w:w="85" w:type="dxa"/>
            </w:tcMar>
          </w:tcPr>
          <w:p w14:paraId="0AADC4E7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47679534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C20E3E" w:rsidRPr="00A73340" w14:paraId="60355C03" w14:textId="77777777" w:rsidTr="00085DBC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36FC211B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Statutární orgán – osoba oprávněná jednat za dodavatele: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018ED95C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(titul, jméno, příjmení, funkce)</w:t>
            </w:r>
          </w:p>
        </w:tc>
      </w:tr>
      <w:tr w:rsidR="00C20E3E" w:rsidRPr="00A73340" w14:paraId="66BB9CC0" w14:textId="77777777" w:rsidTr="00085DBC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A17C4C4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7CE48B29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(titul, jméno, příjmení, funkce)</w:t>
            </w:r>
          </w:p>
        </w:tc>
      </w:tr>
      <w:tr w:rsidR="00C20E3E" w:rsidRPr="00A73340" w14:paraId="5FE53426" w14:textId="77777777" w:rsidTr="00085DBC">
        <w:tc>
          <w:tcPr>
            <w:tcW w:w="4293" w:type="dxa"/>
            <w:tcMar>
              <w:left w:w="85" w:type="dxa"/>
              <w:right w:w="85" w:type="dxa"/>
            </w:tcMar>
          </w:tcPr>
          <w:p w14:paraId="46797181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Kontaktní osoba:</w:t>
            </w:r>
          </w:p>
          <w:p w14:paraId="3C043017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07B5AE1D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(titul, jméno, příjmení, funkce)</w:t>
            </w:r>
          </w:p>
        </w:tc>
      </w:tr>
      <w:tr w:rsidR="00C20E3E" w:rsidRPr="00A73340" w14:paraId="7B8CE825" w14:textId="77777777" w:rsidTr="00085DBC">
        <w:tc>
          <w:tcPr>
            <w:tcW w:w="4293" w:type="dxa"/>
            <w:tcMar>
              <w:left w:w="85" w:type="dxa"/>
              <w:right w:w="85" w:type="dxa"/>
            </w:tcMar>
          </w:tcPr>
          <w:p w14:paraId="770E76AF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00EC1276" w14:textId="77777777" w:rsidR="00C20E3E" w:rsidRPr="00A73340" w:rsidRDefault="00C20E3E" w:rsidP="00E3767F">
            <w:pPr>
              <w:tabs>
                <w:tab w:val="left" w:pos="2430"/>
                <w:tab w:val="center" w:pos="2628"/>
              </w:tabs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+420</w:t>
            </w:r>
            <w:r w:rsidRPr="00A73340">
              <w:rPr>
                <w:rFonts w:ascii="Arial" w:hAnsi="Arial" w:cs="Arial"/>
                <w:sz w:val="20"/>
              </w:rPr>
              <w:tab/>
              <w:t>/ +420</w:t>
            </w:r>
            <w:r w:rsidRPr="00A73340">
              <w:rPr>
                <w:rFonts w:ascii="Arial" w:hAnsi="Arial" w:cs="Arial"/>
                <w:sz w:val="20"/>
              </w:rPr>
              <w:tab/>
            </w:r>
          </w:p>
        </w:tc>
      </w:tr>
      <w:tr w:rsidR="00C20E3E" w:rsidRPr="00A73340" w14:paraId="0E23BA0D" w14:textId="77777777" w:rsidTr="00085DBC">
        <w:tc>
          <w:tcPr>
            <w:tcW w:w="4293" w:type="dxa"/>
            <w:tcMar>
              <w:left w:w="85" w:type="dxa"/>
              <w:right w:w="85" w:type="dxa"/>
            </w:tcMar>
          </w:tcPr>
          <w:p w14:paraId="67B2C4E2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5037F7A1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0BA5410B" w14:textId="77777777" w:rsidR="00C20E3E" w:rsidRPr="00A73340" w:rsidRDefault="00C20E3E" w:rsidP="00E3767F">
      <w:pPr>
        <w:spacing w:before="0" w:after="0" w:line="276" w:lineRule="auto"/>
        <w:rPr>
          <w:rFonts w:ascii="Arial" w:hAnsi="Arial" w:cs="Arial"/>
          <w:b/>
          <w:sz w:val="16"/>
          <w:szCs w:val="16"/>
        </w:rPr>
      </w:pPr>
      <w:r w:rsidRPr="00A73340">
        <w:rPr>
          <w:rFonts w:ascii="Arial" w:hAnsi="Arial" w:cs="Arial"/>
          <w:b/>
          <w:sz w:val="16"/>
          <w:szCs w:val="16"/>
        </w:rPr>
        <w:t>Poznámka: Podává-li nabídku fyzická osoba, uvede následující údaje: obchodní firma nebo jméno, příjmení, místo podnikání, identifikační číslo, kontaktní spojení – telefon, fax, e-mail.</w:t>
      </w:r>
    </w:p>
    <w:p w14:paraId="5DBCFEF0" w14:textId="77777777" w:rsidR="00C20E3E" w:rsidRPr="00A73340" w:rsidRDefault="00C20E3E" w:rsidP="00E3767F">
      <w:pPr>
        <w:spacing w:before="0" w:after="0" w:line="276" w:lineRule="auto"/>
        <w:rPr>
          <w:rFonts w:ascii="Arial" w:hAnsi="Arial" w:cs="Arial"/>
          <w:sz w:val="20"/>
        </w:rPr>
      </w:pPr>
    </w:p>
    <w:p w14:paraId="368D2304" w14:textId="77777777" w:rsidR="00C20E3E" w:rsidRPr="00A73340" w:rsidRDefault="00C20E3E" w:rsidP="00E3767F">
      <w:pPr>
        <w:pStyle w:val="Odstavecseseznamem"/>
        <w:numPr>
          <w:ilvl w:val="0"/>
          <w:numId w:val="3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276" w:lineRule="auto"/>
        <w:jc w:val="left"/>
        <w:rPr>
          <w:rFonts w:ascii="Arial" w:hAnsi="Arial" w:cs="Arial"/>
          <w:b/>
          <w:sz w:val="20"/>
        </w:rPr>
      </w:pPr>
      <w:r w:rsidRPr="00A73340">
        <w:rPr>
          <w:rFonts w:ascii="Arial" w:hAnsi="Arial" w:cs="Arial"/>
          <w:b/>
          <w:sz w:val="20"/>
        </w:rPr>
        <w:t xml:space="preserve"> </w:t>
      </w:r>
      <w:r w:rsidRPr="00A73340">
        <w:rPr>
          <w:rFonts w:ascii="Arial" w:hAnsi="Arial" w:cs="Arial"/>
          <w:b/>
          <w:sz w:val="20"/>
        </w:rPr>
        <w:tab/>
        <w:t xml:space="preserve">Další dodavatel, </w:t>
      </w:r>
      <w:proofErr w:type="gramStart"/>
      <w:r w:rsidRPr="00A73340">
        <w:rPr>
          <w:rFonts w:ascii="Arial" w:hAnsi="Arial" w:cs="Arial"/>
          <w:b/>
          <w:sz w:val="20"/>
        </w:rPr>
        <w:t>podává</w:t>
      </w:r>
      <w:proofErr w:type="gramEnd"/>
      <w:r w:rsidRPr="00A73340">
        <w:rPr>
          <w:rFonts w:ascii="Arial" w:hAnsi="Arial" w:cs="Arial"/>
          <w:b/>
          <w:sz w:val="20"/>
        </w:rPr>
        <w:t>–</w:t>
      </w:r>
      <w:proofErr w:type="spellStart"/>
      <w:proofErr w:type="gramStart"/>
      <w:r w:rsidRPr="00A73340">
        <w:rPr>
          <w:rFonts w:ascii="Arial" w:hAnsi="Arial" w:cs="Arial"/>
          <w:b/>
          <w:sz w:val="20"/>
        </w:rPr>
        <w:t>li</w:t>
      </w:r>
      <w:proofErr w:type="spellEnd"/>
      <w:proofErr w:type="gramEnd"/>
      <w:r w:rsidRPr="00A73340">
        <w:rPr>
          <w:rFonts w:ascii="Arial" w:hAnsi="Arial" w:cs="Arial"/>
          <w:b/>
          <w:sz w:val="20"/>
        </w:rPr>
        <w:t xml:space="preserve"> nabídku více dodavatelů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C20E3E" w:rsidRPr="00A73340" w14:paraId="7F63472D" w14:textId="77777777" w:rsidTr="00085DBC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F852485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11D6FAE1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C20E3E" w:rsidRPr="00A73340" w14:paraId="19EDF084" w14:textId="77777777" w:rsidTr="00085DBC">
        <w:tc>
          <w:tcPr>
            <w:tcW w:w="4293" w:type="dxa"/>
            <w:tcMar>
              <w:left w:w="85" w:type="dxa"/>
              <w:right w:w="85" w:type="dxa"/>
            </w:tcMar>
          </w:tcPr>
          <w:p w14:paraId="1EAE8774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288F3B98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C20E3E" w:rsidRPr="00A73340" w14:paraId="583C5E87" w14:textId="77777777" w:rsidTr="00085DBC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830B791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5FFF17AE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C20E3E" w:rsidRPr="00A73340" w14:paraId="03C9C8B0" w14:textId="77777777" w:rsidTr="00085DBC">
        <w:tc>
          <w:tcPr>
            <w:tcW w:w="4293" w:type="dxa"/>
            <w:tcMar>
              <w:left w:w="85" w:type="dxa"/>
              <w:right w:w="85" w:type="dxa"/>
            </w:tcMar>
          </w:tcPr>
          <w:p w14:paraId="1F034599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5B91CF47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+420</w:t>
            </w:r>
          </w:p>
        </w:tc>
      </w:tr>
      <w:tr w:rsidR="00C20E3E" w:rsidRPr="00A73340" w14:paraId="4B52D000" w14:textId="77777777" w:rsidTr="00085DBC">
        <w:tc>
          <w:tcPr>
            <w:tcW w:w="4293" w:type="dxa"/>
            <w:tcMar>
              <w:left w:w="85" w:type="dxa"/>
              <w:right w:w="85" w:type="dxa"/>
            </w:tcMar>
          </w:tcPr>
          <w:p w14:paraId="6F24BF02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6FC09CF8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C20E3E" w:rsidRPr="00A73340" w14:paraId="1016E3F2" w14:textId="77777777" w:rsidTr="00085DBC">
        <w:tc>
          <w:tcPr>
            <w:tcW w:w="4293" w:type="dxa"/>
            <w:tcMar>
              <w:left w:w="85" w:type="dxa"/>
              <w:right w:w="85" w:type="dxa"/>
            </w:tcMar>
          </w:tcPr>
          <w:p w14:paraId="43027E38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51B10B9A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C20E3E" w:rsidRPr="00A73340" w14:paraId="201AEB9A" w14:textId="77777777" w:rsidTr="00085DBC">
        <w:tc>
          <w:tcPr>
            <w:tcW w:w="4293" w:type="dxa"/>
            <w:tcMar>
              <w:left w:w="85" w:type="dxa"/>
              <w:right w:w="85" w:type="dxa"/>
            </w:tcMar>
          </w:tcPr>
          <w:p w14:paraId="59337BF3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27270C98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C20E3E" w:rsidRPr="00A73340" w14:paraId="534FE5A6" w14:textId="77777777" w:rsidTr="00085DBC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43CD3841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Statutární orgán – osoba oprávněná jednat za dodavatele: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2F3F021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(titul, jméno, příjmení, funkce)</w:t>
            </w:r>
          </w:p>
        </w:tc>
      </w:tr>
      <w:tr w:rsidR="00C20E3E" w:rsidRPr="00A73340" w14:paraId="22FA0AB9" w14:textId="77777777" w:rsidTr="00085DBC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3B29EBF8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524E5AB1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(titul, jméno, příjmení, funkce)</w:t>
            </w:r>
          </w:p>
        </w:tc>
      </w:tr>
      <w:tr w:rsidR="00C20E3E" w:rsidRPr="00A73340" w14:paraId="4064B261" w14:textId="77777777" w:rsidTr="00085DBC">
        <w:tc>
          <w:tcPr>
            <w:tcW w:w="4293" w:type="dxa"/>
            <w:tcMar>
              <w:left w:w="85" w:type="dxa"/>
              <w:right w:w="85" w:type="dxa"/>
            </w:tcMar>
          </w:tcPr>
          <w:p w14:paraId="6D7A2D8D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lastRenderedPageBreak/>
              <w:t>Kontaktní osoba: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03326BF8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(titul, jméno, příjmení, funkce)</w:t>
            </w:r>
          </w:p>
        </w:tc>
      </w:tr>
      <w:tr w:rsidR="00C20E3E" w:rsidRPr="00A73340" w14:paraId="52B4D72C" w14:textId="77777777" w:rsidTr="00085DBC">
        <w:tc>
          <w:tcPr>
            <w:tcW w:w="4293" w:type="dxa"/>
            <w:tcMar>
              <w:left w:w="85" w:type="dxa"/>
              <w:right w:w="85" w:type="dxa"/>
            </w:tcMar>
          </w:tcPr>
          <w:p w14:paraId="721C104D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39AA3B61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+420</w:t>
            </w:r>
          </w:p>
        </w:tc>
      </w:tr>
      <w:tr w:rsidR="00C20E3E" w:rsidRPr="00A73340" w14:paraId="2E9643DB" w14:textId="77777777" w:rsidTr="00085DBC">
        <w:tc>
          <w:tcPr>
            <w:tcW w:w="4293" w:type="dxa"/>
            <w:tcMar>
              <w:left w:w="85" w:type="dxa"/>
              <w:right w:w="85" w:type="dxa"/>
            </w:tcMar>
          </w:tcPr>
          <w:p w14:paraId="7EAF9224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30866325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55B5F1FD" w14:textId="77777777" w:rsidR="00C20E3E" w:rsidRPr="00A73340" w:rsidRDefault="00C20E3E" w:rsidP="00E3767F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spacing w:after="0"/>
        <w:ind w:firstLine="0"/>
        <w:rPr>
          <w:rFonts w:cs="Arial"/>
          <w:b/>
          <w:sz w:val="20"/>
        </w:rPr>
      </w:pPr>
    </w:p>
    <w:p w14:paraId="4011510D" w14:textId="77777777" w:rsidR="00C20E3E" w:rsidRPr="00A73340" w:rsidRDefault="00C20E3E" w:rsidP="00E3767F">
      <w:pPr>
        <w:pStyle w:val="Odstavecseseznamem"/>
        <w:numPr>
          <w:ilvl w:val="0"/>
          <w:numId w:val="3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276" w:lineRule="auto"/>
        <w:ind w:right="-428"/>
        <w:jc w:val="left"/>
        <w:rPr>
          <w:rFonts w:ascii="Arial" w:hAnsi="Arial" w:cs="Arial"/>
          <w:b/>
          <w:sz w:val="20"/>
        </w:rPr>
      </w:pPr>
      <w:r w:rsidRPr="00A73340">
        <w:rPr>
          <w:rFonts w:ascii="Arial" w:hAnsi="Arial" w:cs="Arial"/>
          <w:b/>
          <w:sz w:val="20"/>
        </w:rPr>
        <w:t xml:space="preserve">Seznam osob, s jejichž pomocí dodavatel předpokládá realizaci zakázky - </w:t>
      </w:r>
      <w:r>
        <w:rPr>
          <w:rFonts w:ascii="Arial" w:hAnsi="Arial" w:cs="Arial"/>
          <w:b/>
          <w:sz w:val="20"/>
        </w:rPr>
        <w:t>p</w:t>
      </w:r>
      <w:r w:rsidRPr="00A73340">
        <w:rPr>
          <w:rFonts w:ascii="Arial" w:hAnsi="Arial" w:cs="Arial"/>
          <w:b/>
          <w:sz w:val="20"/>
        </w:rPr>
        <w:t>oddodavatelé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C20E3E" w:rsidRPr="00A73340" w14:paraId="627F3BE4" w14:textId="77777777" w:rsidTr="00085DBC">
        <w:tc>
          <w:tcPr>
            <w:tcW w:w="360" w:type="dxa"/>
            <w:tcMar>
              <w:left w:w="85" w:type="dxa"/>
              <w:right w:w="85" w:type="dxa"/>
            </w:tcMar>
          </w:tcPr>
          <w:p w14:paraId="735F26E7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4645B30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90B103D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14:paraId="787AB8CB" w14:textId="77777777" w:rsidR="00C20E3E" w:rsidRPr="00A73340" w:rsidRDefault="00C20E3E" w:rsidP="00E3767F">
            <w:pPr>
              <w:spacing w:before="0" w:after="0" w:line="276" w:lineRule="auto"/>
              <w:jc w:val="center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14:paraId="17102C46" w14:textId="77777777" w:rsidR="00C20E3E" w:rsidRPr="00A73340" w:rsidRDefault="00C20E3E" w:rsidP="00E3767F">
            <w:pPr>
              <w:spacing w:before="0" w:after="0" w:line="276" w:lineRule="auto"/>
              <w:jc w:val="center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II.</w:t>
            </w:r>
          </w:p>
        </w:tc>
      </w:tr>
      <w:tr w:rsidR="00C20E3E" w:rsidRPr="00A73340" w14:paraId="7B7909CA" w14:textId="77777777" w:rsidTr="00085DBC">
        <w:tc>
          <w:tcPr>
            <w:tcW w:w="360" w:type="dxa"/>
            <w:tcMar>
              <w:left w:w="85" w:type="dxa"/>
              <w:right w:w="85" w:type="dxa"/>
            </w:tcMar>
          </w:tcPr>
          <w:p w14:paraId="46297816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FF0D12A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49504B0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14:paraId="33E191E7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14:paraId="6FA72D12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C20E3E" w:rsidRPr="00A73340" w14:paraId="5666BE06" w14:textId="77777777" w:rsidTr="00085DBC">
        <w:tc>
          <w:tcPr>
            <w:tcW w:w="360" w:type="dxa"/>
            <w:tcMar>
              <w:left w:w="85" w:type="dxa"/>
              <w:right w:w="85" w:type="dxa"/>
            </w:tcMar>
          </w:tcPr>
          <w:p w14:paraId="6D798D21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B2829D7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EDA0ADF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0DE01143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680301BE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C20E3E" w:rsidRPr="00A73340" w14:paraId="5129EBC8" w14:textId="77777777" w:rsidTr="00085DBC">
        <w:tc>
          <w:tcPr>
            <w:tcW w:w="360" w:type="dxa"/>
            <w:tcMar>
              <w:left w:w="85" w:type="dxa"/>
              <w:right w:w="85" w:type="dxa"/>
            </w:tcMar>
          </w:tcPr>
          <w:p w14:paraId="3E94CA84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D29F7BA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E11893C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01CACDF1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5C4B55DD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C20E3E" w:rsidRPr="00A73340" w14:paraId="70C45F1B" w14:textId="77777777" w:rsidTr="00085DBC">
        <w:tc>
          <w:tcPr>
            <w:tcW w:w="360" w:type="dxa"/>
            <w:tcMar>
              <w:left w:w="85" w:type="dxa"/>
              <w:right w:w="85" w:type="dxa"/>
            </w:tcMar>
          </w:tcPr>
          <w:p w14:paraId="50474919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9CC1E12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6AA7827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54D01AF3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4EA6D19D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C20E3E" w:rsidRPr="00A73340" w14:paraId="384946A6" w14:textId="77777777" w:rsidTr="00085DBC">
        <w:tc>
          <w:tcPr>
            <w:tcW w:w="360" w:type="dxa"/>
            <w:tcMar>
              <w:left w:w="85" w:type="dxa"/>
              <w:right w:w="85" w:type="dxa"/>
            </w:tcMar>
          </w:tcPr>
          <w:p w14:paraId="38817E4D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AD7349A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D09CF9D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4C6E8171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4668A9DC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C20E3E" w:rsidRPr="00A73340" w14:paraId="6F42423C" w14:textId="77777777" w:rsidTr="00085DBC">
        <w:tc>
          <w:tcPr>
            <w:tcW w:w="360" w:type="dxa"/>
            <w:tcMar>
              <w:left w:w="85" w:type="dxa"/>
              <w:right w:w="85" w:type="dxa"/>
            </w:tcMar>
          </w:tcPr>
          <w:p w14:paraId="6E280D18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18B33CE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44F1079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0837B300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5BDAAD96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C20E3E" w:rsidRPr="00A73340" w14:paraId="4185C802" w14:textId="77777777" w:rsidTr="00085DBC">
        <w:tc>
          <w:tcPr>
            <w:tcW w:w="360" w:type="dxa"/>
            <w:tcMar>
              <w:left w:w="85" w:type="dxa"/>
              <w:right w:w="85" w:type="dxa"/>
            </w:tcMar>
          </w:tcPr>
          <w:p w14:paraId="5BF3E378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66A4D2F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Statutární orgán - osoba oprávněná jednat za poddodavatele: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71FCEB4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(titul, jméno, příjmení, 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0A49A5F0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466F93CC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C20E3E" w:rsidRPr="00A73340" w14:paraId="57B37B6D" w14:textId="77777777" w:rsidTr="00085DBC">
        <w:tc>
          <w:tcPr>
            <w:tcW w:w="360" w:type="dxa"/>
            <w:tcMar>
              <w:left w:w="85" w:type="dxa"/>
              <w:right w:w="85" w:type="dxa"/>
            </w:tcMar>
          </w:tcPr>
          <w:p w14:paraId="4456D8D5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2C930A1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B5B74BF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A73340">
              <w:rPr>
                <w:rFonts w:ascii="Arial" w:hAnsi="Arial" w:cs="Arial"/>
                <w:sz w:val="20"/>
              </w:rPr>
              <w:t>(titul, jméno, příjmení, 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4E9A7836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17028BA2" w14:textId="77777777" w:rsidR="00C20E3E" w:rsidRPr="00A73340" w:rsidRDefault="00C20E3E" w:rsidP="00E3767F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B92D992" w14:textId="77777777" w:rsidR="00C20E3E" w:rsidRPr="00A73340" w:rsidRDefault="00C20E3E" w:rsidP="00C20E3E">
      <w:pPr>
        <w:spacing w:line="276" w:lineRule="auto"/>
        <w:rPr>
          <w:rFonts w:ascii="Arial" w:hAnsi="Arial" w:cs="Arial"/>
          <w:sz w:val="20"/>
        </w:rPr>
      </w:pPr>
    </w:p>
    <w:p w14:paraId="6BB168C3" w14:textId="77777777" w:rsidR="00C20E3E" w:rsidRPr="00A73340" w:rsidRDefault="00C20E3E" w:rsidP="00C20E3E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A73340">
        <w:rPr>
          <w:rFonts w:ascii="Arial" w:hAnsi="Arial" w:cs="Arial"/>
          <w:b/>
          <w:sz w:val="16"/>
          <w:szCs w:val="16"/>
        </w:rPr>
        <w:t>Poznámka: Do sloupce označeného I. dodavatel uvede konkrétní část/části plnění, které hodlá zajistit pomocí poddodavatele. Do sloupce označeného II. dodavatel uvede procentní podíl poddodavatele a poměrnou finanční částku na celkovém plnění vztaženém k celkové nabídkové ceně.</w:t>
      </w:r>
    </w:p>
    <w:p w14:paraId="5DC2B69B" w14:textId="77777777" w:rsidR="00C20E3E" w:rsidRPr="00A73340" w:rsidRDefault="00C20E3E" w:rsidP="00C20E3E">
      <w:pPr>
        <w:spacing w:line="276" w:lineRule="auto"/>
        <w:rPr>
          <w:rFonts w:ascii="Arial" w:hAnsi="Arial" w:cs="Arial"/>
          <w:sz w:val="20"/>
        </w:rPr>
      </w:pPr>
    </w:p>
    <w:p w14:paraId="48B6B6E6" w14:textId="77777777" w:rsidR="00A14A35" w:rsidRPr="00F942FF" w:rsidRDefault="00A14A35" w:rsidP="00A14A35">
      <w:pPr>
        <w:rPr>
          <w:rFonts w:ascii="Arial" w:eastAsia="Times New Roman" w:hAnsi="Arial" w:cs="Arial"/>
          <w:szCs w:val="24"/>
          <w:lang w:eastAsia="cs-CZ"/>
        </w:rPr>
      </w:pPr>
      <w:r w:rsidRPr="00F942FF">
        <w:rPr>
          <w:rFonts w:ascii="Arial" w:eastAsia="Times New Roman" w:hAnsi="Arial" w:cs="Arial"/>
          <w:szCs w:val="24"/>
          <w:lang w:eastAsia="cs-CZ"/>
        </w:rPr>
        <w:t>Místo:</w:t>
      </w:r>
      <w:r w:rsidRPr="00F942FF">
        <w:rPr>
          <w:rFonts w:ascii="Arial" w:eastAsia="Times New Roman" w:hAnsi="Arial" w:cs="Arial"/>
          <w:szCs w:val="24"/>
          <w:lang w:eastAsia="cs-CZ"/>
        </w:rPr>
        <w:br/>
        <w:t>Datum:</w:t>
      </w:r>
    </w:p>
    <w:p w14:paraId="24937A1C" w14:textId="77777777" w:rsidR="00A14A35" w:rsidRPr="00F942FF" w:rsidRDefault="00A14A35" w:rsidP="00A14A35">
      <w:pPr>
        <w:rPr>
          <w:rFonts w:ascii="Arial" w:eastAsia="Times New Roman" w:hAnsi="Arial" w:cs="Arial"/>
          <w:szCs w:val="24"/>
          <w:lang w:eastAsia="cs-CZ"/>
        </w:rPr>
      </w:pPr>
    </w:p>
    <w:p w14:paraId="48C054DF" w14:textId="77777777" w:rsidR="00A14A35" w:rsidRPr="00F942FF" w:rsidRDefault="00A14A35" w:rsidP="00A14A35">
      <w:pPr>
        <w:rPr>
          <w:rFonts w:ascii="Arial" w:hAnsi="Arial" w:cs="Arial"/>
        </w:rPr>
      </w:pPr>
      <w:r w:rsidRPr="00F942FF">
        <w:rPr>
          <w:rFonts w:ascii="Arial" w:eastAsia="Times New Roman" w:hAnsi="Arial" w:cs="Arial"/>
          <w:szCs w:val="24"/>
          <w:lang w:eastAsia="cs-CZ"/>
        </w:rPr>
        <w:t>___________________</w:t>
      </w:r>
      <w:r w:rsidRPr="00F942FF">
        <w:rPr>
          <w:rFonts w:ascii="Arial" w:eastAsia="Times New Roman" w:hAnsi="Arial" w:cs="Arial"/>
          <w:szCs w:val="24"/>
          <w:lang w:eastAsia="cs-CZ"/>
        </w:rPr>
        <w:br/>
      </w:r>
      <w:r w:rsidRPr="00F942FF">
        <w:rPr>
          <w:rFonts w:ascii="Arial" w:hAnsi="Arial" w:cs="Arial"/>
        </w:rPr>
        <w:t>Jméno:</w:t>
      </w:r>
      <w:r w:rsidRPr="00F942FF">
        <w:rPr>
          <w:rFonts w:ascii="Arial" w:hAnsi="Arial" w:cs="Arial"/>
        </w:rPr>
        <w:br/>
        <w:t>Funkce:</w:t>
      </w:r>
    </w:p>
    <w:p w14:paraId="1584BA8B" w14:textId="77777777" w:rsidR="00A14A35" w:rsidRDefault="00A14A35" w:rsidP="00A14A35">
      <w:pPr>
        <w:keepNext/>
        <w:keepLines/>
        <w:jc w:val="left"/>
        <w:rPr>
          <w:rFonts w:ascii="Arial" w:hAnsi="Arial" w:cs="Arial"/>
          <w:szCs w:val="22"/>
        </w:rPr>
        <w:sectPr w:rsidR="00A14A35" w:rsidSect="00366E1E">
          <w:headerReference w:type="default" r:id="rId18"/>
          <w:headerReference w:type="first" r:id="rId19"/>
          <w:footerReference w:type="first" r:id="rId20"/>
          <w:pgSz w:w="11906" w:h="16838" w:code="9"/>
          <w:pgMar w:top="454" w:right="1418" w:bottom="1418" w:left="1418" w:header="709" w:footer="709" w:gutter="0"/>
          <w:pgNumType w:start="2"/>
          <w:cols w:space="708"/>
          <w:titlePg/>
          <w:docGrid w:linePitch="360"/>
        </w:sectPr>
      </w:pPr>
    </w:p>
    <w:p w14:paraId="5B993777" w14:textId="01C456E9" w:rsidR="00D64483" w:rsidRPr="00EC11E8" w:rsidRDefault="00D64483" w:rsidP="001E5639">
      <w:pPr>
        <w:pStyle w:val="SeznamPloh2"/>
        <w:keepNext/>
        <w:keepLines/>
        <w:numPr>
          <w:ilvl w:val="0"/>
          <w:numId w:val="0"/>
        </w:numPr>
        <w:spacing w:before="60" w:after="60"/>
        <w:jc w:val="center"/>
        <w:rPr>
          <w:rFonts w:ascii="Arial" w:hAnsi="Arial" w:cs="Arial"/>
          <w:b/>
        </w:rPr>
      </w:pPr>
      <w:r w:rsidRPr="00EC11E8">
        <w:rPr>
          <w:rFonts w:ascii="Arial" w:hAnsi="Arial" w:cs="Arial"/>
          <w:b/>
        </w:rPr>
        <w:lastRenderedPageBreak/>
        <w:t xml:space="preserve">Příloha </w:t>
      </w:r>
      <w:r>
        <w:rPr>
          <w:rFonts w:ascii="Arial" w:hAnsi="Arial" w:cs="Arial"/>
          <w:b/>
        </w:rPr>
        <w:t xml:space="preserve">č. </w:t>
      </w:r>
      <w:r w:rsidR="001422AC">
        <w:rPr>
          <w:rFonts w:ascii="Arial" w:hAnsi="Arial" w:cs="Arial"/>
          <w:b/>
        </w:rPr>
        <w:t>4</w:t>
      </w:r>
      <w:r w:rsidRPr="00EC11E8">
        <w:rPr>
          <w:rFonts w:ascii="Arial" w:hAnsi="Arial" w:cs="Arial"/>
          <w:b/>
        </w:rPr>
        <w:t>: Závazný text návrh</w:t>
      </w:r>
      <w:r w:rsidR="00E06279">
        <w:rPr>
          <w:rFonts w:ascii="Arial" w:hAnsi="Arial" w:cs="Arial"/>
          <w:b/>
        </w:rPr>
        <w:t>u</w:t>
      </w:r>
      <w:r w:rsidRPr="00EC11E8">
        <w:rPr>
          <w:rFonts w:ascii="Arial" w:hAnsi="Arial" w:cs="Arial"/>
          <w:b/>
        </w:rPr>
        <w:t xml:space="preserve"> smlouvy</w:t>
      </w:r>
    </w:p>
    <w:p w14:paraId="1FF1AE7E" w14:textId="77777777" w:rsidR="00D64483" w:rsidRPr="00EC11E8" w:rsidRDefault="00D64483" w:rsidP="00D64483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</w:rPr>
      </w:pPr>
    </w:p>
    <w:p w14:paraId="15BFDE95" w14:textId="1A0C53C3" w:rsidR="00D64483" w:rsidRPr="00EC11E8" w:rsidRDefault="00D64483" w:rsidP="001E5639">
      <w:pPr>
        <w:pStyle w:val="SeznamPloh2"/>
        <w:keepNext/>
        <w:keepLines/>
        <w:numPr>
          <w:ilvl w:val="0"/>
          <w:numId w:val="0"/>
        </w:numPr>
        <w:spacing w:before="60" w:after="60"/>
        <w:jc w:val="center"/>
        <w:rPr>
          <w:rFonts w:ascii="Arial" w:hAnsi="Arial" w:cs="Arial"/>
          <w:i/>
        </w:rPr>
      </w:pPr>
      <w:r w:rsidRPr="00EC11E8">
        <w:rPr>
          <w:rFonts w:ascii="Arial" w:hAnsi="Arial" w:cs="Arial"/>
          <w:i/>
        </w:rPr>
        <w:t xml:space="preserve">Závazný text návrhu </w:t>
      </w:r>
      <w:r w:rsidR="00E06279">
        <w:rPr>
          <w:rFonts w:ascii="Arial" w:hAnsi="Arial" w:cs="Arial"/>
          <w:i/>
        </w:rPr>
        <w:t>smlouvy</w:t>
      </w:r>
      <w:r w:rsidRPr="00EC11E8">
        <w:rPr>
          <w:rFonts w:ascii="Arial" w:hAnsi="Arial" w:cs="Arial"/>
          <w:i/>
        </w:rPr>
        <w:t xml:space="preserve"> tvoří samostatnou přílohu zadávací dokumentace.</w:t>
      </w:r>
    </w:p>
    <w:p w14:paraId="7CCAC68D" w14:textId="77777777" w:rsidR="00D64483" w:rsidRPr="00EC11E8" w:rsidRDefault="00D64483" w:rsidP="00D64483">
      <w:pPr>
        <w:spacing w:before="0" w:after="0"/>
        <w:jc w:val="left"/>
        <w:rPr>
          <w:rFonts w:ascii="Arial" w:eastAsia="Times New Roman" w:hAnsi="Arial" w:cs="Arial"/>
          <w:bCs/>
          <w:i/>
          <w:szCs w:val="22"/>
        </w:rPr>
      </w:pPr>
      <w:r w:rsidRPr="00EC11E8">
        <w:rPr>
          <w:rFonts w:ascii="Arial" w:hAnsi="Arial" w:cs="Arial"/>
          <w:i/>
        </w:rPr>
        <w:br w:type="page"/>
      </w:r>
    </w:p>
    <w:p w14:paraId="0A3019EB" w14:textId="77777777" w:rsidR="00D64483" w:rsidRPr="00EC11E8" w:rsidRDefault="00D64483" w:rsidP="00D64483">
      <w:pPr>
        <w:keepNext/>
        <w:keepLines/>
        <w:rPr>
          <w:rFonts w:ascii="Arial" w:hAnsi="Arial" w:cs="Arial"/>
          <w:b/>
          <w:szCs w:val="22"/>
        </w:rPr>
        <w:sectPr w:rsidR="00D64483" w:rsidRPr="00EC11E8" w:rsidSect="00E06279">
          <w:headerReference w:type="default" r:id="rId21"/>
          <w:headerReference w:type="first" r:id="rId22"/>
          <w:footerReference w:type="first" r:id="rId23"/>
          <w:pgSz w:w="11906" w:h="16838" w:code="9"/>
          <w:pgMar w:top="189" w:right="1418" w:bottom="1418" w:left="1418" w:header="709" w:footer="709" w:gutter="0"/>
          <w:pgNumType w:start="2"/>
          <w:cols w:space="708"/>
          <w:titlePg/>
          <w:docGrid w:linePitch="360"/>
        </w:sectPr>
      </w:pPr>
    </w:p>
    <w:p w14:paraId="725F083C" w14:textId="60C2E654" w:rsidR="00D64483" w:rsidRDefault="00D64483" w:rsidP="004360CF">
      <w:pPr>
        <w:keepNext/>
        <w:keepLines/>
        <w:jc w:val="left"/>
        <w:rPr>
          <w:rFonts w:ascii="Arial" w:hAnsi="Arial" w:cs="Arial"/>
          <w:b/>
          <w:szCs w:val="22"/>
        </w:rPr>
      </w:pPr>
      <w:r w:rsidRPr="00EC11E8">
        <w:rPr>
          <w:rFonts w:ascii="Arial" w:hAnsi="Arial" w:cs="Arial"/>
          <w:b/>
          <w:szCs w:val="22"/>
        </w:rPr>
        <w:lastRenderedPageBreak/>
        <w:t xml:space="preserve">Příloha </w:t>
      </w:r>
      <w:r>
        <w:rPr>
          <w:rFonts w:ascii="Arial" w:hAnsi="Arial" w:cs="Arial"/>
          <w:b/>
          <w:szCs w:val="22"/>
        </w:rPr>
        <w:t xml:space="preserve">č. </w:t>
      </w:r>
      <w:r w:rsidR="00C84350">
        <w:rPr>
          <w:rFonts w:ascii="Arial" w:hAnsi="Arial" w:cs="Arial"/>
          <w:b/>
          <w:szCs w:val="22"/>
        </w:rPr>
        <w:t>5</w:t>
      </w:r>
      <w:r w:rsidRPr="00EC11E8">
        <w:rPr>
          <w:rFonts w:ascii="Arial" w:hAnsi="Arial" w:cs="Arial"/>
          <w:b/>
          <w:szCs w:val="22"/>
        </w:rPr>
        <w:t xml:space="preserve">: Formulář – </w:t>
      </w:r>
      <w:r w:rsidR="00412F14" w:rsidRPr="00412F14">
        <w:rPr>
          <w:rFonts w:ascii="Arial" w:hAnsi="Arial" w:cs="Arial"/>
          <w:b/>
          <w:szCs w:val="22"/>
        </w:rPr>
        <w:t xml:space="preserve">Čestné prohlášení o splnění </w:t>
      </w:r>
      <w:r w:rsidR="004360CF" w:rsidRPr="004360CF">
        <w:rPr>
          <w:rFonts w:ascii="Arial" w:hAnsi="Arial" w:cs="Arial"/>
          <w:b/>
          <w:szCs w:val="22"/>
        </w:rPr>
        <w:t>základní způsobilosti, profesní způsobilosti a ekonomické kvalifikace</w:t>
      </w:r>
      <w:r w:rsidR="00F942FF" w:rsidRPr="00F942FF">
        <w:rPr>
          <w:rFonts w:ascii="Arial" w:hAnsi="Arial" w:cs="Arial"/>
          <w:b/>
          <w:szCs w:val="22"/>
        </w:rPr>
        <w:t xml:space="preserve"> </w:t>
      </w:r>
      <w:r w:rsidR="00695425">
        <w:rPr>
          <w:rFonts w:ascii="Arial" w:hAnsi="Arial" w:cs="Arial"/>
          <w:b/>
          <w:szCs w:val="22"/>
        </w:rPr>
        <w:t>–</w:t>
      </w:r>
      <w:r w:rsidR="00F942FF" w:rsidRPr="00F942FF">
        <w:rPr>
          <w:rFonts w:ascii="Arial" w:hAnsi="Arial" w:cs="Arial"/>
          <w:b/>
          <w:szCs w:val="22"/>
        </w:rPr>
        <w:t xml:space="preserve"> vzor</w:t>
      </w:r>
    </w:p>
    <w:p w14:paraId="3B51CDFE" w14:textId="77777777" w:rsidR="004360CF" w:rsidRDefault="004360CF" w:rsidP="00695425">
      <w:pPr>
        <w:keepNext/>
        <w:keepLines/>
        <w:spacing w:before="0"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7AAE9A3" w14:textId="61C77148" w:rsidR="00695425" w:rsidRPr="00695425" w:rsidRDefault="00695425" w:rsidP="00695425">
      <w:pPr>
        <w:keepNext/>
        <w:keepLines/>
        <w:spacing w:before="0"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95425">
        <w:rPr>
          <w:rFonts w:ascii="Arial" w:eastAsia="Times New Roman" w:hAnsi="Arial" w:cs="Arial"/>
          <w:b/>
          <w:sz w:val="28"/>
          <w:szCs w:val="28"/>
          <w:lang w:eastAsia="cs-CZ"/>
        </w:rPr>
        <w:t>Čestné prohlášení o splnění</w:t>
      </w:r>
      <w:r w:rsidR="004360C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základní způsobilosti, profesní způsobilosti a ekonomické</w:t>
      </w:r>
      <w:r w:rsidRPr="0069542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kvalifikace</w:t>
      </w:r>
    </w:p>
    <w:p w14:paraId="42CBEB05" w14:textId="77777777" w:rsidR="00D64483" w:rsidRPr="00EC11E8" w:rsidRDefault="00D64483" w:rsidP="00D64483">
      <w:pPr>
        <w:keepNext/>
        <w:keepLines/>
        <w:rPr>
          <w:rFonts w:ascii="Arial" w:hAnsi="Arial" w:cs="Arial"/>
          <w:b/>
          <w:szCs w:val="22"/>
        </w:rPr>
      </w:pPr>
    </w:p>
    <w:p w14:paraId="25764F20" w14:textId="77777777" w:rsidR="00412F14" w:rsidRPr="00937001" w:rsidRDefault="00412F14" w:rsidP="00412F14">
      <w:pPr>
        <w:widowControl w:val="0"/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  <w:color w:val="000000"/>
          <w:kern w:val="28"/>
          <w:sz w:val="20"/>
          <w:u w:val="single"/>
        </w:rPr>
      </w:pPr>
      <w:r w:rsidRPr="00937001">
        <w:rPr>
          <w:rFonts w:ascii="Arial" w:hAnsi="Arial" w:cs="Arial"/>
          <w:color w:val="000000"/>
          <w:kern w:val="28"/>
          <w:sz w:val="20"/>
          <w:u w:val="single"/>
        </w:rPr>
        <w:t>Dodavatel:</w:t>
      </w:r>
    </w:p>
    <w:p w14:paraId="46C6479B" w14:textId="77777777" w:rsidR="00412F14" w:rsidRPr="00937001" w:rsidRDefault="00412F14" w:rsidP="00412F14">
      <w:pPr>
        <w:tabs>
          <w:tab w:val="num" w:pos="426"/>
          <w:tab w:val="left" w:pos="3119"/>
        </w:tabs>
        <w:rPr>
          <w:rFonts w:ascii="Arial" w:hAnsi="Arial" w:cs="Arial"/>
          <w:sz w:val="20"/>
        </w:rPr>
      </w:pPr>
      <w:r w:rsidRPr="00937001">
        <w:rPr>
          <w:rFonts w:ascii="Arial" w:hAnsi="Arial" w:cs="Arial"/>
          <w:sz w:val="20"/>
        </w:rPr>
        <w:t xml:space="preserve">Název: </w:t>
      </w:r>
      <w:r w:rsidRPr="00937001">
        <w:rPr>
          <w:rFonts w:ascii="Arial" w:hAnsi="Arial" w:cs="Arial"/>
          <w:i/>
          <w:iCs/>
          <w:sz w:val="20"/>
          <w:highlight w:val="lightGray"/>
        </w:rPr>
        <w:t>(</w:t>
      </w:r>
      <w:r w:rsidRPr="00937001">
        <w:rPr>
          <w:rFonts w:ascii="Arial" w:hAnsi="Arial" w:cs="Arial"/>
          <w:i/>
          <w:iCs/>
          <w:color w:val="FF0000"/>
          <w:sz w:val="20"/>
          <w:highlight w:val="lightGray"/>
        </w:rPr>
        <w:t>doplní dodavatel</w:t>
      </w:r>
      <w:r w:rsidRPr="00937001">
        <w:rPr>
          <w:rFonts w:ascii="Arial" w:hAnsi="Arial" w:cs="Arial"/>
          <w:i/>
          <w:iCs/>
          <w:sz w:val="20"/>
          <w:highlight w:val="lightGray"/>
        </w:rPr>
        <w:t>)</w:t>
      </w:r>
      <w:r w:rsidRPr="00937001">
        <w:rPr>
          <w:rFonts w:ascii="Arial" w:hAnsi="Arial" w:cs="Arial"/>
          <w:sz w:val="20"/>
        </w:rPr>
        <w:tab/>
      </w:r>
    </w:p>
    <w:p w14:paraId="3FB5DC00" w14:textId="77777777" w:rsidR="00412F14" w:rsidRPr="00937001" w:rsidRDefault="00412F14" w:rsidP="00412F14">
      <w:pPr>
        <w:widowControl w:val="0"/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  <w:color w:val="000000"/>
          <w:kern w:val="28"/>
          <w:sz w:val="20"/>
        </w:rPr>
      </w:pPr>
      <w:r w:rsidRPr="00937001">
        <w:rPr>
          <w:rFonts w:ascii="Arial" w:hAnsi="Arial" w:cs="Arial"/>
          <w:kern w:val="28"/>
          <w:sz w:val="20"/>
        </w:rPr>
        <w:t xml:space="preserve">Sídlo: </w:t>
      </w:r>
      <w:r w:rsidRPr="00937001">
        <w:rPr>
          <w:rFonts w:ascii="Arial" w:hAnsi="Arial" w:cs="Arial"/>
          <w:i/>
          <w:iCs/>
          <w:kern w:val="28"/>
          <w:sz w:val="20"/>
          <w:highlight w:val="lightGray"/>
        </w:rPr>
        <w:t>(</w:t>
      </w:r>
      <w:r w:rsidRPr="00937001">
        <w:rPr>
          <w:rFonts w:ascii="Arial" w:hAnsi="Arial" w:cs="Arial"/>
          <w:i/>
          <w:iCs/>
          <w:color w:val="FF0000"/>
          <w:kern w:val="28"/>
          <w:sz w:val="20"/>
          <w:highlight w:val="lightGray"/>
        </w:rPr>
        <w:t>doplní dodavatel</w:t>
      </w:r>
      <w:r w:rsidRPr="00937001">
        <w:rPr>
          <w:rFonts w:ascii="Arial" w:hAnsi="Arial" w:cs="Arial"/>
          <w:i/>
          <w:iCs/>
          <w:kern w:val="28"/>
          <w:sz w:val="20"/>
          <w:highlight w:val="lightGray"/>
        </w:rPr>
        <w:t>)</w:t>
      </w:r>
    </w:p>
    <w:p w14:paraId="452C704D" w14:textId="77777777" w:rsidR="00412F14" w:rsidRPr="00937001" w:rsidRDefault="00412F14" w:rsidP="00412F14">
      <w:pPr>
        <w:spacing w:line="280" w:lineRule="atLeast"/>
        <w:rPr>
          <w:rFonts w:ascii="Arial" w:hAnsi="Arial" w:cs="Arial"/>
          <w:sz w:val="20"/>
        </w:rPr>
      </w:pPr>
      <w:r w:rsidRPr="00937001">
        <w:rPr>
          <w:rFonts w:ascii="Arial" w:hAnsi="Arial" w:cs="Arial"/>
          <w:b/>
          <w:sz w:val="20"/>
        </w:rPr>
        <w:t>I</w:t>
      </w:r>
      <w:r w:rsidRPr="00937001">
        <w:rPr>
          <w:rFonts w:ascii="Arial" w:hAnsi="Arial" w:cs="Arial"/>
          <w:sz w:val="20"/>
        </w:rPr>
        <w:t xml:space="preserve">. </w:t>
      </w:r>
      <w:r w:rsidRPr="00937001">
        <w:rPr>
          <w:rFonts w:ascii="Arial" w:hAnsi="Arial" w:cs="Arial"/>
          <w:b/>
          <w:sz w:val="20"/>
        </w:rPr>
        <w:t>Prohlašuji tímto čestně, že výše uvedený dodavatel splňuje základní způsobilost dle § 74 odst. 1 zákona, tj. že jde o dodavatele,</w:t>
      </w:r>
    </w:p>
    <w:p w14:paraId="41F47139" w14:textId="77777777" w:rsidR="00412F14" w:rsidRPr="00937001" w:rsidRDefault="00412F14" w:rsidP="00412F14">
      <w:pPr>
        <w:numPr>
          <w:ilvl w:val="0"/>
          <w:numId w:val="31"/>
        </w:numPr>
        <w:spacing w:before="0" w:after="0" w:line="280" w:lineRule="atLeast"/>
        <w:rPr>
          <w:rFonts w:ascii="Arial" w:hAnsi="Arial" w:cs="Arial"/>
          <w:sz w:val="20"/>
        </w:rPr>
      </w:pPr>
      <w:r w:rsidRPr="00937001">
        <w:rPr>
          <w:rFonts w:ascii="Arial" w:hAnsi="Arial" w:cs="Arial"/>
          <w:sz w:val="20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14:paraId="59A8791D" w14:textId="77777777" w:rsidR="00412F14" w:rsidRPr="00937001" w:rsidRDefault="00412F14" w:rsidP="00412F14">
      <w:pPr>
        <w:numPr>
          <w:ilvl w:val="0"/>
          <w:numId w:val="31"/>
        </w:numPr>
        <w:spacing w:before="0" w:after="0" w:line="280" w:lineRule="atLeast"/>
        <w:rPr>
          <w:rFonts w:ascii="Arial" w:hAnsi="Arial" w:cs="Arial"/>
          <w:sz w:val="20"/>
        </w:rPr>
      </w:pPr>
      <w:r w:rsidRPr="00937001">
        <w:rPr>
          <w:rFonts w:ascii="Arial" w:hAnsi="Arial" w:cs="Arial"/>
          <w:sz w:val="20"/>
        </w:rPr>
        <w:t xml:space="preserve">který nemá v České republice nebo v zemi svého sídla v evidenci daní zachycen splatný daňový nedoplatek, a to i nedoplatek ve vztahu ke spotřební dani (§ 74 </w:t>
      </w:r>
      <w:proofErr w:type="gramStart"/>
      <w:r w:rsidRPr="00937001">
        <w:rPr>
          <w:rFonts w:ascii="Arial" w:hAnsi="Arial" w:cs="Arial"/>
          <w:sz w:val="20"/>
        </w:rPr>
        <w:t>odst.1 písm.</w:t>
      </w:r>
      <w:proofErr w:type="gramEnd"/>
      <w:r w:rsidRPr="00937001">
        <w:rPr>
          <w:rFonts w:ascii="Arial" w:hAnsi="Arial" w:cs="Arial"/>
          <w:sz w:val="20"/>
        </w:rPr>
        <w:t xml:space="preserve"> b)</w:t>
      </w:r>
    </w:p>
    <w:p w14:paraId="2F3B2C78" w14:textId="77777777" w:rsidR="00412F14" w:rsidRPr="00937001" w:rsidRDefault="00412F14" w:rsidP="00412F14">
      <w:pPr>
        <w:numPr>
          <w:ilvl w:val="0"/>
          <w:numId w:val="31"/>
        </w:numPr>
        <w:spacing w:before="0" w:after="0" w:line="280" w:lineRule="atLeast"/>
        <w:rPr>
          <w:rFonts w:ascii="Arial" w:hAnsi="Arial" w:cs="Arial"/>
          <w:sz w:val="20"/>
        </w:rPr>
      </w:pPr>
      <w:r w:rsidRPr="00937001">
        <w:rPr>
          <w:rFonts w:ascii="Arial" w:hAnsi="Arial" w:cs="Arial"/>
          <w:sz w:val="20"/>
        </w:rPr>
        <w:t>který nemá v České republice nebo v zemi svého sídla splatný nedoplatek na pojistném nebo na penále na veřejné zdravotní pojištění (§ 74 odst. 1 písm. c) zákona),</w:t>
      </w:r>
    </w:p>
    <w:p w14:paraId="0C25D6C2" w14:textId="77777777" w:rsidR="00412F14" w:rsidRPr="00937001" w:rsidRDefault="00412F14" w:rsidP="00412F14">
      <w:pPr>
        <w:numPr>
          <w:ilvl w:val="0"/>
          <w:numId w:val="31"/>
        </w:numPr>
        <w:spacing w:before="0" w:after="0" w:line="280" w:lineRule="atLeast"/>
        <w:rPr>
          <w:rFonts w:ascii="Arial" w:hAnsi="Arial" w:cs="Arial"/>
          <w:sz w:val="20"/>
        </w:rPr>
      </w:pPr>
      <w:r w:rsidRPr="00937001">
        <w:rPr>
          <w:rFonts w:ascii="Arial" w:hAnsi="Arial" w:cs="Arial"/>
          <w:sz w:val="20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22AC77D1" w14:textId="77777777" w:rsidR="00412F14" w:rsidRPr="00937001" w:rsidRDefault="00412F14" w:rsidP="00412F14">
      <w:pPr>
        <w:numPr>
          <w:ilvl w:val="0"/>
          <w:numId w:val="31"/>
        </w:numPr>
        <w:spacing w:before="0" w:after="0" w:line="280" w:lineRule="atLeast"/>
        <w:rPr>
          <w:rFonts w:ascii="Arial" w:hAnsi="Arial" w:cs="Arial"/>
          <w:sz w:val="20"/>
        </w:rPr>
      </w:pPr>
      <w:r w:rsidRPr="00937001">
        <w:rPr>
          <w:rFonts w:ascii="Arial" w:hAnsi="Arial" w:cs="Arial"/>
          <w:sz w:val="20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4D7D4E43" w14:textId="77777777" w:rsidR="00412F14" w:rsidRPr="00937001" w:rsidRDefault="00412F14" w:rsidP="00412F14">
      <w:pPr>
        <w:spacing w:line="280" w:lineRule="atLeast"/>
        <w:rPr>
          <w:rFonts w:ascii="Arial" w:hAnsi="Arial" w:cs="Arial"/>
          <w:sz w:val="20"/>
        </w:rPr>
      </w:pPr>
    </w:p>
    <w:p w14:paraId="5B30492A" w14:textId="77777777" w:rsidR="00412F14" w:rsidRPr="00937001" w:rsidRDefault="00412F14" w:rsidP="00412F14">
      <w:pPr>
        <w:spacing w:line="280" w:lineRule="atLeast"/>
        <w:rPr>
          <w:rFonts w:ascii="Arial" w:hAnsi="Arial" w:cs="Arial"/>
          <w:sz w:val="20"/>
          <w:highlight w:val="yellow"/>
        </w:rPr>
      </w:pPr>
      <w:r w:rsidRPr="00937001">
        <w:rPr>
          <w:rFonts w:ascii="Arial" w:hAnsi="Arial" w:cs="Arial"/>
          <w:sz w:val="20"/>
          <w:highlight w:val="yellow"/>
        </w:rPr>
        <w:t>Současně prohlašuji, že podmínku podle § 74 odst. 1 písm. a) zákona splňuje tento dodavatel a zároveň každý člen statutárního orgánu.</w:t>
      </w:r>
    </w:p>
    <w:p w14:paraId="7EFAEB1F" w14:textId="77777777" w:rsidR="00412F14" w:rsidRPr="00937001" w:rsidRDefault="00412F14" w:rsidP="00412F14">
      <w:pPr>
        <w:spacing w:line="280" w:lineRule="atLeast"/>
        <w:rPr>
          <w:rFonts w:ascii="Arial" w:hAnsi="Arial" w:cs="Arial"/>
          <w:sz w:val="20"/>
          <w:highlight w:val="yellow"/>
        </w:rPr>
      </w:pPr>
      <w:r w:rsidRPr="00937001">
        <w:rPr>
          <w:rFonts w:ascii="Arial" w:hAnsi="Arial" w:cs="Arial"/>
          <w:sz w:val="20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14:paraId="5484920D" w14:textId="77777777" w:rsidR="00412F14" w:rsidRPr="00937001" w:rsidRDefault="00412F14" w:rsidP="00412F14">
      <w:pPr>
        <w:spacing w:line="280" w:lineRule="atLeast"/>
        <w:rPr>
          <w:rFonts w:ascii="Arial" w:hAnsi="Arial" w:cs="Arial"/>
          <w:sz w:val="20"/>
        </w:rPr>
      </w:pPr>
      <w:r w:rsidRPr="00937001">
        <w:rPr>
          <w:rFonts w:ascii="Arial" w:hAnsi="Arial" w:cs="Arial"/>
          <w:sz w:val="20"/>
          <w:highlight w:val="yellow"/>
        </w:rPr>
        <w:t>Současně prohlašuji, že podmínku podle § 74 odst. 1 písm. a) zákona splňuje rovněž osoba, které byla udělena práva spojená se zastupováním dodavatele.</w:t>
      </w:r>
    </w:p>
    <w:p w14:paraId="4CED1580" w14:textId="77777777" w:rsidR="00412F14" w:rsidRPr="00937001" w:rsidRDefault="00412F14" w:rsidP="00412F14">
      <w:pPr>
        <w:spacing w:line="280" w:lineRule="atLeast"/>
        <w:rPr>
          <w:rFonts w:ascii="Arial" w:hAnsi="Arial" w:cs="Arial"/>
          <w:sz w:val="20"/>
          <w:highlight w:val="yellow"/>
        </w:rPr>
      </w:pPr>
      <w:r w:rsidRPr="00937001">
        <w:rPr>
          <w:rFonts w:ascii="Arial" w:hAnsi="Arial" w:cs="Arial"/>
          <w:b/>
          <w:i/>
          <w:sz w:val="20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14:paraId="3E5EA7D7" w14:textId="77777777" w:rsidR="00412F14" w:rsidRPr="00937001" w:rsidRDefault="00412F14" w:rsidP="00412F14">
      <w:pPr>
        <w:spacing w:line="280" w:lineRule="atLeast"/>
        <w:rPr>
          <w:rFonts w:ascii="Arial" w:hAnsi="Arial" w:cs="Arial"/>
          <w:sz w:val="20"/>
        </w:rPr>
      </w:pPr>
    </w:p>
    <w:p w14:paraId="5059C2DD" w14:textId="77777777" w:rsidR="00412F14" w:rsidRPr="00937001" w:rsidRDefault="00412F14" w:rsidP="00412F14">
      <w:pPr>
        <w:spacing w:line="280" w:lineRule="atLeast"/>
        <w:rPr>
          <w:rFonts w:ascii="Arial" w:hAnsi="Arial" w:cs="Arial"/>
          <w:sz w:val="20"/>
        </w:rPr>
      </w:pPr>
      <w:r w:rsidRPr="00937001">
        <w:rPr>
          <w:rFonts w:ascii="Arial" w:hAnsi="Arial" w:cs="Arial"/>
          <w:b/>
          <w:sz w:val="20"/>
        </w:rPr>
        <w:t>II. Prohlašuji tímto čestně, že výše uvedený dodavatel splňuje profesní způsobilost dle § 77 zákona, tj. že jde o dodavatele,</w:t>
      </w:r>
    </w:p>
    <w:p w14:paraId="1E95775F" w14:textId="77777777" w:rsidR="00412F14" w:rsidRPr="00937001" w:rsidRDefault="00412F14" w:rsidP="00412F14">
      <w:pPr>
        <w:spacing w:line="280" w:lineRule="atLeast"/>
        <w:rPr>
          <w:rFonts w:ascii="Arial" w:hAnsi="Arial" w:cs="Arial"/>
          <w:sz w:val="20"/>
        </w:rPr>
      </w:pPr>
    </w:p>
    <w:p w14:paraId="67113E3E" w14:textId="77777777" w:rsidR="00412F14" w:rsidRPr="00937001" w:rsidRDefault="00412F14" w:rsidP="00412F14">
      <w:pPr>
        <w:pStyle w:val="Odstavecseseznamem"/>
        <w:numPr>
          <w:ilvl w:val="0"/>
          <w:numId w:val="32"/>
        </w:numPr>
        <w:spacing w:before="0" w:after="200" w:line="280" w:lineRule="atLeast"/>
        <w:contextualSpacing/>
        <w:jc w:val="left"/>
        <w:rPr>
          <w:rFonts w:ascii="Arial" w:hAnsi="Arial" w:cs="Arial"/>
          <w:sz w:val="20"/>
        </w:rPr>
      </w:pPr>
      <w:r w:rsidRPr="00937001">
        <w:rPr>
          <w:rFonts w:ascii="Arial" w:hAnsi="Arial" w:cs="Arial"/>
          <w:sz w:val="20"/>
        </w:rPr>
        <w:t>který je zapsán v obchodním rejstříku nebo jiné obdobné evidenci</w:t>
      </w:r>
    </w:p>
    <w:p w14:paraId="1B8DBC59" w14:textId="77777777" w:rsidR="00412F14" w:rsidRPr="00937001" w:rsidRDefault="00412F14" w:rsidP="00412F14">
      <w:pPr>
        <w:pStyle w:val="Odstavecseseznamem"/>
        <w:spacing w:line="280" w:lineRule="atLeast"/>
        <w:rPr>
          <w:rFonts w:ascii="Arial" w:hAnsi="Arial" w:cs="Arial"/>
          <w:sz w:val="20"/>
        </w:rPr>
      </w:pPr>
    </w:p>
    <w:p w14:paraId="277F646C" w14:textId="77777777" w:rsidR="00412F14" w:rsidRPr="00937001" w:rsidRDefault="00412F14" w:rsidP="00412F14">
      <w:pPr>
        <w:pStyle w:val="Odstavecseseznamem"/>
        <w:spacing w:line="280" w:lineRule="atLeast"/>
        <w:rPr>
          <w:rFonts w:ascii="Arial" w:hAnsi="Arial" w:cs="Arial"/>
          <w:sz w:val="20"/>
        </w:rPr>
      </w:pPr>
      <w:r w:rsidRPr="00937001">
        <w:rPr>
          <w:rFonts w:ascii="Arial" w:hAnsi="Arial" w:cs="Arial"/>
          <w:sz w:val="20"/>
        </w:rPr>
        <w:t>Právní forma:………………..</w:t>
      </w:r>
    </w:p>
    <w:p w14:paraId="5D3C3EA7" w14:textId="77777777" w:rsidR="00412F14" w:rsidRPr="00937001" w:rsidRDefault="00412F14" w:rsidP="00412F14">
      <w:pPr>
        <w:pStyle w:val="Odstavecseseznamem"/>
        <w:spacing w:line="280" w:lineRule="atLeast"/>
        <w:rPr>
          <w:rFonts w:ascii="Arial" w:hAnsi="Arial" w:cs="Arial"/>
          <w:sz w:val="20"/>
        </w:rPr>
      </w:pPr>
      <w:r w:rsidRPr="00937001">
        <w:rPr>
          <w:rFonts w:ascii="Arial" w:hAnsi="Arial" w:cs="Arial"/>
          <w:sz w:val="20"/>
        </w:rPr>
        <w:t>Statutárním orgánem společnosti je: ……………………</w:t>
      </w:r>
    </w:p>
    <w:p w14:paraId="6B3C6814" w14:textId="77777777" w:rsidR="00412F14" w:rsidRPr="00937001" w:rsidRDefault="00412F14" w:rsidP="00412F14">
      <w:pPr>
        <w:pStyle w:val="Odstavecseseznamem"/>
        <w:spacing w:line="280" w:lineRule="atLeast"/>
        <w:rPr>
          <w:rFonts w:ascii="Arial" w:hAnsi="Arial" w:cs="Arial"/>
          <w:sz w:val="20"/>
        </w:rPr>
      </w:pPr>
      <w:r w:rsidRPr="00937001">
        <w:rPr>
          <w:rFonts w:ascii="Arial" w:hAnsi="Arial" w:cs="Arial"/>
          <w:sz w:val="20"/>
        </w:rPr>
        <w:lastRenderedPageBreak/>
        <w:t>Za společnost jedná a podepisuje</w:t>
      </w:r>
    </w:p>
    <w:p w14:paraId="0771B830" w14:textId="77777777" w:rsidR="00412F14" w:rsidRPr="00937001" w:rsidRDefault="00412F14" w:rsidP="00412F14">
      <w:pPr>
        <w:pStyle w:val="Odstavecseseznamem"/>
        <w:spacing w:line="280" w:lineRule="atLeast"/>
        <w:rPr>
          <w:rFonts w:ascii="Arial" w:hAnsi="Arial" w:cs="Arial"/>
          <w:sz w:val="20"/>
        </w:rPr>
      </w:pPr>
    </w:p>
    <w:p w14:paraId="30B3B2B9" w14:textId="77777777" w:rsidR="00412F14" w:rsidRPr="00937001" w:rsidRDefault="00412F14" w:rsidP="00412F14">
      <w:pPr>
        <w:pStyle w:val="Odstavecseseznamem"/>
        <w:numPr>
          <w:ilvl w:val="0"/>
          <w:numId w:val="32"/>
        </w:numPr>
        <w:spacing w:before="0" w:after="200" w:line="280" w:lineRule="atLeast"/>
        <w:contextualSpacing/>
        <w:jc w:val="left"/>
        <w:rPr>
          <w:rFonts w:ascii="Arial" w:hAnsi="Arial" w:cs="Arial"/>
          <w:sz w:val="20"/>
        </w:rPr>
      </w:pPr>
      <w:r w:rsidRPr="00937001">
        <w:rPr>
          <w:rFonts w:ascii="Arial" w:hAnsi="Arial" w:cs="Arial"/>
          <w:sz w:val="20"/>
        </w:rPr>
        <w:t>který je oprávněn podnikat v rozsahu odpovídajícím předmětu veřejné zakázky</w:t>
      </w:r>
    </w:p>
    <w:p w14:paraId="78DC4044" w14:textId="77777777" w:rsidR="00412F14" w:rsidRPr="00937001" w:rsidRDefault="00412F14" w:rsidP="00412F14">
      <w:pPr>
        <w:pStyle w:val="Odstavecseseznamem"/>
        <w:spacing w:line="280" w:lineRule="atLeast"/>
        <w:rPr>
          <w:rFonts w:ascii="Arial" w:hAnsi="Arial" w:cs="Arial"/>
          <w:sz w:val="20"/>
        </w:rPr>
      </w:pPr>
    </w:p>
    <w:p w14:paraId="349A6179" w14:textId="77777777" w:rsidR="00412F14" w:rsidRPr="00937001" w:rsidRDefault="00412F14" w:rsidP="00412F14">
      <w:pPr>
        <w:pStyle w:val="Odstavecseseznamem"/>
        <w:spacing w:line="280" w:lineRule="atLeast"/>
        <w:rPr>
          <w:rFonts w:ascii="Arial" w:hAnsi="Arial" w:cs="Arial"/>
          <w:sz w:val="20"/>
        </w:rPr>
      </w:pPr>
      <w:r w:rsidRPr="00937001">
        <w:rPr>
          <w:rFonts w:ascii="Arial" w:hAnsi="Arial" w:cs="Arial"/>
          <w:sz w:val="20"/>
        </w:rPr>
        <w:t>Doklad o oprávnění k podnikání:……………</w:t>
      </w:r>
    </w:p>
    <w:p w14:paraId="219A20AC" w14:textId="77777777" w:rsidR="00412F14" w:rsidRPr="00937001" w:rsidRDefault="00412F14" w:rsidP="00412F14">
      <w:pPr>
        <w:pStyle w:val="Odstavecseseznamem"/>
        <w:spacing w:line="280" w:lineRule="atLeast"/>
        <w:rPr>
          <w:rFonts w:ascii="Arial" w:hAnsi="Arial" w:cs="Arial"/>
          <w:sz w:val="20"/>
        </w:rPr>
      </w:pPr>
      <w:r w:rsidRPr="00937001">
        <w:rPr>
          <w:rFonts w:ascii="Arial" w:hAnsi="Arial" w:cs="Arial"/>
          <w:sz w:val="20"/>
        </w:rPr>
        <w:t xml:space="preserve">Předmět podnikání: …………… </w:t>
      </w:r>
      <w:r w:rsidRPr="00937001">
        <w:rPr>
          <w:rFonts w:ascii="Arial" w:hAnsi="Arial" w:cs="Arial"/>
          <w:sz w:val="20"/>
          <w:highlight w:val="lightGray"/>
        </w:rPr>
        <w:t>(Postačuje předmět podnikání mající vztah k předmětu VZ)</w:t>
      </w:r>
    </w:p>
    <w:p w14:paraId="30E4256D" w14:textId="191DF14B" w:rsidR="00412F14" w:rsidRPr="00937001" w:rsidRDefault="00412F14" w:rsidP="00412F14">
      <w:pPr>
        <w:pStyle w:val="Odstavecseseznamem"/>
        <w:spacing w:line="280" w:lineRule="atLeast"/>
        <w:rPr>
          <w:rFonts w:ascii="Arial" w:hAnsi="Arial" w:cs="Arial"/>
          <w:sz w:val="20"/>
        </w:rPr>
      </w:pPr>
      <w:r w:rsidRPr="00937001">
        <w:rPr>
          <w:rFonts w:ascii="Arial" w:hAnsi="Arial" w:cs="Arial"/>
          <w:sz w:val="20"/>
        </w:rPr>
        <w:t xml:space="preserve">Obory činnosti:………………      </w:t>
      </w:r>
      <w:r w:rsidRPr="00937001">
        <w:rPr>
          <w:rFonts w:ascii="Arial" w:hAnsi="Arial" w:cs="Arial"/>
          <w:sz w:val="20"/>
          <w:highlight w:val="lightGray"/>
        </w:rPr>
        <w:t>(Postačuje  obor mající vztah k předmětu VZ)</w:t>
      </w:r>
    </w:p>
    <w:p w14:paraId="3B7C9041" w14:textId="77777777" w:rsidR="00412F14" w:rsidRPr="00937001" w:rsidRDefault="00412F14" w:rsidP="00412F14">
      <w:pPr>
        <w:pStyle w:val="Odstavecseseznamem"/>
        <w:spacing w:line="280" w:lineRule="atLeast"/>
        <w:rPr>
          <w:rFonts w:ascii="Arial" w:hAnsi="Arial" w:cs="Arial"/>
          <w:sz w:val="20"/>
        </w:rPr>
      </w:pPr>
    </w:p>
    <w:p w14:paraId="7E0791D1" w14:textId="77777777" w:rsidR="00412F14" w:rsidRPr="00937001" w:rsidRDefault="00412F14" w:rsidP="00412F14">
      <w:pPr>
        <w:pStyle w:val="Odstavecseseznamem"/>
        <w:spacing w:line="280" w:lineRule="atLeast"/>
        <w:rPr>
          <w:rFonts w:ascii="Arial" w:hAnsi="Arial" w:cs="Arial"/>
          <w:sz w:val="20"/>
        </w:rPr>
      </w:pPr>
    </w:p>
    <w:p w14:paraId="0371FF35" w14:textId="77777777" w:rsidR="00412F14" w:rsidRPr="00937001" w:rsidRDefault="00412F14" w:rsidP="00412F14">
      <w:pPr>
        <w:pStyle w:val="Odstavecseseznamem"/>
        <w:spacing w:line="280" w:lineRule="atLeast"/>
        <w:rPr>
          <w:rFonts w:ascii="Arial" w:hAnsi="Arial" w:cs="Arial"/>
          <w:sz w:val="20"/>
        </w:rPr>
      </w:pPr>
      <w:r w:rsidRPr="00937001">
        <w:rPr>
          <w:rFonts w:ascii="Arial" w:hAnsi="Arial" w:cs="Arial"/>
          <w:sz w:val="20"/>
        </w:rPr>
        <w:t xml:space="preserve">Osoba zabezpečující odbornou způsobilost dodavatele je </w:t>
      </w:r>
      <w:r w:rsidRPr="00937001">
        <w:rPr>
          <w:rFonts w:ascii="Arial" w:hAnsi="Arial" w:cs="Arial"/>
          <w:sz w:val="20"/>
          <w:highlight w:val="lightGray"/>
        </w:rPr>
        <w:t>zaměstnanec/ poddodavatel/ statutární orgán</w:t>
      </w:r>
      <w:r w:rsidRPr="00937001">
        <w:rPr>
          <w:rFonts w:ascii="Arial" w:hAnsi="Arial" w:cs="Arial"/>
          <w:sz w:val="20"/>
        </w:rPr>
        <w:t xml:space="preserve"> dodavatele o veřejnou zakázku.</w:t>
      </w:r>
    </w:p>
    <w:p w14:paraId="47584688" w14:textId="77777777" w:rsidR="00412F14" w:rsidRPr="00937001" w:rsidRDefault="00412F14" w:rsidP="00412F14">
      <w:pPr>
        <w:tabs>
          <w:tab w:val="left" w:pos="360"/>
        </w:tabs>
        <w:spacing w:line="280" w:lineRule="atLeast"/>
        <w:rPr>
          <w:rFonts w:ascii="Arial" w:hAnsi="Arial" w:cs="Arial"/>
          <w:sz w:val="20"/>
        </w:rPr>
      </w:pPr>
    </w:p>
    <w:p w14:paraId="2096A4AD" w14:textId="77777777" w:rsidR="00412F14" w:rsidRPr="00937001" w:rsidRDefault="00412F14" w:rsidP="00412F14">
      <w:pPr>
        <w:tabs>
          <w:tab w:val="left" w:pos="360"/>
        </w:tabs>
        <w:spacing w:line="280" w:lineRule="atLeast"/>
        <w:rPr>
          <w:rFonts w:ascii="Arial" w:hAnsi="Arial" w:cs="Arial"/>
          <w:sz w:val="20"/>
        </w:rPr>
      </w:pPr>
      <w:r w:rsidRPr="00937001">
        <w:rPr>
          <w:rFonts w:ascii="Arial" w:hAnsi="Arial" w:cs="Arial"/>
          <w:b/>
          <w:sz w:val="20"/>
        </w:rPr>
        <w:t xml:space="preserve">III. Prohlašuji tímto čestně, že výše uvedený dodavatel splňuje ekonomickou kvalifikaci dle </w:t>
      </w:r>
      <w:r w:rsidRPr="00937001">
        <w:rPr>
          <w:rFonts w:ascii="Arial" w:hAnsi="Arial" w:cs="Arial"/>
          <w:b/>
          <w:sz w:val="20"/>
        </w:rPr>
        <w:br/>
        <w:t>§ 78 zákona, tj. že jde o dodavatele,</w:t>
      </w:r>
    </w:p>
    <w:p w14:paraId="4E384F72" w14:textId="77777777" w:rsidR="00412F14" w:rsidRPr="00937001" w:rsidRDefault="00412F14" w:rsidP="00412F14">
      <w:pPr>
        <w:tabs>
          <w:tab w:val="left" w:pos="360"/>
        </w:tabs>
        <w:spacing w:line="280" w:lineRule="atLeast"/>
        <w:rPr>
          <w:rFonts w:ascii="Arial" w:hAnsi="Arial" w:cs="Arial"/>
          <w:sz w:val="20"/>
        </w:rPr>
      </w:pPr>
    </w:p>
    <w:p w14:paraId="5715A576" w14:textId="46D65CD7" w:rsidR="00412F14" w:rsidRPr="00937001" w:rsidRDefault="00412F14" w:rsidP="00412F14">
      <w:pPr>
        <w:tabs>
          <w:tab w:val="left" w:pos="360"/>
        </w:tabs>
        <w:spacing w:line="280" w:lineRule="atLeast"/>
        <w:rPr>
          <w:rFonts w:ascii="Arial" w:hAnsi="Arial" w:cs="Arial"/>
          <w:sz w:val="20"/>
        </w:rPr>
      </w:pPr>
      <w:r w:rsidRPr="00A14A35">
        <w:rPr>
          <w:rFonts w:ascii="Arial" w:hAnsi="Arial" w:cs="Arial"/>
          <w:sz w:val="20"/>
        </w:rPr>
        <w:t xml:space="preserve">jehož minimální celkový roční obrat dosahoval minimálně </w:t>
      </w:r>
      <w:r w:rsidR="00F070F2">
        <w:rPr>
          <w:rFonts w:ascii="Arial" w:hAnsi="Arial" w:cs="Arial"/>
          <w:sz w:val="20"/>
        </w:rPr>
        <w:t xml:space="preserve">10 000 000 </w:t>
      </w:r>
      <w:r w:rsidRPr="00A14A35">
        <w:rPr>
          <w:rFonts w:ascii="Arial" w:hAnsi="Arial" w:cs="Arial"/>
          <w:sz w:val="20"/>
        </w:rPr>
        <w:t xml:space="preserve">Kč, a to v každém roce za poslední </w:t>
      </w:r>
      <w:r w:rsidR="00A14A35">
        <w:rPr>
          <w:rFonts w:ascii="Arial" w:hAnsi="Arial" w:cs="Arial"/>
          <w:sz w:val="20"/>
        </w:rPr>
        <w:t>3</w:t>
      </w:r>
      <w:r w:rsidRPr="00A14A35">
        <w:rPr>
          <w:rFonts w:ascii="Arial" w:hAnsi="Arial" w:cs="Arial"/>
          <w:sz w:val="20"/>
        </w:rPr>
        <w:t xml:space="preserve">  bezprostředně předcházející účetní období.</w:t>
      </w:r>
    </w:p>
    <w:p w14:paraId="095CEF04" w14:textId="77777777" w:rsidR="00F942FF" w:rsidRDefault="00F942FF" w:rsidP="00F942FF">
      <w:pPr>
        <w:rPr>
          <w:rFonts w:ascii="Arial" w:eastAsia="Times New Roman" w:hAnsi="Arial" w:cs="Arial"/>
          <w:szCs w:val="24"/>
          <w:lang w:eastAsia="cs-CZ"/>
        </w:rPr>
      </w:pPr>
    </w:p>
    <w:p w14:paraId="1BACBAB0" w14:textId="0DD12A05" w:rsidR="00F942FF" w:rsidRPr="00F942FF" w:rsidRDefault="00F942FF" w:rsidP="00F942FF">
      <w:pPr>
        <w:rPr>
          <w:rFonts w:ascii="Arial" w:eastAsia="Times New Roman" w:hAnsi="Arial" w:cs="Arial"/>
          <w:szCs w:val="24"/>
          <w:lang w:eastAsia="cs-CZ"/>
        </w:rPr>
      </w:pPr>
      <w:r w:rsidRPr="00F942FF">
        <w:rPr>
          <w:rFonts w:ascii="Arial" w:eastAsia="Times New Roman" w:hAnsi="Arial" w:cs="Arial"/>
          <w:szCs w:val="24"/>
          <w:lang w:eastAsia="cs-CZ"/>
        </w:rPr>
        <w:t>Prohlašuji, že všechny výše uvedené údaje jsou pravdivé a úplné.</w:t>
      </w:r>
    </w:p>
    <w:p w14:paraId="4C82B7FF" w14:textId="77777777" w:rsidR="00F942FF" w:rsidRPr="00F942FF" w:rsidRDefault="00F942FF" w:rsidP="00F942FF">
      <w:pPr>
        <w:rPr>
          <w:rFonts w:ascii="Arial" w:eastAsia="Times New Roman" w:hAnsi="Arial" w:cs="Arial"/>
          <w:szCs w:val="24"/>
          <w:lang w:eastAsia="cs-CZ"/>
        </w:rPr>
      </w:pPr>
      <w:r w:rsidRPr="00F942FF">
        <w:rPr>
          <w:rFonts w:ascii="Arial" w:eastAsia="Times New Roman" w:hAnsi="Arial" w:cs="Arial"/>
          <w:szCs w:val="24"/>
          <w:lang w:eastAsia="cs-CZ"/>
        </w:rPr>
        <w:t>Místo:</w:t>
      </w:r>
      <w:r w:rsidRPr="00F942FF">
        <w:rPr>
          <w:rFonts w:ascii="Arial" w:eastAsia="Times New Roman" w:hAnsi="Arial" w:cs="Arial"/>
          <w:szCs w:val="24"/>
          <w:lang w:eastAsia="cs-CZ"/>
        </w:rPr>
        <w:br/>
        <w:t>Datum:</w:t>
      </w:r>
    </w:p>
    <w:p w14:paraId="4DD9851B" w14:textId="77777777" w:rsidR="00F942FF" w:rsidRPr="00F942FF" w:rsidRDefault="00F942FF" w:rsidP="00F942FF">
      <w:pPr>
        <w:rPr>
          <w:rFonts w:ascii="Arial" w:eastAsia="Times New Roman" w:hAnsi="Arial" w:cs="Arial"/>
          <w:szCs w:val="24"/>
          <w:lang w:eastAsia="cs-CZ"/>
        </w:rPr>
      </w:pPr>
    </w:p>
    <w:p w14:paraId="2CD443FD" w14:textId="77777777" w:rsidR="00F942FF" w:rsidRPr="00F942FF" w:rsidRDefault="00F942FF" w:rsidP="00F942FF">
      <w:pPr>
        <w:rPr>
          <w:rFonts w:ascii="Arial" w:hAnsi="Arial" w:cs="Arial"/>
        </w:rPr>
      </w:pPr>
      <w:r w:rsidRPr="00F942FF">
        <w:rPr>
          <w:rFonts w:ascii="Arial" w:eastAsia="Times New Roman" w:hAnsi="Arial" w:cs="Arial"/>
          <w:szCs w:val="24"/>
          <w:lang w:eastAsia="cs-CZ"/>
        </w:rPr>
        <w:t>___________________</w:t>
      </w:r>
      <w:r w:rsidRPr="00F942FF">
        <w:rPr>
          <w:rFonts w:ascii="Arial" w:eastAsia="Times New Roman" w:hAnsi="Arial" w:cs="Arial"/>
          <w:szCs w:val="24"/>
          <w:lang w:eastAsia="cs-CZ"/>
        </w:rPr>
        <w:br/>
      </w:r>
      <w:r w:rsidRPr="00F942FF">
        <w:rPr>
          <w:rFonts w:ascii="Arial" w:hAnsi="Arial" w:cs="Arial"/>
        </w:rPr>
        <w:t>Jméno:</w:t>
      </w:r>
      <w:r w:rsidRPr="00F942FF">
        <w:rPr>
          <w:rFonts w:ascii="Arial" w:hAnsi="Arial" w:cs="Arial"/>
        </w:rPr>
        <w:br/>
        <w:t>Funkce:</w:t>
      </w:r>
    </w:p>
    <w:p w14:paraId="29685FC5" w14:textId="77777777" w:rsidR="00F942FF" w:rsidRDefault="00F942FF" w:rsidP="00D64483">
      <w:pPr>
        <w:keepNext/>
        <w:keepLines/>
        <w:jc w:val="left"/>
        <w:rPr>
          <w:rFonts w:ascii="Arial" w:hAnsi="Arial" w:cs="Arial"/>
          <w:szCs w:val="22"/>
        </w:rPr>
        <w:sectPr w:rsidR="00F942FF" w:rsidSect="00366E1E">
          <w:headerReference w:type="default" r:id="rId24"/>
          <w:headerReference w:type="first" r:id="rId25"/>
          <w:footerReference w:type="first" r:id="rId26"/>
          <w:pgSz w:w="11906" w:h="16838" w:code="9"/>
          <w:pgMar w:top="454" w:right="1418" w:bottom="1418" w:left="1418" w:header="709" w:footer="709" w:gutter="0"/>
          <w:pgNumType w:start="2"/>
          <w:cols w:space="708"/>
          <w:titlePg/>
          <w:docGrid w:linePitch="360"/>
        </w:sectPr>
      </w:pPr>
    </w:p>
    <w:p w14:paraId="23BAE75C" w14:textId="5292C850" w:rsidR="00F942FF" w:rsidRPr="00DB05E6" w:rsidRDefault="00F942FF" w:rsidP="004360CF">
      <w:pPr>
        <w:keepNext/>
        <w:keepLines/>
        <w:ind w:firstLine="708"/>
        <w:jc w:val="left"/>
        <w:rPr>
          <w:rFonts w:ascii="Arial" w:hAnsi="Arial" w:cs="Arial"/>
          <w:b/>
        </w:rPr>
      </w:pPr>
      <w:r w:rsidRPr="00DB05E6">
        <w:rPr>
          <w:rFonts w:ascii="Arial" w:hAnsi="Arial" w:cs="Arial"/>
          <w:b/>
          <w:szCs w:val="22"/>
        </w:rPr>
        <w:lastRenderedPageBreak/>
        <w:t xml:space="preserve">Příloha </w:t>
      </w:r>
      <w:r w:rsidR="00E3767F">
        <w:rPr>
          <w:rFonts w:ascii="Arial" w:hAnsi="Arial" w:cs="Arial"/>
          <w:b/>
          <w:szCs w:val="22"/>
        </w:rPr>
        <w:t>č. 6</w:t>
      </w:r>
      <w:r w:rsidRPr="00DB05E6">
        <w:rPr>
          <w:rFonts w:ascii="Arial" w:hAnsi="Arial" w:cs="Arial"/>
          <w:b/>
          <w:szCs w:val="22"/>
        </w:rPr>
        <w:t>:</w:t>
      </w:r>
      <w:r w:rsidR="00DB05E6" w:rsidRPr="00DB05E6">
        <w:rPr>
          <w:rFonts w:ascii="Arial" w:hAnsi="Arial" w:cs="Arial"/>
          <w:b/>
          <w:szCs w:val="22"/>
        </w:rPr>
        <w:t xml:space="preserve"> </w:t>
      </w:r>
      <w:r w:rsidR="00DB05E6" w:rsidRPr="00DB05E6">
        <w:rPr>
          <w:rFonts w:ascii="Arial" w:hAnsi="Arial" w:cs="Arial"/>
          <w:b/>
        </w:rPr>
        <w:t>Seznam významných služeb - vzor</w:t>
      </w:r>
    </w:p>
    <w:p w14:paraId="242ECEDA" w14:textId="46C17B2C" w:rsidR="00F942FF" w:rsidRPr="00695425" w:rsidRDefault="00695425" w:rsidP="00695425">
      <w:pPr>
        <w:keepNext/>
        <w:keepLines/>
        <w:spacing w:before="0"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Seznam významných služeb</w:t>
      </w:r>
    </w:p>
    <w:p w14:paraId="32C24335" w14:textId="77777777" w:rsidR="00F942FF" w:rsidRPr="00DB05E6" w:rsidRDefault="00F942FF" w:rsidP="00F942FF">
      <w:pPr>
        <w:keepNext/>
        <w:keepLines/>
        <w:jc w:val="center"/>
        <w:rPr>
          <w:rFonts w:ascii="Arial" w:hAnsi="Arial" w:cs="Arial"/>
          <w:b/>
        </w:rPr>
      </w:pPr>
    </w:p>
    <w:p w14:paraId="4AE322B6" w14:textId="46DC56C0" w:rsidR="00F942FF" w:rsidRPr="00654533" w:rsidRDefault="00F942FF" w:rsidP="00FE7224">
      <w:pPr>
        <w:rPr>
          <w:rFonts w:ascii="Arial" w:hAnsi="Arial" w:cs="Arial"/>
        </w:rPr>
      </w:pPr>
      <w:r w:rsidRPr="00DB05E6">
        <w:rPr>
          <w:rFonts w:ascii="Arial" w:hAnsi="Arial" w:cs="Arial"/>
        </w:rPr>
        <w:t>Účastník, společnost [</w:t>
      </w:r>
      <w:r w:rsidRPr="00DB05E6">
        <w:rPr>
          <w:rFonts w:ascii="Arial" w:hAnsi="Arial" w:cs="Arial"/>
          <w:highlight w:val="yellow"/>
        </w:rPr>
        <w:t>doplní účastník</w:t>
      </w:r>
      <w:r w:rsidRPr="00DB05E6">
        <w:rPr>
          <w:rFonts w:ascii="Arial" w:hAnsi="Arial" w:cs="Arial"/>
        </w:rPr>
        <w:t>], se sídlem [</w:t>
      </w:r>
      <w:r w:rsidRPr="00DB05E6">
        <w:rPr>
          <w:rFonts w:ascii="Arial" w:hAnsi="Arial" w:cs="Arial"/>
          <w:highlight w:val="yellow"/>
        </w:rPr>
        <w:t>doplní účastník</w:t>
      </w:r>
      <w:r w:rsidRPr="00DB05E6">
        <w:rPr>
          <w:rFonts w:ascii="Arial" w:hAnsi="Arial" w:cs="Arial"/>
        </w:rPr>
        <w:t>], IČO: [</w:t>
      </w:r>
      <w:r w:rsidRPr="00DB05E6">
        <w:rPr>
          <w:rFonts w:ascii="Arial" w:hAnsi="Arial" w:cs="Arial"/>
          <w:highlight w:val="yellow"/>
        </w:rPr>
        <w:t>doplní účastník</w:t>
      </w:r>
      <w:r w:rsidRPr="00DB05E6">
        <w:rPr>
          <w:rFonts w:ascii="Arial" w:hAnsi="Arial" w:cs="Arial"/>
        </w:rPr>
        <w:t>], zapsaná v obchodním rejstříku vedeném [</w:t>
      </w:r>
      <w:r w:rsidRPr="00DB05E6">
        <w:rPr>
          <w:rFonts w:ascii="Arial" w:hAnsi="Arial" w:cs="Arial"/>
          <w:highlight w:val="yellow"/>
        </w:rPr>
        <w:t>doplní účastník</w:t>
      </w:r>
      <w:r w:rsidRPr="00DB05E6">
        <w:rPr>
          <w:rFonts w:ascii="Arial" w:hAnsi="Arial" w:cs="Arial"/>
        </w:rPr>
        <w:t>] soudem v [</w:t>
      </w:r>
      <w:r w:rsidRPr="00DB05E6">
        <w:rPr>
          <w:rFonts w:ascii="Arial" w:hAnsi="Arial" w:cs="Arial"/>
          <w:highlight w:val="yellow"/>
        </w:rPr>
        <w:t>doplní účastník</w:t>
      </w:r>
      <w:r w:rsidRPr="00DB05E6">
        <w:rPr>
          <w:rFonts w:ascii="Arial" w:hAnsi="Arial" w:cs="Arial"/>
        </w:rPr>
        <w:t xml:space="preserve">], </w:t>
      </w:r>
      <w:proofErr w:type="spellStart"/>
      <w:r w:rsidRPr="00DB05E6">
        <w:rPr>
          <w:rFonts w:ascii="Arial" w:hAnsi="Arial" w:cs="Arial"/>
        </w:rPr>
        <w:t>sp</w:t>
      </w:r>
      <w:proofErr w:type="spellEnd"/>
      <w:r w:rsidRPr="00DB05E6">
        <w:rPr>
          <w:rFonts w:ascii="Arial" w:hAnsi="Arial" w:cs="Arial"/>
        </w:rPr>
        <w:t>. zn. [</w:t>
      </w:r>
      <w:r w:rsidRPr="00DB05E6">
        <w:rPr>
          <w:rFonts w:ascii="Arial" w:hAnsi="Arial" w:cs="Arial"/>
          <w:highlight w:val="yellow"/>
        </w:rPr>
        <w:t>doplní účastník</w:t>
      </w:r>
      <w:r w:rsidRPr="00DB05E6">
        <w:rPr>
          <w:rFonts w:ascii="Arial" w:hAnsi="Arial" w:cs="Arial"/>
        </w:rPr>
        <w:t>], zastoupená [</w:t>
      </w:r>
      <w:r w:rsidRPr="00DB05E6">
        <w:rPr>
          <w:rFonts w:ascii="Arial" w:hAnsi="Arial" w:cs="Arial"/>
          <w:highlight w:val="yellow"/>
        </w:rPr>
        <w:t>doplní účastník</w:t>
      </w:r>
      <w:r w:rsidRPr="00DB05E6">
        <w:rPr>
          <w:rFonts w:ascii="Arial" w:hAnsi="Arial" w:cs="Arial"/>
        </w:rPr>
        <w:t>]</w:t>
      </w:r>
      <w:r w:rsidRPr="00DB05E6" w:rsidDel="00E3765D">
        <w:rPr>
          <w:rFonts w:ascii="Arial" w:hAnsi="Arial" w:cs="Arial"/>
        </w:rPr>
        <w:t xml:space="preserve"> </w:t>
      </w:r>
      <w:r w:rsidRPr="00DB05E6">
        <w:rPr>
          <w:rFonts w:ascii="Arial" w:hAnsi="Arial" w:cs="Arial"/>
        </w:rPr>
        <w:t>(„</w:t>
      </w:r>
      <w:r w:rsidRPr="00DB05E6">
        <w:rPr>
          <w:rFonts w:ascii="Arial" w:hAnsi="Arial" w:cs="Arial"/>
          <w:b/>
        </w:rPr>
        <w:t>Účastník</w:t>
      </w:r>
      <w:r w:rsidRPr="00DB05E6">
        <w:rPr>
          <w:rFonts w:ascii="Arial" w:hAnsi="Arial" w:cs="Arial"/>
        </w:rPr>
        <w:t xml:space="preserve">“), v souvislosti se svojí účastí v zadávacím řízení </w:t>
      </w:r>
      <w:r w:rsidR="00FE7224">
        <w:rPr>
          <w:rFonts w:ascii="Arial" w:hAnsi="Arial" w:cs="Arial"/>
        </w:rPr>
        <w:t>„</w:t>
      </w:r>
      <w:r w:rsidR="00FE7224" w:rsidRPr="00FE7224">
        <w:rPr>
          <w:rFonts w:ascii="Arial" w:hAnsi="Arial" w:cs="Arial"/>
        </w:rPr>
        <w:t>Nový agendový informační systém a geografický informační systém Státního pozemkového úřadu</w:t>
      </w:r>
      <w:r w:rsidR="00FE7224">
        <w:rPr>
          <w:rFonts w:ascii="Arial" w:hAnsi="Arial" w:cs="Arial"/>
        </w:rPr>
        <w:t xml:space="preserve">, </w:t>
      </w:r>
      <w:r w:rsidR="00FE7224" w:rsidRPr="00FE7224">
        <w:rPr>
          <w:rFonts w:ascii="Arial" w:hAnsi="Arial" w:cs="Arial"/>
        </w:rPr>
        <w:t>Část 2: Geografický informační systém Státního pozemkového úřadu</w:t>
      </w:r>
      <w:r w:rsidR="00FE7224">
        <w:rPr>
          <w:rFonts w:ascii="Arial" w:hAnsi="Arial" w:cs="Arial"/>
        </w:rPr>
        <w:t>“</w:t>
      </w:r>
      <w:r w:rsidR="00393862" w:rsidRPr="00F942FF">
        <w:rPr>
          <w:rFonts w:ascii="Arial" w:hAnsi="Arial" w:cs="Arial"/>
        </w:rPr>
        <w:t>, je</w:t>
      </w:r>
      <w:r w:rsidR="00FE7224">
        <w:rPr>
          <w:rFonts w:ascii="Arial" w:hAnsi="Arial" w:cs="Arial"/>
        </w:rPr>
        <w:t>hož</w:t>
      </w:r>
      <w:r w:rsidR="00393862" w:rsidRPr="00F942FF">
        <w:rPr>
          <w:rFonts w:ascii="Arial" w:hAnsi="Arial" w:cs="Arial"/>
        </w:rPr>
        <w:t xml:space="preserve"> zadavatelem je Česká republika – </w:t>
      </w:r>
      <w:r w:rsidR="00393862">
        <w:rPr>
          <w:rFonts w:ascii="Arial" w:hAnsi="Arial" w:cs="Arial"/>
        </w:rPr>
        <w:t>Státní pozemkový úřad</w:t>
      </w:r>
      <w:r w:rsidR="00393862" w:rsidRPr="00F942FF">
        <w:rPr>
          <w:rFonts w:ascii="Arial" w:hAnsi="Arial" w:cs="Arial"/>
        </w:rPr>
        <w:t>,</w:t>
      </w:r>
      <w:r w:rsidR="00393862">
        <w:rPr>
          <w:rFonts w:ascii="Arial" w:hAnsi="Arial" w:cs="Arial"/>
        </w:rPr>
        <w:t xml:space="preserve"> IČO: </w:t>
      </w:r>
      <w:r w:rsidR="00393862" w:rsidRPr="00D16BA0">
        <w:rPr>
          <w:rFonts w:ascii="Arial" w:eastAsia="Times New Roman" w:hAnsi="Arial" w:cs="Arial"/>
          <w:szCs w:val="22"/>
          <w:lang w:eastAsia="cs-CZ"/>
        </w:rPr>
        <w:t>01312774</w:t>
      </w:r>
      <w:r w:rsidR="00393862">
        <w:rPr>
          <w:rFonts w:ascii="Arial" w:eastAsia="Times New Roman" w:hAnsi="Arial" w:cs="Arial"/>
          <w:szCs w:val="22"/>
          <w:lang w:eastAsia="cs-CZ"/>
        </w:rPr>
        <w:t>,</w:t>
      </w:r>
      <w:r w:rsidR="00393862">
        <w:rPr>
          <w:rFonts w:ascii="Arial" w:hAnsi="Arial" w:cs="Arial"/>
        </w:rPr>
        <w:t xml:space="preserve"> se sídlem </w:t>
      </w:r>
      <w:r w:rsidR="00393862" w:rsidRPr="00D16BA0">
        <w:rPr>
          <w:rFonts w:ascii="Arial" w:hAnsi="Arial" w:cs="Arial"/>
          <w:bCs/>
          <w:szCs w:val="22"/>
        </w:rPr>
        <w:t>Praha 3 – Žižkov, Husinecká 1024/11a, PSČ 130 00</w:t>
      </w:r>
      <w:r w:rsidRPr="00DB05E6">
        <w:rPr>
          <w:rFonts w:ascii="Arial" w:hAnsi="Arial" w:cs="Arial"/>
        </w:rPr>
        <w:t>, předkládá níže uvedený seznam významných služeb:</w:t>
      </w:r>
    </w:p>
    <w:tbl>
      <w:tblPr>
        <w:tblW w:w="496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491"/>
        <w:gridCol w:w="2096"/>
        <w:gridCol w:w="2184"/>
        <w:gridCol w:w="1512"/>
        <w:gridCol w:w="1512"/>
        <w:gridCol w:w="2749"/>
      </w:tblGrid>
      <w:tr w:rsidR="00F942FF" w:rsidRPr="009C2649" w14:paraId="649B15C6" w14:textId="77777777" w:rsidTr="00223144">
        <w:trPr>
          <w:trHeight w:val="2244"/>
        </w:trPr>
        <w:tc>
          <w:tcPr>
            <w:tcW w:w="7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06B76A4D" w14:textId="77777777" w:rsidR="00F942FF" w:rsidRPr="00DB05E6" w:rsidRDefault="00F942FF" w:rsidP="00223144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5E6">
              <w:rPr>
                <w:rFonts w:ascii="Arial" w:hAnsi="Arial" w:cs="Arial"/>
                <w:b/>
                <w:sz w:val="18"/>
                <w:szCs w:val="18"/>
              </w:rPr>
              <w:t xml:space="preserve">Objednatel významné služby </w:t>
            </w:r>
            <w:r w:rsidRPr="00DB05E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B05E6">
              <w:rPr>
                <w:rFonts w:ascii="Arial" w:hAnsi="Arial" w:cs="Arial"/>
                <w:sz w:val="18"/>
                <w:szCs w:val="18"/>
              </w:rPr>
              <w:t>(název, IČO a sídlo)</w:t>
            </w:r>
          </w:p>
        </w:tc>
        <w:tc>
          <w:tcPr>
            <w:tcW w:w="8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4575B8B4" w14:textId="77777777" w:rsidR="00F942FF" w:rsidRPr="00DB05E6" w:rsidRDefault="00F942FF" w:rsidP="00223144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5E6">
              <w:rPr>
                <w:rFonts w:ascii="Arial" w:hAnsi="Arial" w:cs="Arial"/>
                <w:b/>
                <w:sz w:val="18"/>
                <w:szCs w:val="18"/>
              </w:rPr>
              <w:t>Dodavatel</w:t>
            </w:r>
            <w:r w:rsidRPr="00DB05E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B05E6">
              <w:rPr>
                <w:rFonts w:ascii="Arial" w:hAnsi="Arial" w:cs="Arial"/>
                <w:sz w:val="18"/>
                <w:szCs w:val="18"/>
              </w:rPr>
              <w:t>(název, IČO a sídlo, vztah k Účastníkovi)</w:t>
            </w:r>
          </w:p>
        </w:tc>
        <w:tc>
          <w:tcPr>
            <w:tcW w:w="7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503BBC16" w14:textId="77777777" w:rsidR="00F942FF" w:rsidRPr="00DB05E6" w:rsidRDefault="00F942FF" w:rsidP="00223144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5E6">
              <w:rPr>
                <w:rFonts w:ascii="Arial" w:hAnsi="Arial" w:cs="Arial"/>
                <w:b/>
                <w:sz w:val="18"/>
                <w:szCs w:val="18"/>
              </w:rPr>
              <w:t>Kontaktní osoba Objednatele významné služby</w:t>
            </w:r>
          </w:p>
          <w:p w14:paraId="1EAB8B02" w14:textId="77777777" w:rsidR="00F942FF" w:rsidRPr="00DB05E6" w:rsidRDefault="00F942FF" w:rsidP="00223144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5E6">
              <w:rPr>
                <w:rFonts w:ascii="Arial" w:hAnsi="Arial" w:cs="Arial"/>
                <w:sz w:val="18"/>
                <w:szCs w:val="18"/>
              </w:rPr>
              <w:t>(jméno, funkce, adresa, telefon, email)</w:t>
            </w:r>
          </w:p>
        </w:tc>
        <w:tc>
          <w:tcPr>
            <w:tcW w:w="7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36009E99" w14:textId="77777777" w:rsidR="00F942FF" w:rsidRPr="00DB05E6" w:rsidRDefault="00F942FF" w:rsidP="00223144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5E6">
              <w:rPr>
                <w:rFonts w:ascii="Arial" w:hAnsi="Arial" w:cs="Arial"/>
                <w:b/>
                <w:sz w:val="18"/>
                <w:szCs w:val="18"/>
              </w:rPr>
              <w:t>Popis poskytované významné služby</w:t>
            </w:r>
          </w:p>
          <w:p w14:paraId="50D12960" w14:textId="77777777" w:rsidR="00F942FF" w:rsidRPr="00DB05E6" w:rsidRDefault="00F942FF" w:rsidP="00223144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5E6">
              <w:rPr>
                <w:rFonts w:ascii="Arial" w:hAnsi="Arial" w:cs="Arial"/>
                <w:sz w:val="18"/>
                <w:szCs w:val="18"/>
              </w:rPr>
              <w:t>(název, podrobný popis)</w:t>
            </w:r>
          </w:p>
        </w:tc>
        <w:tc>
          <w:tcPr>
            <w:tcW w:w="5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032D20E5" w14:textId="77777777" w:rsidR="00F942FF" w:rsidRPr="00DB05E6" w:rsidRDefault="00F942FF" w:rsidP="00223144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5E6">
              <w:rPr>
                <w:rFonts w:ascii="Arial" w:hAnsi="Arial" w:cs="Arial"/>
                <w:b/>
                <w:sz w:val="18"/>
                <w:szCs w:val="18"/>
              </w:rPr>
              <w:t>Rozsah, v jakém se Účastník / dodavatel na poskytnutí služby podílel</w:t>
            </w:r>
          </w:p>
          <w:p w14:paraId="75539C92" w14:textId="77777777" w:rsidR="00F942FF" w:rsidRPr="00DB05E6" w:rsidRDefault="00F942FF" w:rsidP="00223144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5E6">
              <w:rPr>
                <w:rFonts w:ascii="Arial" w:hAnsi="Arial" w:cs="Arial"/>
                <w:sz w:val="18"/>
                <w:szCs w:val="18"/>
              </w:rPr>
              <w:t>(vyčíslení v %)</w:t>
            </w:r>
          </w:p>
        </w:tc>
        <w:tc>
          <w:tcPr>
            <w:tcW w:w="5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23AA93C4" w14:textId="77777777" w:rsidR="00F942FF" w:rsidRPr="00DB05E6" w:rsidRDefault="00F942FF" w:rsidP="00223144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5E6">
              <w:rPr>
                <w:rFonts w:ascii="Arial" w:hAnsi="Arial" w:cs="Arial"/>
                <w:b/>
                <w:sz w:val="18"/>
                <w:szCs w:val="18"/>
              </w:rPr>
              <w:t xml:space="preserve">Finanční rozsah poskytované významné služby </w:t>
            </w:r>
            <w:r w:rsidRPr="00DB05E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B05E6">
              <w:rPr>
                <w:rFonts w:ascii="Arial" w:hAnsi="Arial" w:cs="Arial"/>
                <w:sz w:val="18"/>
                <w:szCs w:val="18"/>
              </w:rPr>
              <w:t>(v Kč bez DPH)</w:t>
            </w:r>
          </w:p>
        </w:tc>
        <w:tc>
          <w:tcPr>
            <w:tcW w:w="9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61F38105" w14:textId="77777777" w:rsidR="00F942FF" w:rsidRPr="00DB05E6" w:rsidRDefault="00F942FF" w:rsidP="00223144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5E6">
              <w:rPr>
                <w:rFonts w:ascii="Arial" w:hAnsi="Arial" w:cs="Arial"/>
                <w:b/>
                <w:sz w:val="18"/>
                <w:szCs w:val="18"/>
              </w:rPr>
              <w:t>Doba provádění významné služby</w:t>
            </w:r>
          </w:p>
          <w:p w14:paraId="55A98D35" w14:textId="77777777" w:rsidR="00F942FF" w:rsidRPr="00DB05E6" w:rsidRDefault="00F942FF" w:rsidP="00223144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5E6">
              <w:rPr>
                <w:rFonts w:ascii="Arial" w:hAnsi="Arial" w:cs="Arial"/>
                <w:sz w:val="18"/>
                <w:szCs w:val="18"/>
              </w:rPr>
              <w:t>(od - do/ uvedením roku a měsíce zahájení a ukončení poskytování služby)</w:t>
            </w:r>
          </w:p>
        </w:tc>
      </w:tr>
      <w:tr w:rsidR="00F942FF" w:rsidRPr="009C2649" w14:paraId="4C4A7FC0" w14:textId="77777777" w:rsidTr="00223144">
        <w:trPr>
          <w:trHeight w:val="567"/>
        </w:trPr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2C9F3FDF" w14:textId="77777777" w:rsidR="00F942FF" w:rsidRPr="00DB05E6" w:rsidRDefault="00F942FF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14:paraId="746219E9" w14:textId="77777777" w:rsidR="00F942FF" w:rsidRPr="00DB05E6" w:rsidRDefault="00F942FF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14:paraId="7288FFEB" w14:textId="77777777" w:rsidR="00F942FF" w:rsidRPr="00DB05E6" w:rsidRDefault="00F942FF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14:paraId="0CCED961" w14:textId="77777777" w:rsidR="00F942FF" w:rsidRPr="00DB05E6" w:rsidRDefault="00F942FF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60D37" w14:textId="77777777" w:rsidR="00F942FF" w:rsidRPr="00DB05E6" w:rsidRDefault="00F942FF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14:paraId="29E5F2EA" w14:textId="77777777" w:rsidR="00F942FF" w:rsidRPr="00DB05E6" w:rsidRDefault="00F942FF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14:paraId="75A4BF44" w14:textId="77777777" w:rsidR="00F942FF" w:rsidRPr="00DB05E6" w:rsidRDefault="00F942FF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862" w:rsidRPr="009C2649" w14:paraId="7CD6A964" w14:textId="77777777" w:rsidTr="00223144">
        <w:trPr>
          <w:trHeight w:val="567"/>
        </w:trPr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0C74ABEF" w14:textId="77777777" w:rsidR="00393862" w:rsidRPr="00DB05E6" w:rsidRDefault="00393862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14:paraId="72F4A6D2" w14:textId="77777777" w:rsidR="00393862" w:rsidRPr="00DB05E6" w:rsidRDefault="00393862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14:paraId="2EB0AC91" w14:textId="77777777" w:rsidR="00393862" w:rsidRPr="00DB05E6" w:rsidRDefault="00393862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14:paraId="4AD90E44" w14:textId="77777777" w:rsidR="00393862" w:rsidRPr="00DB05E6" w:rsidRDefault="00393862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52D82" w14:textId="77777777" w:rsidR="00393862" w:rsidRPr="00DB05E6" w:rsidRDefault="00393862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14:paraId="55AF8FCB" w14:textId="77777777" w:rsidR="00393862" w:rsidRPr="00DB05E6" w:rsidRDefault="00393862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14:paraId="4B2C4818" w14:textId="77777777" w:rsidR="00393862" w:rsidRPr="00DB05E6" w:rsidRDefault="00393862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2FF" w:rsidRPr="009C2649" w14:paraId="55E76B8F" w14:textId="77777777" w:rsidTr="00223144">
        <w:trPr>
          <w:trHeight w:val="567"/>
        </w:trPr>
        <w:tc>
          <w:tcPr>
            <w:tcW w:w="778" w:type="pct"/>
            <w:tcBorders>
              <w:top w:val="single" w:sz="4" w:space="0" w:color="auto"/>
              <w:bottom w:val="double" w:sz="4" w:space="0" w:color="auto"/>
            </w:tcBorders>
          </w:tcPr>
          <w:p w14:paraId="6113BFE4" w14:textId="77777777" w:rsidR="00F942FF" w:rsidRPr="00DB05E6" w:rsidRDefault="00F942FF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DB05E6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38" w:type="pct"/>
            <w:tcBorders>
              <w:top w:val="single" w:sz="4" w:space="0" w:color="auto"/>
              <w:bottom w:val="double" w:sz="4" w:space="0" w:color="auto"/>
            </w:tcBorders>
          </w:tcPr>
          <w:p w14:paraId="4DB5712F" w14:textId="77777777" w:rsidR="00F942FF" w:rsidRPr="00DB05E6" w:rsidRDefault="00F942FF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double" w:sz="4" w:space="0" w:color="auto"/>
            </w:tcBorders>
          </w:tcPr>
          <w:p w14:paraId="44C3EC5E" w14:textId="77777777" w:rsidR="00F942FF" w:rsidRPr="00DB05E6" w:rsidRDefault="00F942FF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double" w:sz="4" w:space="0" w:color="auto"/>
            </w:tcBorders>
          </w:tcPr>
          <w:p w14:paraId="2B4FB940" w14:textId="77777777" w:rsidR="00F942FF" w:rsidRPr="00DB05E6" w:rsidRDefault="00F942FF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82A3B1" w14:textId="77777777" w:rsidR="00F942FF" w:rsidRPr="00DB05E6" w:rsidRDefault="00F942FF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double" w:sz="4" w:space="0" w:color="auto"/>
            </w:tcBorders>
          </w:tcPr>
          <w:p w14:paraId="2ACE962B" w14:textId="77777777" w:rsidR="00F942FF" w:rsidRPr="00DB05E6" w:rsidRDefault="00F942FF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double" w:sz="4" w:space="0" w:color="auto"/>
            </w:tcBorders>
          </w:tcPr>
          <w:p w14:paraId="5263B36E" w14:textId="77777777" w:rsidR="00F942FF" w:rsidRPr="00DB05E6" w:rsidRDefault="00F942FF" w:rsidP="0022314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163CAB" w14:textId="77777777" w:rsidR="00F942FF" w:rsidRPr="00243C4E" w:rsidRDefault="00F942FF" w:rsidP="00F942FF">
      <w:pPr>
        <w:keepNext/>
        <w:keepLines/>
        <w:tabs>
          <w:tab w:val="right" w:pos="9020"/>
        </w:tabs>
        <w:rPr>
          <w:rFonts w:ascii="Calibri" w:hAnsi="Calibri"/>
          <w:i/>
          <w:sz w:val="18"/>
          <w:szCs w:val="18"/>
        </w:rPr>
      </w:pPr>
      <w:r w:rsidRPr="00243C4E">
        <w:rPr>
          <w:rFonts w:ascii="Calibri" w:hAnsi="Calibri"/>
          <w:i/>
          <w:sz w:val="18"/>
          <w:szCs w:val="18"/>
        </w:rPr>
        <w:t>*K doplnění řádky dle potřeby.</w:t>
      </w:r>
    </w:p>
    <w:p w14:paraId="32223F4B" w14:textId="77777777" w:rsidR="00F942FF" w:rsidRPr="004D1A33" w:rsidRDefault="00F942FF" w:rsidP="00F942FF">
      <w:pPr>
        <w:rPr>
          <w:rFonts w:ascii="Calibri" w:hAnsi="Calibri" w:cs="Arial"/>
        </w:rPr>
      </w:pPr>
    </w:p>
    <w:p w14:paraId="18A431B4" w14:textId="0EC829D4" w:rsidR="006742A8" w:rsidRPr="006742A8" w:rsidRDefault="006742A8" w:rsidP="004360CF">
      <w:pPr>
        <w:keepNext/>
        <w:keepLines/>
        <w:spacing w:line="276" w:lineRule="auto"/>
        <w:ind w:firstLine="708"/>
        <w:jc w:val="left"/>
        <w:rPr>
          <w:rFonts w:ascii="Arial" w:hAnsi="Arial" w:cs="Arial"/>
          <w:b/>
        </w:rPr>
      </w:pPr>
      <w:r w:rsidRPr="006742A8">
        <w:rPr>
          <w:rFonts w:ascii="Arial" w:hAnsi="Arial" w:cs="Arial"/>
          <w:b/>
        </w:rPr>
        <w:lastRenderedPageBreak/>
        <w:t>Příloha</w:t>
      </w:r>
      <w:r w:rsidR="00265372">
        <w:rPr>
          <w:rFonts w:ascii="Arial" w:hAnsi="Arial" w:cs="Arial"/>
          <w:b/>
        </w:rPr>
        <w:t xml:space="preserve"> č.</w:t>
      </w:r>
      <w:r w:rsidRPr="006742A8">
        <w:rPr>
          <w:rFonts w:ascii="Arial" w:hAnsi="Arial" w:cs="Arial"/>
          <w:b/>
        </w:rPr>
        <w:t xml:space="preserve"> </w:t>
      </w:r>
      <w:r w:rsidR="00E3767F">
        <w:rPr>
          <w:rFonts w:ascii="Arial" w:hAnsi="Arial" w:cs="Arial"/>
          <w:b/>
        </w:rPr>
        <w:t>7</w:t>
      </w:r>
      <w:r w:rsidR="00695425">
        <w:rPr>
          <w:rFonts w:ascii="Arial" w:hAnsi="Arial" w:cs="Arial"/>
          <w:b/>
        </w:rPr>
        <w:t xml:space="preserve">  </w:t>
      </w:r>
      <w:r w:rsidRPr="006742A8">
        <w:rPr>
          <w:rFonts w:ascii="Arial" w:hAnsi="Arial" w:cs="Arial"/>
          <w:b/>
        </w:rPr>
        <w:t>Seznam členů odborného týmu – vzor</w:t>
      </w:r>
    </w:p>
    <w:p w14:paraId="7FCC0210" w14:textId="78EB8201" w:rsidR="006742A8" w:rsidRDefault="00695425" w:rsidP="00695425">
      <w:pPr>
        <w:keepNext/>
        <w:keepLines/>
        <w:spacing w:before="0"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Seznam členů odborného týmu</w:t>
      </w:r>
    </w:p>
    <w:p w14:paraId="7DE75360" w14:textId="77777777" w:rsidR="00695425" w:rsidRPr="00695425" w:rsidRDefault="00695425" w:rsidP="00695425">
      <w:pPr>
        <w:keepNext/>
        <w:keepLines/>
        <w:spacing w:before="0"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tbl>
      <w:tblPr>
        <w:tblW w:w="40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862"/>
        <w:gridCol w:w="2687"/>
        <w:gridCol w:w="1968"/>
        <w:gridCol w:w="1968"/>
        <w:gridCol w:w="1965"/>
      </w:tblGrid>
      <w:tr w:rsidR="006742A8" w:rsidRPr="006742A8" w14:paraId="64D25F5E" w14:textId="77777777" w:rsidTr="00223144">
        <w:trPr>
          <w:trHeight w:val="513"/>
          <w:jc w:val="center"/>
        </w:trPr>
        <w:tc>
          <w:tcPr>
            <w:tcW w:w="28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0781560" w14:textId="286999E2" w:rsidR="006742A8" w:rsidRPr="006742A8" w:rsidRDefault="006742A8" w:rsidP="006742A8">
            <w:pPr>
              <w:pStyle w:val="Nadpis2"/>
              <w:keepLines/>
              <w:numPr>
                <w:ilvl w:val="0"/>
                <w:numId w:val="0"/>
              </w:numPr>
              <w:spacing w:before="120" w:after="120"/>
              <w:ind w:right="-108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9D8DD91" w14:textId="77777777" w:rsidR="006742A8" w:rsidRPr="006742A8" w:rsidRDefault="006742A8" w:rsidP="00223144">
            <w:pPr>
              <w:keepNext/>
              <w:keepLines/>
              <w:ind w:left="-533"/>
              <w:jc w:val="center"/>
              <w:rPr>
                <w:rFonts w:ascii="Arial" w:hAnsi="Arial" w:cs="Arial"/>
                <w:b/>
              </w:rPr>
            </w:pPr>
            <w:r w:rsidRPr="006742A8">
              <w:rPr>
                <w:rFonts w:ascii="Arial" w:hAnsi="Arial" w:cs="Arial"/>
                <w:b/>
              </w:rPr>
              <w:t>Pozice</w:t>
            </w:r>
          </w:p>
        </w:tc>
        <w:tc>
          <w:tcPr>
            <w:tcW w:w="11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pct25" w:color="auto" w:fill="auto"/>
            <w:vAlign w:val="center"/>
          </w:tcPr>
          <w:p w14:paraId="7FB8C768" w14:textId="77777777" w:rsidR="006742A8" w:rsidRPr="006742A8" w:rsidRDefault="006742A8" w:rsidP="00223144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6742A8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810" w:type="pct"/>
            <w:tcBorders>
              <w:top w:val="double" w:sz="4" w:space="0" w:color="auto"/>
              <w:bottom w:val="double" w:sz="4" w:space="0" w:color="auto"/>
            </w:tcBorders>
            <w:shd w:val="pct25" w:color="auto" w:fill="auto"/>
            <w:vAlign w:val="center"/>
          </w:tcPr>
          <w:p w14:paraId="6EC6E8C6" w14:textId="77777777" w:rsidR="006742A8" w:rsidRPr="006742A8" w:rsidRDefault="006742A8" w:rsidP="00223144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6742A8">
              <w:rPr>
                <w:rFonts w:ascii="Arial" w:hAnsi="Arial" w:cs="Arial"/>
                <w:b/>
              </w:rPr>
              <w:t xml:space="preserve">Dosažené vzdělání </w:t>
            </w:r>
          </w:p>
        </w:tc>
        <w:tc>
          <w:tcPr>
            <w:tcW w:w="810" w:type="pct"/>
            <w:tcBorders>
              <w:top w:val="double" w:sz="4" w:space="0" w:color="auto"/>
              <w:bottom w:val="double" w:sz="4" w:space="0" w:color="auto"/>
            </w:tcBorders>
            <w:shd w:val="pct25" w:color="auto" w:fill="auto"/>
          </w:tcPr>
          <w:p w14:paraId="5FDCE7D8" w14:textId="77777777" w:rsidR="006742A8" w:rsidRPr="006742A8" w:rsidRDefault="006742A8" w:rsidP="00223144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6742A8">
              <w:rPr>
                <w:rFonts w:ascii="Arial" w:hAnsi="Arial" w:cs="Arial"/>
                <w:b/>
              </w:rPr>
              <w:t>Délka praxe v letech</w:t>
            </w:r>
          </w:p>
        </w:tc>
        <w:tc>
          <w:tcPr>
            <w:tcW w:w="809" w:type="pct"/>
            <w:tcBorders>
              <w:top w:val="double" w:sz="4" w:space="0" w:color="auto"/>
              <w:bottom w:val="double" w:sz="4" w:space="0" w:color="auto"/>
            </w:tcBorders>
            <w:shd w:val="pct25" w:color="auto" w:fill="auto"/>
            <w:vAlign w:val="center"/>
          </w:tcPr>
          <w:p w14:paraId="38B7234F" w14:textId="77777777" w:rsidR="006742A8" w:rsidRPr="006742A8" w:rsidRDefault="006742A8" w:rsidP="00223144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6742A8">
              <w:rPr>
                <w:rFonts w:ascii="Arial" w:hAnsi="Arial" w:cs="Arial"/>
                <w:b/>
              </w:rPr>
              <w:t>Certifikát</w:t>
            </w:r>
          </w:p>
        </w:tc>
      </w:tr>
      <w:tr w:rsidR="006742A8" w:rsidRPr="006742A8" w14:paraId="767C80FA" w14:textId="77777777" w:rsidTr="00223144">
        <w:trPr>
          <w:trHeight w:val="513"/>
          <w:jc w:val="center"/>
        </w:trPr>
        <w:tc>
          <w:tcPr>
            <w:tcW w:w="28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A198E6" w14:textId="77777777" w:rsidR="006742A8" w:rsidRPr="001F6397" w:rsidRDefault="006742A8" w:rsidP="006742A8">
            <w:pPr>
              <w:pStyle w:val="Nadpis2"/>
              <w:keepLines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ind w:left="34" w:right="460" w:firstLine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73A424" w14:textId="114D11F3" w:rsidR="006742A8" w:rsidRPr="001F6397" w:rsidRDefault="0089690C" w:rsidP="00223144">
            <w:pPr>
              <w:keepNext/>
              <w:keepLines/>
              <w:rPr>
                <w:rFonts w:ascii="Arial" w:hAnsi="Arial" w:cs="Arial"/>
                <w:b/>
                <w:sz w:val="20"/>
              </w:rPr>
            </w:pPr>
            <w:r w:rsidRPr="001F6397">
              <w:rPr>
                <w:rFonts w:ascii="Arial" w:hAnsi="Arial" w:cs="Arial"/>
                <w:b/>
                <w:sz w:val="20"/>
              </w:rPr>
              <w:t>GIS Analytik</w:t>
            </w:r>
          </w:p>
        </w:tc>
        <w:tc>
          <w:tcPr>
            <w:tcW w:w="11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66CEB32" w14:textId="77777777" w:rsidR="006742A8" w:rsidRPr="006742A8" w:rsidRDefault="006742A8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87A924" w14:textId="77777777" w:rsidR="006742A8" w:rsidRPr="006742A8" w:rsidRDefault="006742A8" w:rsidP="00223144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pct"/>
            <w:tcBorders>
              <w:top w:val="double" w:sz="4" w:space="0" w:color="auto"/>
              <w:bottom w:val="double" w:sz="4" w:space="0" w:color="auto"/>
            </w:tcBorders>
          </w:tcPr>
          <w:p w14:paraId="4E70AAF6" w14:textId="77777777" w:rsidR="006742A8" w:rsidRPr="006742A8" w:rsidRDefault="006742A8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5B73F6" w14:textId="77777777" w:rsidR="006742A8" w:rsidRPr="006742A8" w:rsidRDefault="006742A8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654533" w:rsidRPr="006742A8" w14:paraId="52DEA444" w14:textId="77777777" w:rsidTr="00223144">
        <w:trPr>
          <w:trHeight w:val="513"/>
          <w:jc w:val="center"/>
        </w:trPr>
        <w:tc>
          <w:tcPr>
            <w:tcW w:w="28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C54514" w14:textId="77777777" w:rsidR="00654533" w:rsidRPr="001F6397" w:rsidRDefault="00654533" w:rsidP="006742A8">
            <w:pPr>
              <w:pStyle w:val="Nadpis2"/>
              <w:keepLines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ind w:left="34" w:right="460" w:firstLine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F7D248" w14:textId="44C484A7" w:rsidR="00654533" w:rsidRPr="001F6397" w:rsidRDefault="00654533" w:rsidP="00223144">
            <w:pPr>
              <w:keepNext/>
              <w:keepLines/>
              <w:rPr>
                <w:rFonts w:ascii="Arial" w:hAnsi="Arial" w:cs="Arial"/>
                <w:b/>
                <w:sz w:val="20"/>
              </w:rPr>
            </w:pPr>
            <w:r w:rsidRPr="001F6397">
              <w:rPr>
                <w:rFonts w:ascii="Arial" w:hAnsi="Arial" w:cs="Arial"/>
                <w:b/>
                <w:sz w:val="20"/>
              </w:rPr>
              <w:t>Architekt informačních systémů</w:t>
            </w:r>
          </w:p>
        </w:tc>
        <w:tc>
          <w:tcPr>
            <w:tcW w:w="11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94AC89C" w14:textId="77777777" w:rsidR="00654533" w:rsidRPr="006742A8" w:rsidRDefault="00654533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FED8D6" w14:textId="77777777" w:rsidR="00654533" w:rsidRPr="006742A8" w:rsidRDefault="00654533" w:rsidP="00223144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pct"/>
            <w:tcBorders>
              <w:top w:val="double" w:sz="4" w:space="0" w:color="auto"/>
              <w:bottom w:val="double" w:sz="4" w:space="0" w:color="auto"/>
            </w:tcBorders>
          </w:tcPr>
          <w:p w14:paraId="4FD161EF" w14:textId="77777777" w:rsidR="00654533" w:rsidRPr="006742A8" w:rsidRDefault="00654533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A6DFA6" w14:textId="77777777" w:rsidR="00654533" w:rsidRPr="006742A8" w:rsidRDefault="00654533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6742A8" w:rsidRPr="006742A8" w14:paraId="364323D1" w14:textId="77777777" w:rsidTr="00223144">
        <w:trPr>
          <w:trHeight w:val="513"/>
          <w:jc w:val="center"/>
        </w:trPr>
        <w:tc>
          <w:tcPr>
            <w:tcW w:w="28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6CE425" w14:textId="77777777" w:rsidR="006742A8" w:rsidRPr="001F6397" w:rsidRDefault="006742A8" w:rsidP="006742A8">
            <w:pPr>
              <w:pStyle w:val="Nadpis2"/>
              <w:keepLines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ind w:left="34" w:right="460" w:firstLine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791384" w14:textId="3D8B80C4" w:rsidR="006742A8" w:rsidRPr="001F6397" w:rsidRDefault="006742A8" w:rsidP="00223144">
            <w:pPr>
              <w:keepNext/>
              <w:keepLines/>
              <w:rPr>
                <w:rFonts w:ascii="Arial" w:hAnsi="Arial" w:cs="Arial"/>
                <w:b/>
                <w:sz w:val="20"/>
              </w:rPr>
            </w:pPr>
            <w:r w:rsidRPr="001F6397">
              <w:rPr>
                <w:rFonts w:ascii="Arial" w:hAnsi="Arial" w:cs="Arial"/>
                <w:b/>
                <w:sz w:val="20"/>
              </w:rPr>
              <w:t>Programátor webových (mapových) aplikací</w:t>
            </w:r>
          </w:p>
        </w:tc>
        <w:tc>
          <w:tcPr>
            <w:tcW w:w="11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4EE9202" w14:textId="77777777" w:rsidR="006742A8" w:rsidRPr="006742A8" w:rsidRDefault="006742A8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643583" w14:textId="77777777" w:rsidR="006742A8" w:rsidRPr="006742A8" w:rsidRDefault="006742A8" w:rsidP="00223144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pct"/>
            <w:tcBorders>
              <w:top w:val="double" w:sz="4" w:space="0" w:color="auto"/>
              <w:bottom w:val="double" w:sz="4" w:space="0" w:color="auto"/>
            </w:tcBorders>
          </w:tcPr>
          <w:p w14:paraId="3265B3D0" w14:textId="77777777" w:rsidR="006742A8" w:rsidRPr="006742A8" w:rsidRDefault="006742A8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B00882" w14:textId="77777777" w:rsidR="006742A8" w:rsidRPr="006742A8" w:rsidRDefault="006742A8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654533" w:rsidRPr="006742A8" w14:paraId="0CD4849D" w14:textId="77777777" w:rsidTr="00223144">
        <w:trPr>
          <w:trHeight w:val="513"/>
          <w:jc w:val="center"/>
        </w:trPr>
        <w:tc>
          <w:tcPr>
            <w:tcW w:w="28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C599B7" w14:textId="77777777" w:rsidR="00654533" w:rsidRPr="001F6397" w:rsidRDefault="00654533" w:rsidP="006742A8">
            <w:pPr>
              <w:pStyle w:val="Nadpis2"/>
              <w:keepLines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ind w:left="34" w:right="460" w:firstLine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A6BF98" w14:textId="319AFBAF" w:rsidR="00654533" w:rsidRPr="001F6397" w:rsidRDefault="00654533" w:rsidP="00223144">
            <w:pPr>
              <w:keepNext/>
              <w:keepLines/>
              <w:rPr>
                <w:rFonts w:ascii="Arial" w:hAnsi="Arial" w:cs="Arial"/>
                <w:b/>
                <w:sz w:val="20"/>
              </w:rPr>
            </w:pPr>
            <w:r w:rsidRPr="001F6397">
              <w:rPr>
                <w:rFonts w:ascii="Arial" w:hAnsi="Arial" w:cs="Arial"/>
                <w:b/>
                <w:sz w:val="20"/>
              </w:rPr>
              <w:t>Programátor webových (mapových) aplikací</w:t>
            </w:r>
          </w:p>
        </w:tc>
        <w:tc>
          <w:tcPr>
            <w:tcW w:w="11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4111A50" w14:textId="77777777" w:rsidR="00654533" w:rsidRPr="006742A8" w:rsidRDefault="00654533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2B3EB6" w14:textId="77777777" w:rsidR="00654533" w:rsidRPr="006742A8" w:rsidRDefault="00654533" w:rsidP="00223144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pct"/>
            <w:tcBorders>
              <w:top w:val="double" w:sz="4" w:space="0" w:color="auto"/>
              <w:bottom w:val="double" w:sz="4" w:space="0" w:color="auto"/>
            </w:tcBorders>
          </w:tcPr>
          <w:p w14:paraId="7911A92D" w14:textId="77777777" w:rsidR="00654533" w:rsidRPr="006742A8" w:rsidRDefault="00654533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94141E" w14:textId="77777777" w:rsidR="00654533" w:rsidRPr="006742A8" w:rsidRDefault="00654533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654533" w:rsidRPr="006742A8" w14:paraId="62A36D23" w14:textId="77777777" w:rsidTr="00223144">
        <w:trPr>
          <w:trHeight w:val="513"/>
          <w:jc w:val="center"/>
        </w:trPr>
        <w:tc>
          <w:tcPr>
            <w:tcW w:w="28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87DAAC" w14:textId="77777777" w:rsidR="00654533" w:rsidRPr="001F6397" w:rsidRDefault="00654533" w:rsidP="006742A8">
            <w:pPr>
              <w:pStyle w:val="Nadpis2"/>
              <w:keepLines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ind w:left="34" w:right="460" w:firstLine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DCC464" w14:textId="023E14B9" w:rsidR="00654533" w:rsidRPr="001F6397" w:rsidRDefault="00654533" w:rsidP="00223144">
            <w:pPr>
              <w:keepNext/>
              <w:keepLines/>
              <w:rPr>
                <w:rFonts w:ascii="Arial" w:hAnsi="Arial" w:cs="Arial"/>
                <w:b/>
                <w:sz w:val="20"/>
              </w:rPr>
            </w:pPr>
            <w:r w:rsidRPr="001F6397">
              <w:rPr>
                <w:rFonts w:ascii="Arial" w:hAnsi="Arial" w:cs="Arial"/>
                <w:b/>
                <w:sz w:val="20"/>
              </w:rPr>
              <w:t>Projektový manažer</w:t>
            </w:r>
          </w:p>
        </w:tc>
        <w:tc>
          <w:tcPr>
            <w:tcW w:w="11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366E3E0" w14:textId="77777777" w:rsidR="00654533" w:rsidRPr="006742A8" w:rsidRDefault="00654533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410761" w14:textId="77777777" w:rsidR="00654533" w:rsidRPr="006742A8" w:rsidRDefault="00654533" w:rsidP="00223144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pct"/>
            <w:tcBorders>
              <w:top w:val="double" w:sz="4" w:space="0" w:color="auto"/>
              <w:bottom w:val="double" w:sz="4" w:space="0" w:color="auto"/>
            </w:tcBorders>
          </w:tcPr>
          <w:p w14:paraId="52C4E995" w14:textId="77777777" w:rsidR="00654533" w:rsidRPr="006742A8" w:rsidRDefault="00654533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41CEB2" w14:textId="77777777" w:rsidR="00654533" w:rsidRPr="006742A8" w:rsidRDefault="00654533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6742A8" w:rsidRPr="006742A8" w14:paraId="51CC0811" w14:textId="77777777" w:rsidTr="00223144">
        <w:trPr>
          <w:trHeight w:val="513"/>
          <w:jc w:val="center"/>
        </w:trPr>
        <w:tc>
          <w:tcPr>
            <w:tcW w:w="28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C1D26F" w14:textId="77777777" w:rsidR="006742A8" w:rsidRPr="001F6397" w:rsidRDefault="006742A8" w:rsidP="006742A8">
            <w:pPr>
              <w:pStyle w:val="Nadpis2"/>
              <w:keepLines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ind w:left="34" w:right="460" w:firstLine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B2BE12" w14:textId="54B65EAF" w:rsidR="006742A8" w:rsidRPr="001F6397" w:rsidRDefault="0089690C" w:rsidP="0089690C">
            <w:pPr>
              <w:keepNext/>
              <w:keepLines/>
              <w:rPr>
                <w:rFonts w:ascii="Arial" w:hAnsi="Arial" w:cs="Arial"/>
                <w:b/>
                <w:sz w:val="20"/>
              </w:rPr>
            </w:pPr>
            <w:r w:rsidRPr="001F6397">
              <w:rPr>
                <w:rFonts w:ascii="Arial" w:hAnsi="Arial" w:cs="Arial"/>
                <w:b/>
                <w:sz w:val="20"/>
              </w:rPr>
              <w:t>Technik/tester</w:t>
            </w:r>
          </w:p>
        </w:tc>
        <w:tc>
          <w:tcPr>
            <w:tcW w:w="11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A3298E6" w14:textId="77777777" w:rsidR="006742A8" w:rsidRPr="006742A8" w:rsidRDefault="006742A8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2079A9" w14:textId="77777777" w:rsidR="006742A8" w:rsidRPr="006742A8" w:rsidRDefault="006742A8" w:rsidP="00223144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pct"/>
            <w:tcBorders>
              <w:top w:val="double" w:sz="4" w:space="0" w:color="auto"/>
              <w:bottom w:val="double" w:sz="4" w:space="0" w:color="auto"/>
            </w:tcBorders>
          </w:tcPr>
          <w:p w14:paraId="72E81485" w14:textId="77777777" w:rsidR="006742A8" w:rsidRPr="006742A8" w:rsidRDefault="006742A8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682123" w14:textId="77777777" w:rsidR="006742A8" w:rsidRPr="006742A8" w:rsidRDefault="006742A8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223144" w:rsidRPr="006742A8" w14:paraId="33228BA4" w14:textId="77777777" w:rsidTr="00223144">
        <w:trPr>
          <w:trHeight w:val="513"/>
          <w:jc w:val="center"/>
        </w:trPr>
        <w:tc>
          <w:tcPr>
            <w:tcW w:w="28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394F0B" w14:textId="77777777" w:rsidR="00223144" w:rsidRPr="001F6397" w:rsidRDefault="00223144" w:rsidP="006742A8">
            <w:pPr>
              <w:pStyle w:val="Nadpis2"/>
              <w:keepLines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ind w:left="34" w:right="460" w:firstLine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9A3B73" w14:textId="016B981F" w:rsidR="00223144" w:rsidRPr="001F6397" w:rsidDel="0089690C" w:rsidRDefault="00223144" w:rsidP="0089690C">
            <w:pPr>
              <w:keepNext/>
              <w:keepLines/>
              <w:rPr>
                <w:rFonts w:ascii="Arial" w:hAnsi="Arial" w:cs="Arial"/>
                <w:b/>
                <w:sz w:val="20"/>
              </w:rPr>
            </w:pPr>
            <w:r w:rsidRPr="001F6397">
              <w:rPr>
                <w:rFonts w:ascii="Arial" w:hAnsi="Arial" w:cs="Arial"/>
                <w:b/>
                <w:sz w:val="20"/>
              </w:rPr>
              <w:t>Technik/tester</w:t>
            </w:r>
          </w:p>
        </w:tc>
        <w:tc>
          <w:tcPr>
            <w:tcW w:w="11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4E79E8B" w14:textId="77777777" w:rsidR="00223144" w:rsidRPr="006742A8" w:rsidRDefault="00223144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BA0667" w14:textId="77777777" w:rsidR="00223144" w:rsidRPr="006742A8" w:rsidRDefault="00223144" w:rsidP="00223144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pct"/>
            <w:tcBorders>
              <w:top w:val="double" w:sz="4" w:space="0" w:color="auto"/>
              <w:bottom w:val="double" w:sz="4" w:space="0" w:color="auto"/>
            </w:tcBorders>
          </w:tcPr>
          <w:p w14:paraId="6F9450F7" w14:textId="77777777" w:rsidR="00223144" w:rsidRPr="006742A8" w:rsidRDefault="00223144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F312BC" w14:textId="77777777" w:rsidR="00223144" w:rsidRPr="006742A8" w:rsidRDefault="00223144" w:rsidP="0022314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</w:tbl>
    <w:p w14:paraId="22ADB8DA" w14:textId="77777777" w:rsidR="00654533" w:rsidRDefault="00654533" w:rsidP="00017807">
      <w:pPr>
        <w:keepNext/>
        <w:keepLines/>
        <w:ind w:left="709"/>
        <w:rPr>
          <w:rFonts w:ascii="Calibri" w:hAnsi="Calibri"/>
        </w:rPr>
      </w:pPr>
    </w:p>
    <w:p w14:paraId="4A7675FC" w14:textId="7D31A65C" w:rsidR="00017807" w:rsidRPr="001F6397" w:rsidRDefault="00017807" w:rsidP="00654533">
      <w:pPr>
        <w:keepNext/>
        <w:keepLines/>
        <w:ind w:left="709"/>
        <w:rPr>
          <w:rFonts w:ascii="Arial" w:hAnsi="Arial" w:cs="Arial"/>
          <w:sz w:val="20"/>
        </w:rPr>
      </w:pPr>
      <w:r w:rsidRPr="001F6397">
        <w:rPr>
          <w:rFonts w:ascii="Arial" w:hAnsi="Arial" w:cs="Arial"/>
          <w:sz w:val="20"/>
        </w:rPr>
        <w:t>Místo:</w:t>
      </w:r>
      <w:r w:rsidR="00654533" w:rsidRPr="001F6397">
        <w:rPr>
          <w:rFonts w:ascii="Arial" w:hAnsi="Arial" w:cs="Arial"/>
          <w:sz w:val="20"/>
        </w:rPr>
        <w:tab/>
      </w:r>
      <w:r w:rsidR="00654533" w:rsidRPr="001F6397">
        <w:rPr>
          <w:rFonts w:ascii="Arial" w:hAnsi="Arial" w:cs="Arial"/>
          <w:sz w:val="20"/>
        </w:rPr>
        <w:tab/>
      </w:r>
      <w:r w:rsidR="00654533" w:rsidRPr="001F6397">
        <w:rPr>
          <w:rFonts w:ascii="Arial" w:hAnsi="Arial" w:cs="Arial"/>
          <w:sz w:val="20"/>
        </w:rPr>
        <w:tab/>
      </w:r>
      <w:r w:rsidR="00654533" w:rsidRPr="001F6397">
        <w:rPr>
          <w:rFonts w:ascii="Arial" w:hAnsi="Arial" w:cs="Arial"/>
          <w:sz w:val="20"/>
        </w:rPr>
        <w:tab/>
        <w:t>Účastník:</w:t>
      </w:r>
      <w:r w:rsidRPr="001F6397">
        <w:rPr>
          <w:rFonts w:ascii="Arial" w:hAnsi="Arial" w:cs="Arial"/>
          <w:sz w:val="20"/>
        </w:rPr>
        <w:br/>
        <w:t>Datum:</w:t>
      </w:r>
    </w:p>
    <w:p w14:paraId="604897D7" w14:textId="77777777" w:rsidR="00654533" w:rsidRPr="001F6397" w:rsidRDefault="00654533" w:rsidP="00654533">
      <w:pPr>
        <w:keepNext/>
        <w:keepLines/>
        <w:spacing w:line="276" w:lineRule="auto"/>
        <w:ind w:left="3540"/>
        <w:jc w:val="left"/>
        <w:rPr>
          <w:rFonts w:ascii="Arial" w:hAnsi="Arial" w:cs="Arial"/>
          <w:b/>
          <w:sz w:val="20"/>
        </w:rPr>
        <w:sectPr w:rsidR="00654533" w:rsidRPr="001F6397" w:rsidSect="00223144">
          <w:pgSz w:w="16838" w:h="11906" w:orient="landscape"/>
          <w:pgMar w:top="1418" w:right="1276" w:bottom="1418" w:left="567" w:header="709" w:footer="709" w:gutter="0"/>
          <w:cols w:space="708"/>
          <w:docGrid w:linePitch="360"/>
        </w:sectPr>
      </w:pPr>
      <w:r w:rsidRPr="001F6397">
        <w:rPr>
          <w:rFonts w:ascii="Arial" w:hAnsi="Arial" w:cs="Arial"/>
          <w:sz w:val="20"/>
        </w:rPr>
        <w:t>____________________</w:t>
      </w:r>
      <w:r w:rsidRPr="001F6397">
        <w:rPr>
          <w:rFonts w:ascii="Arial" w:hAnsi="Arial" w:cs="Arial"/>
          <w:sz w:val="20"/>
        </w:rPr>
        <w:br/>
        <w:t>Jméno:</w:t>
      </w:r>
      <w:r w:rsidRPr="001F6397">
        <w:rPr>
          <w:rFonts w:ascii="Arial" w:hAnsi="Arial" w:cs="Arial"/>
          <w:sz w:val="20"/>
        </w:rPr>
        <w:br/>
        <w:t>Funkce:</w:t>
      </w:r>
    </w:p>
    <w:p w14:paraId="37B1FEC7" w14:textId="1C788C82" w:rsidR="00DB05E6" w:rsidRPr="00DB05E6" w:rsidRDefault="00DB05E6" w:rsidP="00695425">
      <w:pPr>
        <w:keepNext/>
        <w:keepLines/>
        <w:spacing w:line="276" w:lineRule="auto"/>
        <w:jc w:val="left"/>
        <w:rPr>
          <w:rFonts w:ascii="Arial" w:hAnsi="Arial" w:cs="Arial"/>
          <w:b/>
          <w:szCs w:val="22"/>
        </w:rPr>
      </w:pPr>
      <w:r w:rsidRPr="00DB05E6">
        <w:rPr>
          <w:rFonts w:ascii="Arial" w:hAnsi="Arial" w:cs="Arial"/>
          <w:b/>
          <w:szCs w:val="22"/>
        </w:rPr>
        <w:lastRenderedPageBreak/>
        <w:t>Příloha</w:t>
      </w:r>
      <w:r w:rsidR="00265372">
        <w:rPr>
          <w:rFonts w:ascii="Arial" w:hAnsi="Arial" w:cs="Arial"/>
          <w:b/>
          <w:szCs w:val="22"/>
        </w:rPr>
        <w:t xml:space="preserve"> č.</w:t>
      </w:r>
      <w:r w:rsidRPr="00DB05E6">
        <w:rPr>
          <w:rFonts w:ascii="Arial" w:hAnsi="Arial" w:cs="Arial"/>
          <w:b/>
          <w:szCs w:val="22"/>
        </w:rPr>
        <w:t xml:space="preserve"> </w:t>
      </w:r>
      <w:r w:rsidR="00E3767F">
        <w:rPr>
          <w:rFonts w:ascii="Arial" w:hAnsi="Arial" w:cs="Arial"/>
          <w:b/>
          <w:szCs w:val="22"/>
        </w:rPr>
        <w:t>8</w:t>
      </w:r>
      <w:r w:rsidR="00695425">
        <w:rPr>
          <w:rFonts w:ascii="Arial" w:hAnsi="Arial" w:cs="Arial"/>
          <w:b/>
          <w:szCs w:val="22"/>
        </w:rPr>
        <w:t xml:space="preserve">  </w:t>
      </w:r>
      <w:r w:rsidRPr="00DB05E6">
        <w:rPr>
          <w:rFonts w:ascii="Arial" w:hAnsi="Arial" w:cs="Arial"/>
          <w:b/>
          <w:szCs w:val="22"/>
        </w:rPr>
        <w:t>Strukturovaný životopis člena odborného týmu - vzor</w:t>
      </w:r>
    </w:p>
    <w:p w14:paraId="4287F2A8" w14:textId="77777777" w:rsidR="00DB05E6" w:rsidRPr="00DB05E6" w:rsidRDefault="00DB05E6" w:rsidP="00DB05E6">
      <w:pPr>
        <w:keepNext/>
        <w:keepLines/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7474F31E" w14:textId="21B99287" w:rsidR="00DB05E6" w:rsidRPr="00695425" w:rsidRDefault="00695425" w:rsidP="00695425">
      <w:pPr>
        <w:keepNext/>
        <w:keepLines/>
        <w:spacing w:before="0"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95425">
        <w:rPr>
          <w:rFonts w:ascii="Arial" w:eastAsia="Times New Roman" w:hAnsi="Arial" w:cs="Arial"/>
          <w:b/>
          <w:sz w:val="28"/>
          <w:szCs w:val="28"/>
          <w:lang w:eastAsia="cs-CZ"/>
        </w:rPr>
        <w:t>Strukturovaný životopis člena odborného týmu</w:t>
      </w:r>
    </w:p>
    <w:p w14:paraId="191BB7B0" w14:textId="77777777" w:rsidR="00DB05E6" w:rsidRPr="00DB05E6" w:rsidRDefault="00DB05E6" w:rsidP="00DB05E6">
      <w:pPr>
        <w:keepNext/>
        <w:keepLines/>
        <w:spacing w:line="276" w:lineRule="auto"/>
        <w:rPr>
          <w:rFonts w:ascii="Arial" w:hAnsi="Arial" w:cs="Arial"/>
          <w:b/>
          <w:szCs w:val="22"/>
        </w:rPr>
      </w:pPr>
      <w:r w:rsidRPr="00DB05E6">
        <w:rPr>
          <w:rFonts w:ascii="Arial" w:hAnsi="Arial" w:cs="Arial"/>
          <w:b/>
          <w:szCs w:val="22"/>
        </w:rPr>
        <w:t>Základní údaje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081"/>
      </w:tblGrid>
      <w:tr w:rsidR="00DB05E6" w:rsidRPr="00DB05E6" w14:paraId="61108EA5" w14:textId="77777777" w:rsidTr="00223144">
        <w:trPr>
          <w:trHeight w:val="397"/>
        </w:trPr>
        <w:tc>
          <w:tcPr>
            <w:tcW w:w="2157" w:type="pct"/>
            <w:vAlign w:val="center"/>
          </w:tcPr>
          <w:p w14:paraId="57628E0A" w14:textId="77777777" w:rsidR="00DB05E6" w:rsidRPr="00DB05E6" w:rsidRDefault="00DB05E6" w:rsidP="00223144">
            <w:pPr>
              <w:keepNext/>
              <w:keepLines/>
              <w:spacing w:line="276" w:lineRule="auto"/>
              <w:rPr>
                <w:rFonts w:ascii="Arial" w:hAnsi="Arial" w:cs="Arial"/>
                <w:szCs w:val="22"/>
              </w:rPr>
            </w:pPr>
            <w:r w:rsidRPr="00DB05E6">
              <w:rPr>
                <w:rFonts w:ascii="Arial" w:hAnsi="Arial" w:cs="Arial"/>
                <w:szCs w:val="22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7AEFEAD3" w14:textId="77777777" w:rsidR="00DB05E6" w:rsidRPr="00DB05E6" w:rsidRDefault="00DB05E6" w:rsidP="00223144">
            <w:pPr>
              <w:keepNext/>
              <w:keepLines/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DB05E6" w:rsidRPr="00DB05E6" w14:paraId="588291DC" w14:textId="77777777" w:rsidTr="00223144">
        <w:trPr>
          <w:trHeight w:val="397"/>
        </w:trPr>
        <w:tc>
          <w:tcPr>
            <w:tcW w:w="2157" w:type="pct"/>
            <w:vAlign w:val="center"/>
          </w:tcPr>
          <w:p w14:paraId="55D34FE6" w14:textId="77777777" w:rsidR="00DB05E6" w:rsidRPr="00DB05E6" w:rsidRDefault="00DB05E6" w:rsidP="00FE7224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 w:rsidRPr="00DB05E6">
              <w:rPr>
                <w:rFonts w:ascii="Arial" w:hAnsi="Arial" w:cs="Arial"/>
                <w:szCs w:val="22"/>
              </w:rPr>
              <w:t>Role v týmu při plnění veřejné zakázky:</w:t>
            </w:r>
          </w:p>
        </w:tc>
        <w:tc>
          <w:tcPr>
            <w:tcW w:w="2843" w:type="pct"/>
            <w:vAlign w:val="center"/>
          </w:tcPr>
          <w:p w14:paraId="26AD116F" w14:textId="77777777" w:rsidR="00DB05E6" w:rsidRPr="00DB05E6" w:rsidRDefault="00DB05E6" w:rsidP="00223144">
            <w:pPr>
              <w:keepNext/>
              <w:keepLines/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DB05E6" w:rsidRPr="00DB05E6" w14:paraId="08CBEA5D" w14:textId="77777777" w:rsidTr="00223144">
        <w:trPr>
          <w:trHeight w:val="397"/>
        </w:trPr>
        <w:tc>
          <w:tcPr>
            <w:tcW w:w="2157" w:type="pct"/>
            <w:vAlign w:val="center"/>
          </w:tcPr>
          <w:p w14:paraId="24228A27" w14:textId="75E18087" w:rsidR="00DB05E6" w:rsidRPr="00DB05E6" w:rsidRDefault="00DB05E6" w:rsidP="00FE7224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 w:rsidRPr="00DB05E6">
              <w:rPr>
                <w:rFonts w:ascii="Arial" w:hAnsi="Arial" w:cs="Arial"/>
                <w:szCs w:val="22"/>
              </w:rPr>
              <w:t xml:space="preserve">Vztah k účastníku podávajícímu nabídku (zaměstnanec / </w:t>
            </w:r>
            <w:r w:rsidR="00FE7224">
              <w:rPr>
                <w:rFonts w:ascii="Arial" w:hAnsi="Arial" w:cs="Arial"/>
                <w:szCs w:val="22"/>
              </w:rPr>
              <w:t>pod</w:t>
            </w:r>
            <w:r w:rsidRPr="00DB05E6">
              <w:rPr>
                <w:rFonts w:ascii="Arial" w:hAnsi="Arial" w:cs="Arial"/>
                <w:szCs w:val="22"/>
              </w:rPr>
              <w:t>dodavatel):</w:t>
            </w:r>
            <w:r w:rsidRPr="00DB05E6">
              <w:rPr>
                <w:rFonts w:ascii="Arial" w:hAnsi="Arial" w:cs="Arial"/>
                <w:szCs w:val="22"/>
                <w:vertAlign w:val="superscript"/>
              </w:rPr>
              <w:t>i</w:t>
            </w:r>
          </w:p>
        </w:tc>
        <w:tc>
          <w:tcPr>
            <w:tcW w:w="2843" w:type="pct"/>
            <w:vAlign w:val="center"/>
          </w:tcPr>
          <w:p w14:paraId="5C1ABCDA" w14:textId="77777777" w:rsidR="00DB05E6" w:rsidRPr="00DB05E6" w:rsidRDefault="00DB05E6" w:rsidP="00223144">
            <w:pPr>
              <w:keepNext/>
              <w:keepLines/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11EAAC3B" w14:textId="77777777" w:rsidR="00DB05E6" w:rsidRPr="00DB05E6" w:rsidRDefault="00DB05E6" w:rsidP="00DB05E6">
      <w:pPr>
        <w:keepNext/>
        <w:keepLines/>
        <w:spacing w:line="276" w:lineRule="auto"/>
        <w:rPr>
          <w:rFonts w:ascii="Arial" w:hAnsi="Arial" w:cs="Arial"/>
          <w:b/>
          <w:szCs w:val="22"/>
        </w:rPr>
      </w:pPr>
      <w:r w:rsidRPr="00DB05E6">
        <w:rPr>
          <w:rFonts w:ascii="Arial" w:hAnsi="Arial" w:cs="Arial"/>
          <w:b/>
          <w:szCs w:val="22"/>
          <w:vertAlign w:val="superscript"/>
        </w:rPr>
        <w:t xml:space="preserve">i </w:t>
      </w:r>
      <w:r w:rsidRPr="00DB05E6">
        <w:rPr>
          <w:rFonts w:ascii="Arial" w:hAnsi="Arial" w:cs="Arial"/>
          <w:szCs w:val="22"/>
        </w:rPr>
        <w:t>V případě, že člen odborného týmu není zaměstnancem účastníka, doloží vztah k účastníku resp. k subjektu, za který prokazuje požadavky na technickou kvalifikaci.</w:t>
      </w:r>
    </w:p>
    <w:p w14:paraId="4EA43D4F" w14:textId="77777777" w:rsidR="00DB05E6" w:rsidRPr="00DB05E6" w:rsidRDefault="00DB05E6" w:rsidP="00DB05E6">
      <w:pPr>
        <w:keepNext/>
        <w:keepLines/>
        <w:spacing w:line="276" w:lineRule="auto"/>
        <w:rPr>
          <w:rFonts w:ascii="Arial" w:hAnsi="Arial" w:cs="Arial"/>
          <w:b/>
          <w:szCs w:val="22"/>
        </w:rPr>
      </w:pPr>
      <w:r w:rsidRPr="00DB05E6">
        <w:rPr>
          <w:rFonts w:ascii="Arial" w:hAnsi="Arial" w:cs="Arial"/>
          <w:b/>
          <w:szCs w:val="22"/>
        </w:rPr>
        <w:t>Přehled profesní praxe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081"/>
      </w:tblGrid>
      <w:tr w:rsidR="00DB05E6" w:rsidRPr="00DB05E6" w14:paraId="45314A1D" w14:textId="77777777" w:rsidTr="00223144">
        <w:trPr>
          <w:trHeight w:val="397"/>
        </w:trPr>
        <w:tc>
          <w:tcPr>
            <w:tcW w:w="2157" w:type="pct"/>
            <w:vAlign w:val="center"/>
          </w:tcPr>
          <w:p w14:paraId="0DD0F0EB" w14:textId="77777777" w:rsidR="00DB05E6" w:rsidRPr="00DB05E6" w:rsidRDefault="00DB05E6" w:rsidP="00223144">
            <w:pPr>
              <w:keepNext/>
              <w:keepLines/>
              <w:spacing w:line="276" w:lineRule="auto"/>
              <w:rPr>
                <w:rFonts w:ascii="Arial" w:hAnsi="Arial" w:cs="Arial"/>
                <w:szCs w:val="22"/>
              </w:rPr>
            </w:pPr>
            <w:r w:rsidRPr="00DB05E6">
              <w:rPr>
                <w:rFonts w:ascii="Arial" w:hAnsi="Arial" w:cs="Arial"/>
                <w:szCs w:val="22"/>
              </w:rPr>
              <w:t xml:space="preserve">Zaměstnavatel / objednatel </w:t>
            </w:r>
            <w:proofErr w:type="spellStart"/>
            <w:r w:rsidRPr="00DB05E6">
              <w:rPr>
                <w:rFonts w:ascii="Arial" w:hAnsi="Arial" w:cs="Arial"/>
                <w:szCs w:val="22"/>
              </w:rPr>
              <w:t>služeb:</w:t>
            </w:r>
            <w:r w:rsidRPr="00DB05E6">
              <w:rPr>
                <w:rFonts w:ascii="Arial" w:hAnsi="Arial" w:cs="Arial"/>
                <w:szCs w:val="22"/>
                <w:vertAlign w:val="superscript"/>
              </w:rPr>
              <w:t>ii</w:t>
            </w:r>
            <w:proofErr w:type="spellEnd"/>
          </w:p>
        </w:tc>
        <w:tc>
          <w:tcPr>
            <w:tcW w:w="2843" w:type="pct"/>
            <w:vAlign w:val="center"/>
          </w:tcPr>
          <w:p w14:paraId="23B72C75" w14:textId="77777777" w:rsidR="00DB05E6" w:rsidRPr="00DB05E6" w:rsidRDefault="00DB05E6" w:rsidP="00223144">
            <w:pPr>
              <w:keepNext/>
              <w:keepLines/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DB05E6" w:rsidRPr="00DB05E6" w14:paraId="29E43C93" w14:textId="77777777" w:rsidTr="00223144">
        <w:trPr>
          <w:trHeight w:val="397"/>
        </w:trPr>
        <w:tc>
          <w:tcPr>
            <w:tcW w:w="2157" w:type="pct"/>
            <w:vAlign w:val="center"/>
          </w:tcPr>
          <w:p w14:paraId="0EF50A90" w14:textId="77777777" w:rsidR="00DB05E6" w:rsidRPr="00DB05E6" w:rsidRDefault="00DB05E6" w:rsidP="00223144">
            <w:pPr>
              <w:keepNext/>
              <w:keepLines/>
              <w:spacing w:line="276" w:lineRule="auto"/>
              <w:rPr>
                <w:rFonts w:ascii="Arial" w:hAnsi="Arial" w:cs="Arial"/>
                <w:szCs w:val="22"/>
              </w:rPr>
            </w:pPr>
            <w:r w:rsidRPr="00DB05E6">
              <w:rPr>
                <w:rFonts w:ascii="Arial" w:hAnsi="Arial" w:cs="Arial"/>
                <w:szCs w:val="22"/>
              </w:rPr>
              <w:t>Od – do (měsíc, rok):</w:t>
            </w:r>
          </w:p>
        </w:tc>
        <w:tc>
          <w:tcPr>
            <w:tcW w:w="2843" w:type="pct"/>
            <w:vAlign w:val="center"/>
          </w:tcPr>
          <w:p w14:paraId="69A2E97C" w14:textId="77777777" w:rsidR="00DB05E6" w:rsidRPr="00DB05E6" w:rsidRDefault="00DB05E6" w:rsidP="00223144">
            <w:pPr>
              <w:keepNext/>
              <w:keepLines/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DB05E6" w:rsidRPr="00DB05E6" w14:paraId="5E221522" w14:textId="77777777" w:rsidTr="00223144">
        <w:trPr>
          <w:trHeight w:val="397"/>
        </w:trPr>
        <w:tc>
          <w:tcPr>
            <w:tcW w:w="2157" w:type="pct"/>
            <w:vAlign w:val="center"/>
          </w:tcPr>
          <w:p w14:paraId="33F496EA" w14:textId="77777777" w:rsidR="00DB05E6" w:rsidRPr="00DB05E6" w:rsidRDefault="00DB05E6" w:rsidP="00223144">
            <w:pPr>
              <w:keepNext/>
              <w:keepLines/>
              <w:spacing w:line="276" w:lineRule="auto"/>
              <w:rPr>
                <w:rFonts w:ascii="Arial" w:hAnsi="Arial" w:cs="Arial"/>
                <w:szCs w:val="22"/>
              </w:rPr>
            </w:pPr>
            <w:r w:rsidRPr="00DB05E6">
              <w:rPr>
                <w:rFonts w:ascii="Arial" w:hAnsi="Arial" w:cs="Arial"/>
                <w:szCs w:val="22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494E5BBC" w14:textId="77777777" w:rsidR="00DB05E6" w:rsidRPr="00DB05E6" w:rsidRDefault="00DB05E6" w:rsidP="00223144">
            <w:pPr>
              <w:keepNext/>
              <w:keepLines/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DB05E6" w:rsidRPr="00DB05E6" w14:paraId="5D33FD48" w14:textId="77777777" w:rsidTr="00223144">
        <w:trPr>
          <w:trHeight w:val="397"/>
        </w:trPr>
        <w:tc>
          <w:tcPr>
            <w:tcW w:w="2157" w:type="pct"/>
            <w:vAlign w:val="center"/>
          </w:tcPr>
          <w:p w14:paraId="5C91B163" w14:textId="77777777" w:rsidR="00DB05E6" w:rsidRPr="00DB05E6" w:rsidRDefault="00DB05E6" w:rsidP="00223144">
            <w:pPr>
              <w:keepNext/>
              <w:keepLines/>
              <w:spacing w:line="276" w:lineRule="auto"/>
              <w:rPr>
                <w:rFonts w:ascii="Arial" w:hAnsi="Arial" w:cs="Arial"/>
                <w:szCs w:val="22"/>
              </w:rPr>
            </w:pPr>
            <w:r w:rsidRPr="00DB05E6">
              <w:rPr>
                <w:rFonts w:ascii="Arial" w:hAnsi="Arial" w:cs="Arial"/>
                <w:szCs w:val="22"/>
              </w:rPr>
              <w:t>Realizované projekty prokazující požadovanou praxi včetně popisu vykonávaných činností:</w:t>
            </w:r>
          </w:p>
        </w:tc>
        <w:tc>
          <w:tcPr>
            <w:tcW w:w="2843" w:type="pct"/>
            <w:vAlign w:val="center"/>
          </w:tcPr>
          <w:p w14:paraId="5C4EFC5A" w14:textId="77777777" w:rsidR="00DB05E6" w:rsidRPr="00DB05E6" w:rsidRDefault="00DB05E6" w:rsidP="00223144">
            <w:pPr>
              <w:keepNext/>
              <w:keepLines/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2E88A546" w14:textId="77777777" w:rsidR="00DB05E6" w:rsidRPr="00DB05E6" w:rsidRDefault="00DB05E6" w:rsidP="00DB05E6">
      <w:pPr>
        <w:keepNext/>
        <w:keepLines/>
        <w:spacing w:line="276" w:lineRule="auto"/>
        <w:rPr>
          <w:rFonts w:ascii="Arial" w:hAnsi="Arial" w:cs="Arial"/>
          <w:szCs w:val="22"/>
        </w:rPr>
      </w:pPr>
      <w:proofErr w:type="spellStart"/>
      <w:r w:rsidRPr="00DB05E6">
        <w:rPr>
          <w:rFonts w:ascii="Arial" w:hAnsi="Arial" w:cs="Arial"/>
          <w:szCs w:val="22"/>
          <w:vertAlign w:val="superscript"/>
        </w:rPr>
        <w:t>ii</w:t>
      </w:r>
      <w:proofErr w:type="spellEnd"/>
      <w:r w:rsidRPr="00DB05E6">
        <w:rPr>
          <w:rFonts w:ascii="Arial" w:hAnsi="Arial" w:cs="Arial"/>
          <w:szCs w:val="22"/>
        </w:rPr>
        <w:t xml:space="preserve"> Název, IČO, sídlo, kontaktní osoba včetně telefonu a emailu pro ověření.</w:t>
      </w:r>
    </w:p>
    <w:p w14:paraId="6D8288A9" w14:textId="099AE039" w:rsidR="00DB05E6" w:rsidRPr="00DB05E6" w:rsidRDefault="00DB05E6" w:rsidP="004360CF">
      <w:pPr>
        <w:spacing w:line="276" w:lineRule="auto"/>
        <w:rPr>
          <w:rFonts w:ascii="Arial" w:hAnsi="Arial" w:cs="Arial"/>
          <w:b/>
          <w:szCs w:val="22"/>
        </w:rPr>
      </w:pPr>
      <w:r w:rsidRPr="00DB05E6">
        <w:rPr>
          <w:rFonts w:ascii="Arial" w:hAnsi="Arial" w:cs="Arial"/>
          <w:b/>
          <w:szCs w:val="22"/>
        </w:rPr>
        <w:t>Vzdělání a certifikáty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081"/>
      </w:tblGrid>
      <w:tr w:rsidR="00DB05E6" w:rsidRPr="00DB05E6" w14:paraId="6F106EC3" w14:textId="77777777" w:rsidTr="00223144">
        <w:trPr>
          <w:trHeight w:val="397"/>
        </w:trPr>
        <w:tc>
          <w:tcPr>
            <w:tcW w:w="2157" w:type="pct"/>
            <w:vAlign w:val="center"/>
          </w:tcPr>
          <w:p w14:paraId="43C1B647" w14:textId="77777777" w:rsidR="00DB05E6" w:rsidRPr="00DB05E6" w:rsidRDefault="00DB05E6" w:rsidP="004360CF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B05E6">
              <w:rPr>
                <w:rFonts w:ascii="Arial" w:hAnsi="Arial" w:cs="Arial"/>
                <w:szCs w:val="22"/>
              </w:rPr>
              <w:t>Nejvyšší dosažené vzdělání:</w:t>
            </w:r>
          </w:p>
        </w:tc>
        <w:tc>
          <w:tcPr>
            <w:tcW w:w="2843" w:type="pct"/>
            <w:vAlign w:val="center"/>
          </w:tcPr>
          <w:p w14:paraId="797A976F" w14:textId="77777777" w:rsidR="00DB05E6" w:rsidRPr="00DB05E6" w:rsidRDefault="00DB05E6" w:rsidP="004360CF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DB05E6" w:rsidRPr="00DB05E6" w14:paraId="00AC22F3" w14:textId="77777777" w:rsidTr="00223144">
        <w:trPr>
          <w:trHeight w:val="397"/>
        </w:trPr>
        <w:tc>
          <w:tcPr>
            <w:tcW w:w="2157" w:type="pct"/>
            <w:vAlign w:val="center"/>
          </w:tcPr>
          <w:p w14:paraId="64762F57" w14:textId="77777777" w:rsidR="00DB05E6" w:rsidRPr="00DB05E6" w:rsidRDefault="00DB05E6" w:rsidP="004360CF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B05E6">
              <w:rPr>
                <w:rFonts w:ascii="Arial" w:hAnsi="Arial" w:cs="Arial"/>
                <w:szCs w:val="22"/>
              </w:rPr>
              <w:t>Získané certifikáty:</w:t>
            </w:r>
          </w:p>
        </w:tc>
        <w:tc>
          <w:tcPr>
            <w:tcW w:w="2843" w:type="pct"/>
            <w:vAlign w:val="center"/>
          </w:tcPr>
          <w:p w14:paraId="25030A3A" w14:textId="77777777" w:rsidR="00DB05E6" w:rsidRPr="00DB05E6" w:rsidRDefault="00DB05E6" w:rsidP="004360CF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66C56984" w14:textId="77777777" w:rsidR="00DB05E6" w:rsidRPr="00DB05E6" w:rsidRDefault="00DB05E6" w:rsidP="004360CF">
      <w:pPr>
        <w:spacing w:line="276" w:lineRule="auto"/>
        <w:rPr>
          <w:rFonts w:ascii="Arial" w:hAnsi="Arial" w:cs="Arial"/>
          <w:szCs w:val="22"/>
        </w:rPr>
      </w:pPr>
      <w:r w:rsidRPr="00DB05E6">
        <w:rPr>
          <w:rFonts w:ascii="Arial" w:hAnsi="Arial" w:cs="Arial"/>
          <w:szCs w:val="22"/>
        </w:rPr>
        <w:t>Prohlašuji, že výše uvedené údaje jsou pravdivé, úplné a odpovídají skutečnosti.</w:t>
      </w:r>
    </w:p>
    <w:p w14:paraId="3E6DD15C" w14:textId="77777777" w:rsidR="00DB05E6" w:rsidRPr="00DB05E6" w:rsidRDefault="00DB05E6" w:rsidP="004360CF">
      <w:pPr>
        <w:spacing w:line="276" w:lineRule="auto"/>
        <w:rPr>
          <w:rFonts w:ascii="Arial" w:hAnsi="Arial" w:cs="Arial"/>
          <w:szCs w:val="22"/>
        </w:rPr>
      </w:pPr>
    </w:p>
    <w:p w14:paraId="160584A6" w14:textId="77777777" w:rsidR="00DB05E6" w:rsidRPr="00DB05E6" w:rsidRDefault="00DB05E6" w:rsidP="004360CF">
      <w:pPr>
        <w:spacing w:line="276" w:lineRule="auto"/>
        <w:rPr>
          <w:rFonts w:ascii="Arial" w:hAnsi="Arial" w:cs="Arial"/>
          <w:szCs w:val="22"/>
        </w:rPr>
      </w:pPr>
      <w:r w:rsidRPr="00DB05E6">
        <w:rPr>
          <w:rFonts w:ascii="Arial" w:hAnsi="Arial" w:cs="Arial"/>
          <w:szCs w:val="22"/>
        </w:rPr>
        <w:t>Místo:</w:t>
      </w:r>
      <w:r w:rsidRPr="00DB05E6">
        <w:rPr>
          <w:rFonts w:ascii="Arial" w:hAnsi="Arial" w:cs="Arial"/>
          <w:szCs w:val="22"/>
        </w:rPr>
        <w:br/>
        <w:t>Datum:</w:t>
      </w:r>
    </w:p>
    <w:p w14:paraId="2901D5A2" w14:textId="77777777" w:rsidR="00DB05E6" w:rsidRPr="00DB05E6" w:rsidRDefault="00DB05E6" w:rsidP="004360CF">
      <w:pPr>
        <w:spacing w:line="276" w:lineRule="auto"/>
        <w:rPr>
          <w:rFonts w:ascii="Arial" w:hAnsi="Arial" w:cs="Arial"/>
          <w:szCs w:val="22"/>
        </w:rPr>
      </w:pPr>
    </w:p>
    <w:p w14:paraId="466D63F2" w14:textId="77777777" w:rsidR="00DB05E6" w:rsidRDefault="00DB05E6" w:rsidP="004360CF">
      <w:pPr>
        <w:spacing w:line="276" w:lineRule="auto"/>
        <w:rPr>
          <w:rFonts w:ascii="Arial" w:hAnsi="Arial" w:cs="Arial"/>
          <w:szCs w:val="22"/>
        </w:rPr>
      </w:pPr>
      <w:r w:rsidRPr="00DB05E6">
        <w:rPr>
          <w:rFonts w:ascii="Arial" w:hAnsi="Arial" w:cs="Arial"/>
          <w:szCs w:val="22"/>
        </w:rPr>
        <w:t>___________________</w:t>
      </w:r>
      <w:r w:rsidRPr="00DB05E6">
        <w:rPr>
          <w:rFonts w:ascii="Arial" w:hAnsi="Arial" w:cs="Arial"/>
          <w:szCs w:val="22"/>
        </w:rPr>
        <w:br/>
        <w:t>vlastnoruční podpis člena</w:t>
      </w:r>
    </w:p>
    <w:p w14:paraId="602B14AB" w14:textId="3E5CEDA6" w:rsidR="00DB05E6" w:rsidRPr="00DB05E6" w:rsidRDefault="00DB05E6" w:rsidP="004360CF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odborného týmu</w:t>
      </w:r>
    </w:p>
    <w:p w14:paraId="438E63F7" w14:textId="66AD622C" w:rsidR="00010212" w:rsidRPr="00682A0E" w:rsidRDefault="004C7937" w:rsidP="00010212">
      <w:pPr>
        <w:keepNext/>
        <w:keepLines/>
        <w:spacing w:line="276" w:lineRule="auto"/>
        <w:jc w:val="center"/>
        <w:rPr>
          <w:rFonts w:ascii="Arial" w:hAnsi="Arial" w:cs="Arial"/>
          <w:b/>
          <w:szCs w:val="22"/>
        </w:rPr>
      </w:pPr>
      <w:r w:rsidRPr="00682A0E">
        <w:rPr>
          <w:rFonts w:ascii="Arial" w:hAnsi="Arial" w:cs="Arial"/>
          <w:b/>
          <w:szCs w:val="22"/>
        </w:rPr>
        <w:lastRenderedPageBreak/>
        <w:t>Příloha</w:t>
      </w:r>
      <w:r w:rsidR="007C185A" w:rsidRPr="00682A0E">
        <w:rPr>
          <w:rFonts w:ascii="Arial" w:hAnsi="Arial" w:cs="Arial"/>
          <w:b/>
          <w:szCs w:val="22"/>
        </w:rPr>
        <w:t xml:space="preserve"> č.</w:t>
      </w:r>
      <w:r w:rsidR="00E3767F" w:rsidRPr="00682A0E">
        <w:rPr>
          <w:rFonts w:ascii="Arial" w:hAnsi="Arial" w:cs="Arial"/>
          <w:b/>
          <w:szCs w:val="22"/>
        </w:rPr>
        <w:t xml:space="preserve"> 9</w:t>
      </w:r>
      <w:r w:rsidR="00695425" w:rsidRPr="00682A0E">
        <w:rPr>
          <w:rFonts w:ascii="Arial" w:hAnsi="Arial" w:cs="Arial"/>
          <w:b/>
          <w:szCs w:val="22"/>
        </w:rPr>
        <w:t xml:space="preserve"> </w:t>
      </w:r>
    </w:p>
    <w:p w14:paraId="4A5D25E7" w14:textId="77777777" w:rsidR="00010212" w:rsidRPr="00682A0E" w:rsidRDefault="00010212" w:rsidP="00695425">
      <w:pPr>
        <w:keepNext/>
        <w:keepLines/>
        <w:spacing w:before="0"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82A0E">
        <w:rPr>
          <w:rFonts w:ascii="Arial" w:eastAsia="Times New Roman" w:hAnsi="Arial" w:cs="Arial"/>
          <w:b/>
          <w:sz w:val="28"/>
          <w:szCs w:val="28"/>
          <w:lang w:eastAsia="cs-CZ"/>
        </w:rPr>
        <w:t>Závazná struktura odpovědi na technickou specifikaci zadání</w:t>
      </w:r>
    </w:p>
    <w:p w14:paraId="7283F32B" w14:textId="6451479D" w:rsidR="00010212" w:rsidRPr="00682A0E" w:rsidRDefault="00010212" w:rsidP="00010212">
      <w:pPr>
        <w:keepNext/>
        <w:keepLines/>
        <w:spacing w:before="240"/>
        <w:rPr>
          <w:rFonts w:ascii="Arial" w:hAnsi="Arial" w:cs="Arial"/>
          <w:szCs w:val="22"/>
        </w:rPr>
      </w:pPr>
      <w:r w:rsidRPr="00682A0E">
        <w:rPr>
          <w:rFonts w:ascii="Arial" w:hAnsi="Arial" w:cs="Arial"/>
          <w:szCs w:val="22"/>
        </w:rPr>
        <w:t xml:space="preserve">Tato příloha popisuje závaznou strukturu odpovědi na technickou specifikaci zadání GIS požadovanou od všech </w:t>
      </w:r>
      <w:r w:rsidR="00393862" w:rsidRPr="00682A0E">
        <w:rPr>
          <w:rFonts w:ascii="Arial" w:hAnsi="Arial" w:cs="Arial"/>
          <w:szCs w:val="22"/>
        </w:rPr>
        <w:t>účastník</w:t>
      </w:r>
      <w:r w:rsidRPr="00682A0E">
        <w:rPr>
          <w:rFonts w:ascii="Arial" w:hAnsi="Arial" w:cs="Arial"/>
          <w:szCs w:val="22"/>
        </w:rPr>
        <w:t xml:space="preserve">ů, kterou </w:t>
      </w:r>
      <w:r w:rsidR="0072778D" w:rsidRPr="00682A0E">
        <w:rPr>
          <w:rFonts w:ascii="Arial" w:hAnsi="Arial" w:cs="Arial"/>
          <w:szCs w:val="22"/>
        </w:rPr>
        <w:t xml:space="preserve">účastníci </w:t>
      </w:r>
      <w:r w:rsidRPr="00682A0E">
        <w:rPr>
          <w:rFonts w:ascii="Arial" w:hAnsi="Arial" w:cs="Arial"/>
          <w:szCs w:val="22"/>
        </w:rPr>
        <w:t xml:space="preserve">zohlední v rámci Návrhu technického řešení. </w:t>
      </w:r>
    </w:p>
    <w:p w14:paraId="19D82B8E" w14:textId="5E156102" w:rsidR="00881BDC" w:rsidRPr="00682A0E" w:rsidRDefault="00881BDC" w:rsidP="001F6397">
      <w:pPr>
        <w:keepNext/>
        <w:keepLines/>
        <w:spacing w:before="240" w:after="60"/>
        <w:outlineLvl w:val="0"/>
        <w:rPr>
          <w:rFonts w:ascii="Arial" w:hAnsi="Arial" w:cs="Arial"/>
          <w:szCs w:val="22"/>
        </w:rPr>
      </w:pPr>
      <w:r w:rsidRPr="00682A0E">
        <w:rPr>
          <w:rFonts w:ascii="Arial" w:hAnsi="Arial" w:cs="Arial"/>
          <w:szCs w:val="22"/>
        </w:rPr>
        <w:t>V následujících kapitolách účastník popíše, jakým způsobem jím předkládané řešení naplňuje očekávání a směřuje k požadovanému cílovému stavu uvedenému</w:t>
      </w:r>
      <w:r w:rsidR="00162F1F" w:rsidRPr="00682A0E">
        <w:rPr>
          <w:rFonts w:ascii="Arial" w:hAnsi="Arial" w:cs="Arial"/>
          <w:szCs w:val="22"/>
        </w:rPr>
        <w:t xml:space="preserve"> zejména</w:t>
      </w:r>
      <w:r w:rsidRPr="00682A0E">
        <w:rPr>
          <w:rFonts w:ascii="Arial" w:hAnsi="Arial" w:cs="Arial"/>
          <w:szCs w:val="22"/>
        </w:rPr>
        <w:t xml:space="preserve"> v kapitol</w:t>
      </w:r>
      <w:r w:rsidR="002C28AC" w:rsidRPr="00682A0E">
        <w:rPr>
          <w:rFonts w:ascii="Arial" w:hAnsi="Arial" w:cs="Arial"/>
          <w:szCs w:val="22"/>
        </w:rPr>
        <w:t>ách</w:t>
      </w:r>
      <w:r w:rsidRPr="00682A0E">
        <w:rPr>
          <w:rFonts w:ascii="Arial" w:hAnsi="Arial" w:cs="Arial"/>
          <w:szCs w:val="22"/>
        </w:rPr>
        <w:t xml:space="preserve"> </w:t>
      </w:r>
      <w:r w:rsidR="002C28AC" w:rsidRPr="00682A0E">
        <w:rPr>
          <w:rFonts w:ascii="Arial" w:hAnsi="Arial" w:cs="Arial"/>
          <w:szCs w:val="22"/>
        </w:rPr>
        <w:t xml:space="preserve">č. 3 až 8 </w:t>
      </w:r>
      <w:r w:rsidRPr="00682A0E">
        <w:rPr>
          <w:rFonts w:ascii="Arial" w:hAnsi="Arial" w:cs="Arial"/>
          <w:szCs w:val="22"/>
        </w:rPr>
        <w:t xml:space="preserve"> „Přílohy </w:t>
      </w:r>
      <w:r w:rsidR="00AC78EC" w:rsidRPr="00682A0E">
        <w:rPr>
          <w:rFonts w:ascii="Arial" w:hAnsi="Arial" w:cs="Arial"/>
          <w:szCs w:val="22"/>
        </w:rPr>
        <w:t xml:space="preserve">1 </w:t>
      </w:r>
      <w:r w:rsidRPr="00682A0E">
        <w:rPr>
          <w:rFonts w:ascii="Arial" w:hAnsi="Arial" w:cs="Arial"/>
          <w:szCs w:val="22"/>
        </w:rPr>
        <w:t>- Technická specifikace předmětu plnění veřejné zakázky“. Účastník zejména popíše</w:t>
      </w:r>
      <w:r w:rsidR="006B0756" w:rsidRPr="00682A0E">
        <w:rPr>
          <w:rFonts w:ascii="Arial" w:hAnsi="Arial" w:cs="Arial"/>
          <w:szCs w:val="22"/>
        </w:rPr>
        <w:t xml:space="preserve"> následující</w:t>
      </w:r>
      <w:r w:rsidR="002C28AC" w:rsidRPr="00682A0E">
        <w:rPr>
          <w:rFonts w:ascii="Arial" w:hAnsi="Arial" w:cs="Arial"/>
          <w:szCs w:val="22"/>
        </w:rPr>
        <w:t xml:space="preserve"> v následující struktuře</w:t>
      </w:r>
      <w:r w:rsidRPr="00682A0E">
        <w:rPr>
          <w:rFonts w:ascii="Arial" w:hAnsi="Arial" w:cs="Arial"/>
          <w:szCs w:val="22"/>
        </w:rPr>
        <w:t>:</w:t>
      </w:r>
    </w:p>
    <w:p w14:paraId="4B14BA2C" w14:textId="12B1FE09" w:rsidR="00010212" w:rsidRPr="00682A0E" w:rsidRDefault="00010212" w:rsidP="00010212">
      <w:pPr>
        <w:pStyle w:val="Odstavecseseznamem"/>
        <w:keepNext/>
        <w:keepLines/>
        <w:numPr>
          <w:ilvl w:val="0"/>
          <w:numId w:val="25"/>
        </w:numPr>
        <w:spacing w:before="240" w:after="60"/>
        <w:outlineLvl w:val="0"/>
        <w:rPr>
          <w:rFonts w:ascii="Arial" w:hAnsi="Arial" w:cs="Arial"/>
          <w:b/>
          <w:caps/>
          <w:kern w:val="28"/>
          <w:szCs w:val="22"/>
        </w:rPr>
      </w:pPr>
      <w:r w:rsidRPr="00682A0E">
        <w:rPr>
          <w:rFonts w:ascii="Arial" w:hAnsi="Arial" w:cs="Arial"/>
          <w:b/>
          <w:caps/>
          <w:kern w:val="28"/>
          <w:szCs w:val="22"/>
        </w:rPr>
        <w:t>KONCEPT ŘEŠENÍ</w:t>
      </w:r>
    </w:p>
    <w:p w14:paraId="6186BD43" w14:textId="2ABB1CB8" w:rsidR="00010212" w:rsidRPr="00682A0E" w:rsidRDefault="0090371A" w:rsidP="00010212">
      <w:pPr>
        <w:numPr>
          <w:ilvl w:val="0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T</w:t>
      </w:r>
      <w:r w:rsidR="00010212" w:rsidRPr="00682A0E">
        <w:rPr>
          <w:rFonts w:ascii="Arial" w:eastAsia="Times New Roman" w:hAnsi="Arial" w:cs="Arial"/>
          <w:szCs w:val="22"/>
        </w:rPr>
        <w:t>echnologickou (softwarovou) platformu řešení</w:t>
      </w:r>
    </w:p>
    <w:p w14:paraId="6647C19A" w14:textId="015D4DFF" w:rsidR="002C28AC" w:rsidRPr="00682A0E" w:rsidRDefault="002C28AC" w:rsidP="000761DE">
      <w:pPr>
        <w:numPr>
          <w:ilvl w:val="1"/>
          <w:numId w:val="24"/>
        </w:numPr>
        <w:rPr>
          <w:rFonts w:ascii="Arial" w:hAnsi="Arial" w:cs="Arial"/>
          <w:szCs w:val="22"/>
        </w:rPr>
      </w:pPr>
      <w:r w:rsidRPr="00682A0E">
        <w:rPr>
          <w:rFonts w:ascii="Arial" w:hAnsi="Arial" w:cs="Arial"/>
          <w:szCs w:val="22"/>
        </w:rPr>
        <w:t>SW platformy</w:t>
      </w:r>
      <w:r w:rsidR="0090371A" w:rsidRPr="00682A0E">
        <w:rPr>
          <w:rFonts w:ascii="Arial" w:hAnsi="Arial" w:cs="Arial"/>
          <w:szCs w:val="22"/>
        </w:rPr>
        <w:t xml:space="preserve"> a</w:t>
      </w:r>
      <w:r w:rsidRPr="00682A0E">
        <w:rPr>
          <w:rFonts w:ascii="Arial" w:hAnsi="Arial" w:cs="Arial"/>
          <w:szCs w:val="22"/>
        </w:rPr>
        <w:t xml:space="preserve"> verze jednotlivých</w:t>
      </w:r>
      <w:r w:rsidR="0090371A" w:rsidRPr="00682A0E">
        <w:rPr>
          <w:rFonts w:ascii="Arial" w:hAnsi="Arial" w:cs="Arial"/>
          <w:szCs w:val="22"/>
        </w:rPr>
        <w:t xml:space="preserve"> vrstev a </w:t>
      </w:r>
      <w:r w:rsidRPr="00682A0E">
        <w:rPr>
          <w:rFonts w:ascii="Arial" w:hAnsi="Arial" w:cs="Arial"/>
          <w:szCs w:val="22"/>
        </w:rPr>
        <w:t>komponent</w:t>
      </w:r>
      <w:r w:rsidR="0090371A" w:rsidRPr="00682A0E">
        <w:rPr>
          <w:rFonts w:ascii="Arial" w:hAnsi="Arial" w:cs="Arial"/>
          <w:szCs w:val="22"/>
        </w:rPr>
        <w:t xml:space="preserve"> architektury</w:t>
      </w:r>
      <w:r w:rsidRPr="00682A0E">
        <w:rPr>
          <w:rFonts w:ascii="Arial" w:hAnsi="Arial" w:cs="Arial"/>
          <w:szCs w:val="22"/>
        </w:rPr>
        <w:t xml:space="preserve">, kompatibilita jednotlivých komponent s technologickým prostředím zadavatele </w:t>
      </w:r>
    </w:p>
    <w:p w14:paraId="27EBB92C" w14:textId="50F25E7B" w:rsidR="009030C4" w:rsidRPr="00682A0E" w:rsidRDefault="002C28AC" w:rsidP="000761DE">
      <w:pPr>
        <w:numPr>
          <w:ilvl w:val="1"/>
          <w:numId w:val="24"/>
        </w:numPr>
        <w:rPr>
          <w:rFonts w:ascii="Arial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 xml:space="preserve">licenční model: </w:t>
      </w:r>
      <w:r w:rsidR="00010212" w:rsidRPr="00682A0E">
        <w:rPr>
          <w:rFonts w:ascii="Arial" w:eastAsia="Times New Roman" w:hAnsi="Arial" w:cs="Arial"/>
          <w:szCs w:val="22"/>
        </w:rPr>
        <w:t>počty licencí</w:t>
      </w:r>
      <w:r w:rsidR="009030C4" w:rsidRPr="00682A0E">
        <w:rPr>
          <w:rFonts w:ascii="Arial" w:eastAsia="Times New Roman" w:hAnsi="Arial" w:cs="Arial"/>
          <w:szCs w:val="22"/>
        </w:rPr>
        <w:t xml:space="preserve">, včetně popisu licenčních modelů s </w:t>
      </w:r>
      <w:r w:rsidR="009030C4" w:rsidRPr="00682A0E">
        <w:rPr>
          <w:rFonts w:ascii="Arial" w:hAnsi="Arial" w:cs="Arial"/>
          <w:szCs w:val="22"/>
        </w:rPr>
        <w:t>rozlišením „unikátního“ a „</w:t>
      </w:r>
      <w:r w:rsidR="000761DE" w:rsidRPr="00682A0E">
        <w:rPr>
          <w:rFonts w:ascii="Arial" w:hAnsi="Arial" w:cs="Arial"/>
          <w:szCs w:val="22"/>
        </w:rPr>
        <w:t>neunikátního“ (</w:t>
      </w:r>
      <w:r w:rsidR="009030C4" w:rsidRPr="00682A0E">
        <w:rPr>
          <w:rFonts w:ascii="Arial" w:hAnsi="Arial" w:cs="Arial"/>
          <w:szCs w:val="22"/>
        </w:rPr>
        <w:t>standardního</w:t>
      </w:r>
      <w:r w:rsidR="000761DE" w:rsidRPr="00682A0E">
        <w:rPr>
          <w:rFonts w:ascii="Arial" w:hAnsi="Arial" w:cs="Arial"/>
          <w:szCs w:val="22"/>
        </w:rPr>
        <w:t>)</w:t>
      </w:r>
      <w:r w:rsidR="009030C4" w:rsidRPr="00682A0E">
        <w:rPr>
          <w:rFonts w:ascii="Arial" w:hAnsi="Arial" w:cs="Arial"/>
          <w:szCs w:val="22"/>
        </w:rPr>
        <w:t xml:space="preserve"> SW</w:t>
      </w:r>
      <w:r w:rsidRPr="00682A0E">
        <w:rPr>
          <w:rFonts w:ascii="Arial" w:hAnsi="Arial" w:cs="Arial"/>
          <w:szCs w:val="22"/>
        </w:rPr>
        <w:t xml:space="preserve">, </w:t>
      </w:r>
      <w:r w:rsidR="0083369D" w:rsidRPr="00682A0E">
        <w:rPr>
          <w:rFonts w:ascii="Arial" w:hAnsi="Arial" w:cs="Arial"/>
          <w:szCs w:val="22"/>
        </w:rPr>
        <w:t xml:space="preserve">očekávané </w:t>
      </w:r>
      <w:r w:rsidRPr="00682A0E">
        <w:rPr>
          <w:rFonts w:ascii="Arial" w:hAnsi="Arial" w:cs="Arial"/>
          <w:szCs w:val="22"/>
        </w:rPr>
        <w:t xml:space="preserve">ceny nakupovaných licencí a očekávanou cenu za roční </w:t>
      </w:r>
      <w:proofErr w:type="spellStart"/>
      <w:r w:rsidRPr="00682A0E">
        <w:rPr>
          <w:rFonts w:ascii="Arial" w:hAnsi="Arial" w:cs="Arial"/>
          <w:szCs w:val="22"/>
        </w:rPr>
        <w:t>maintenance</w:t>
      </w:r>
      <w:proofErr w:type="spellEnd"/>
      <w:r w:rsidRPr="00682A0E">
        <w:rPr>
          <w:rFonts w:ascii="Arial" w:hAnsi="Arial" w:cs="Arial"/>
          <w:szCs w:val="22"/>
        </w:rPr>
        <w:t xml:space="preserve"> SW</w:t>
      </w:r>
    </w:p>
    <w:p w14:paraId="7CEDF4EC" w14:textId="442F7AD2" w:rsidR="00C8734E" w:rsidRPr="00682A0E" w:rsidRDefault="00881BDC" w:rsidP="000C7299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předpokládanou výkonnost a dostupnost systému</w:t>
      </w:r>
      <w:r w:rsidR="00085DBC" w:rsidRPr="00682A0E">
        <w:rPr>
          <w:rFonts w:ascii="Arial" w:eastAsia="Times New Roman" w:hAnsi="Arial" w:cs="Arial"/>
          <w:szCs w:val="22"/>
        </w:rPr>
        <w:t>, odezvy</w:t>
      </w:r>
    </w:p>
    <w:p w14:paraId="5EC0516B" w14:textId="6EAE32D4" w:rsidR="00881BDC" w:rsidRPr="00682A0E" w:rsidRDefault="0090371A">
      <w:pPr>
        <w:numPr>
          <w:ilvl w:val="0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 xml:space="preserve">Otevřenost a udržitelnost řešení: </w:t>
      </w:r>
      <w:r w:rsidR="00881BDC" w:rsidRPr="00682A0E">
        <w:rPr>
          <w:rFonts w:ascii="Arial" w:eastAsia="Times New Roman" w:hAnsi="Arial" w:cs="Arial"/>
          <w:szCs w:val="22"/>
        </w:rPr>
        <w:t>rozbor udržitelnosti a rozvoje řešení vlastními silami zadavatele či jiným dodavatelem</w:t>
      </w:r>
    </w:p>
    <w:p w14:paraId="4F10D30B" w14:textId="75377BD7" w:rsidR="00881BDC" w:rsidRPr="00682A0E" w:rsidRDefault="00BB0E86" w:rsidP="001F6397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n</w:t>
      </w:r>
      <w:r w:rsidR="00881BDC" w:rsidRPr="00682A0E">
        <w:rPr>
          <w:rFonts w:ascii="Arial" w:eastAsia="Times New Roman" w:hAnsi="Arial" w:cs="Arial"/>
          <w:szCs w:val="22"/>
        </w:rPr>
        <w:t>ástroje pro tvorbu nových komponent, služeb a aplikací</w:t>
      </w:r>
      <w:r w:rsidR="00146A01" w:rsidRPr="00682A0E">
        <w:rPr>
          <w:rFonts w:ascii="Arial" w:eastAsia="Times New Roman" w:hAnsi="Arial" w:cs="Arial"/>
          <w:szCs w:val="22"/>
        </w:rPr>
        <w:t xml:space="preserve"> (modulů aplikací)</w:t>
      </w:r>
      <w:r w:rsidR="0090371A" w:rsidRPr="00682A0E">
        <w:rPr>
          <w:rFonts w:ascii="Arial" w:eastAsia="Times New Roman" w:hAnsi="Arial" w:cs="Arial"/>
          <w:szCs w:val="22"/>
        </w:rPr>
        <w:t>, API, SDK.</w:t>
      </w:r>
    </w:p>
    <w:p w14:paraId="55D91A15" w14:textId="6EA8094D" w:rsidR="00100AC3" w:rsidRPr="00682A0E" w:rsidRDefault="00100AC3" w:rsidP="00100AC3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 xml:space="preserve">koncept rozdělení oprávnění dodavatel </w:t>
      </w:r>
      <w:proofErr w:type="spellStart"/>
      <w:r w:rsidRPr="00682A0E">
        <w:rPr>
          <w:rFonts w:ascii="Arial" w:eastAsia="Times New Roman" w:hAnsi="Arial" w:cs="Arial"/>
          <w:szCs w:val="22"/>
        </w:rPr>
        <w:t>vs</w:t>
      </w:r>
      <w:proofErr w:type="spellEnd"/>
      <w:r w:rsidRPr="00682A0E">
        <w:rPr>
          <w:rFonts w:ascii="Arial" w:eastAsia="Times New Roman" w:hAnsi="Arial" w:cs="Arial"/>
          <w:szCs w:val="22"/>
        </w:rPr>
        <w:t xml:space="preserve"> zadavatel (které části systému bude mít dodavatel v průběhu poskytování podpory ve své výhradní správě a které části může číst, editovat či modifikovat zadavatel i v době poskytování podpory dodavatelem)</w:t>
      </w:r>
    </w:p>
    <w:p w14:paraId="4D1F01EE" w14:textId="0AECBC7E" w:rsidR="00010212" w:rsidRPr="00682A0E" w:rsidRDefault="0090371A" w:rsidP="00010212">
      <w:pPr>
        <w:numPr>
          <w:ilvl w:val="0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N</w:t>
      </w:r>
      <w:r w:rsidR="00010212" w:rsidRPr="00682A0E">
        <w:rPr>
          <w:rFonts w:ascii="Arial" w:eastAsia="Times New Roman" w:hAnsi="Arial" w:cs="Arial"/>
          <w:szCs w:val="22"/>
        </w:rPr>
        <w:t>ástroje pro aktualizace (</w:t>
      </w:r>
      <w:proofErr w:type="spellStart"/>
      <w:r w:rsidR="00010212" w:rsidRPr="00682A0E">
        <w:rPr>
          <w:rFonts w:ascii="Arial" w:eastAsia="Times New Roman" w:hAnsi="Arial" w:cs="Arial"/>
          <w:szCs w:val="22"/>
        </w:rPr>
        <w:t>geo</w:t>
      </w:r>
      <w:proofErr w:type="spellEnd"/>
      <w:r w:rsidR="00010212" w:rsidRPr="00682A0E">
        <w:rPr>
          <w:rFonts w:ascii="Arial" w:eastAsia="Times New Roman" w:hAnsi="Arial" w:cs="Arial"/>
          <w:szCs w:val="22"/>
        </w:rPr>
        <w:t>)dat</w:t>
      </w:r>
    </w:p>
    <w:p w14:paraId="3999DB02" w14:textId="1956B5FD" w:rsidR="00010212" w:rsidRPr="00682A0E" w:rsidRDefault="0090371A" w:rsidP="00010212">
      <w:pPr>
        <w:numPr>
          <w:ilvl w:val="0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N</w:t>
      </w:r>
      <w:r w:rsidR="00010212" w:rsidRPr="00682A0E">
        <w:rPr>
          <w:rFonts w:ascii="Arial" w:eastAsia="Times New Roman" w:hAnsi="Arial" w:cs="Arial"/>
          <w:szCs w:val="22"/>
        </w:rPr>
        <w:t xml:space="preserve">ástroje pro </w:t>
      </w:r>
      <w:r w:rsidR="000A57D4" w:rsidRPr="00682A0E">
        <w:rPr>
          <w:rFonts w:ascii="Arial" w:eastAsia="Times New Roman" w:hAnsi="Arial" w:cs="Arial"/>
          <w:szCs w:val="22"/>
        </w:rPr>
        <w:t xml:space="preserve">komplexní </w:t>
      </w:r>
      <w:r w:rsidR="00010212" w:rsidRPr="00682A0E">
        <w:rPr>
          <w:rFonts w:ascii="Arial" w:eastAsia="Times New Roman" w:hAnsi="Arial" w:cs="Arial"/>
          <w:szCs w:val="22"/>
        </w:rPr>
        <w:t>monitoring systému</w:t>
      </w:r>
      <w:r w:rsidR="000A57D4" w:rsidRPr="00682A0E">
        <w:rPr>
          <w:rFonts w:ascii="Arial" w:eastAsia="Times New Roman" w:hAnsi="Arial" w:cs="Arial"/>
          <w:szCs w:val="22"/>
        </w:rPr>
        <w:t xml:space="preserve"> a</w:t>
      </w:r>
      <w:r w:rsidR="00085DBC" w:rsidRPr="00682A0E">
        <w:rPr>
          <w:rFonts w:ascii="Arial" w:eastAsia="Times New Roman" w:hAnsi="Arial" w:cs="Arial"/>
          <w:szCs w:val="22"/>
        </w:rPr>
        <w:t xml:space="preserve"> generování reportů</w:t>
      </w:r>
    </w:p>
    <w:p w14:paraId="04735164" w14:textId="431174AA" w:rsidR="00D7225B" w:rsidRPr="00682A0E" w:rsidRDefault="0090371A" w:rsidP="00AE229A">
      <w:pPr>
        <w:pStyle w:val="Odstavecseseznamem"/>
        <w:numPr>
          <w:ilvl w:val="0"/>
          <w:numId w:val="24"/>
        </w:numPr>
        <w:rPr>
          <w:rFonts w:ascii="Arial" w:hAnsi="Arial" w:cs="Arial"/>
          <w:szCs w:val="22"/>
        </w:rPr>
      </w:pPr>
      <w:r w:rsidRPr="00682A0E">
        <w:rPr>
          <w:rFonts w:ascii="Arial" w:hAnsi="Arial" w:cs="Arial"/>
          <w:szCs w:val="22"/>
        </w:rPr>
        <w:t>M</w:t>
      </w:r>
      <w:r w:rsidR="00146A01" w:rsidRPr="00682A0E">
        <w:rPr>
          <w:rFonts w:ascii="Arial" w:hAnsi="Arial" w:cs="Arial"/>
          <w:szCs w:val="22"/>
        </w:rPr>
        <w:t>ožnosti integrace</w:t>
      </w:r>
    </w:p>
    <w:p w14:paraId="3C49C1C5" w14:textId="2B02C124" w:rsidR="006A1AC3" w:rsidRPr="00682A0E" w:rsidRDefault="006A1AC3" w:rsidP="00D7225B">
      <w:pPr>
        <w:pStyle w:val="Odstavecseseznamem"/>
        <w:numPr>
          <w:ilvl w:val="1"/>
          <w:numId w:val="24"/>
        </w:numPr>
        <w:rPr>
          <w:rFonts w:ascii="Arial" w:hAnsi="Arial" w:cs="Arial"/>
          <w:szCs w:val="22"/>
        </w:rPr>
      </w:pPr>
      <w:r w:rsidRPr="00682A0E">
        <w:rPr>
          <w:rFonts w:ascii="Arial" w:hAnsi="Arial" w:cs="Arial"/>
          <w:szCs w:val="22"/>
        </w:rPr>
        <w:t>podpora standardizovaných mapových služeb dle OGC (WMS, WMTS, WFS,</w:t>
      </w:r>
      <w:r w:rsidR="00085DBC" w:rsidRPr="00682A0E">
        <w:rPr>
          <w:rFonts w:ascii="Arial" w:hAnsi="Arial" w:cs="Arial"/>
          <w:szCs w:val="22"/>
        </w:rPr>
        <w:t xml:space="preserve"> WFS-T,</w:t>
      </w:r>
      <w:r w:rsidRPr="00682A0E">
        <w:rPr>
          <w:rFonts w:ascii="Arial" w:hAnsi="Arial" w:cs="Arial"/>
          <w:szCs w:val="22"/>
        </w:rPr>
        <w:t>…)</w:t>
      </w:r>
    </w:p>
    <w:p w14:paraId="588895E3" w14:textId="6F29B6F1" w:rsidR="00AE229A" w:rsidRPr="00682A0E" w:rsidRDefault="00AE229A" w:rsidP="00D7225B">
      <w:pPr>
        <w:pStyle w:val="Odstavecseseznamem"/>
        <w:numPr>
          <w:ilvl w:val="1"/>
          <w:numId w:val="24"/>
        </w:numPr>
        <w:rPr>
          <w:rFonts w:ascii="Arial" w:hAnsi="Arial" w:cs="Arial"/>
          <w:szCs w:val="22"/>
        </w:rPr>
      </w:pPr>
      <w:r w:rsidRPr="00682A0E">
        <w:rPr>
          <w:rFonts w:ascii="Arial" w:hAnsi="Arial" w:cs="Arial"/>
          <w:szCs w:val="22"/>
        </w:rPr>
        <w:t xml:space="preserve">s </w:t>
      </w:r>
      <w:r w:rsidR="00D7225B" w:rsidRPr="00682A0E">
        <w:rPr>
          <w:rFonts w:ascii="Arial" w:hAnsi="Arial" w:cs="Arial"/>
          <w:szCs w:val="22"/>
        </w:rPr>
        <w:t>interními</w:t>
      </w:r>
      <w:r w:rsidRPr="00682A0E">
        <w:rPr>
          <w:rFonts w:ascii="Arial" w:hAnsi="Arial" w:cs="Arial"/>
          <w:szCs w:val="22"/>
        </w:rPr>
        <w:t xml:space="preserve"> informačními systémy</w:t>
      </w:r>
      <w:r w:rsidR="00D7225B" w:rsidRPr="00682A0E">
        <w:rPr>
          <w:rFonts w:ascii="Arial" w:hAnsi="Arial" w:cs="Arial"/>
          <w:szCs w:val="22"/>
        </w:rPr>
        <w:t xml:space="preserve"> </w:t>
      </w:r>
      <w:r w:rsidR="002C28AC" w:rsidRPr="00682A0E">
        <w:rPr>
          <w:rFonts w:ascii="Arial" w:hAnsi="Arial" w:cs="Arial"/>
          <w:szCs w:val="22"/>
        </w:rPr>
        <w:t>z</w:t>
      </w:r>
      <w:r w:rsidR="00D7225B" w:rsidRPr="00682A0E">
        <w:rPr>
          <w:rFonts w:ascii="Arial" w:hAnsi="Arial" w:cs="Arial"/>
          <w:szCs w:val="22"/>
        </w:rPr>
        <w:t>adavatele a externími informačními systémy</w:t>
      </w:r>
    </w:p>
    <w:p w14:paraId="2BF2D985" w14:textId="0CAC32FB" w:rsidR="00D7225B" w:rsidRPr="00682A0E" w:rsidRDefault="00D7225B" w:rsidP="00D7225B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 xml:space="preserve">popis možností integrace klientů jiných platforem GIS/CAD (např. </w:t>
      </w:r>
      <w:proofErr w:type="spellStart"/>
      <w:r w:rsidRPr="00682A0E">
        <w:rPr>
          <w:rFonts w:ascii="Arial" w:eastAsia="Times New Roman" w:hAnsi="Arial" w:cs="Arial"/>
          <w:szCs w:val="22"/>
        </w:rPr>
        <w:t>BentleyMap</w:t>
      </w:r>
      <w:proofErr w:type="spellEnd"/>
      <w:r w:rsidRPr="00682A0E">
        <w:rPr>
          <w:rFonts w:ascii="Arial" w:eastAsia="Times New Roman" w:hAnsi="Arial" w:cs="Arial"/>
          <w:szCs w:val="22"/>
        </w:rPr>
        <w:t>,</w:t>
      </w:r>
      <w:r w:rsidR="005F18FE" w:rsidRPr="00682A0E">
        <w:rPr>
          <w:rFonts w:ascii="Arial" w:eastAsia="Times New Roman" w:hAnsi="Arial" w:cs="Arial"/>
          <w:szCs w:val="22"/>
        </w:rPr>
        <w:t xml:space="preserve"> </w:t>
      </w:r>
      <w:r w:rsidR="0090371A" w:rsidRPr="00682A0E">
        <w:rPr>
          <w:rFonts w:ascii="Arial" w:eastAsia="Times New Roman" w:hAnsi="Arial" w:cs="Arial"/>
          <w:szCs w:val="22"/>
        </w:rPr>
        <w:t xml:space="preserve">QGIS </w:t>
      </w:r>
      <w:proofErr w:type="spellStart"/>
      <w:r w:rsidR="005F18FE" w:rsidRPr="00682A0E">
        <w:rPr>
          <w:rFonts w:ascii="Arial" w:eastAsia="Times New Roman" w:hAnsi="Arial" w:cs="Arial"/>
          <w:szCs w:val="22"/>
        </w:rPr>
        <w:t>ArcMap</w:t>
      </w:r>
      <w:proofErr w:type="spellEnd"/>
      <w:r w:rsidR="005F18FE" w:rsidRPr="00682A0E">
        <w:rPr>
          <w:rFonts w:ascii="Arial" w:eastAsia="Times New Roman" w:hAnsi="Arial" w:cs="Arial"/>
          <w:szCs w:val="22"/>
        </w:rPr>
        <w:t>,</w:t>
      </w:r>
      <w:r w:rsidR="0090371A" w:rsidRPr="00682A0E">
        <w:rPr>
          <w:rFonts w:ascii="Arial" w:eastAsia="Times New Roman" w:hAnsi="Arial" w:cs="Arial"/>
          <w:szCs w:val="22"/>
        </w:rPr>
        <w:t xml:space="preserve"> </w:t>
      </w:r>
      <w:proofErr w:type="spellStart"/>
      <w:r w:rsidR="0090371A" w:rsidRPr="00682A0E">
        <w:rPr>
          <w:rFonts w:ascii="Arial" w:eastAsia="Times New Roman" w:hAnsi="Arial" w:cs="Arial"/>
          <w:szCs w:val="22"/>
        </w:rPr>
        <w:t>ArcGIS</w:t>
      </w:r>
      <w:proofErr w:type="spellEnd"/>
      <w:r w:rsidR="0090371A" w:rsidRPr="00682A0E">
        <w:rPr>
          <w:rFonts w:ascii="Arial" w:eastAsia="Times New Roman" w:hAnsi="Arial" w:cs="Arial"/>
          <w:szCs w:val="22"/>
        </w:rPr>
        <w:t xml:space="preserve"> Pro, </w:t>
      </w:r>
      <w:proofErr w:type="spellStart"/>
      <w:r w:rsidR="008809A3" w:rsidRPr="00682A0E">
        <w:rPr>
          <w:rFonts w:ascii="Arial" w:eastAsia="Times New Roman" w:hAnsi="Arial" w:cs="Arial"/>
          <w:szCs w:val="22"/>
        </w:rPr>
        <w:t>Proland</w:t>
      </w:r>
      <w:proofErr w:type="spellEnd"/>
      <w:r w:rsidR="0090371A" w:rsidRPr="00682A0E">
        <w:rPr>
          <w:rFonts w:ascii="Arial" w:eastAsia="Times New Roman" w:hAnsi="Arial" w:cs="Arial"/>
          <w:szCs w:val="22"/>
        </w:rPr>
        <w:t>,</w:t>
      </w:r>
      <w:r w:rsidRPr="00682A0E">
        <w:rPr>
          <w:rFonts w:ascii="Arial" w:eastAsia="Times New Roman" w:hAnsi="Arial" w:cs="Arial"/>
          <w:szCs w:val="22"/>
        </w:rPr>
        <w:t>…)</w:t>
      </w:r>
    </w:p>
    <w:p w14:paraId="1E8F8F25" w14:textId="1E6065D7" w:rsidR="00D7225B" w:rsidRPr="00682A0E" w:rsidRDefault="00D7225B" w:rsidP="00D7225B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podpora mobilních zařízení (klientů)</w:t>
      </w:r>
    </w:p>
    <w:p w14:paraId="30FED369" w14:textId="244DA6C7" w:rsidR="00881BDC" w:rsidRPr="00682A0E" w:rsidRDefault="00881BDC" w:rsidP="00881BDC">
      <w:pPr>
        <w:numPr>
          <w:ilvl w:val="0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zabezpečení systému</w:t>
      </w:r>
      <w:r w:rsidR="00DA2A14" w:rsidRPr="00682A0E">
        <w:rPr>
          <w:rFonts w:ascii="Arial" w:eastAsia="Times New Roman" w:hAnsi="Arial" w:cs="Arial"/>
          <w:szCs w:val="22"/>
        </w:rPr>
        <w:t xml:space="preserve"> a oprávnění</w:t>
      </w:r>
    </w:p>
    <w:p w14:paraId="720FDF06" w14:textId="166BCB77" w:rsidR="00085DBC" w:rsidRPr="00682A0E" w:rsidRDefault="00085DBC" w:rsidP="00085DBC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způsob autentizace a autorizace správců a uživatelů systému</w:t>
      </w:r>
      <w:r w:rsidR="00705EA0" w:rsidRPr="00682A0E">
        <w:rPr>
          <w:rFonts w:ascii="Arial" w:eastAsia="Times New Roman" w:hAnsi="Arial" w:cs="Arial"/>
          <w:szCs w:val="22"/>
        </w:rPr>
        <w:t>, rozlišení oprávnění k</w:t>
      </w:r>
      <w:r w:rsidR="00DA2A14" w:rsidRPr="00682A0E">
        <w:rPr>
          <w:rFonts w:ascii="Arial" w:eastAsia="Times New Roman" w:hAnsi="Arial" w:cs="Arial"/>
          <w:szCs w:val="22"/>
        </w:rPr>
        <w:t> </w:t>
      </w:r>
      <w:r w:rsidR="00705EA0" w:rsidRPr="00682A0E">
        <w:rPr>
          <w:rFonts w:ascii="Arial" w:eastAsia="Times New Roman" w:hAnsi="Arial" w:cs="Arial"/>
          <w:szCs w:val="22"/>
        </w:rPr>
        <w:t>editaci</w:t>
      </w:r>
    </w:p>
    <w:p w14:paraId="7BB15244" w14:textId="021527D3" w:rsidR="00DA2A14" w:rsidRPr="00682A0E" w:rsidRDefault="00DA2A14" w:rsidP="00085DBC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 xml:space="preserve">způsob napojení a přidělování oprávnění dle AD SPÚ, popis do jaké úrovně (na vrstvu – tabulku v DB, nebo až na řádek – </w:t>
      </w:r>
      <w:proofErr w:type="spellStart"/>
      <w:r w:rsidRPr="00682A0E">
        <w:rPr>
          <w:rFonts w:ascii="Arial" w:eastAsia="Times New Roman" w:hAnsi="Arial" w:cs="Arial"/>
          <w:szCs w:val="22"/>
        </w:rPr>
        <w:t>geoprvek</w:t>
      </w:r>
      <w:proofErr w:type="spellEnd"/>
      <w:r w:rsidRPr="00682A0E">
        <w:rPr>
          <w:rFonts w:ascii="Arial" w:eastAsia="Times New Roman" w:hAnsi="Arial" w:cs="Arial"/>
          <w:szCs w:val="22"/>
        </w:rPr>
        <w:t>)</w:t>
      </w:r>
    </w:p>
    <w:p w14:paraId="42334CFC" w14:textId="19DCBBFC" w:rsidR="007435E4" w:rsidRPr="00682A0E" w:rsidRDefault="006B0756" w:rsidP="007435E4">
      <w:pPr>
        <w:numPr>
          <w:ilvl w:val="0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 xml:space="preserve">koncept </w:t>
      </w:r>
      <w:r w:rsidR="00881BDC" w:rsidRPr="00682A0E">
        <w:rPr>
          <w:rFonts w:ascii="Arial" w:eastAsia="Times New Roman" w:hAnsi="Arial" w:cs="Arial"/>
          <w:szCs w:val="22"/>
        </w:rPr>
        <w:t>migrační</w:t>
      </w:r>
      <w:r w:rsidRPr="00682A0E">
        <w:rPr>
          <w:rFonts w:ascii="Arial" w:eastAsia="Times New Roman" w:hAnsi="Arial" w:cs="Arial"/>
          <w:szCs w:val="22"/>
        </w:rPr>
        <w:t>ho</w:t>
      </w:r>
      <w:r w:rsidR="00881BDC" w:rsidRPr="00682A0E">
        <w:rPr>
          <w:rFonts w:ascii="Arial" w:eastAsia="Times New Roman" w:hAnsi="Arial" w:cs="Arial"/>
          <w:szCs w:val="22"/>
        </w:rPr>
        <w:t xml:space="preserve"> plán</w:t>
      </w:r>
      <w:r w:rsidRPr="00682A0E">
        <w:rPr>
          <w:rFonts w:ascii="Arial" w:eastAsia="Times New Roman" w:hAnsi="Arial" w:cs="Arial"/>
          <w:szCs w:val="22"/>
        </w:rPr>
        <w:t>u</w:t>
      </w:r>
    </w:p>
    <w:p w14:paraId="679F7912" w14:textId="77777777" w:rsidR="00010212" w:rsidRPr="00682A0E" w:rsidRDefault="00010212" w:rsidP="001F6397">
      <w:pPr>
        <w:pStyle w:val="Odstavecseseznamem"/>
        <w:keepNext/>
        <w:keepLines/>
        <w:numPr>
          <w:ilvl w:val="0"/>
          <w:numId w:val="25"/>
        </w:numPr>
        <w:spacing w:before="240" w:after="60"/>
        <w:outlineLvl w:val="0"/>
        <w:rPr>
          <w:rFonts w:ascii="Arial" w:hAnsi="Arial" w:cs="Arial"/>
          <w:b/>
          <w:caps/>
          <w:kern w:val="28"/>
          <w:szCs w:val="22"/>
        </w:rPr>
      </w:pPr>
      <w:r w:rsidRPr="00682A0E">
        <w:rPr>
          <w:rFonts w:ascii="Arial" w:hAnsi="Arial" w:cs="Arial"/>
          <w:b/>
          <w:caps/>
          <w:kern w:val="28"/>
          <w:szCs w:val="22"/>
        </w:rPr>
        <w:t>Architektura řešení</w:t>
      </w:r>
    </w:p>
    <w:p w14:paraId="04A2D24F" w14:textId="3C017112" w:rsidR="00DC7DAD" w:rsidRPr="00682A0E" w:rsidRDefault="00010212" w:rsidP="00010212">
      <w:pPr>
        <w:numPr>
          <w:ilvl w:val="0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schéma a popis navrhované architektury</w:t>
      </w:r>
      <w:r w:rsidR="00DC7DAD" w:rsidRPr="00682A0E">
        <w:rPr>
          <w:rFonts w:ascii="Arial" w:eastAsia="Times New Roman" w:hAnsi="Arial" w:cs="Arial"/>
          <w:szCs w:val="22"/>
        </w:rPr>
        <w:t xml:space="preserve">, jednotlivých komponent </w:t>
      </w:r>
      <w:r w:rsidRPr="00682A0E">
        <w:rPr>
          <w:rFonts w:ascii="Arial" w:eastAsia="Times New Roman" w:hAnsi="Arial" w:cs="Arial"/>
          <w:szCs w:val="22"/>
        </w:rPr>
        <w:t>a vzájemných vazeb</w:t>
      </w:r>
      <w:r w:rsidR="00DC7DAD" w:rsidRPr="00682A0E">
        <w:rPr>
          <w:rFonts w:ascii="Arial" w:eastAsia="Times New Roman" w:hAnsi="Arial" w:cs="Arial"/>
          <w:szCs w:val="22"/>
        </w:rPr>
        <w:t xml:space="preserve"> (komunikace</w:t>
      </w:r>
      <w:r w:rsidR="006A1AC3" w:rsidRPr="00682A0E">
        <w:rPr>
          <w:rFonts w:ascii="Arial" w:eastAsia="Times New Roman" w:hAnsi="Arial" w:cs="Arial"/>
          <w:szCs w:val="22"/>
        </w:rPr>
        <w:t xml:space="preserve"> a závislostí</w:t>
      </w:r>
      <w:r w:rsidR="00DC7DAD" w:rsidRPr="00682A0E">
        <w:rPr>
          <w:rFonts w:ascii="Arial" w:eastAsia="Times New Roman" w:hAnsi="Arial" w:cs="Arial"/>
          <w:szCs w:val="22"/>
        </w:rPr>
        <w:t>)</w:t>
      </w:r>
    </w:p>
    <w:p w14:paraId="1D5ABF88" w14:textId="2CDF88A9" w:rsidR="00DC7DAD" w:rsidRPr="00682A0E" w:rsidRDefault="00DC7DAD" w:rsidP="00DC7DAD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lastRenderedPageBreak/>
        <w:t>popis jednotlivých komponent řešení, jejich komunikačních rozhraní, včetně případných schémat funkcionality či struktury komponent</w:t>
      </w:r>
    </w:p>
    <w:p w14:paraId="168A7B76" w14:textId="277B8474" w:rsidR="00B9608C" w:rsidRPr="00682A0E" w:rsidRDefault="00B9608C" w:rsidP="00DC7DAD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nezávislost či naopak provázanost jednotlivých vrstev architektury (databázové a aplikační, aplikační a prezentační) s odůvodněním (možnost výměny technologie jedné z vrstev versus udržitelnost a jednoduchá správa celého systému)</w:t>
      </w:r>
    </w:p>
    <w:p w14:paraId="3D728D03" w14:textId="2954545A" w:rsidR="00DC7DAD" w:rsidRPr="00682A0E" w:rsidRDefault="00DC7DAD" w:rsidP="00DC7DAD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 xml:space="preserve">rozlišení interních a externích </w:t>
      </w:r>
      <w:r w:rsidR="00893E40" w:rsidRPr="00682A0E">
        <w:rPr>
          <w:rFonts w:ascii="Arial" w:eastAsia="Times New Roman" w:hAnsi="Arial" w:cs="Arial"/>
          <w:szCs w:val="22"/>
        </w:rPr>
        <w:t xml:space="preserve">(veřejných) </w:t>
      </w:r>
      <w:r w:rsidRPr="00682A0E">
        <w:rPr>
          <w:rFonts w:ascii="Arial" w:eastAsia="Times New Roman" w:hAnsi="Arial" w:cs="Arial"/>
          <w:szCs w:val="22"/>
        </w:rPr>
        <w:t>přístupů vč. zabezpečení</w:t>
      </w:r>
    </w:p>
    <w:p w14:paraId="33795207" w14:textId="77777777" w:rsidR="00DC7DAD" w:rsidRPr="00682A0E" w:rsidRDefault="00DC7DAD" w:rsidP="00010212">
      <w:pPr>
        <w:numPr>
          <w:ilvl w:val="0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škálovatelnost řešení</w:t>
      </w:r>
    </w:p>
    <w:p w14:paraId="02C0DA9E" w14:textId="204381B8" w:rsidR="00010212" w:rsidRPr="00682A0E" w:rsidRDefault="00010212" w:rsidP="001F6397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možnosti</w:t>
      </w:r>
      <w:r w:rsidR="00D547A8" w:rsidRPr="00682A0E">
        <w:rPr>
          <w:rFonts w:ascii="Arial" w:eastAsia="Times New Roman" w:hAnsi="Arial" w:cs="Arial"/>
          <w:szCs w:val="22"/>
        </w:rPr>
        <w:t xml:space="preserve"> využití </w:t>
      </w:r>
      <w:r w:rsidRPr="00682A0E">
        <w:rPr>
          <w:rFonts w:ascii="Arial" w:eastAsia="Times New Roman" w:hAnsi="Arial" w:cs="Arial"/>
          <w:szCs w:val="22"/>
        </w:rPr>
        <w:t>automatického rozložení zátěže</w:t>
      </w:r>
      <w:r w:rsidR="00893E40" w:rsidRPr="00682A0E">
        <w:rPr>
          <w:rFonts w:ascii="Arial" w:eastAsia="Times New Roman" w:hAnsi="Arial" w:cs="Arial"/>
          <w:szCs w:val="22"/>
        </w:rPr>
        <w:t xml:space="preserve"> (</w:t>
      </w:r>
      <w:proofErr w:type="spellStart"/>
      <w:r w:rsidR="00893E40" w:rsidRPr="00682A0E">
        <w:rPr>
          <w:rFonts w:ascii="Arial" w:eastAsia="Times New Roman" w:hAnsi="Arial" w:cs="Arial"/>
          <w:szCs w:val="22"/>
        </w:rPr>
        <w:t>load</w:t>
      </w:r>
      <w:proofErr w:type="spellEnd"/>
      <w:r w:rsidR="00893E40" w:rsidRPr="00682A0E">
        <w:rPr>
          <w:rFonts w:ascii="Arial" w:eastAsia="Times New Roman" w:hAnsi="Arial" w:cs="Arial"/>
          <w:szCs w:val="22"/>
        </w:rPr>
        <w:t xml:space="preserve"> </w:t>
      </w:r>
      <w:proofErr w:type="spellStart"/>
      <w:r w:rsidR="00893E40" w:rsidRPr="00682A0E">
        <w:rPr>
          <w:rFonts w:ascii="Arial" w:eastAsia="Times New Roman" w:hAnsi="Arial" w:cs="Arial"/>
          <w:szCs w:val="22"/>
        </w:rPr>
        <w:t>balancing</w:t>
      </w:r>
      <w:proofErr w:type="spellEnd"/>
      <w:r w:rsidR="00893E40" w:rsidRPr="00682A0E">
        <w:rPr>
          <w:rFonts w:ascii="Arial" w:eastAsia="Times New Roman" w:hAnsi="Arial" w:cs="Arial"/>
          <w:szCs w:val="22"/>
        </w:rPr>
        <w:t>)</w:t>
      </w:r>
    </w:p>
    <w:p w14:paraId="58D42857" w14:textId="45630AC7" w:rsidR="00893E40" w:rsidRPr="00682A0E" w:rsidRDefault="00893E40" w:rsidP="00893E40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 xml:space="preserve">možnosti využití clusterů a </w:t>
      </w:r>
      <w:proofErr w:type="spellStart"/>
      <w:r w:rsidRPr="00682A0E">
        <w:rPr>
          <w:rFonts w:ascii="Arial" w:eastAsia="Times New Roman" w:hAnsi="Arial" w:cs="Arial"/>
          <w:szCs w:val="22"/>
        </w:rPr>
        <w:t>failover</w:t>
      </w:r>
      <w:proofErr w:type="spellEnd"/>
    </w:p>
    <w:p w14:paraId="0EBD44A5" w14:textId="60CFA354" w:rsidR="00010212" w:rsidRPr="00682A0E" w:rsidRDefault="005A58DF" w:rsidP="00010212">
      <w:pPr>
        <w:numPr>
          <w:ilvl w:val="0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Uživatelské a administrátorské</w:t>
      </w:r>
      <w:r w:rsidR="001B67BF" w:rsidRPr="00682A0E">
        <w:rPr>
          <w:rFonts w:ascii="Arial" w:eastAsia="Times New Roman" w:hAnsi="Arial" w:cs="Arial"/>
          <w:szCs w:val="22"/>
        </w:rPr>
        <w:t xml:space="preserve"> </w:t>
      </w:r>
      <w:r w:rsidR="00010212" w:rsidRPr="00682A0E">
        <w:rPr>
          <w:rFonts w:ascii="Arial" w:eastAsia="Times New Roman" w:hAnsi="Arial" w:cs="Arial"/>
          <w:szCs w:val="22"/>
        </w:rPr>
        <w:t>rozhraní</w:t>
      </w:r>
    </w:p>
    <w:p w14:paraId="52AF36D1" w14:textId="0D3A28FD" w:rsidR="001B67BF" w:rsidRPr="00682A0E" w:rsidRDefault="001B67BF" w:rsidP="001B67BF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návrh administrátorského rozhraní</w:t>
      </w:r>
    </w:p>
    <w:p w14:paraId="41D4C639" w14:textId="0A295591" w:rsidR="009E5F91" w:rsidRPr="00682A0E" w:rsidRDefault="009E5F91" w:rsidP="001B67BF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návrh uživatelského rozhraní</w:t>
      </w:r>
      <w:r w:rsidR="00A0346E" w:rsidRPr="00682A0E">
        <w:rPr>
          <w:rFonts w:ascii="Arial" w:eastAsia="Times New Roman" w:hAnsi="Arial" w:cs="Arial"/>
          <w:szCs w:val="22"/>
        </w:rPr>
        <w:t xml:space="preserve"> (základního webového klienta ISKN)</w:t>
      </w:r>
    </w:p>
    <w:p w14:paraId="1F13AD42" w14:textId="1FF4E5DB" w:rsidR="00A0346E" w:rsidRPr="00682A0E" w:rsidRDefault="00A0346E" w:rsidP="005A58DF">
      <w:pPr>
        <w:numPr>
          <w:ilvl w:val="0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způsob integrace požadovaných modulů do základního klienta</w:t>
      </w:r>
    </w:p>
    <w:p w14:paraId="30A5986B" w14:textId="428356F8" w:rsidR="00DC7DAD" w:rsidRPr="00682A0E" w:rsidRDefault="006B0756" w:rsidP="001F6397">
      <w:pPr>
        <w:pStyle w:val="Odstavecseseznamem"/>
        <w:numPr>
          <w:ilvl w:val="0"/>
          <w:numId w:val="24"/>
        </w:numPr>
        <w:rPr>
          <w:rFonts w:ascii="Arial" w:hAnsi="Arial" w:cs="Arial"/>
          <w:szCs w:val="22"/>
        </w:rPr>
      </w:pPr>
      <w:r w:rsidRPr="00682A0E">
        <w:rPr>
          <w:rFonts w:ascii="Arial" w:hAnsi="Arial" w:cs="Arial"/>
          <w:szCs w:val="22"/>
        </w:rPr>
        <w:t xml:space="preserve">popis </w:t>
      </w:r>
      <w:r w:rsidR="00DC7DAD" w:rsidRPr="00682A0E">
        <w:rPr>
          <w:rFonts w:ascii="Arial" w:hAnsi="Arial" w:cs="Arial"/>
          <w:szCs w:val="22"/>
        </w:rPr>
        <w:t>podpor</w:t>
      </w:r>
      <w:r w:rsidRPr="00682A0E">
        <w:rPr>
          <w:rFonts w:ascii="Arial" w:hAnsi="Arial" w:cs="Arial"/>
          <w:szCs w:val="22"/>
        </w:rPr>
        <w:t>y</w:t>
      </w:r>
      <w:r w:rsidR="00DC7DAD" w:rsidRPr="00682A0E">
        <w:rPr>
          <w:rFonts w:ascii="Arial" w:hAnsi="Arial" w:cs="Arial"/>
          <w:szCs w:val="22"/>
        </w:rPr>
        <w:t xml:space="preserve"> 3D vizualizace </w:t>
      </w:r>
      <w:proofErr w:type="spellStart"/>
      <w:r w:rsidR="00893E40" w:rsidRPr="00682A0E">
        <w:rPr>
          <w:rFonts w:ascii="Arial" w:hAnsi="Arial" w:cs="Arial"/>
          <w:szCs w:val="22"/>
        </w:rPr>
        <w:t>geodat</w:t>
      </w:r>
      <w:proofErr w:type="spellEnd"/>
      <w:r w:rsidR="00893E40" w:rsidRPr="00682A0E">
        <w:rPr>
          <w:rFonts w:ascii="Arial" w:hAnsi="Arial" w:cs="Arial"/>
          <w:szCs w:val="22"/>
        </w:rPr>
        <w:t xml:space="preserve"> </w:t>
      </w:r>
      <w:r w:rsidR="00DC7DAD" w:rsidRPr="00682A0E">
        <w:rPr>
          <w:rFonts w:ascii="Arial" w:hAnsi="Arial" w:cs="Arial"/>
          <w:szCs w:val="22"/>
        </w:rPr>
        <w:t>ve webovém prostředí</w:t>
      </w:r>
    </w:p>
    <w:p w14:paraId="3DEB02FE" w14:textId="498C6034" w:rsidR="00010212" w:rsidRPr="00682A0E" w:rsidRDefault="004F5CEC" w:rsidP="001F6397">
      <w:pPr>
        <w:pStyle w:val="Odstavecseseznamem"/>
        <w:numPr>
          <w:ilvl w:val="0"/>
          <w:numId w:val="24"/>
        </w:numPr>
        <w:rPr>
          <w:rFonts w:ascii="Arial" w:hAnsi="Arial" w:cs="Arial"/>
          <w:szCs w:val="22"/>
        </w:rPr>
      </w:pPr>
      <w:r w:rsidRPr="00682A0E">
        <w:rPr>
          <w:rFonts w:ascii="Arial" w:hAnsi="Arial" w:cs="Arial"/>
          <w:szCs w:val="22"/>
        </w:rPr>
        <w:t xml:space="preserve">návrh a </w:t>
      </w:r>
      <w:r w:rsidR="00893E40" w:rsidRPr="00682A0E">
        <w:rPr>
          <w:rFonts w:ascii="Arial" w:hAnsi="Arial" w:cs="Arial"/>
          <w:szCs w:val="22"/>
        </w:rPr>
        <w:t xml:space="preserve">odůvodnění </w:t>
      </w:r>
      <w:r w:rsidR="00010212" w:rsidRPr="00682A0E">
        <w:rPr>
          <w:rFonts w:ascii="Arial" w:hAnsi="Arial" w:cs="Arial"/>
          <w:szCs w:val="22"/>
        </w:rPr>
        <w:t>vhodnost</w:t>
      </w:r>
      <w:r w:rsidRPr="00682A0E">
        <w:rPr>
          <w:rFonts w:ascii="Arial" w:hAnsi="Arial" w:cs="Arial"/>
          <w:szCs w:val="22"/>
        </w:rPr>
        <w:t>i</w:t>
      </w:r>
      <w:r w:rsidR="00010212" w:rsidRPr="00682A0E">
        <w:rPr>
          <w:rFonts w:ascii="Arial" w:hAnsi="Arial" w:cs="Arial"/>
          <w:szCs w:val="22"/>
        </w:rPr>
        <w:t xml:space="preserve"> využití open source komponent</w:t>
      </w:r>
    </w:p>
    <w:p w14:paraId="7BDE998B" w14:textId="77777777" w:rsidR="00010212" w:rsidRPr="00682A0E" w:rsidRDefault="00010212" w:rsidP="001F6397">
      <w:pPr>
        <w:pStyle w:val="Odstavecseseznamem"/>
        <w:keepNext/>
        <w:keepLines/>
        <w:numPr>
          <w:ilvl w:val="0"/>
          <w:numId w:val="25"/>
        </w:numPr>
        <w:spacing w:before="240" w:after="60"/>
        <w:outlineLvl w:val="0"/>
        <w:rPr>
          <w:rFonts w:ascii="Arial" w:hAnsi="Arial" w:cs="Arial"/>
          <w:b/>
          <w:caps/>
          <w:kern w:val="28"/>
          <w:szCs w:val="22"/>
        </w:rPr>
      </w:pPr>
      <w:r w:rsidRPr="00682A0E">
        <w:rPr>
          <w:rFonts w:ascii="Arial" w:hAnsi="Arial" w:cs="Arial"/>
          <w:b/>
          <w:caps/>
          <w:kern w:val="28"/>
          <w:szCs w:val="22"/>
        </w:rPr>
        <w:t>Přínosy a rizika řešení</w:t>
      </w:r>
    </w:p>
    <w:p w14:paraId="25B57072" w14:textId="664A3BA7" w:rsidR="00010212" w:rsidRPr="00682A0E" w:rsidRDefault="00010212" w:rsidP="00010212">
      <w:pPr>
        <w:numPr>
          <w:ilvl w:val="0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přínosy a rizika zvolené technologické platformy a navržené architektury řešení</w:t>
      </w:r>
    </w:p>
    <w:p w14:paraId="0E7C5AE0" w14:textId="53B705B0" w:rsidR="00AA633D" w:rsidRPr="00682A0E" w:rsidRDefault="00AA633D" w:rsidP="00AA633D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popis výhod i nevýhod</w:t>
      </w:r>
    </w:p>
    <w:p w14:paraId="2F620143" w14:textId="2C1C01E8" w:rsidR="00AA633D" w:rsidRPr="00682A0E" w:rsidRDefault="00AA633D" w:rsidP="004574E0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popis rizik navrhovaného řešení</w:t>
      </w:r>
      <w:r w:rsidR="00847B4A" w:rsidRPr="00682A0E">
        <w:rPr>
          <w:rFonts w:ascii="Arial" w:eastAsia="Times New Roman" w:hAnsi="Arial" w:cs="Arial"/>
          <w:szCs w:val="22"/>
        </w:rPr>
        <w:t xml:space="preserve"> a </w:t>
      </w:r>
      <w:r w:rsidRPr="00682A0E">
        <w:rPr>
          <w:rFonts w:ascii="Arial" w:eastAsia="Times New Roman" w:hAnsi="Arial" w:cs="Arial"/>
          <w:szCs w:val="22"/>
        </w:rPr>
        <w:t>návrh ošetření rizik</w:t>
      </w:r>
    </w:p>
    <w:p w14:paraId="157BD6C0" w14:textId="71B1997E" w:rsidR="007435E4" w:rsidRPr="00682A0E" w:rsidRDefault="007435E4" w:rsidP="00E80636">
      <w:pPr>
        <w:pStyle w:val="Odstavecseseznamem"/>
        <w:numPr>
          <w:ilvl w:val="1"/>
          <w:numId w:val="24"/>
        </w:numPr>
        <w:rPr>
          <w:rFonts w:ascii="Arial" w:hAnsi="Arial" w:cs="Arial"/>
          <w:szCs w:val="22"/>
        </w:rPr>
      </w:pPr>
      <w:r w:rsidRPr="00682A0E">
        <w:rPr>
          <w:rFonts w:ascii="Arial" w:hAnsi="Arial" w:cs="Arial"/>
          <w:szCs w:val="22"/>
        </w:rPr>
        <w:t>funkcionality nabízené nad rámec zadávací dokumentace (technické specifikace)</w:t>
      </w:r>
    </w:p>
    <w:p w14:paraId="574FBB8C" w14:textId="4F82C843" w:rsidR="00632458" w:rsidRPr="00682A0E" w:rsidRDefault="00632458" w:rsidP="00E80636">
      <w:pPr>
        <w:pStyle w:val="Odstavecseseznamem"/>
        <w:numPr>
          <w:ilvl w:val="1"/>
          <w:numId w:val="24"/>
        </w:numPr>
        <w:rPr>
          <w:rFonts w:ascii="Arial" w:hAnsi="Arial" w:cs="Arial"/>
          <w:szCs w:val="22"/>
        </w:rPr>
      </w:pPr>
      <w:r w:rsidRPr="00682A0E">
        <w:rPr>
          <w:rFonts w:ascii="Arial" w:hAnsi="Arial" w:cs="Arial"/>
          <w:szCs w:val="22"/>
        </w:rPr>
        <w:t>popis potenciálních úspor</w:t>
      </w:r>
      <w:r w:rsidR="00731D0F" w:rsidRPr="00682A0E">
        <w:rPr>
          <w:rFonts w:ascii="Arial" w:hAnsi="Arial" w:cs="Arial"/>
          <w:szCs w:val="22"/>
        </w:rPr>
        <w:t xml:space="preserve"> </w:t>
      </w:r>
      <w:r w:rsidR="00E80636" w:rsidRPr="00682A0E">
        <w:rPr>
          <w:rFonts w:ascii="Arial" w:hAnsi="Arial" w:cs="Arial"/>
          <w:szCs w:val="22"/>
        </w:rPr>
        <w:t xml:space="preserve">do budoucna (po skončení podpory) </w:t>
      </w:r>
      <w:r w:rsidR="00731D0F" w:rsidRPr="00682A0E">
        <w:rPr>
          <w:rFonts w:ascii="Arial" w:hAnsi="Arial" w:cs="Arial"/>
          <w:szCs w:val="22"/>
        </w:rPr>
        <w:t xml:space="preserve">v oblasti licencí, </w:t>
      </w:r>
      <w:r w:rsidR="00847B4A" w:rsidRPr="00682A0E">
        <w:rPr>
          <w:rFonts w:ascii="Arial" w:hAnsi="Arial" w:cs="Arial"/>
          <w:szCs w:val="22"/>
        </w:rPr>
        <w:t xml:space="preserve">lidských zdrojů a </w:t>
      </w:r>
      <w:r w:rsidRPr="00682A0E">
        <w:rPr>
          <w:rFonts w:ascii="Arial" w:hAnsi="Arial" w:cs="Arial"/>
          <w:szCs w:val="22"/>
        </w:rPr>
        <w:t>údržby systému a jeho budoucího rozvoje</w:t>
      </w:r>
    </w:p>
    <w:p w14:paraId="009ECB74" w14:textId="506B82E4" w:rsidR="00010212" w:rsidRPr="00682A0E" w:rsidRDefault="00010212" w:rsidP="00010212">
      <w:pPr>
        <w:numPr>
          <w:ilvl w:val="0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nástroje a prostředky umožňující výrazněji redukovat pracnost návrhu</w:t>
      </w:r>
      <w:r w:rsidR="00E80636" w:rsidRPr="00682A0E">
        <w:rPr>
          <w:rFonts w:ascii="Arial" w:eastAsia="Times New Roman" w:hAnsi="Arial" w:cs="Arial"/>
          <w:szCs w:val="22"/>
        </w:rPr>
        <w:t xml:space="preserve">, vývoj </w:t>
      </w:r>
      <w:r w:rsidRPr="00682A0E">
        <w:rPr>
          <w:rFonts w:ascii="Arial" w:eastAsia="Times New Roman" w:hAnsi="Arial" w:cs="Arial"/>
          <w:szCs w:val="22"/>
        </w:rPr>
        <w:t>a implementac</w:t>
      </w:r>
      <w:r w:rsidR="00E80636" w:rsidRPr="00682A0E">
        <w:rPr>
          <w:rFonts w:ascii="Arial" w:eastAsia="Times New Roman" w:hAnsi="Arial" w:cs="Arial"/>
          <w:szCs w:val="22"/>
        </w:rPr>
        <w:t>i</w:t>
      </w:r>
      <w:r w:rsidRPr="00682A0E">
        <w:rPr>
          <w:rFonts w:ascii="Arial" w:eastAsia="Times New Roman" w:hAnsi="Arial" w:cs="Arial"/>
          <w:szCs w:val="22"/>
        </w:rPr>
        <w:t xml:space="preserve"> nových procesů a služeb</w:t>
      </w:r>
    </w:p>
    <w:p w14:paraId="66EFC03C" w14:textId="71B046DB" w:rsidR="00010212" w:rsidRPr="00682A0E" w:rsidRDefault="00847B4A" w:rsidP="00010212">
      <w:pPr>
        <w:numPr>
          <w:ilvl w:val="0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 xml:space="preserve">způsob </w:t>
      </w:r>
      <w:r w:rsidR="00010212" w:rsidRPr="00682A0E">
        <w:rPr>
          <w:rFonts w:ascii="Arial" w:eastAsia="Times New Roman" w:hAnsi="Arial" w:cs="Arial"/>
          <w:szCs w:val="22"/>
        </w:rPr>
        <w:t>dokumentace řešení</w:t>
      </w:r>
    </w:p>
    <w:p w14:paraId="695728AC" w14:textId="22710886" w:rsidR="00847B4A" w:rsidRPr="00682A0E" w:rsidRDefault="00847B4A" w:rsidP="00731D0F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zdrojových kódů</w:t>
      </w:r>
    </w:p>
    <w:p w14:paraId="51F75569" w14:textId="6559F6B2" w:rsidR="00731D0F" w:rsidRPr="00682A0E" w:rsidRDefault="00731D0F" w:rsidP="00731D0F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administrátorsk</w:t>
      </w:r>
      <w:r w:rsidR="00A703E1" w:rsidRPr="00682A0E">
        <w:rPr>
          <w:rFonts w:ascii="Arial" w:eastAsia="Times New Roman" w:hAnsi="Arial" w:cs="Arial"/>
          <w:szCs w:val="22"/>
        </w:rPr>
        <w:t>é</w:t>
      </w:r>
      <w:r w:rsidRPr="00682A0E">
        <w:rPr>
          <w:rFonts w:ascii="Arial" w:eastAsia="Times New Roman" w:hAnsi="Arial" w:cs="Arial"/>
          <w:szCs w:val="22"/>
        </w:rPr>
        <w:t xml:space="preserve"> (provozní) dokumentace</w:t>
      </w:r>
    </w:p>
    <w:p w14:paraId="189472F1" w14:textId="5FF8EB04" w:rsidR="00731D0F" w:rsidRPr="00682A0E" w:rsidRDefault="00731D0F" w:rsidP="00731D0F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uživatelsk</w:t>
      </w:r>
      <w:r w:rsidR="00A703E1" w:rsidRPr="00682A0E">
        <w:rPr>
          <w:rFonts w:ascii="Arial" w:eastAsia="Times New Roman" w:hAnsi="Arial" w:cs="Arial"/>
          <w:szCs w:val="22"/>
        </w:rPr>
        <w:t>é</w:t>
      </w:r>
      <w:r w:rsidRPr="00682A0E">
        <w:rPr>
          <w:rFonts w:ascii="Arial" w:eastAsia="Times New Roman" w:hAnsi="Arial" w:cs="Arial"/>
          <w:szCs w:val="22"/>
        </w:rPr>
        <w:t xml:space="preserve"> dokumentace</w:t>
      </w:r>
    </w:p>
    <w:p w14:paraId="38CD5D45" w14:textId="7A6A1011" w:rsidR="00731D0F" w:rsidRPr="00682A0E" w:rsidRDefault="00731D0F" w:rsidP="00010212">
      <w:pPr>
        <w:numPr>
          <w:ilvl w:val="0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garance technické podpory v ČR</w:t>
      </w:r>
    </w:p>
    <w:p w14:paraId="263FB926" w14:textId="09CAD303" w:rsidR="00010212" w:rsidRPr="00682A0E" w:rsidRDefault="009F2C05" w:rsidP="00010212">
      <w:pPr>
        <w:pStyle w:val="Odstavecseseznamem"/>
        <w:keepNext/>
        <w:keepLines/>
        <w:numPr>
          <w:ilvl w:val="0"/>
          <w:numId w:val="25"/>
        </w:numPr>
        <w:spacing w:before="240" w:after="60"/>
        <w:outlineLvl w:val="0"/>
        <w:rPr>
          <w:rFonts w:ascii="Arial" w:hAnsi="Arial" w:cs="Arial"/>
          <w:b/>
          <w:caps/>
          <w:kern w:val="28"/>
          <w:szCs w:val="22"/>
        </w:rPr>
      </w:pPr>
      <w:r w:rsidRPr="00682A0E">
        <w:rPr>
          <w:rFonts w:ascii="Arial" w:hAnsi="Arial" w:cs="Arial"/>
          <w:b/>
          <w:caps/>
          <w:kern w:val="28"/>
          <w:szCs w:val="22"/>
        </w:rPr>
        <w:t>Metodika úvodní analýzy</w:t>
      </w:r>
    </w:p>
    <w:p w14:paraId="305A650C" w14:textId="6F9ABEDF" w:rsidR="00116397" w:rsidRPr="00682A0E" w:rsidRDefault="00116397" w:rsidP="001F6397">
      <w:pPr>
        <w:numPr>
          <w:ilvl w:val="0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postup zpracování úvodní (vstupní) analýzy</w:t>
      </w:r>
      <w:r w:rsidR="00AD0137" w:rsidRPr="00682A0E">
        <w:rPr>
          <w:rFonts w:ascii="Arial" w:eastAsia="Times New Roman" w:hAnsi="Arial" w:cs="Arial"/>
          <w:szCs w:val="22"/>
        </w:rPr>
        <w:t xml:space="preserve"> – detailní specifikace</w:t>
      </w:r>
    </w:p>
    <w:p w14:paraId="16E35900" w14:textId="77777777" w:rsidR="00116397" w:rsidRPr="00682A0E" w:rsidRDefault="00116397" w:rsidP="00883D22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definice vstupů a výstupů analýzy</w:t>
      </w:r>
    </w:p>
    <w:p w14:paraId="7B1CCE52" w14:textId="0FACB74C" w:rsidR="00632458" w:rsidRPr="00682A0E" w:rsidRDefault="00632458" w:rsidP="00883D22">
      <w:pPr>
        <w:numPr>
          <w:ilvl w:val="1"/>
          <w:numId w:val="24"/>
        </w:numPr>
        <w:rPr>
          <w:rFonts w:ascii="Arial" w:eastAsia="Times New Roman" w:hAnsi="Arial" w:cs="Arial"/>
          <w:szCs w:val="22"/>
        </w:rPr>
      </w:pPr>
      <w:r w:rsidRPr="00682A0E">
        <w:rPr>
          <w:rFonts w:ascii="Arial" w:eastAsia="Times New Roman" w:hAnsi="Arial" w:cs="Arial"/>
          <w:szCs w:val="22"/>
        </w:rPr>
        <w:t>chybějící vstupní informace a způsob jejich získání</w:t>
      </w:r>
    </w:p>
    <w:p w14:paraId="21C226E2" w14:textId="77777777" w:rsidR="00116397" w:rsidRPr="00682A0E" w:rsidRDefault="00116397">
      <w:pPr>
        <w:spacing w:before="0" w:after="200" w:line="276" w:lineRule="auto"/>
        <w:jc w:val="left"/>
        <w:rPr>
          <w:rFonts w:ascii="Arial" w:hAnsi="Arial" w:cs="Arial"/>
          <w:b/>
          <w:szCs w:val="22"/>
        </w:rPr>
      </w:pPr>
      <w:r w:rsidRPr="00682A0E">
        <w:rPr>
          <w:rFonts w:ascii="Arial" w:hAnsi="Arial" w:cs="Arial"/>
          <w:b/>
          <w:szCs w:val="22"/>
        </w:rPr>
        <w:br w:type="page"/>
      </w:r>
    </w:p>
    <w:p w14:paraId="35A5E6FF" w14:textId="35A78598" w:rsidR="00010212" w:rsidRPr="00682A0E" w:rsidRDefault="00010212" w:rsidP="00010212">
      <w:pPr>
        <w:spacing w:before="0" w:after="0"/>
        <w:jc w:val="center"/>
        <w:rPr>
          <w:rFonts w:ascii="Arial" w:hAnsi="Arial" w:cs="Arial"/>
          <w:b/>
          <w:szCs w:val="22"/>
        </w:rPr>
      </w:pPr>
      <w:r w:rsidRPr="00682A0E">
        <w:rPr>
          <w:rFonts w:ascii="Arial" w:hAnsi="Arial" w:cs="Arial"/>
          <w:b/>
          <w:szCs w:val="22"/>
        </w:rPr>
        <w:lastRenderedPageBreak/>
        <w:t>Příloha</w:t>
      </w:r>
      <w:r w:rsidR="007C185A" w:rsidRPr="00682A0E">
        <w:rPr>
          <w:rFonts w:ascii="Arial" w:hAnsi="Arial" w:cs="Arial"/>
          <w:b/>
          <w:szCs w:val="22"/>
        </w:rPr>
        <w:t xml:space="preserve"> č.</w:t>
      </w:r>
      <w:r w:rsidR="00E3767F" w:rsidRPr="00682A0E">
        <w:rPr>
          <w:rFonts w:ascii="Arial" w:hAnsi="Arial" w:cs="Arial"/>
          <w:b/>
          <w:szCs w:val="22"/>
        </w:rPr>
        <w:t xml:space="preserve"> 10</w:t>
      </w:r>
    </w:p>
    <w:p w14:paraId="11429944" w14:textId="2CA0F363" w:rsidR="00005684" w:rsidRPr="00682A0E" w:rsidRDefault="00010212" w:rsidP="00010212">
      <w:pPr>
        <w:spacing w:before="0" w:after="0"/>
        <w:jc w:val="center"/>
        <w:rPr>
          <w:rFonts w:ascii="Arial" w:hAnsi="Arial" w:cs="Arial"/>
          <w:b/>
          <w:szCs w:val="22"/>
        </w:rPr>
      </w:pPr>
      <w:r w:rsidRPr="00682A0E">
        <w:rPr>
          <w:rFonts w:ascii="Arial" w:hAnsi="Arial" w:cs="Arial"/>
          <w:b/>
          <w:szCs w:val="22"/>
        </w:rPr>
        <w:t>Hodnotící ukazatele technického řešení</w:t>
      </w:r>
    </w:p>
    <w:p w14:paraId="065ACE31" w14:textId="77777777" w:rsidR="00BB0E86" w:rsidRPr="00682A0E" w:rsidRDefault="00BB0E86" w:rsidP="00BB0E86">
      <w:pPr>
        <w:rPr>
          <w:rFonts w:ascii="Arial" w:hAnsi="Arial" w:cs="Arial"/>
        </w:rPr>
      </w:pPr>
      <w:r w:rsidRPr="00682A0E">
        <w:rPr>
          <w:rFonts w:ascii="Arial" w:hAnsi="Arial"/>
        </w:rPr>
        <w:t xml:space="preserve">V rámci následujících hodnotících </w:t>
      </w:r>
      <w:proofErr w:type="spellStart"/>
      <w:r w:rsidRPr="00682A0E">
        <w:rPr>
          <w:rFonts w:ascii="Arial" w:hAnsi="Arial"/>
        </w:rPr>
        <w:t>subkritérií</w:t>
      </w:r>
      <w:proofErr w:type="spellEnd"/>
      <w:r w:rsidRPr="00682A0E">
        <w:rPr>
          <w:rFonts w:ascii="Arial" w:hAnsi="Arial"/>
        </w:rPr>
        <w:t xml:space="preserve"> </w:t>
      </w:r>
      <w:r w:rsidRPr="00682A0E">
        <w:rPr>
          <w:rFonts w:ascii="Arial" w:hAnsi="Arial" w:cs="Arial"/>
        </w:rPr>
        <w:t>budou hodnoceny:</w:t>
      </w:r>
    </w:p>
    <w:p w14:paraId="64A4E578" w14:textId="77777777" w:rsidR="00BB0E86" w:rsidRPr="00682A0E" w:rsidRDefault="00BB0E86" w:rsidP="00BB0E86">
      <w:pPr>
        <w:pStyle w:val="Odstavecseseznamem"/>
        <w:numPr>
          <w:ilvl w:val="0"/>
          <w:numId w:val="29"/>
        </w:numPr>
        <w:spacing w:before="0" w:after="200" w:line="276" w:lineRule="auto"/>
        <w:contextualSpacing/>
        <w:jc w:val="left"/>
        <w:rPr>
          <w:rFonts w:ascii="Arial" w:hAnsi="Arial" w:cs="Arial"/>
          <w:szCs w:val="24"/>
        </w:rPr>
      </w:pPr>
      <w:r w:rsidRPr="00682A0E">
        <w:rPr>
          <w:rFonts w:ascii="Arial" w:hAnsi="Arial"/>
        </w:rPr>
        <w:t>koncept řešení,</w:t>
      </w:r>
    </w:p>
    <w:p w14:paraId="25042B39" w14:textId="77777777" w:rsidR="00BB0E86" w:rsidRPr="00682A0E" w:rsidRDefault="00BB0E86" w:rsidP="00BB0E86">
      <w:pPr>
        <w:pStyle w:val="Odstavecseseznamem"/>
        <w:numPr>
          <w:ilvl w:val="0"/>
          <w:numId w:val="29"/>
        </w:numPr>
        <w:spacing w:before="0" w:after="200" w:line="276" w:lineRule="auto"/>
        <w:contextualSpacing/>
        <w:jc w:val="left"/>
        <w:rPr>
          <w:rFonts w:ascii="Arial" w:hAnsi="Arial" w:cs="Arial"/>
          <w:szCs w:val="24"/>
        </w:rPr>
      </w:pPr>
      <w:r w:rsidRPr="00682A0E">
        <w:rPr>
          <w:rFonts w:ascii="Arial" w:hAnsi="Arial"/>
        </w:rPr>
        <w:t>architektura řešení,</w:t>
      </w:r>
    </w:p>
    <w:p w14:paraId="2BFB0280" w14:textId="6FD0B654" w:rsidR="00BB0E86" w:rsidRPr="00682A0E" w:rsidRDefault="00BB0E86" w:rsidP="00BB0E86">
      <w:pPr>
        <w:pStyle w:val="Odstavecseseznamem"/>
        <w:numPr>
          <w:ilvl w:val="0"/>
          <w:numId w:val="29"/>
        </w:numPr>
        <w:spacing w:before="0" w:after="200" w:line="276" w:lineRule="auto"/>
        <w:contextualSpacing/>
        <w:jc w:val="left"/>
        <w:rPr>
          <w:rFonts w:ascii="Arial" w:hAnsi="Arial" w:cs="Arial"/>
          <w:szCs w:val="24"/>
        </w:rPr>
      </w:pPr>
      <w:r w:rsidRPr="00682A0E">
        <w:rPr>
          <w:rFonts w:ascii="Arial" w:hAnsi="Arial"/>
        </w:rPr>
        <w:t>přínosy a rizika řešení</w:t>
      </w:r>
      <w:r w:rsidR="003759AC" w:rsidRPr="00682A0E">
        <w:rPr>
          <w:rFonts w:ascii="Arial" w:hAnsi="Arial"/>
        </w:rPr>
        <w:t>,</w:t>
      </w:r>
      <w:r w:rsidRPr="00682A0E">
        <w:rPr>
          <w:rFonts w:ascii="Arial" w:hAnsi="Arial"/>
        </w:rPr>
        <w:t xml:space="preserve"> </w:t>
      </w:r>
    </w:p>
    <w:p w14:paraId="579BA557" w14:textId="77777777" w:rsidR="00BB0E86" w:rsidRPr="00682A0E" w:rsidRDefault="00BB0E86" w:rsidP="00BB0E86">
      <w:pPr>
        <w:pStyle w:val="Odstavecseseznamem"/>
        <w:numPr>
          <w:ilvl w:val="0"/>
          <w:numId w:val="29"/>
        </w:numPr>
        <w:spacing w:before="0" w:after="0" w:line="276" w:lineRule="auto"/>
        <w:ind w:left="714" w:hanging="357"/>
        <w:jc w:val="left"/>
        <w:rPr>
          <w:rFonts w:ascii="Arial" w:hAnsi="Arial" w:cs="Arial"/>
          <w:szCs w:val="24"/>
        </w:rPr>
      </w:pPr>
      <w:r w:rsidRPr="00682A0E">
        <w:rPr>
          <w:rFonts w:ascii="Arial" w:hAnsi="Arial"/>
        </w:rPr>
        <w:t>metodika úvodní analýzy</w:t>
      </w:r>
      <w:r w:rsidRPr="00682A0E">
        <w:rPr>
          <w:rFonts w:ascii="Arial" w:hAnsi="Arial" w:cs="Arial"/>
          <w:szCs w:val="24"/>
        </w:rPr>
        <w:t>,</w:t>
      </w:r>
    </w:p>
    <w:p w14:paraId="0922E755" w14:textId="2E5C365C" w:rsidR="00BB0E86" w:rsidRPr="00682A0E" w:rsidRDefault="00BB0E86" w:rsidP="00BB0E86">
      <w:pPr>
        <w:rPr>
          <w:rFonts w:ascii="Arial" w:hAnsi="Arial"/>
        </w:rPr>
      </w:pPr>
      <w:r w:rsidRPr="00682A0E">
        <w:rPr>
          <w:rFonts w:ascii="Arial" w:hAnsi="Arial" w:cs="Arial"/>
        </w:rPr>
        <w:t>to vše v intencích kvalitativních potřeb a</w:t>
      </w:r>
      <w:r w:rsidRPr="00682A0E">
        <w:rPr>
          <w:rFonts w:ascii="Arial" w:hAnsi="Arial"/>
        </w:rPr>
        <w:t xml:space="preserve"> požadavků </w:t>
      </w:r>
      <w:r w:rsidRPr="00682A0E">
        <w:rPr>
          <w:rFonts w:ascii="Arial" w:hAnsi="Arial" w:cs="Arial"/>
        </w:rPr>
        <w:t xml:space="preserve">zadavatele plynoucích ze zadávacích podmínek a s přihlédnutím k technickým kvalitativním cílům zadavatele, přičemž zadavatel tyto svoje kvalitativní potřeby a požadavky a </w:t>
      </w:r>
      <w:r w:rsidRPr="00682A0E">
        <w:rPr>
          <w:rFonts w:ascii="Arial" w:hAnsi="Arial"/>
        </w:rPr>
        <w:t xml:space="preserve">technické </w:t>
      </w:r>
      <w:r w:rsidRPr="00682A0E">
        <w:rPr>
          <w:rFonts w:ascii="Arial" w:hAnsi="Arial" w:cs="Arial"/>
        </w:rPr>
        <w:t xml:space="preserve">kvalitativní cíle v podrobnostech reflektuje v níže uvedeným způsobu hodnocení, pomocí kterého jednoznačně, srozumitelně </w:t>
      </w:r>
      <w:r w:rsidR="000B1763" w:rsidRPr="00682A0E">
        <w:rPr>
          <w:rFonts w:ascii="Arial" w:hAnsi="Arial" w:cs="Arial"/>
        </w:rPr>
        <w:t>a </w:t>
      </w:r>
      <w:r w:rsidRPr="00682A0E">
        <w:rPr>
          <w:rFonts w:ascii="Arial" w:hAnsi="Arial" w:cs="Arial"/>
        </w:rPr>
        <w:t>plně transparentně stanoví, na základě jakých ukazatelů bude ta které nabídka / řešení hodnocena jako lepší / výhodnější</w:t>
      </w:r>
      <w:r w:rsidRPr="00682A0E">
        <w:rPr>
          <w:rFonts w:ascii="Arial" w:hAnsi="Arial"/>
        </w:rPr>
        <w:t>.</w:t>
      </w:r>
    </w:p>
    <w:p w14:paraId="1B114A80" w14:textId="77777777" w:rsidR="00BB0E86" w:rsidRPr="00682A0E" w:rsidRDefault="00BB0E86" w:rsidP="00BB0E86">
      <w:pPr>
        <w:rPr>
          <w:rFonts w:ascii="Arial" w:hAnsi="Arial" w:cs="Arial"/>
          <w:b/>
        </w:rPr>
      </w:pPr>
    </w:p>
    <w:tbl>
      <w:tblPr>
        <w:tblStyle w:val="Mkatabulky2"/>
        <w:tblW w:w="5394" w:type="pct"/>
        <w:tblLook w:val="04A0" w:firstRow="1" w:lastRow="0" w:firstColumn="1" w:lastColumn="0" w:noHBand="0" w:noVBand="1"/>
      </w:tblPr>
      <w:tblGrid>
        <w:gridCol w:w="2119"/>
        <w:gridCol w:w="6380"/>
        <w:gridCol w:w="1276"/>
      </w:tblGrid>
      <w:tr w:rsidR="00BB0E86" w:rsidRPr="00682A0E" w14:paraId="3E3B1A42" w14:textId="77777777" w:rsidTr="00085DBC">
        <w:tc>
          <w:tcPr>
            <w:tcW w:w="2119" w:type="dxa"/>
            <w:shd w:val="clear" w:color="auto" w:fill="404040" w:themeFill="text1" w:themeFillTint="BF"/>
          </w:tcPr>
          <w:p w14:paraId="0163C0D5" w14:textId="77777777" w:rsidR="00BB0E86" w:rsidRPr="00682A0E" w:rsidRDefault="00BB0E86" w:rsidP="00085DBC">
            <w:pPr>
              <w:rPr>
                <w:rFonts w:ascii="Arial" w:hAnsi="Arial"/>
                <w:color w:val="FFFFFF" w:themeColor="background1"/>
              </w:rPr>
            </w:pPr>
            <w:r w:rsidRPr="00682A0E">
              <w:rPr>
                <w:rFonts w:ascii="Arial" w:hAnsi="Arial"/>
                <w:color w:val="FFFFFF" w:themeColor="background1"/>
              </w:rPr>
              <w:t xml:space="preserve">Dílčí </w:t>
            </w:r>
            <w:proofErr w:type="spellStart"/>
            <w:r w:rsidRPr="00682A0E">
              <w:rPr>
                <w:rFonts w:ascii="Arial" w:hAnsi="Arial"/>
                <w:color w:val="FFFFFF" w:themeColor="background1"/>
              </w:rPr>
              <w:t>subkritérium</w:t>
            </w:r>
            <w:proofErr w:type="spellEnd"/>
          </w:p>
        </w:tc>
        <w:tc>
          <w:tcPr>
            <w:tcW w:w="6381" w:type="dxa"/>
            <w:shd w:val="clear" w:color="auto" w:fill="404040" w:themeFill="text1" w:themeFillTint="BF"/>
          </w:tcPr>
          <w:p w14:paraId="6AE964EC" w14:textId="77777777" w:rsidR="00BB0E86" w:rsidRPr="00682A0E" w:rsidRDefault="00BB0E86" w:rsidP="00085DBC">
            <w:pPr>
              <w:rPr>
                <w:rFonts w:ascii="Arial" w:hAnsi="Arial"/>
                <w:color w:val="FFFFFF" w:themeColor="background1"/>
              </w:rPr>
            </w:pPr>
            <w:r w:rsidRPr="00682A0E">
              <w:rPr>
                <w:rFonts w:ascii="Arial" w:hAnsi="Arial"/>
                <w:color w:val="FFFFFF" w:themeColor="background1"/>
              </w:rPr>
              <w:t>Způsob hodnocení</w:t>
            </w:r>
          </w:p>
          <w:p w14:paraId="16D19EC2" w14:textId="77777777" w:rsidR="00BB0E86" w:rsidRPr="00682A0E" w:rsidRDefault="00BB0E86" w:rsidP="00085DBC">
            <w:pPr>
              <w:rPr>
                <w:rFonts w:ascii="Arial" w:hAnsi="Arial"/>
                <w:color w:val="FFFFFF" w:themeColor="background1"/>
              </w:rPr>
            </w:pPr>
            <w:r w:rsidRPr="00682A0E">
              <w:rPr>
                <w:rFonts w:ascii="Arial" w:hAnsi="Arial" w:cs="Arial"/>
                <w:color w:val="FFFFFF" w:themeColor="background1"/>
              </w:rPr>
              <w:t xml:space="preserve">Jako výhodnější </w:t>
            </w:r>
            <w:r w:rsidRPr="00682A0E">
              <w:rPr>
                <w:rFonts w:ascii="Arial" w:hAnsi="Arial"/>
                <w:color w:val="FFFFFF" w:themeColor="background1"/>
              </w:rPr>
              <w:t>bude hodnocena nabídka/řešení, které:</w:t>
            </w:r>
          </w:p>
        </w:tc>
        <w:tc>
          <w:tcPr>
            <w:tcW w:w="1276" w:type="dxa"/>
            <w:shd w:val="clear" w:color="auto" w:fill="404040" w:themeFill="text1" w:themeFillTint="BF"/>
          </w:tcPr>
          <w:p w14:paraId="02C44296" w14:textId="77777777" w:rsidR="00BB0E86" w:rsidRPr="00682A0E" w:rsidRDefault="00BB0E86" w:rsidP="00085DBC">
            <w:pPr>
              <w:rPr>
                <w:rFonts w:ascii="Arial" w:hAnsi="Arial"/>
                <w:color w:val="FFFFFF" w:themeColor="background1"/>
              </w:rPr>
            </w:pPr>
            <w:r w:rsidRPr="00682A0E">
              <w:rPr>
                <w:rFonts w:ascii="Arial" w:hAnsi="Arial"/>
                <w:color w:val="FFFFFF" w:themeColor="background1"/>
              </w:rPr>
              <w:t>Relativní váha</w:t>
            </w:r>
          </w:p>
        </w:tc>
      </w:tr>
      <w:tr w:rsidR="00BB0E86" w:rsidRPr="00682A0E" w14:paraId="20A4AB62" w14:textId="77777777" w:rsidTr="00E3767F">
        <w:tc>
          <w:tcPr>
            <w:tcW w:w="2119" w:type="dxa"/>
          </w:tcPr>
          <w:p w14:paraId="7C6B1E6E" w14:textId="57AA2F88" w:rsidR="00BB0E86" w:rsidRPr="00682A0E" w:rsidRDefault="00BB0E86" w:rsidP="007212BB">
            <w:pPr>
              <w:pStyle w:val="Odstavecseseznamem"/>
              <w:numPr>
                <w:ilvl w:val="0"/>
                <w:numId w:val="33"/>
              </w:numPr>
              <w:ind w:left="454" w:hanging="378"/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Koncept řešení</w:t>
            </w:r>
          </w:p>
        </w:tc>
        <w:tc>
          <w:tcPr>
            <w:tcW w:w="6381" w:type="dxa"/>
          </w:tcPr>
          <w:p w14:paraId="7DFDCD63" w14:textId="01E6252E" w:rsidR="00267598" w:rsidRPr="00682A0E" w:rsidRDefault="00267598" w:rsidP="00267598">
            <w:pPr>
              <w:spacing w:before="0" w:after="0"/>
              <w:contextualSpacing/>
              <w:rPr>
                <w:rFonts w:ascii="Arial" w:hAnsi="Arial"/>
                <w:b/>
              </w:rPr>
            </w:pPr>
            <w:proofErr w:type="gramStart"/>
            <w:r w:rsidRPr="00682A0E">
              <w:rPr>
                <w:rFonts w:ascii="Arial" w:hAnsi="Arial"/>
                <w:b/>
              </w:rPr>
              <w:t>1.Technologická</w:t>
            </w:r>
            <w:proofErr w:type="gramEnd"/>
            <w:r w:rsidRPr="00682A0E">
              <w:rPr>
                <w:rFonts w:ascii="Arial" w:hAnsi="Arial"/>
                <w:b/>
              </w:rPr>
              <w:t xml:space="preserve"> (SW) platforma</w:t>
            </w:r>
          </w:p>
          <w:p w14:paraId="347B6B9B" w14:textId="33FCA2C9" w:rsidR="00BB0E86" w:rsidRPr="00682A0E" w:rsidRDefault="00BB0E86" w:rsidP="00267598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 xml:space="preserve">bude </w:t>
            </w:r>
            <w:r w:rsidR="00A703E1" w:rsidRPr="00682A0E">
              <w:rPr>
                <w:rFonts w:ascii="Arial" w:hAnsi="Arial"/>
              </w:rPr>
              <w:t xml:space="preserve">přesněji a podrobněji </w:t>
            </w:r>
            <w:r w:rsidRPr="00682A0E">
              <w:rPr>
                <w:rFonts w:ascii="Arial" w:hAnsi="Arial"/>
              </w:rPr>
              <w:t xml:space="preserve">definovat a </w:t>
            </w:r>
            <w:r w:rsidR="00A703E1" w:rsidRPr="00682A0E">
              <w:rPr>
                <w:rFonts w:ascii="Arial" w:hAnsi="Arial"/>
              </w:rPr>
              <w:t xml:space="preserve">lépe </w:t>
            </w:r>
            <w:r w:rsidRPr="00682A0E">
              <w:rPr>
                <w:rFonts w:ascii="Arial" w:hAnsi="Arial"/>
              </w:rPr>
              <w:t xml:space="preserve">odůvodňovat </w:t>
            </w:r>
            <w:r w:rsidR="00A703E1" w:rsidRPr="00682A0E">
              <w:rPr>
                <w:rFonts w:ascii="Arial" w:hAnsi="Arial"/>
              </w:rPr>
              <w:t xml:space="preserve">navrhovanou SW </w:t>
            </w:r>
            <w:r w:rsidRPr="00682A0E">
              <w:rPr>
                <w:rFonts w:ascii="Arial" w:hAnsi="Arial"/>
              </w:rPr>
              <w:t>platformu</w:t>
            </w:r>
          </w:p>
          <w:p w14:paraId="0ADD2261" w14:textId="77777777" w:rsidR="00267598" w:rsidRPr="00682A0E" w:rsidRDefault="00267598" w:rsidP="00267598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zvolená platforma bude novější, modernější a tím pádem perspektivnější do budoucna</w:t>
            </w:r>
          </w:p>
          <w:p w14:paraId="68EE98CE" w14:textId="2DE8A513" w:rsidR="00A703E1" w:rsidRPr="00682A0E" w:rsidRDefault="00A703E1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bude obsahovat kompatibilnější komponenty (části architektury) s technologickým prostředím zadavatele</w:t>
            </w:r>
          </w:p>
          <w:p w14:paraId="0759E9E3" w14:textId="77777777" w:rsidR="00867CEB" w:rsidRPr="00682A0E" w:rsidRDefault="00BB0E86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podrobněji a strukturovaněji popíše licenční modely SW a uvede počty licencí s rozlišením „unikátního“ a „neunikátního“ (standardního) SW</w:t>
            </w:r>
          </w:p>
          <w:p w14:paraId="7DDBE6B5" w14:textId="6701CBC1" w:rsidR="00BB0E86" w:rsidRPr="00682A0E" w:rsidRDefault="00867CEB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 xml:space="preserve">nabídne menší </w:t>
            </w:r>
            <w:r w:rsidR="00BB0E86" w:rsidRPr="00682A0E">
              <w:rPr>
                <w:rFonts w:ascii="Arial" w:hAnsi="Arial"/>
              </w:rPr>
              <w:t xml:space="preserve">ceny za roční </w:t>
            </w:r>
            <w:proofErr w:type="spellStart"/>
            <w:r w:rsidR="00BB0E86" w:rsidRPr="00682A0E">
              <w:rPr>
                <w:rFonts w:ascii="Arial" w:hAnsi="Arial"/>
              </w:rPr>
              <w:t>maintenance</w:t>
            </w:r>
            <w:proofErr w:type="spellEnd"/>
            <w:r w:rsidRPr="00682A0E">
              <w:rPr>
                <w:rFonts w:ascii="Arial" w:hAnsi="Arial"/>
              </w:rPr>
              <w:t xml:space="preserve"> (kterou </w:t>
            </w:r>
            <w:r w:rsidR="00267598" w:rsidRPr="00682A0E">
              <w:rPr>
                <w:rFonts w:ascii="Arial" w:hAnsi="Arial"/>
              </w:rPr>
              <w:t xml:space="preserve">bude zadavatel </w:t>
            </w:r>
            <w:r w:rsidRPr="00682A0E">
              <w:rPr>
                <w:rFonts w:ascii="Arial" w:hAnsi="Arial"/>
              </w:rPr>
              <w:t>platit i po ukončení této zakázky)</w:t>
            </w:r>
          </w:p>
          <w:p w14:paraId="4AF299EF" w14:textId="1B2D9946" w:rsidR="00100AC3" w:rsidRPr="00682A0E" w:rsidRDefault="00100AC3" w:rsidP="00100AC3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podrobněji a strukturovaněji popíše předpokládanou výkonnost, dostupnost a odezvy systému, přičemž nabídne lepší parametry</w:t>
            </w:r>
          </w:p>
          <w:p w14:paraId="5E011736" w14:textId="6FBCED97" w:rsidR="00100AC3" w:rsidRPr="00682A0E" w:rsidRDefault="00100AC3" w:rsidP="00100AC3">
            <w:pPr>
              <w:spacing w:before="0" w:after="0"/>
              <w:ind w:left="22"/>
              <w:contextualSpacing/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2. Otevřenost a udržitelnost řešení</w:t>
            </w:r>
          </w:p>
          <w:p w14:paraId="2C6767CC" w14:textId="6D286924" w:rsidR="00100AC3" w:rsidRPr="00682A0E" w:rsidRDefault="00100AC3" w:rsidP="00100AC3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bude obsahovat podrobnější a ucelenější popis technologické (softwarové) platformy řešení z hlediska udržitelnosti a budoucího rozvoje samotným zadavatelem</w:t>
            </w:r>
          </w:p>
          <w:p w14:paraId="0D9F054F" w14:textId="77777777" w:rsidR="00100AC3" w:rsidRPr="00682A0E" w:rsidRDefault="00100AC3" w:rsidP="00100AC3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 xml:space="preserve">poskytne výkonnější a flexibilnější prostředí pro provoz a rozvoj systému do budoucna zadavatelem či třetí stranou </w:t>
            </w:r>
          </w:p>
          <w:p w14:paraId="712B5992" w14:textId="23A57252" w:rsidR="00100AC3" w:rsidRPr="00682A0E" w:rsidRDefault="00100AC3" w:rsidP="00100AC3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bude obsahovat pokročilejší a efektivnější nástroje pro tvorbu nových komponent služeb a aplikací (API, SDK,…)</w:t>
            </w:r>
          </w:p>
          <w:p w14:paraId="1D1F7128" w14:textId="73C2E3B4" w:rsidR="00100AC3" w:rsidRPr="00682A0E" w:rsidRDefault="00100AC3" w:rsidP="00100AC3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 xml:space="preserve">bude umožňovat větší míru vlastních </w:t>
            </w:r>
            <w:proofErr w:type="gramStart"/>
            <w:r w:rsidRPr="00682A0E">
              <w:rPr>
                <w:rFonts w:ascii="Arial" w:hAnsi="Arial"/>
              </w:rPr>
              <w:t>zásahů</w:t>
            </w:r>
            <w:proofErr w:type="gramEnd"/>
            <w:r w:rsidRPr="00682A0E">
              <w:rPr>
                <w:rFonts w:ascii="Arial" w:hAnsi="Arial" w:cs="Arial"/>
              </w:rPr>
              <w:t>–</w:t>
            </w:r>
            <w:proofErr w:type="gramStart"/>
            <w:r w:rsidRPr="00682A0E">
              <w:rPr>
                <w:rFonts w:ascii="Arial" w:hAnsi="Arial"/>
              </w:rPr>
              <w:t>správy</w:t>
            </w:r>
            <w:proofErr w:type="gramEnd"/>
            <w:r w:rsidRPr="00682A0E">
              <w:rPr>
                <w:rFonts w:ascii="Arial" w:hAnsi="Arial"/>
              </w:rPr>
              <w:t xml:space="preserve"> (</w:t>
            </w:r>
            <w:proofErr w:type="spellStart"/>
            <w:r w:rsidRPr="00682A0E">
              <w:rPr>
                <w:rFonts w:ascii="Arial" w:hAnsi="Arial"/>
              </w:rPr>
              <w:t>geo</w:t>
            </w:r>
            <w:proofErr w:type="spellEnd"/>
            <w:r w:rsidRPr="00682A0E">
              <w:rPr>
                <w:rFonts w:ascii="Arial" w:hAnsi="Arial"/>
              </w:rPr>
              <w:t>)dat či vytěžování (</w:t>
            </w:r>
            <w:proofErr w:type="spellStart"/>
            <w:r w:rsidRPr="00682A0E">
              <w:rPr>
                <w:rFonts w:ascii="Arial" w:hAnsi="Arial"/>
              </w:rPr>
              <w:t>geo</w:t>
            </w:r>
            <w:proofErr w:type="spellEnd"/>
            <w:r w:rsidRPr="00682A0E">
              <w:rPr>
                <w:rFonts w:ascii="Arial" w:hAnsi="Arial"/>
              </w:rPr>
              <w:t>)dat zadavatelem při současné aktivní podpoře dodavatele</w:t>
            </w:r>
          </w:p>
          <w:p w14:paraId="74BF662D" w14:textId="40FB3624" w:rsidR="00100AC3" w:rsidRPr="00682A0E" w:rsidRDefault="00100AC3" w:rsidP="00100AC3">
            <w:pPr>
              <w:spacing w:before="0" w:after="0"/>
              <w:ind w:left="22"/>
              <w:contextualSpacing/>
              <w:rPr>
                <w:rFonts w:ascii="Arial" w:hAnsi="Arial"/>
                <w:b/>
              </w:rPr>
            </w:pPr>
            <w:proofErr w:type="gramStart"/>
            <w:r w:rsidRPr="00682A0E">
              <w:rPr>
                <w:rFonts w:ascii="Arial" w:hAnsi="Arial"/>
                <w:b/>
              </w:rPr>
              <w:t>3.Nástroje</w:t>
            </w:r>
            <w:proofErr w:type="gramEnd"/>
            <w:r w:rsidRPr="00682A0E">
              <w:rPr>
                <w:rFonts w:ascii="Arial" w:hAnsi="Arial"/>
                <w:b/>
              </w:rPr>
              <w:t xml:space="preserve"> pro aktualizace </w:t>
            </w:r>
            <w:proofErr w:type="spellStart"/>
            <w:r w:rsidRPr="00682A0E">
              <w:rPr>
                <w:rFonts w:ascii="Arial" w:hAnsi="Arial"/>
                <w:b/>
              </w:rPr>
              <w:t>geodat</w:t>
            </w:r>
            <w:proofErr w:type="spellEnd"/>
          </w:p>
          <w:p w14:paraId="4E56FE9B" w14:textId="229E362C" w:rsidR="00BB0E86" w:rsidRPr="00682A0E" w:rsidRDefault="00BB0E86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bude obsahovat vhodnější</w:t>
            </w:r>
            <w:r w:rsidR="00085DBC" w:rsidRPr="00682A0E">
              <w:rPr>
                <w:rFonts w:ascii="Arial" w:hAnsi="Arial"/>
              </w:rPr>
              <w:t xml:space="preserve">, uživatelsky </w:t>
            </w:r>
            <w:r w:rsidR="00ED09AD" w:rsidRPr="00682A0E">
              <w:rPr>
                <w:rFonts w:ascii="Arial" w:hAnsi="Arial"/>
              </w:rPr>
              <w:t xml:space="preserve">přívětivější </w:t>
            </w:r>
            <w:r w:rsidR="00085DBC" w:rsidRPr="00682A0E">
              <w:rPr>
                <w:rFonts w:ascii="Arial" w:hAnsi="Arial"/>
              </w:rPr>
              <w:t>a funkcionalitami komplexnější</w:t>
            </w:r>
            <w:r w:rsidRPr="00682A0E">
              <w:rPr>
                <w:rFonts w:ascii="Arial" w:hAnsi="Arial"/>
              </w:rPr>
              <w:t xml:space="preserve"> nástroje pro aktualizaci (</w:t>
            </w:r>
            <w:proofErr w:type="spellStart"/>
            <w:r w:rsidRPr="00682A0E">
              <w:rPr>
                <w:rFonts w:ascii="Arial" w:hAnsi="Arial"/>
              </w:rPr>
              <w:t>geo</w:t>
            </w:r>
            <w:proofErr w:type="spellEnd"/>
            <w:r w:rsidRPr="00682A0E">
              <w:rPr>
                <w:rFonts w:ascii="Arial" w:hAnsi="Arial"/>
              </w:rPr>
              <w:t>)dat</w:t>
            </w:r>
          </w:p>
          <w:p w14:paraId="6C6CEEDA" w14:textId="370450C8" w:rsidR="00100AC3" w:rsidRPr="00682A0E" w:rsidRDefault="00100AC3" w:rsidP="00100AC3">
            <w:pPr>
              <w:spacing w:before="0" w:after="0"/>
              <w:ind w:left="22"/>
              <w:contextualSpacing/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4. Nástroje pro monitoring systému a reporting</w:t>
            </w:r>
          </w:p>
          <w:p w14:paraId="7A725D84" w14:textId="6C1A2D4C" w:rsidR="00BB0E86" w:rsidRPr="00682A0E" w:rsidRDefault="00BB0E86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 xml:space="preserve">bude lépe umožňovat kontinuální automatický monitoring systému </w:t>
            </w:r>
            <w:r w:rsidR="00085DBC" w:rsidRPr="00682A0E">
              <w:rPr>
                <w:rFonts w:ascii="Arial" w:hAnsi="Arial"/>
              </w:rPr>
              <w:t>a automatické generování reportů</w:t>
            </w:r>
          </w:p>
          <w:p w14:paraId="4348AAD4" w14:textId="666140AE" w:rsidR="005A58DF" w:rsidRPr="00682A0E" w:rsidRDefault="005A58DF" w:rsidP="005A58DF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lastRenderedPageBreak/>
              <w:t>bude lépe pokrývat monitoring výkonnostních metrik a upozorňovat administrátory systému na chybové stavy jednotlivých komponent</w:t>
            </w:r>
          </w:p>
          <w:p w14:paraId="66CE4DFD" w14:textId="3EF2A880" w:rsidR="00100AC3" w:rsidRPr="00682A0E" w:rsidRDefault="00100AC3" w:rsidP="00100AC3">
            <w:pPr>
              <w:spacing w:before="0" w:after="0"/>
              <w:ind w:left="22"/>
              <w:contextualSpacing/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5. Možnosti integrace</w:t>
            </w:r>
          </w:p>
          <w:p w14:paraId="107A8FA9" w14:textId="2C5B7BE7" w:rsidR="00BB0E86" w:rsidRPr="00682A0E" w:rsidRDefault="00BB0E86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 xml:space="preserve">bude umožňovat efektivnější a jednodušší integraci s jinými informačními systémy, s interními systémy Zadavatele a externími informačními systémy </w:t>
            </w:r>
          </w:p>
          <w:p w14:paraId="48E5FFDD" w14:textId="461DC0EE" w:rsidR="00BB0E86" w:rsidRPr="00682A0E" w:rsidRDefault="00BB0E86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 xml:space="preserve">poskytne širší možnosti integrace s jinými desktopovými GIS/CAD klienty </w:t>
            </w:r>
            <w:r w:rsidR="00D408C3" w:rsidRPr="00682A0E">
              <w:rPr>
                <w:rFonts w:ascii="Arial" w:hAnsi="Arial"/>
              </w:rPr>
              <w:t xml:space="preserve">– minimálně čtení dat, </w:t>
            </w:r>
            <w:r w:rsidR="00D86D74" w:rsidRPr="00682A0E">
              <w:rPr>
                <w:rFonts w:ascii="Arial" w:hAnsi="Arial"/>
              </w:rPr>
              <w:t>ideálně</w:t>
            </w:r>
            <w:r w:rsidR="000D315C" w:rsidRPr="00682A0E">
              <w:rPr>
                <w:rFonts w:ascii="Arial" w:hAnsi="Arial"/>
              </w:rPr>
              <w:t xml:space="preserve"> však</w:t>
            </w:r>
            <w:r w:rsidR="00D86D74" w:rsidRPr="00682A0E">
              <w:rPr>
                <w:rFonts w:ascii="Arial" w:hAnsi="Arial"/>
              </w:rPr>
              <w:t xml:space="preserve"> i zápis/editace dat</w:t>
            </w:r>
          </w:p>
          <w:p w14:paraId="3A95A757" w14:textId="21716482" w:rsidR="00BB0E86" w:rsidRPr="00682A0E" w:rsidRDefault="00BB0E86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 xml:space="preserve">bude podporovat více </w:t>
            </w:r>
            <w:r w:rsidR="000B1763" w:rsidRPr="00682A0E">
              <w:rPr>
                <w:rFonts w:ascii="Arial" w:hAnsi="Arial"/>
              </w:rPr>
              <w:t xml:space="preserve">běžně užívaných </w:t>
            </w:r>
            <w:r w:rsidRPr="00682A0E">
              <w:rPr>
                <w:rFonts w:ascii="Arial" w:hAnsi="Arial"/>
              </w:rPr>
              <w:t>klientských platforem včetně mobilních platforem (tablety, chytré telefony)</w:t>
            </w:r>
            <w:r w:rsidR="00682A0E" w:rsidRPr="00682A0E">
              <w:rPr>
                <w:rFonts w:ascii="Arial" w:hAnsi="Arial"/>
              </w:rPr>
              <w:t xml:space="preserve"> </w:t>
            </w:r>
          </w:p>
          <w:p w14:paraId="23D65F98" w14:textId="2602DC48" w:rsidR="00901915" w:rsidRPr="00682A0E" w:rsidRDefault="00901915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eastAsia="Times New Roman" w:hAnsi="Arial" w:cs="Arial"/>
                <w:szCs w:val="22"/>
              </w:rPr>
              <w:t xml:space="preserve">bude podporovat mobilní klienty pro sběr dat v terénu pracujících v režimu online i </w:t>
            </w:r>
            <w:proofErr w:type="spellStart"/>
            <w:r w:rsidRPr="00682A0E">
              <w:rPr>
                <w:rFonts w:ascii="Arial" w:eastAsia="Times New Roman" w:hAnsi="Arial" w:cs="Arial"/>
                <w:szCs w:val="22"/>
              </w:rPr>
              <w:t>offline</w:t>
            </w:r>
            <w:proofErr w:type="spellEnd"/>
            <w:r w:rsidRPr="00682A0E">
              <w:rPr>
                <w:rFonts w:ascii="Arial" w:eastAsia="Times New Roman" w:hAnsi="Arial" w:cs="Arial"/>
                <w:szCs w:val="22"/>
              </w:rPr>
              <w:t xml:space="preserve"> (synchronizace)</w:t>
            </w:r>
          </w:p>
          <w:p w14:paraId="3CC63D46" w14:textId="7F55B6E0" w:rsidR="00100AC3" w:rsidRPr="00682A0E" w:rsidRDefault="00100AC3" w:rsidP="00100AC3">
            <w:pPr>
              <w:spacing w:before="0" w:after="0"/>
              <w:ind w:left="22"/>
              <w:contextualSpacing/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6. Zabezpečení</w:t>
            </w:r>
            <w:r w:rsidR="00631C72" w:rsidRPr="00682A0E">
              <w:rPr>
                <w:rFonts w:ascii="Arial" w:hAnsi="Arial"/>
                <w:b/>
              </w:rPr>
              <w:t xml:space="preserve"> a oprávnění</w:t>
            </w:r>
          </w:p>
          <w:p w14:paraId="1A417738" w14:textId="1655A038" w:rsidR="00BB0E86" w:rsidRPr="00682A0E" w:rsidRDefault="00BB0E86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bude lépe pokrývat všechny aspekty zabezpečení dle standardů běžných pro tento typ systémů</w:t>
            </w:r>
          </w:p>
          <w:p w14:paraId="6DF04D19" w14:textId="614C2BB6" w:rsidR="00631C72" w:rsidRPr="00682A0E" w:rsidRDefault="00631C72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umožní snadné nastavení oprávnění uživatelů (vč. editorů a správců) dle AD SPÚ</w:t>
            </w:r>
          </w:p>
          <w:p w14:paraId="4235CBD8" w14:textId="1F22BF69" w:rsidR="00631C72" w:rsidRPr="00682A0E" w:rsidRDefault="00631C72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bude umožňovat nastavení oprávnění až do úrovně řádku (konkrétních prvků)</w:t>
            </w:r>
          </w:p>
          <w:p w14:paraId="54745367" w14:textId="6F6CED85" w:rsidR="00100AC3" w:rsidRPr="00682A0E" w:rsidRDefault="00100AC3" w:rsidP="00100AC3">
            <w:pPr>
              <w:spacing w:before="0" w:after="0"/>
              <w:ind w:left="22"/>
              <w:contextualSpacing/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7. Migrační plán</w:t>
            </w:r>
          </w:p>
          <w:p w14:paraId="51415446" w14:textId="031BFEDB" w:rsidR="00BB0E86" w:rsidRPr="00682A0E" w:rsidRDefault="00BB0E86" w:rsidP="00705EA0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bude obsahovat detailnější</w:t>
            </w:r>
            <w:r w:rsidR="009E35BC" w:rsidRPr="00682A0E">
              <w:rPr>
                <w:rFonts w:ascii="Arial" w:hAnsi="Arial"/>
              </w:rPr>
              <w:t xml:space="preserve">, srozumitelnější </w:t>
            </w:r>
            <w:r w:rsidRPr="00682A0E">
              <w:rPr>
                <w:rFonts w:ascii="Arial" w:hAnsi="Arial"/>
              </w:rPr>
              <w:t xml:space="preserve">a </w:t>
            </w:r>
            <w:r w:rsidR="009E35BC" w:rsidRPr="00682A0E">
              <w:rPr>
                <w:rFonts w:ascii="Arial" w:hAnsi="Arial"/>
              </w:rPr>
              <w:t xml:space="preserve">v důsledku </w:t>
            </w:r>
            <w:r w:rsidRPr="00682A0E">
              <w:rPr>
                <w:rFonts w:ascii="Arial" w:hAnsi="Arial"/>
              </w:rPr>
              <w:t>efektivnější koncept migračního plánu</w:t>
            </w:r>
            <w:r w:rsidR="0067556F" w:rsidRPr="00682A0E">
              <w:rPr>
                <w:rFonts w:ascii="Arial" w:hAnsi="Arial"/>
              </w:rPr>
              <w:t xml:space="preserve">, ve kterém </w:t>
            </w:r>
            <w:r w:rsidR="00705EA0" w:rsidRPr="00682A0E">
              <w:rPr>
                <w:rFonts w:ascii="Arial" w:hAnsi="Arial"/>
              </w:rPr>
              <w:t xml:space="preserve">lépe </w:t>
            </w:r>
            <w:r w:rsidR="0067556F" w:rsidRPr="00682A0E">
              <w:rPr>
                <w:rFonts w:ascii="Arial" w:hAnsi="Arial"/>
              </w:rPr>
              <w:t>prokáže, že jeho řešení je snadno udržitelné a převoditelné na správu jiným dodavatelem nebo zadavatelem</w:t>
            </w:r>
          </w:p>
        </w:tc>
        <w:tc>
          <w:tcPr>
            <w:tcW w:w="1276" w:type="dxa"/>
            <w:vAlign w:val="center"/>
          </w:tcPr>
          <w:p w14:paraId="524AF4F8" w14:textId="77111073" w:rsidR="00BB0E86" w:rsidRPr="00682A0E" w:rsidRDefault="00BB0E86" w:rsidP="00A22C34">
            <w:pPr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lastRenderedPageBreak/>
              <w:t>4</w:t>
            </w:r>
            <w:r w:rsidR="00A22C34" w:rsidRPr="00682A0E">
              <w:rPr>
                <w:rFonts w:ascii="Arial" w:hAnsi="Arial"/>
                <w:b/>
              </w:rPr>
              <w:t>0</w:t>
            </w:r>
            <w:r w:rsidRPr="00682A0E">
              <w:rPr>
                <w:rFonts w:ascii="Arial" w:hAnsi="Arial"/>
                <w:b/>
              </w:rPr>
              <w:t xml:space="preserve"> %</w:t>
            </w:r>
          </w:p>
        </w:tc>
      </w:tr>
      <w:tr w:rsidR="00BB0E86" w:rsidRPr="00682A0E" w14:paraId="59D5A2E4" w14:textId="77777777" w:rsidTr="00E3767F">
        <w:tc>
          <w:tcPr>
            <w:tcW w:w="2119" w:type="dxa"/>
          </w:tcPr>
          <w:p w14:paraId="684F878C" w14:textId="06ADDA79" w:rsidR="00BB0E86" w:rsidRPr="00682A0E" w:rsidRDefault="00BB0E86" w:rsidP="007212BB">
            <w:pPr>
              <w:pStyle w:val="Odstavecseseznamem"/>
              <w:numPr>
                <w:ilvl w:val="0"/>
                <w:numId w:val="33"/>
              </w:numPr>
              <w:ind w:left="313"/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Architektura řešení</w:t>
            </w:r>
          </w:p>
        </w:tc>
        <w:tc>
          <w:tcPr>
            <w:tcW w:w="6381" w:type="dxa"/>
          </w:tcPr>
          <w:p w14:paraId="425A0987" w14:textId="03B343DD" w:rsidR="00A8314C" w:rsidRPr="00682A0E" w:rsidRDefault="00A8314C" w:rsidP="00A8314C">
            <w:pPr>
              <w:spacing w:before="0" w:after="0"/>
              <w:contextualSpacing/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8. Schéma a popis architektury</w:t>
            </w:r>
          </w:p>
          <w:p w14:paraId="524AA498" w14:textId="5E822889" w:rsidR="00BB0E86" w:rsidRPr="00682A0E" w:rsidRDefault="00BB0E86" w:rsidP="00CE3D11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bude obsahovat detailnější a srozumitelnější popis komponent řešení</w:t>
            </w:r>
            <w:r w:rsidR="00D408C3" w:rsidRPr="00682A0E">
              <w:rPr>
                <w:rFonts w:ascii="Arial" w:hAnsi="Arial"/>
              </w:rPr>
              <w:t xml:space="preserve">, </w:t>
            </w:r>
            <w:r w:rsidRPr="00682A0E">
              <w:rPr>
                <w:rFonts w:ascii="Arial" w:hAnsi="Arial"/>
              </w:rPr>
              <w:t>bude obsahovat detailnější a srozumitelnější schéma navrhované architektury a vzájemných vazeb jednotlivých komponent řešení,</w:t>
            </w:r>
          </w:p>
          <w:p w14:paraId="6F9DB671" w14:textId="208A2A87" w:rsidR="008809A3" w:rsidRPr="00682A0E" w:rsidRDefault="008809A3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bude obsahovat ve větší míře na sobě nezávislé části architektury</w:t>
            </w:r>
          </w:p>
          <w:p w14:paraId="6F8E31CA" w14:textId="5781A4C5" w:rsidR="00D408C3" w:rsidRPr="00682A0E" w:rsidRDefault="00D408C3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 xml:space="preserve">navrhované řešení bude snadněji udržitelné a </w:t>
            </w:r>
            <w:proofErr w:type="spellStart"/>
            <w:r w:rsidRPr="00682A0E">
              <w:rPr>
                <w:rFonts w:ascii="Arial" w:hAnsi="Arial"/>
              </w:rPr>
              <w:t>spravovatelné</w:t>
            </w:r>
            <w:proofErr w:type="spellEnd"/>
            <w:r w:rsidR="009E5F91" w:rsidRPr="00682A0E">
              <w:rPr>
                <w:rFonts w:ascii="Arial" w:hAnsi="Arial"/>
              </w:rPr>
              <w:t xml:space="preserve"> pomocí administrátorských nástrojů</w:t>
            </w:r>
          </w:p>
          <w:p w14:paraId="03176905" w14:textId="028F271C" w:rsidR="00A8314C" w:rsidRPr="00682A0E" w:rsidRDefault="00A8314C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nabídne efektivnější způsob zabezpečení externích služeb (bez nutnosti replikace</w:t>
            </w:r>
            <w:r w:rsidR="002E5280" w:rsidRPr="00682A0E">
              <w:rPr>
                <w:rFonts w:ascii="Arial" w:hAnsi="Arial"/>
              </w:rPr>
              <w:t xml:space="preserve"> HW a SW)</w:t>
            </w:r>
          </w:p>
          <w:p w14:paraId="3B1BDD23" w14:textId="16E3BD03" w:rsidR="002E5280" w:rsidRPr="00682A0E" w:rsidRDefault="005A58DF" w:rsidP="002E5280">
            <w:pPr>
              <w:spacing w:before="0" w:after="0"/>
              <w:ind w:left="22"/>
              <w:contextualSpacing/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9</w:t>
            </w:r>
            <w:r w:rsidR="002E5280" w:rsidRPr="00682A0E">
              <w:rPr>
                <w:rFonts w:ascii="Arial" w:hAnsi="Arial"/>
                <w:b/>
              </w:rPr>
              <w:t>. Škálovatelnost</w:t>
            </w:r>
          </w:p>
          <w:p w14:paraId="149944CC" w14:textId="4B68B5A7" w:rsidR="00BB0E86" w:rsidRPr="00682A0E" w:rsidRDefault="00BB0E86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 xml:space="preserve">bude lépe umožňovat </w:t>
            </w:r>
            <w:r w:rsidR="00D408C3" w:rsidRPr="00682A0E">
              <w:rPr>
                <w:rFonts w:ascii="Arial" w:hAnsi="Arial"/>
              </w:rPr>
              <w:t xml:space="preserve">škálovatelnost řešení a </w:t>
            </w:r>
            <w:r w:rsidRPr="00682A0E">
              <w:rPr>
                <w:rFonts w:ascii="Arial" w:hAnsi="Arial"/>
              </w:rPr>
              <w:t>automatické rozložení zátěže</w:t>
            </w:r>
          </w:p>
          <w:p w14:paraId="0B0D96B9" w14:textId="000B492E" w:rsidR="001B67BF" w:rsidRPr="00682A0E" w:rsidRDefault="001B67BF" w:rsidP="001B67BF">
            <w:pPr>
              <w:spacing w:before="0" w:after="0"/>
              <w:ind w:left="22"/>
              <w:contextualSpacing/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1</w:t>
            </w:r>
            <w:r w:rsidR="005A58DF" w:rsidRPr="00682A0E">
              <w:rPr>
                <w:rFonts w:ascii="Arial" w:hAnsi="Arial"/>
                <w:b/>
              </w:rPr>
              <w:t>0</w:t>
            </w:r>
            <w:r w:rsidRPr="00682A0E">
              <w:rPr>
                <w:rFonts w:ascii="Arial" w:hAnsi="Arial"/>
                <w:b/>
              </w:rPr>
              <w:t>. Administrátorské a uživatelské rozhraní</w:t>
            </w:r>
          </w:p>
          <w:p w14:paraId="56F0F6F6" w14:textId="4C032308" w:rsidR="00BB0E86" w:rsidRPr="00682A0E" w:rsidRDefault="00BB0E86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bude zahrnovat přehlednější a uživatelsky přívětivější uživatelské a administrátorské rozhraní</w:t>
            </w:r>
            <w:r w:rsidR="00D71A94" w:rsidRPr="00682A0E">
              <w:rPr>
                <w:rFonts w:ascii="Arial" w:hAnsi="Arial"/>
              </w:rPr>
              <w:t>,</w:t>
            </w:r>
            <w:r w:rsidR="005A58DF" w:rsidRPr="00682A0E">
              <w:rPr>
                <w:rFonts w:ascii="Arial" w:hAnsi="Arial"/>
              </w:rPr>
              <w:t xml:space="preserve"> administrátorské </w:t>
            </w:r>
            <w:r w:rsidR="00D71A94" w:rsidRPr="00682A0E">
              <w:rPr>
                <w:rFonts w:ascii="Arial" w:hAnsi="Arial"/>
              </w:rPr>
              <w:t xml:space="preserve">přístupné jak přes GUI tak i přes </w:t>
            </w:r>
            <w:proofErr w:type="spellStart"/>
            <w:r w:rsidR="00D71A94" w:rsidRPr="00682A0E">
              <w:rPr>
                <w:rFonts w:ascii="Arial" w:hAnsi="Arial"/>
              </w:rPr>
              <w:t>command</w:t>
            </w:r>
            <w:proofErr w:type="spellEnd"/>
            <w:r w:rsidR="00D71A94" w:rsidRPr="00682A0E">
              <w:rPr>
                <w:rFonts w:ascii="Arial" w:hAnsi="Arial"/>
              </w:rPr>
              <w:t xml:space="preserve"> line</w:t>
            </w:r>
          </w:p>
          <w:p w14:paraId="2F63C206" w14:textId="6843ED5E" w:rsidR="005A58DF" w:rsidRPr="00682A0E" w:rsidRDefault="005A58DF" w:rsidP="005A58DF">
            <w:pPr>
              <w:spacing w:before="0" w:after="0"/>
              <w:ind w:left="22"/>
              <w:contextualSpacing/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11. Integrace modulů webového klienta</w:t>
            </w:r>
          </w:p>
          <w:p w14:paraId="10F61940" w14:textId="6B09AB17" w:rsidR="005A58DF" w:rsidRPr="00682A0E" w:rsidRDefault="005A58DF" w:rsidP="00DC433F">
            <w:pPr>
              <w:numPr>
                <w:ilvl w:val="0"/>
                <w:numId w:val="26"/>
              </w:numPr>
              <w:spacing w:before="0" w:after="0"/>
              <w:ind w:left="22" w:hanging="153"/>
              <w:contextualSpacing/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</w:rPr>
              <w:t xml:space="preserve"> bude umožňovat snazší způsob</w:t>
            </w:r>
            <w:r w:rsidRPr="00682A0E">
              <w:rPr>
                <w:rFonts w:ascii="Arial" w:eastAsia="Times New Roman" w:hAnsi="Arial" w:cs="Arial"/>
                <w:szCs w:val="22"/>
              </w:rPr>
              <w:t xml:space="preserve"> integrace požadovaných a nových modulů a funkcionalit (</w:t>
            </w:r>
            <w:proofErr w:type="spellStart"/>
            <w:r w:rsidRPr="00682A0E">
              <w:rPr>
                <w:rFonts w:ascii="Arial" w:eastAsia="Times New Roman" w:hAnsi="Arial" w:cs="Arial"/>
                <w:szCs w:val="22"/>
              </w:rPr>
              <w:t>geoprocesingových</w:t>
            </w:r>
            <w:proofErr w:type="spellEnd"/>
            <w:r w:rsidRPr="00682A0E">
              <w:rPr>
                <w:rFonts w:ascii="Arial" w:eastAsia="Times New Roman" w:hAnsi="Arial" w:cs="Arial"/>
                <w:szCs w:val="22"/>
              </w:rPr>
              <w:t xml:space="preserve"> služeb) do základního webového klienta</w:t>
            </w:r>
          </w:p>
          <w:p w14:paraId="2FEA8727" w14:textId="2345E3AD" w:rsidR="005A58DF" w:rsidRPr="00682A0E" w:rsidRDefault="005A58DF" w:rsidP="005A58DF">
            <w:pPr>
              <w:spacing w:before="0" w:after="0"/>
              <w:ind w:left="22"/>
              <w:contextualSpacing/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12. Možnosti vizualizace ve 3D</w:t>
            </w:r>
          </w:p>
          <w:p w14:paraId="5D8B037A" w14:textId="1CF14685" w:rsidR="005A58DF" w:rsidRPr="00682A0E" w:rsidRDefault="005A58DF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 xml:space="preserve">bude obsahovat desktopové </w:t>
            </w:r>
            <w:r w:rsidR="00AF464D" w:rsidRPr="00682A0E">
              <w:rPr>
                <w:rFonts w:ascii="Arial" w:hAnsi="Arial"/>
              </w:rPr>
              <w:t xml:space="preserve">aplikace či </w:t>
            </w:r>
            <w:r w:rsidRPr="00682A0E">
              <w:rPr>
                <w:rFonts w:ascii="Arial" w:hAnsi="Arial"/>
              </w:rPr>
              <w:t>nástroje pro tvorbu 3D vizualizací</w:t>
            </w:r>
          </w:p>
          <w:p w14:paraId="17125496" w14:textId="60F17269" w:rsidR="00BB0E86" w:rsidRPr="00682A0E" w:rsidRDefault="00BB0E86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bude lépe podporovat 3D vizualizace ve webovém prostředí</w:t>
            </w:r>
          </w:p>
          <w:p w14:paraId="29BF0CA6" w14:textId="2694F669" w:rsidR="005A58DF" w:rsidRPr="00682A0E" w:rsidRDefault="005A58DF" w:rsidP="005A58DF">
            <w:pPr>
              <w:spacing w:before="0" w:after="0"/>
              <w:ind w:left="22"/>
              <w:contextualSpacing/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13. Možnosti využití open source SW</w:t>
            </w:r>
          </w:p>
          <w:p w14:paraId="3543B9FC" w14:textId="1629A59F" w:rsidR="00BB0E86" w:rsidRPr="00682A0E" w:rsidRDefault="00BB0E86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lastRenderedPageBreak/>
              <w:t>lépe zhodnotí a odůvodní možnosti využití</w:t>
            </w:r>
            <w:r w:rsidR="009E5F91" w:rsidRPr="00682A0E">
              <w:rPr>
                <w:rFonts w:ascii="Arial" w:hAnsi="Arial"/>
              </w:rPr>
              <w:t xml:space="preserve"> či nevyužití</w:t>
            </w:r>
            <w:r w:rsidRPr="00682A0E">
              <w:rPr>
                <w:rFonts w:ascii="Arial" w:hAnsi="Arial"/>
              </w:rPr>
              <w:t xml:space="preserve"> open source komponent, jejich přínosy a rizika vč. eliminace možného rizika</w:t>
            </w:r>
          </w:p>
        </w:tc>
        <w:tc>
          <w:tcPr>
            <w:tcW w:w="1276" w:type="dxa"/>
            <w:vAlign w:val="center"/>
          </w:tcPr>
          <w:p w14:paraId="0242DAEF" w14:textId="77777777" w:rsidR="00BB0E86" w:rsidRPr="00682A0E" w:rsidRDefault="00BB0E86" w:rsidP="00085DBC">
            <w:pPr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lastRenderedPageBreak/>
              <w:t>40 %</w:t>
            </w:r>
          </w:p>
        </w:tc>
      </w:tr>
      <w:tr w:rsidR="00BB0E86" w:rsidRPr="00682A0E" w14:paraId="2F54978A" w14:textId="77777777" w:rsidTr="00E3767F">
        <w:tc>
          <w:tcPr>
            <w:tcW w:w="2119" w:type="dxa"/>
          </w:tcPr>
          <w:p w14:paraId="73D6FB24" w14:textId="41C6CF4F" w:rsidR="00BB0E86" w:rsidRPr="00682A0E" w:rsidRDefault="00BB0E86" w:rsidP="007212BB">
            <w:pPr>
              <w:pStyle w:val="Odstavecseseznamem"/>
              <w:numPr>
                <w:ilvl w:val="0"/>
                <w:numId w:val="33"/>
              </w:numPr>
              <w:ind w:left="313"/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Přínosy a rizika řešení</w:t>
            </w:r>
          </w:p>
        </w:tc>
        <w:tc>
          <w:tcPr>
            <w:tcW w:w="6381" w:type="dxa"/>
          </w:tcPr>
          <w:p w14:paraId="0A0B5B90" w14:textId="4D7747D4" w:rsidR="00E80636" w:rsidRPr="00682A0E" w:rsidRDefault="00E80636" w:rsidP="00E80636">
            <w:pPr>
              <w:spacing w:before="0" w:after="0"/>
              <w:contextualSpacing/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14. přínosy a rizika nabízeného řešení</w:t>
            </w:r>
          </w:p>
          <w:p w14:paraId="75982057" w14:textId="23B832B0" w:rsidR="00E80636" w:rsidRPr="00682A0E" w:rsidRDefault="00BB0E86" w:rsidP="00E8063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bude obsahovat detailnější přehled potenciálních přínosů (výhod), úspor a rizik (nevýhod) navrženého řešení (platformy a architektury)</w:t>
            </w:r>
          </w:p>
          <w:p w14:paraId="187A46F6" w14:textId="3774B48F" w:rsidR="00BB0E86" w:rsidRPr="00682A0E" w:rsidRDefault="00BB0E86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 xml:space="preserve">věrohodněji </w:t>
            </w:r>
            <w:r w:rsidR="003759AC" w:rsidRPr="00682A0E">
              <w:rPr>
                <w:rFonts w:ascii="Arial" w:hAnsi="Arial"/>
              </w:rPr>
              <w:t xml:space="preserve">a detailněji </w:t>
            </w:r>
            <w:r w:rsidRPr="00682A0E">
              <w:rPr>
                <w:rFonts w:ascii="Arial" w:hAnsi="Arial"/>
              </w:rPr>
              <w:t>popíše</w:t>
            </w:r>
            <w:r w:rsidR="003759AC" w:rsidRPr="00682A0E">
              <w:rPr>
                <w:rFonts w:ascii="Arial" w:hAnsi="Arial"/>
              </w:rPr>
              <w:t xml:space="preserve"> možná</w:t>
            </w:r>
            <w:r w:rsidRPr="00682A0E">
              <w:rPr>
                <w:rFonts w:ascii="Arial" w:hAnsi="Arial"/>
              </w:rPr>
              <w:t xml:space="preserve"> rizika navrhovaného řešení a bude </w:t>
            </w:r>
            <w:r w:rsidR="003759AC" w:rsidRPr="00682A0E">
              <w:rPr>
                <w:rFonts w:ascii="Arial" w:hAnsi="Arial"/>
              </w:rPr>
              <w:t>poskytovat</w:t>
            </w:r>
            <w:r w:rsidRPr="00682A0E">
              <w:rPr>
                <w:rFonts w:ascii="Arial" w:hAnsi="Arial"/>
              </w:rPr>
              <w:t xml:space="preserve"> menší prostor pro vznik rizik</w:t>
            </w:r>
            <w:r w:rsidR="003759AC" w:rsidRPr="00682A0E">
              <w:rPr>
                <w:rFonts w:ascii="Arial" w:hAnsi="Arial"/>
              </w:rPr>
              <w:t>, či nástroje pro jejich eliminaci</w:t>
            </w:r>
          </w:p>
          <w:p w14:paraId="10A1F828" w14:textId="4B363856" w:rsidR="00E80636" w:rsidRPr="00682A0E" w:rsidRDefault="00E80636" w:rsidP="00E8063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 xml:space="preserve">nabídne více </w:t>
            </w:r>
            <w:r w:rsidR="000B1763" w:rsidRPr="00682A0E">
              <w:rPr>
                <w:rFonts w:ascii="Arial" w:hAnsi="Arial"/>
              </w:rPr>
              <w:t xml:space="preserve">z uživatelského pohledu užitečných </w:t>
            </w:r>
            <w:r w:rsidRPr="00682A0E">
              <w:rPr>
                <w:rFonts w:ascii="Arial" w:hAnsi="Arial"/>
              </w:rPr>
              <w:t>funkcionalit nad rámec</w:t>
            </w:r>
            <w:r w:rsidR="00041243" w:rsidRPr="00682A0E">
              <w:rPr>
                <w:rFonts w:ascii="Arial" w:hAnsi="Arial"/>
              </w:rPr>
              <w:t xml:space="preserve"> funkcionalit</w:t>
            </w:r>
            <w:r w:rsidRPr="00682A0E">
              <w:rPr>
                <w:rFonts w:ascii="Arial" w:hAnsi="Arial"/>
              </w:rPr>
              <w:t xml:space="preserve"> požadovaných v  technické specifikaci </w:t>
            </w:r>
          </w:p>
          <w:p w14:paraId="027FE7BF" w14:textId="2DDBCC97" w:rsidR="00E80636" w:rsidRPr="00682A0E" w:rsidRDefault="00E80636" w:rsidP="00E80636">
            <w:pPr>
              <w:spacing w:before="0" w:after="0"/>
              <w:ind w:left="22"/>
              <w:contextualSpacing/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15. nástroje a prostředky pro vývoj</w:t>
            </w:r>
          </w:p>
          <w:p w14:paraId="2601164C" w14:textId="478936E0" w:rsidR="00BB0E86" w:rsidRPr="00682A0E" w:rsidRDefault="00BB0E86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nabídne vhodnější nástroje a prostředky umožňující výrazněji redukovat pracnost návrhu a implementace nových procesů a služeb</w:t>
            </w:r>
          </w:p>
          <w:p w14:paraId="760B053D" w14:textId="731FBD4C" w:rsidR="00E80636" w:rsidRPr="00682A0E" w:rsidRDefault="00E80636" w:rsidP="00E80636">
            <w:pPr>
              <w:spacing w:before="0" w:after="0"/>
              <w:ind w:left="22"/>
              <w:contextualSpacing/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16. dokumentace</w:t>
            </w:r>
          </w:p>
          <w:p w14:paraId="5B525C66" w14:textId="5E5F679A" w:rsidR="003759AC" w:rsidRPr="00682A0E" w:rsidRDefault="00BB0E86" w:rsidP="003759AC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 xml:space="preserve">bude obsahovat </w:t>
            </w:r>
            <w:r w:rsidR="00D71A94" w:rsidRPr="00682A0E">
              <w:rPr>
                <w:rFonts w:ascii="Arial" w:hAnsi="Arial"/>
              </w:rPr>
              <w:t>-</w:t>
            </w:r>
            <w:r w:rsidRPr="00682A0E">
              <w:rPr>
                <w:rFonts w:ascii="Arial" w:hAnsi="Arial"/>
              </w:rPr>
              <w:t xml:space="preserve">podrobnější a ucelenější </w:t>
            </w:r>
            <w:r w:rsidR="00E473E7" w:rsidRPr="00682A0E">
              <w:rPr>
                <w:rFonts w:ascii="Arial" w:hAnsi="Arial"/>
              </w:rPr>
              <w:t xml:space="preserve">návrh struktury </w:t>
            </w:r>
            <w:r w:rsidRPr="00682A0E">
              <w:rPr>
                <w:rFonts w:ascii="Arial" w:hAnsi="Arial"/>
              </w:rPr>
              <w:t>dokumentac</w:t>
            </w:r>
            <w:r w:rsidR="00041243" w:rsidRPr="00682A0E">
              <w:rPr>
                <w:rFonts w:ascii="Arial" w:hAnsi="Arial"/>
              </w:rPr>
              <w:t>e</w:t>
            </w:r>
            <w:r w:rsidRPr="00682A0E">
              <w:rPr>
                <w:rFonts w:ascii="Arial" w:hAnsi="Arial"/>
              </w:rPr>
              <w:t xml:space="preserve"> systému</w:t>
            </w:r>
            <w:r w:rsidR="003759AC" w:rsidRPr="00682A0E">
              <w:rPr>
                <w:rFonts w:ascii="Arial" w:hAnsi="Arial"/>
              </w:rPr>
              <w:t xml:space="preserve"> vč. </w:t>
            </w:r>
            <w:r w:rsidR="00D71A94" w:rsidRPr="00682A0E">
              <w:rPr>
                <w:rFonts w:ascii="Arial" w:hAnsi="Arial"/>
              </w:rPr>
              <w:t xml:space="preserve">ukázky komentovaného </w:t>
            </w:r>
            <w:r w:rsidR="003759AC" w:rsidRPr="00682A0E">
              <w:rPr>
                <w:rFonts w:ascii="Arial" w:hAnsi="Arial"/>
              </w:rPr>
              <w:t>zdrojového kódu</w:t>
            </w:r>
            <w:r w:rsidRPr="00682A0E">
              <w:rPr>
                <w:rFonts w:ascii="Arial" w:hAnsi="Arial"/>
              </w:rPr>
              <w:t>, která vytvoří větší prostor pro technickou a faktickou nezávislost na konkrétním dodavateli</w:t>
            </w:r>
          </w:p>
          <w:p w14:paraId="65B2EA61" w14:textId="25FB652C" w:rsidR="00E80636" w:rsidRPr="00682A0E" w:rsidRDefault="00E80636" w:rsidP="00E80636">
            <w:pPr>
              <w:spacing w:before="0" w:after="0"/>
              <w:ind w:left="22"/>
              <w:contextualSpacing/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17. podpora v ČR</w:t>
            </w:r>
          </w:p>
          <w:p w14:paraId="1801943F" w14:textId="735CD3CC" w:rsidR="00EE7B1A" w:rsidRPr="00682A0E" w:rsidRDefault="00BB0E86" w:rsidP="000B1763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garantuje spolehlivější kontinuální technickou podporu v</w:t>
            </w:r>
            <w:r w:rsidR="00EE7B1A" w:rsidRPr="00682A0E">
              <w:rPr>
                <w:rFonts w:ascii="Arial" w:hAnsi="Arial"/>
              </w:rPr>
              <w:t> </w:t>
            </w:r>
            <w:r w:rsidRPr="00682A0E">
              <w:rPr>
                <w:rFonts w:ascii="Arial" w:hAnsi="Arial"/>
              </w:rPr>
              <w:t>ČR</w:t>
            </w:r>
          </w:p>
        </w:tc>
        <w:tc>
          <w:tcPr>
            <w:tcW w:w="1276" w:type="dxa"/>
            <w:vAlign w:val="center"/>
          </w:tcPr>
          <w:p w14:paraId="0FA1054A" w14:textId="77256DED" w:rsidR="00BB0E86" w:rsidRPr="00682A0E" w:rsidRDefault="00BB0E86" w:rsidP="00A22C34">
            <w:pPr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1</w:t>
            </w:r>
            <w:r w:rsidR="00A22C34" w:rsidRPr="00682A0E">
              <w:rPr>
                <w:rFonts w:ascii="Arial" w:hAnsi="Arial"/>
                <w:b/>
              </w:rPr>
              <w:t>5</w:t>
            </w:r>
            <w:r w:rsidRPr="00682A0E">
              <w:rPr>
                <w:rFonts w:ascii="Arial" w:hAnsi="Arial"/>
                <w:b/>
              </w:rPr>
              <w:t xml:space="preserve"> %</w:t>
            </w:r>
          </w:p>
        </w:tc>
      </w:tr>
      <w:tr w:rsidR="00BB0E86" w:rsidRPr="00D668D9" w14:paraId="4DB2DCE0" w14:textId="77777777" w:rsidTr="00E3767F">
        <w:tc>
          <w:tcPr>
            <w:tcW w:w="2119" w:type="dxa"/>
          </w:tcPr>
          <w:p w14:paraId="5B4650B0" w14:textId="755F3C3E" w:rsidR="00BB0E86" w:rsidRPr="00682A0E" w:rsidRDefault="00BB0E86" w:rsidP="007212BB">
            <w:pPr>
              <w:pStyle w:val="Odstavecseseznamem"/>
              <w:numPr>
                <w:ilvl w:val="0"/>
                <w:numId w:val="33"/>
              </w:numPr>
              <w:ind w:left="313"/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Metodika úvodní analýzy</w:t>
            </w:r>
          </w:p>
        </w:tc>
        <w:tc>
          <w:tcPr>
            <w:tcW w:w="6381" w:type="dxa"/>
          </w:tcPr>
          <w:p w14:paraId="0CC7AB4B" w14:textId="73B35F85" w:rsidR="00883D22" w:rsidRPr="00885F3E" w:rsidRDefault="00885F3E" w:rsidP="00885F3E">
            <w:pPr>
              <w:spacing w:before="0" w:after="0"/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18. </w:t>
            </w:r>
            <w:r w:rsidR="00883D22" w:rsidRPr="00885F3E">
              <w:rPr>
                <w:rFonts w:ascii="Arial" w:hAnsi="Arial"/>
                <w:b/>
              </w:rPr>
              <w:t>Metodika vstupní analýzy</w:t>
            </w:r>
          </w:p>
          <w:p w14:paraId="33925BAF" w14:textId="791098ED" w:rsidR="00BB0E86" w:rsidRPr="00682A0E" w:rsidRDefault="00BB0E86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 xml:space="preserve">obsahuje lépe propracovaný systematický postup zpracování </w:t>
            </w:r>
            <w:r w:rsidR="003759AC" w:rsidRPr="00682A0E">
              <w:rPr>
                <w:rFonts w:ascii="Arial" w:hAnsi="Arial"/>
              </w:rPr>
              <w:t xml:space="preserve">úvodní </w:t>
            </w:r>
            <w:r w:rsidRPr="00682A0E">
              <w:rPr>
                <w:rFonts w:ascii="Arial" w:hAnsi="Arial"/>
              </w:rPr>
              <w:t>analýzy</w:t>
            </w:r>
            <w:r w:rsidR="003759AC" w:rsidRPr="00682A0E">
              <w:rPr>
                <w:rFonts w:ascii="Arial" w:hAnsi="Arial"/>
              </w:rPr>
              <w:t xml:space="preserve"> (detailní specifikace)</w:t>
            </w:r>
          </w:p>
          <w:p w14:paraId="10D42A0F" w14:textId="77777777" w:rsidR="00BB0E86" w:rsidRPr="00682A0E" w:rsidRDefault="00BB0E86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přesněji vymezuje výstupy analýzy</w:t>
            </w:r>
          </w:p>
          <w:p w14:paraId="365E40FD" w14:textId="77777777" w:rsidR="00BB0E86" w:rsidRPr="00682A0E" w:rsidRDefault="00BB0E86" w:rsidP="00BB0E86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>vhodněji a strukturovaněji popisuje vstupy požadované pro zpracování analýzy</w:t>
            </w:r>
          </w:p>
          <w:p w14:paraId="58F004F2" w14:textId="69633BF1" w:rsidR="00BB0E86" w:rsidRPr="00682A0E" w:rsidRDefault="00BB0E86" w:rsidP="002E0698">
            <w:pPr>
              <w:numPr>
                <w:ilvl w:val="0"/>
                <w:numId w:val="26"/>
              </w:numPr>
              <w:spacing w:before="0" w:after="0"/>
              <w:ind w:left="175" w:hanging="153"/>
              <w:contextualSpacing/>
              <w:rPr>
                <w:rFonts w:ascii="Arial" w:hAnsi="Arial"/>
              </w:rPr>
            </w:pPr>
            <w:r w:rsidRPr="00682A0E">
              <w:rPr>
                <w:rFonts w:ascii="Arial" w:hAnsi="Arial"/>
              </w:rPr>
              <w:t xml:space="preserve">lépe ošetří chybějící nebo chybné vstupní informace a zajistí </w:t>
            </w:r>
            <w:r w:rsidR="001E0A19" w:rsidRPr="00682A0E">
              <w:rPr>
                <w:rFonts w:ascii="Arial" w:hAnsi="Arial"/>
              </w:rPr>
              <w:t xml:space="preserve">jejich </w:t>
            </w:r>
            <w:r w:rsidRPr="00682A0E">
              <w:rPr>
                <w:rFonts w:ascii="Arial" w:hAnsi="Arial"/>
              </w:rPr>
              <w:t>doplnění či korekci</w:t>
            </w:r>
          </w:p>
        </w:tc>
        <w:tc>
          <w:tcPr>
            <w:tcW w:w="1276" w:type="dxa"/>
            <w:vAlign w:val="center"/>
          </w:tcPr>
          <w:p w14:paraId="0AFAAC5B" w14:textId="77777777" w:rsidR="00BB0E86" w:rsidRPr="00D668D9" w:rsidRDefault="00BB0E86" w:rsidP="00085DBC">
            <w:pPr>
              <w:rPr>
                <w:rFonts w:ascii="Arial" w:hAnsi="Arial"/>
                <w:b/>
              </w:rPr>
            </w:pPr>
            <w:r w:rsidRPr="00682A0E">
              <w:rPr>
                <w:rFonts w:ascii="Arial" w:hAnsi="Arial"/>
                <w:b/>
              </w:rPr>
              <w:t>5 %</w:t>
            </w:r>
          </w:p>
        </w:tc>
      </w:tr>
    </w:tbl>
    <w:p w14:paraId="178E48F0" w14:textId="77777777" w:rsidR="000F25F4" w:rsidRPr="00D64483" w:rsidRDefault="000F25F4" w:rsidP="00BB0E86"/>
    <w:sectPr w:rsidR="000F25F4" w:rsidRPr="00D64483" w:rsidSect="00E06279">
      <w:footerReference w:type="even" r:id="rId27"/>
      <w:footerReference w:type="default" r:id="rId28"/>
      <w:headerReference w:type="first" r:id="rId29"/>
      <w:footerReference w:type="first" r:id="rId30"/>
      <w:footnotePr>
        <w:numRestart w:val="eachPage"/>
      </w:footnotePr>
      <w:pgSz w:w="11907" w:h="16840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103220" w16cid:durableId="1E3D5F7D"/>
  <w16cid:commentId w16cid:paraId="1684A45E" w16cid:durableId="1E3D5FE1"/>
  <w16cid:commentId w16cid:paraId="1732DCEA" w16cid:durableId="1E3D6085"/>
  <w16cid:commentId w16cid:paraId="2972AC2D" w16cid:durableId="1E3D5F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DB021" w14:textId="77777777" w:rsidR="000943CD" w:rsidRDefault="000943CD" w:rsidP="00D64483">
      <w:pPr>
        <w:spacing w:before="0" w:after="0"/>
      </w:pPr>
      <w:r>
        <w:separator/>
      </w:r>
    </w:p>
  </w:endnote>
  <w:endnote w:type="continuationSeparator" w:id="0">
    <w:p w14:paraId="5659000D" w14:textId="77777777" w:rsidR="000943CD" w:rsidRDefault="000943CD" w:rsidP="00D64483">
      <w:pPr>
        <w:spacing w:before="0" w:after="0"/>
      </w:pPr>
      <w:r>
        <w:continuationSeparator/>
      </w:r>
    </w:p>
  </w:endnote>
  <w:endnote w:type="continuationNotice" w:id="1">
    <w:p w14:paraId="26DBB1BF" w14:textId="77777777" w:rsidR="000943CD" w:rsidRDefault="000943C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4EB1B" w14:textId="77777777" w:rsidR="00085DBC" w:rsidRDefault="00085DBC" w:rsidP="00E06279">
    <w:pPr>
      <w:pStyle w:val="Zpat"/>
      <w:framePr w:wrap="around" w:vAnchor="text" w:hAnchor="margin" w:xAlign="right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end"/>
    </w:r>
  </w:p>
  <w:p w14:paraId="367C670A" w14:textId="77777777" w:rsidR="00085DBC" w:rsidRDefault="00085DBC" w:rsidP="00E0627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9CC5" w14:textId="77777777" w:rsidR="00085DBC" w:rsidRPr="00AF65EA" w:rsidRDefault="00085DBC" w:rsidP="00E06279">
    <w:pPr>
      <w:pStyle w:val="Zpat"/>
      <w:pBdr>
        <w:top w:val="single" w:sz="4" w:space="1" w:color="auto"/>
      </w:pBdr>
      <w:jc w:val="right"/>
      <w:rPr>
        <w:rFonts w:asciiTheme="minorHAnsi" w:hAnsiTheme="minorHAnsi"/>
      </w:rPr>
    </w:pPr>
    <w:r w:rsidRPr="00AF65EA">
      <w:rPr>
        <w:rStyle w:val="slostrnky"/>
        <w:rFonts w:asciiTheme="minorHAnsi" w:eastAsiaTheme="majorEastAsia" w:hAnsiTheme="minorHAnsi"/>
        <w:sz w:val="16"/>
        <w:szCs w:val="16"/>
      </w:rPr>
      <w:t>Přílohy k zadávací dokumentaci</w:t>
    </w:r>
  </w:p>
  <w:p w14:paraId="1F6EE3B2" w14:textId="77777777" w:rsidR="00085DBC" w:rsidRPr="00A82F52" w:rsidRDefault="00085DBC" w:rsidP="00E06279">
    <w:pPr>
      <w:pStyle w:val="Zpat"/>
      <w:rPr>
        <w:rStyle w:val="slostrnky"/>
        <w:rFonts w:eastAsiaTheme="majorEastAsia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C9C4" w14:textId="77777777" w:rsidR="00085DBC" w:rsidRDefault="00085DBC" w:rsidP="00E06279">
    <w:pPr>
      <w:pStyle w:val="Zpat"/>
      <w:jc w:val="right"/>
    </w:pPr>
    <w:r>
      <w:rPr>
        <w:rStyle w:val="slostrnky"/>
        <w:rFonts w:eastAsiaTheme="majorEastAsia"/>
      </w:rPr>
      <w:tab/>
    </w:r>
    <w:r>
      <w:rPr>
        <w:rStyle w:val="slostrnky"/>
        <w:rFonts w:eastAsiaTheme="majorEastAsia"/>
      </w:rPr>
      <w:tab/>
    </w:r>
    <w:r>
      <w:rPr>
        <w:rStyle w:val="slostrnky"/>
        <w:rFonts w:eastAsiaTheme="majorEastAsia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13B2" w14:textId="77777777" w:rsidR="00085DBC" w:rsidRPr="00C86A0C" w:rsidRDefault="00085DBC" w:rsidP="00366E1E">
    <w:pPr>
      <w:pStyle w:val="Zpat"/>
      <w:pBdr>
        <w:top w:val="single" w:sz="4" w:space="1" w:color="auto"/>
      </w:pBdr>
      <w:jc w:val="right"/>
      <w:rPr>
        <w:rFonts w:asciiTheme="minorHAnsi" w:hAnsiTheme="minorHAnsi"/>
        <w:sz w:val="16"/>
        <w:szCs w:val="16"/>
      </w:rPr>
    </w:pPr>
    <w:r>
      <w:rPr>
        <w:rStyle w:val="slostrnky"/>
        <w:rFonts w:asciiTheme="minorHAnsi" w:eastAsiaTheme="majorEastAsia" w:hAnsiTheme="minorHAnsi"/>
        <w:sz w:val="16"/>
        <w:szCs w:val="16"/>
      </w:rPr>
      <w:t>Přílohy kvalifikační dokumentace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8373B" w14:textId="77777777" w:rsidR="00085DBC" w:rsidRPr="00AF65EA" w:rsidRDefault="00085DBC" w:rsidP="00E06279">
    <w:pPr>
      <w:pStyle w:val="Zpat"/>
      <w:pBdr>
        <w:top w:val="single" w:sz="4" w:space="1" w:color="auto"/>
      </w:pBdr>
      <w:jc w:val="right"/>
      <w:rPr>
        <w:rFonts w:asciiTheme="minorHAnsi" w:hAnsiTheme="minorHAnsi"/>
      </w:rPr>
    </w:pPr>
    <w:r>
      <w:rPr>
        <w:rStyle w:val="slostrnky"/>
        <w:rFonts w:asciiTheme="minorHAnsi" w:eastAsiaTheme="majorEastAsia" w:hAnsiTheme="minorHAnsi"/>
        <w:sz w:val="16"/>
        <w:szCs w:val="16"/>
      </w:rPr>
      <w:t>Přílohy k z</w:t>
    </w:r>
    <w:r w:rsidRPr="00AF65EA">
      <w:rPr>
        <w:rStyle w:val="slostrnky"/>
        <w:rFonts w:asciiTheme="minorHAnsi" w:eastAsiaTheme="majorEastAsia" w:hAnsiTheme="minorHAnsi"/>
        <w:sz w:val="16"/>
        <w:szCs w:val="16"/>
      </w:rPr>
      <w:t>adávací dokumentaci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3AB63" w14:textId="77777777" w:rsidR="00085DBC" w:rsidRPr="00C86A0C" w:rsidRDefault="00085DBC" w:rsidP="00366E1E">
    <w:pPr>
      <w:pStyle w:val="Zpat"/>
      <w:pBdr>
        <w:top w:val="single" w:sz="4" w:space="1" w:color="auto"/>
      </w:pBdr>
      <w:jc w:val="right"/>
      <w:rPr>
        <w:rFonts w:asciiTheme="minorHAnsi" w:hAnsiTheme="minorHAnsi"/>
        <w:sz w:val="16"/>
        <w:szCs w:val="16"/>
      </w:rPr>
    </w:pPr>
    <w:r>
      <w:rPr>
        <w:rStyle w:val="slostrnky"/>
        <w:rFonts w:asciiTheme="minorHAnsi" w:eastAsiaTheme="majorEastAsia" w:hAnsiTheme="minorHAnsi"/>
        <w:sz w:val="16"/>
        <w:szCs w:val="16"/>
      </w:rPr>
      <w:t>Přílohy kvalifikační dokumentace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3B446" w14:textId="77777777" w:rsidR="00085DBC" w:rsidRDefault="00085DBC">
    <w:pPr>
      <w:pStyle w:val="Zpat"/>
      <w:framePr w:wrap="around" w:vAnchor="text" w:hAnchor="margin" w:xAlign="right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separate"/>
    </w:r>
    <w:r>
      <w:rPr>
        <w:rStyle w:val="slostrnky"/>
        <w:rFonts w:eastAsiaTheme="majorEastAsia"/>
        <w:noProof/>
      </w:rPr>
      <w:t>8</w:t>
    </w:r>
    <w:r>
      <w:rPr>
        <w:rStyle w:val="slostrnky"/>
        <w:rFonts w:eastAsiaTheme="majorEastAsia"/>
      </w:rPr>
      <w:fldChar w:fldCharType="end"/>
    </w:r>
  </w:p>
  <w:p w14:paraId="5B67C528" w14:textId="77777777" w:rsidR="00085DBC" w:rsidRDefault="00085DBC">
    <w:pPr>
      <w:pStyle w:val="Zpat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2209F" w14:textId="77777777" w:rsidR="00085DBC" w:rsidRPr="00366F7B" w:rsidRDefault="00085DBC" w:rsidP="00E06279">
    <w:pPr>
      <w:pStyle w:val="Zpat"/>
      <w:pBdr>
        <w:top w:val="single" w:sz="4" w:space="0" w:color="auto"/>
      </w:pBdr>
      <w:tabs>
        <w:tab w:val="clear" w:pos="8306"/>
        <w:tab w:val="right" w:pos="9130"/>
      </w:tabs>
      <w:spacing w:before="0" w:after="0"/>
      <w:ind w:right="-57"/>
      <w:jc w:val="right"/>
      <w:rPr>
        <w:rFonts w:asciiTheme="minorHAnsi" w:hAnsiTheme="minorHAnsi"/>
        <w:sz w:val="16"/>
        <w:szCs w:val="16"/>
      </w:rPr>
    </w:pPr>
    <w:r w:rsidRPr="00366F7B">
      <w:rPr>
        <w:rStyle w:val="slostrnky"/>
        <w:rFonts w:asciiTheme="minorHAnsi" w:eastAsiaTheme="majorEastAsia" w:hAnsiTheme="minorHAnsi"/>
        <w:sz w:val="16"/>
        <w:szCs w:val="16"/>
      </w:rPr>
      <w:t>Přílohy k zadávací dokumentaci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B563F" w14:textId="77777777" w:rsidR="00085DBC" w:rsidRPr="00AF65EA" w:rsidRDefault="00085DBC" w:rsidP="00E06279">
    <w:pPr>
      <w:pStyle w:val="Zpat"/>
      <w:pBdr>
        <w:top w:val="single" w:sz="4" w:space="1" w:color="auto"/>
      </w:pBdr>
      <w:jc w:val="right"/>
      <w:rPr>
        <w:rFonts w:asciiTheme="minorHAnsi" w:hAnsiTheme="minorHAnsi"/>
      </w:rPr>
    </w:pPr>
    <w:r w:rsidRPr="00AF65EA">
      <w:rPr>
        <w:rStyle w:val="slostrnky"/>
        <w:rFonts w:asciiTheme="minorHAnsi" w:eastAsiaTheme="majorEastAsia" w:hAnsiTheme="minorHAnsi"/>
        <w:sz w:val="16"/>
        <w:szCs w:val="16"/>
      </w:rPr>
      <w:t>Přílohy k zadávací dokumentaci</w:t>
    </w:r>
  </w:p>
  <w:p w14:paraId="2E1868CF" w14:textId="77777777" w:rsidR="00085DBC" w:rsidRPr="001A459D" w:rsidRDefault="00085DBC" w:rsidP="00E062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BC840" w14:textId="77777777" w:rsidR="000943CD" w:rsidRDefault="000943CD" w:rsidP="00D64483">
      <w:pPr>
        <w:spacing w:before="0" w:after="0"/>
      </w:pPr>
      <w:r>
        <w:separator/>
      </w:r>
    </w:p>
  </w:footnote>
  <w:footnote w:type="continuationSeparator" w:id="0">
    <w:p w14:paraId="4F0F0C5A" w14:textId="77777777" w:rsidR="000943CD" w:rsidRDefault="000943CD" w:rsidP="00D64483">
      <w:pPr>
        <w:spacing w:before="0" w:after="0"/>
      </w:pPr>
      <w:r>
        <w:continuationSeparator/>
      </w:r>
    </w:p>
  </w:footnote>
  <w:footnote w:type="continuationNotice" w:id="1">
    <w:p w14:paraId="01C964ED" w14:textId="77777777" w:rsidR="000943CD" w:rsidRDefault="000943C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71F31" w14:textId="77777777" w:rsidR="00085DBC" w:rsidRPr="00C231D1" w:rsidRDefault="00085DBC" w:rsidP="00DB1D96">
    <w:pPr>
      <w:spacing w:line="276" w:lineRule="auto"/>
      <w:jc w:val="center"/>
      <w:rPr>
        <w:rFonts w:ascii="Arial" w:hAnsi="Arial" w:cs="Arial"/>
        <w:b/>
        <w:sz w:val="20"/>
      </w:rPr>
    </w:pPr>
    <w:r w:rsidRPr="00C231D1">
      <w:rPr>
        <w:rFonts w:ascii="Arial" w:hAnsi="Arial" w:cs="Arial"/>
        <w:b/>
        <w:sz w:val="20"/>
      </w:rPr>
      <w:t>ČESKÁ REPUBLIKA - STÁTNÍ POZEMKOVÝ ÚŘAD</w:t>
    </w:r>
    <w:r w:rsidRPr="00C231D1">
      <w:rPr>
        <w:rFonts w:ascii="Arial" w:hAnsi="Arial" w:cs="Arial"/>
        <w:sz w:val="20"/>
      </w:rPr>
      <w:t xml:space="preserve">   </w:t>
    </w:r>
  </w:p>
  <w:p w14:paraId="206475FE" w14:textId="77777777" w:rsidR="00085DBC" w:rsidRPr="00C231D1" w:rsidRDefault="00085DBC" w:rsidP="00DB1D96">
    <w:pPr>
      <w:pBdr>
        <w:bottom w:val="double" w:sz="6" w:space="1" w:color="auto"/>
      </w:pBdr>
      <w:spacing w:line="276" w:lineRule="auto"/>
      <w:jc w:val="center"/>
      <w:rPr>
        <w:rFonts w:ascii="Arial" w:hAnsi="Arial" w:cs="Arial"/>
        <w:sz w:val="20"/>
      </w:rPr>
    </w:pPr>
    <w:r w:rsidRPr="00C231D1">
      <w:rPr>
        <w:rFonts w:ascii="Arial" w:hAnsi="Arial" w:cs="Arial"/>
        <w:sz w:val="20"/>
      </w:rPr>
      <w:t>Sídlo Husinecká 1024/11a, 130 00 Praha 3 - Žižkov, IČO: 01312774, DIČ: CZ01312774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BA93E" w14:textId="4EBDE5CD" w:rsidR="00085DBC" w:rsidRPr="004E6DB7" w:rsidRDefault="00085DBC" w:rsidP="004E6DB7">
    <w:pPr>
      <w:pStyle w:val="Zhlav"/>
    </w:pPr>
    <w:r w:rsidRPr="001C1F54">
      <w:rPr>
        <w:rFonts w:ascii="Arial" w:hAnsi="Arial" w:cs="Arial"/>
        <w:noProof/>
        <w:sz w:val="12"/>
        <w:szCs w:val="12"/>
        <w:lang w:eastAsia="cs-CZ"/>
      </w:rPr>
      <w:drawing>
        <wp:inline distT="0" distB="0" distL="0" distR="0" wp14:anchorId="6625D764" wp14:editId="54C50313">
          <wp:extent cx="829945" cy="734695"/>
          <wp:effectExtent l="0" t="0" r="8255" b="8255"/>
          <wp:docPr id="5" name="Obrázek 5" descr="cid:image001.png@01D2A3D2.C5AA7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2A3D2.C5AA7C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1D92" w14:textId="77777777" w:rsidR="00085DBC" w:rsidRPr="004C7937" w:rsidRDefault="00085DBC" w:rsidP="004C793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DA121" w14:textId="77777777" w:rsidR="00085DBC" w:rsidRPr="004C7937" w:rsidRDefault="00085DBC" w:rsidP="004C7937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DE0A" w14:textId="77777777" w:rsidR="00085DBC" w:rsidRDefault="00085DBC" w:rsidP="00E06279">
    <w:pPr>
      <w:pStyle w:val="Zhlav"/>
      <w:pBdr>
        <w:bottom w:val="single" w:sz="4" w:space="1" w:color="auto"/>
      </w:pBdr>
      <w:tabs>
        <w:tab w:val="clear" w:pos="8306"/>
        <w:tab w:val="left" w:pos="6710"/>
      </w:tabs>
      <w:spacing w:before="0" w:after="0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3FF5" w14:textId="200709A7" w:rsidR="00085DBC" w:rsidRPr="004E6DB7" w:rsidRDefault="00085DBC" w:rsidP="004E6DB7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4D26" w14:textId="292084B7" w:rsidR="00085DBC" w:rsidRPr="004C7937" w:rsidRDefault="00085DBC" w:rsidP="004C7937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46651" w14:textId="1CBE6248" w:rsidR="00085DBC" w:rsidRPr="004C7937" w:rsidRDefault="00085DBC" w:rsidP="004C7937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01BC" w14:textId="77777777" w:rsidR="00085DBC" w:rsidRPr="00695425" w:rsidRDefault="00085DBC" w:rsidP="006954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2DA"/>
    <w:multiLevelType w:val="hybridMultilevel"/>
    <w:tmpl w:val="86E22098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0D2165A8"/>
    <w:multiLevelType w:val="hybridMultilevel"/>
    <w:tmpl w:val="9F2E3D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30"/>
    <w:multiLevelType w:val="hybridMultilevel"/>
    <w:tmpl w:val="0F3A9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C58F9"/>
    <w:multiLevelType w:val="multilevel"/>
    <w:tmpl w:val="A45E4216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97D6281"/>
    <w:multiLevelType w:val="hybridMultilevel"/>
    <w:tmpl w:val="80723C62"/>
    <w:lvl w:ilvl="0" w:tplc="040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156E"/>
    <w:multiLevelType w:val="hybridMultilevel"/>
    <w:tmpl w:val="855826F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44F05F0"/>
    <w:multiLevelType w:val="multilevel"/>
    <w:tmpl w:val="C494E8B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0" w15:restartNumberingAfterBreak="0">
    <w:nsid w:val="36ED72D9"/>
    <w:multiLevelType w:val="hybridMultilevel"/>
    <w:tmpl w:val="AD9818F4"/>
    <w:lvl w:ilvl="0" w:tplc="001EC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E6C5E"/>
    <w:multiLevelType w:val="hybridMultilevel"/>
    <w:tmpl w:val="255C958E"/>
    <w:lvl w:ilvl="0" w:tplc="C6E03034">
      <w:numFmt w:val="bullet"/>
      <w:lvlText w:val="-"/>
      <w:lvlJc w:val="left"/>
      <w:pPr>
        <w:ind w:left="2040" w:hanging="360"/>
      </w:pPr>
      <w:rPr>
        <w:rFonts w:ascii="Calibri" w:eastAsia="Times New Roman" w:hAnsi="Calibri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3F24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9167A74"/>
    <w:multiLevelType w:val="hybridMultilevel"/>
    <w:tmpl w:val="A8BEF646"/>
    <w:lvl w:ilvl="0" w:tplc="C6E030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8" w15:restartNumberingAfterBreak="0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42E37"/>
    <w:multiLevelType w:val="hybridMultilevel"/>
    <w:tmpl w:val="E396992A"/>
    <w:lvl w:ilvl="0" w:tplc="C6E608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20"/>
  </w:num>
  <w:num w:numId="7">
    <w:abstractNumId w:val="5"/>
  </w:num>
  <w:num w:numId="8">
    <w:abstractNumId w:val="16"/>
  </w:num>
  <w:num w:numId="9">
    <w:abstractNumId w:val="22"/>
  </w:num>
  <w:num w:numId="10">
    <w:abstractNumId w:val="30"/>
  </w:num>
  <w:num w:numId="11">
    <w:abstractNumId w:val="21"/>
  </w:num>
  <w:num w:numId="12">
    <w:abstractNumId w:val="15"/>
  </w:num>
  <w:num w:numId="13">
    <w:abstractNumId w:val="28"/>
  </w:num>
  <w:num w:numId="14">
    <w:abstractNumId w:val="7"/>
  </w:num>
  <w:num w:numId="15">
    <w:abstractNumId w:val="18"/>
  </w:num>
  <w:num w:numId="16">
    <w:abstractNumId w:val="14"/>
  </w:num>
  <w:num w:numId="17">
    <w:abstractNumId w:val="4"/>
  </w:num>
  <w:num w:numId="18">
    <w:abstractNumId w:val="25"/>
  </w:num>
  <w:num w:numId="19">
    <w:abstractNumId w:val="6"/>
  </w:num>
  <w:num w:numId="20">
    <w:abstractNumId w:val="19"/>
  </w:num>
  <w:num w:numId="21">
    <w:abstractNumId w:val="19"/>
  </w:num>
  <w:num w:numId="22">
    <w:abstractNumId w:val="1"/>
  </w:num>
  <w:num w:numId="23">
    <w:abstractNumId w:val="13"/>
  </w:num>
  <w:num w:numId="24">
    <w:abstractNumId w:val="17"/>
  </w:num>
  <w:num w:numId="25">
    <w:abstractNumId w:val="12"/>
  </w:num>
  <w:num w:numId="26">
    <w:abstractNumId w:val="2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"/>
  </w:num>
  <w:num w:numId="30">
    <w:abstractNumId w:val="29"/>
  </w:num>
  <w:num w:numId="31">
    <w:abstractNumId w:val="24"/>
  </w:num>
  <w:num w:numId="32">
    <w:abstractNumId w:val="23"/>
  </w:num>
  <w:num w:numId="33">
    <w:abstractNumId w:val="1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83"/>
    <w:rsid w:val="00000112"/>
    <w:rsid w:val="00005684"/>
    <w:rsid w:val="00010212"/>
    <w:rsid w:val="00017807"/>
    <w:rsid w:val="00026CF1"/>
    <w:rsid w:val="00033143"/>
    <w:rsid w:val="000357AD"/>
    <w:rsid w:val="00041243"/>
    <w:rsid w:val="00062F39"/>
    <w:rsid w:val="00074DD1"/>
    <w:rsid w:val="000758EE"/>
    <w:rsid w:val="000761DE"/>
    <w:rsid w:val="000801D7"/>
    <w:rsid w:val="0008527A"/>
    <w:rsid w:val="00085DBC"/>
    <w:rsid w:val="0009237B"/>
    <w:rsid w:val="000943CD"/>
    <w:rsid w:val="000A57D4"/>
    <w:rsid w:val="000B1412"/>
    <w:rsid w:val="000B1763"/>
    <w:rsid w:val="000C7299"/>
    <w:rsid w:val="000D315C"/>
    <w:rsid w:val="000E26B4"/>
    <w:rsid w:val="000E2EE0"/>
    <w:rsid w:val="000E64D5"/>
    <w:rsid w:val="000F25F4"/>
    <w:rsid w:val="00100AC3"/>
    <w:rsid w:val="00100AD3"/>
    <w:rsid w:val="00102F05"/>
    <w:rsid w:val="00116397"/>
    <w:rsid w:val="00130CF9"/>
    <w:rsid w:val="0014176C"/>
    <w:rsid w:val="001422AC"/>
    <w:rsid w:val="00143A0B"/>
    <w:rsid w:val="00146A01"/>
    <w:rsid w:val="00162F1F"/>
    <w:rsid w:val="00174F0F"/>
    <w:rsid w:val="001A609E"/>
    <w:rsid w:val="001B1961"/>
    <w:rsid w:val="001B67BF"/>
    <w:rsid w:val="001E0A19"/>
    <w:rsid w:val="001E3654"/>
    <w:rsid w:val="001E5639"/>
    <w:rsid w:val="001E6945"/>
    <w:rsid w:val="001F23F3"/>
    <w:rsid w:val="001F6397"/>
    <w:rsid w:val="002018B4"/>
    <w:rsid w:val="0021121D"/>
    <w:rsid w:val="00223144"/>
    <w:rsid w:val="00225C98"/>
    <w:rsid w:val="00237406"/>
    <w:rsid w:val="0023760A"/>
    <w:rsid w:val="00243A94"/>
    <w:rsid w:val="00247BF3"/>
    <w:rsid w:val="00265372"/>
    <w:rsid w:val="00267598"/>
    <w:rsid w:val="0028526A"/>
    <w:rsid w:val="0028565B"/>
    <w:rsid w:val="002C28AC"/>
    <w:rsid w:val="002D062D"/>
    <w:rsid w:val="002D31A0"/>
    <w:rsid w:val="002E0698"/>
    <w:rsid w:val="002E14DE"/>
    <w:rsid w:val="002E5280"/>
    <w:rsid w:val="002F7785"/>
    <w:rsid w:val="00310155"/>
    <w:rsid w:val="003239F6"/>
    <w:rsid w:val="0032536A"/>
    <w:rsid w:val="003311F8"/>
    <w:rsid w:val="00335586"/>
    <w:rsid w:val="00362FFB"/>
    <w:rsid w:val="00366E1E"/>
    <w:rsid w:val="003759AC"/>
    <w:rsid w:val="00393862"/>
    <w:rsid w:val="003962EE"/>
    <w:rsid w:val="003A2170"/>
    <w:rsid w:val="003B1344"/>
    <w:rsid w:val="003B2936"/>
    <w:rsid w:val="003B60FC"/>
    <w:rsid w:val="003B6558"/>
    <w:rsid w:val="003D3036"/>
    <w:rsid w:val="003D35E6"/>
    <w:rsid w:val="004115EC"/>
    <w:rsid w:val="00412F14"/>
    <w:rsid w:val="00420B3A"/>
    <w:rsid w:val="00427746"/>
    <w:rsid w:val="0043591E"/>
    <w:rsid w:val="004360CF"/>
    <w:rsid w:val="00437237"/>
    <w:rsid w:val="004637C3"/>
    <w:rsid w:val="0046390D"/>
    <w:rsid w:val="00472E79"/>
    <w:rsid w:val="0047391F"/>
    <w:rsid w:val="00481E9B"/>
    <w:rsid w:val="004938DA"/>
    <w:rsid w:val="00494E4D"/>
    <w:rsid w:val="004A77D8"/>
    <w:rsid w:val="004B1167"/>
    <w:rsid w:val="004C7937"/>
    <w:rsid w:val="004E6DB7"/>
    <w:rsid w:val="004F059B"/>
    <w:rsid w:val="004F5CEC"/>
    <w:rsid w:val="0056769E"/>
    <w:rsid w:val="00595A10"/>
    <w:rsid w:val="005A58DF"/>
    <w:rsid w:val="005C6257"/>
    <w:rsid w:val="005D67D3"/>
    <w:rsid w:val="005E723D"/>
    <w:rsid w:val="005F18FE"/>
    <w:rsid w:val="006163D5"/>
    <w:rsid w:val="00631C72"/>
    <w:rsid w:val="00632458"/>
    <w:rsid w:val="00637ACA"/>
    <w:rsid w:val="00646DE6"/>
    <w:rsid w:val="00654533"/>
    <w:rsid w:val="006636DB"/>
    <w:rsid w:val="00666250"/>
    <w:rsid w:val="006708A2"/>
    <w:rsid w:val="00672CE7"/>
    <w:rsid w:val="006742A8"/>
    <w:rsid w:val="0067556F"/>
    <w:rsid w:val="00682A0E"/>
    <w:rsid w:val="0068338D"/>
    <w:rsid w:val="00695425"/>
    <w:rsid w:val="0069792E"/>
    <w:rsid w:val="006A1AC3"/>
    <w:rsid w:val="006B0756"/>
    <w:rsid w:val="006B4A36"/>
    <w:rsid w:val="006D239F"/>
    <w:rsid w:val="00705EA0"/>
    <w:rsid w:val="00710E71"/>
    <w:rsid w:val="00717548"/>
    <w:rsid w:val="007212BB"/>
    <w:rsid w:val="0072778D"/>
    <w:rsid w:val="00731D0F"/>
    <w:rsid w:val="007435E4"/>
    <w:rsid w:val="00746898"/>
    <w:rsid w:val="00761EB4"/>
    <w:rsid w:val="00773A23"/>
    <w:rsid w:val="00790F77"/>
    <w:rsid w:val="007C0E3A"/>
    <w:rsid w:val="007C1102"/>
    <w:rsid w:val="007C185A"/>
    <w:rsid w:val="007E6199"/>
    <w:rsid w:val="008274B2"/>
    <w:rsid w:val="0083369D"/>
    <w:rsid w:val="00841AD1"/>
    <w:rsid w:val="0084621C"/>
    <w:rsid w:val="00847B4A"/>
    <w:rsid w:val="00867CEB"/>
    <w:rsid w:val="008809A3"/>
    <w:rsid w:val="00881BDC"/>
    <w:rsid w:val="00883D22"/>
    <w:rsid w:val="00885F3E"/>
    <w:rsid w:val="00893E40"/>
    <w:rsid w:val="00895C12"/>
    <w:rsid w:val="0089690C"/>
    <w:rsid w:val="008C6C71"/>
    <w:rsid w:val="008D1C4A"/>
    <w:rsid w:val="008D7D3A"/>
    <w:rsid w:val="008E61E9"/>
    <w:rsid w:val="00901915"/>
    <w:rsid w:val="009030C4"/>
    <w:rsid w:val="00903534"/>
    <w:rsid w:val="0090371A"/>
    <w:rsid w:val="00917358"/>
    <w:rsid w:val="009271CD"/>
    <w:rsid w:val="00934D9E"/>
    <w:rsid w:val="00966A94"/>
    <w:rsid w:val="009779F0"/>
    <w:rsid w:val="009A4BD8"/>
    <w:rsid w:val="009A631A"/>
    <w:rsid w:val="009C6073"/>
    <w:rsid w:val="009E35BC"/>
    <w:rsid w:val="009E5F91"/>
    <w:rsid w:val="009F2C05"/>
    <w:rsid w:val="00A0346E"/>
    <w:rsid w:val="00A13BBA"/>
    <w:rsid w:val="00A14A35"/>
    <w:rsid w:val="00A22C34"/>
    <w:rsid w:val="00A25129"/>
    <w:rsid w:val="00A50294"/>
    <w:rsid w:val="00A53B0C"/>
    <w:rsid w:val="00A55567"/>
    <w:rsid w:val="00A60804"/>
    <w:rsid w:val="00A703E1"/>
    <w:rsid w:val="00A76087"/>
    <w:rsid w:val="00A8314C"/>
    <w:rsid w:val="00AA633D"/>
    <w:rsid w:val="00AC78EC"/>
    <w:rsid w:val="00AD0137"/>
    <w:rsid w:val="00AD115C"/>
    <w:rsid w:val="00AE229A"/>
    <w:rsid w:val="00AF464D"/>
    <w:rsid w:val="00B201E6"/>
    <w:rsid w:val="00B2600A"/>
    <w:rsid w:val="00B41486"/>
    <w:rsid w:val="00B61855"/>
    <w:rsid w:val="00B62AA1"/>
    <w:rsid w:val="00B65A1E"/>
    <w:rsid w:val="00B77906"/>
    <w:rsid w:val="00B81A1A"/>
    <w:rsid w:val="00B90002"/>
    <w:rsid w:val="00B9608C"/>
    <w:rsid w:val="00BB0E86"/>
    <w:rsid w:val="00BB72CE"/>
    <w:rsid w:val="00BC4A8F"/>
    <w:rsid w:val="00BD6C20"/>
    <w:rsid w:val="00BE63CB"/>
    <w:rsid w:val="00C20E3E"/>
    <w:rsid w:val="00C2390B"/>
    <w:rsid w:val="00C47419"/>
    <w:rsid w:val="00C76979"/>
    <w:rsid w:val="00C84350"/>
    <w:rsid w:val="00C8734E"/>
    <w:rsid w:val="00CA3071"/>
    <w:rsid w:val="00CA401D"/>
    <w:rsid w:val="00CD6B83"/>
    <w:rsid w:val="00D408C3"/>
    <w:rsid w:val="00D43873"/>
    <w:rsid w:val="00D53745"/>
    <w:rsid w:val="00D547A8"/>
    <w:rsid w:val="00D5653A"/>
    <w:rsid w:val="00D64483"/>
    <w:rsid w:val="00D6643E"/>
    <w:rsid w:val="00D67466"/>
    <w:rsid w:val="00D71A94"/>
    <w:rsid w:val="00D7225B"/>
    <w:rsid w:val="00D74D40"/>
    <w:rsid w:val="00D835D6"/>
    <w:rsid w:val="00D86D74"/>
    <w:rsid w:val="00DA2A14"/>
    <w:rsid w:val="00DA6592"/>
    <w:rsid w:val="00DB05E6"/>
    <w:rsid w:val="00DB1D96"/>
    <w:rsid w:val="00DC7DAD"/>
    <w:rsid w:val="00E05ED8"/>
    <w:rsid w:val="00E06279"/>
    <w:rsid w:val="00E34002"/>
    <w:rsid w:val="00E3767F"/>
    <w:rsid w:val="00E424E4"/>
    <w:rsid w:val="00E42C86"/>
    <w:rsid w:val="00E473E7"/>
    <w:rsid w:val="00E64790"/>
    <w:rsid w:val="00E71D15"/>
    <w:rsid w:val="00E73D70"/>
    <w:rsid w:val="00E80636"/>
    <w:rsid w:val="00EA473A"/>
    <w:rsid w:val="00ED09AD"/>
    <w:rsid w:val="00EE7B1A"/>
    <w:rsid w:val="00F05912"/>
    <w:rsid w:val="00F070F2"/>
    <w:rsid w:val="00F46218"/>
    <w:rsid w:val="00F522A9"/>
    <w:rsid w:val="00F640EB"/>
    <w:rsid w:val="00F80D03"/>
    <w:rsid w:val="00F942FF"/>
    <w:rsid w:val="00F958BC"/>
    <w:rsid w:val="00F971DA"/>
    <w:rsid w:val="00FE2C4F"/>
    <w:rsid w:val="00FE7224"/>
    <w:rsid w:val="00FF0F04"/>
    <w:rsid w:val="05D3A1C7"/>
    <w:rsid w:val="0E0AC44B"/>
    <w:rsid w:val="201D7178"/>
    <w:rsid w:val="3032AD65"/>
    <w:rsid w:val="397B6897"/>
    <w:rsid w:val="3C548770"/>
    <w:rsid w:val="5CC27997"/>
    <w:rsid w:val="7D99E4FB"/>
    <w:rsid w:val="7F97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B2C0A8"/>
  <w15:docId w15:val="{F22B8761-F889-4338-B373-7FF6BD09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8DF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0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link w:val="Nadpis1Char"/>
    <w:qFormat/>
    <w:rsid w:val="00D64483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qFormat/>
    <w:rsid w:val="00D64483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D64483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link w:val="Nadpis4Char"/>
    <w:qFormat/>
    <w:rsid w:val="00D64483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link w:val="Nadpis5Char"/>
    <w:qFormat/>
    <w:rsid w:val="00D64483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link w:val="Nadpis6Char"/>
    <w:qFormat/>
    <w:rsid w:val="00D64483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link w:val="Nadpis7Char"/>
    <w:qFormat/>
    <w:rsid w:val="00D64483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D64483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D64483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rsid w:val="00D64483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basedOn w:val="Standardnpsmoodstavce"/>
    <w:uiPriority w:val="9"/>
    <w:semiHidden/>
    <w:rsid w:val="00D6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basedOn w:val="Standardnpsmoodstavce"/>
    <w:link w:val="Nadpis3"/>
    <w:rsid w:val="00D64483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basedOn w:val="Standardnpsmoodstavce"/>
    <w:link w:val="Nadpis4"/>
    <w:rsid w:val="00D64483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basedOn w:val="Standardnpsmoodstavce"/>
    <w:link w:val="Nadpis5"/>
    <w:rsid w:val="00D64483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basedOn w:val="Standardnpsmoodstavce"/>
    <w:link w:val="Nadpis6"/>
    <w:rsid w:val="00D64483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basedOn w:val="Standardnpsmoodstavce"/>
    <w:link w:val="Nadpis7"/>
    <w:rsid w:val="00D64483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D64483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D64483"/>
    <w:rPr>
      <w:rFonts w:ascii="Arial" w:eastAsia="Times New Roman" w:hAnsi="Arial" w:cs="Times New Roman"/>
      <w:b/>
      <w:i/>
      <w:sz w:val="18"/>
      <w:szCs w:val="20"/>
    </w:rPr>
  </w:style>
  <w:style w:type="paragraph" w:styleId="Zpat">
    <w:name w:val="footer"/>
    <w:basedOn w:val="Normln"/>
    <w:link w:val="ZpatChar"/>
    <w:rsid w:val="00D64483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rsid w:val="00D64483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D64483"/>
  </w:style>
  <w:style w:type="paragraph" w:styleId="Zhlav">
    <w:name w:val="header"/>
    <w:basedOn w:val="Normln"/>
    <w:link w:val="ZhlavChar"/>
    <w:uiPriority w:val="99"/>
    <w:rsid w:val="00D64483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D64483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rsid w:val="00D64483"/>
    <w:rPr>
      <w:rFonts w:eastAsia="Times New Roman"/>
      <w:sz w:val="16"/>
    </w:rPr>
  </w:style>
  <w:style w:type="character" w:customStyle="1" w:styleId="TextpoznpodarouChar">
    <w:name w:val="Text pozn. pod čarou Char"/>
    <w:basedOn w:val="Standardnpsmoodstavce"/>
    <w:link w:val="Textpoznpodarou"/>
    <w:rsid w:val="00D64483"/>
    <w:rPr>
      <w:rFonts w:ascii="Times New Roman" w:eastAsia="Times New Roman" w:hAnsi="Times New Roman" w:cs="Times New Roman"/>
      <w:sz w:val="16"/>
      <w:szCs w:val="20"/>
    </w:rPr>
  </w:style>
  <w:style w:type="paragraph" w:customStyle="1" w:styleId="MemoLabel">
    <w:name w:val="Memo_Label"/>
    <w:basedOn w:val="Normln"/>
    <w:rsid w:val="00D64483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rsid w:val="00D64483"/>
    <w:rPr>
      <w:vertAlign w:val="superscript"/>
    </w:rPr>
  </w:style>
  <w:style w:type="paragraph" w:customStyle="1" w:styleId="Normal1">
    <w:name w:val="Normal 1"/>
    <w:basedOn w:val="Normln"/>
    <w:link w:val="Normal1Char"/>
    <w:rsid w:val="00D64483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D64483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D64483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D64483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D64483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D64483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D64483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D64483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D64483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D64483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D64483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rsid w:val="00D6448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D64483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64483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D64483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D64483"/>
    <w:rPr>
      <w:sz w:val="16"/>
      <w:szCs w:val="16"/>
    </w:rPr>
  </w:style>
  <w:style w:type="character" w:customStyle="1" w:styleId="Nadpis2Char3">
    <w:name w:val="Nadpis 2 Char3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D64483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SeznamPloh2">
    <w:name w:val="Seznam_Příloh 2"/>
    <w:basedOn w:val="Normln"/>
    <w:rsid w:val="00D64483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D64483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D64483"/>
    <w:rPr>
      <w:b/>
      <w:bCs/>
      <w:sz w:val="18"/>
    </w:rPr>
  </w:style>
  <w:style w:type="paragraph" w:customStyle="1" w:styleId="Seznamploh">
    <w:name w:val="Seznam_příloh"/>
    <w:basedOn w:val="Normln"/>
    <w:rsid w:val="00D64483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D64483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D64483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D64483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D6448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D6448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D6448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6448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6448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6448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6448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rsid w:val="00D64483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D64483"/>
    <w:rPr>
      <w:rFonts w:eastAsia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4483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644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644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Char">
    <w:name w:val="Normal 1 Char"/>
    <w:link w:val="Normal1"/>
    <w:rsid w:val="00D64483"/>
    <w:rPr>
      <w:rFonts w:ascii="Times New Roman" w:eastAsia="Times New Roman" w:hAnsi="Times New Roman" w:cs="Times New Roman"/>
      <w:szCs w:val="20"/>
    </w:rPr>
  </w:style>
  <w:style w:type="paragraph" w:customStyle="1" w:styleId="BodySingle">
    <w:name w:val="Body Single"/>
    <w:basedOn w:val="Zkladntext"/>
    <w:link w:val="BodySingleChar1"/>
    <w:rsid w:val="00D64483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D64483"/>
    <w:rPr>
      <w:rFonts w:ascii="Verdana" w:eastAsia="Times New Roman" w:hAnsi="Verdana" w:cs="Times New Roman"/>
      <w:sz w:val="16"/>
      <w:szCs w:val="16"/>
    </w:rPr>
  </w:style>
  <w:style w:type="paragraph" w:styleId="Zkladntext">
    <w:name w:val="Body Text"/>
    <w:basedOn w:val="Normln"/>
    <w:link w:val="ZkladntextChar"/>
    <w:rsid w:val="00D64483"/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D64483"/>
    <w:rPr>
      <w:rFonts w:ascii="Times New Roman" w:eastAsia="Times New Roman" w:hAnsi="Times New Roman" w:cs="Times New Roman"/>
      <w:szCs w:val="20"/>
    </w:rPr>
  </w:style>
  <w:style w:type="paragraph" w:customStyle="1" w:styleId="Zkladntext31">
    <w:name w:val="Základní text 31"/>
    <w:basedOn w:val="Normln"/>
    <w:rsid w:val="00D64483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paragraph" w:customStyle="1" w:styleId="Zkladntext21">
    <w:name w:val="Základní text 21"/>
    <w:basedOn w:val="Normln"/>
    <w:uiPriority w:val="99"/>
    <w:rsid w:val="00D64483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D64483"/>
    <w:pPr>
      <w:ind w:left="708"/>
    </w:pPr>
    <w:rPr>
      <w:rFonts w:eastAsia="Times New Roman"/>
    </w:rPr>
  </w:style>
  <w:style w:type="paragraph" w:styleId="Revize">
    <w:name w:val="Revision"/>
    <w:hidden/>
    <w:uiPriority w:val="99"/>
    <w:semiHidden/>
    <w:rsid w:val="00D64483"/>
    <w:pPr>
      <w:spacing w:after="0" w:line="240" w:lineRule="auto"/>
    </w:pPr>
    <w:rPr>
      <w:rFonts w:ascii="Times New Roman" w:eastAsia="SimSun" w:hAnsi="Times New Roman" w:cs="Times New Roman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D6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D64483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paragraph" w:customStyle="1" w:styleId="doplnzadavatel">
    <w:name w:val="doplní zadavatel"/>
    <w:basedOn w:val="Normln"/>
    <w:qFormat/>
    <w:rsid w:val="00D64483"/>
    <w:pPr>
      <w:snapToGrid w:val="0"/>
      <w:spacing w:before="0" w:line="280" w:lineRule="exact"/>
      <w:jc w:val="center"/>
    </w:pPr>
    <w:rPr>
      <w:rFonts w:ascii="Calibri" w:eastAsia="Times New Roman" w:hAnsi="Calibri"/>
      <w:b/>
      <w:szCs w:val="22"/>
    </w:rPr>
  </w:style>
  <w:style w:type="paragraph" w:styleId="Zkladntext2">
    <w:name w:val="Body Text 2"/>
    <w:basedOn w:val="Normln"/>
    <w:link w:val="Zkladntext2Char"/>
    <w:uiPriority w:val="99"/>
    <w:unhideWhenUsed/>
    <w:rsid w:val="00D64483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483"/>
    <w:rPr>
      <w:rFonts w:ascii="Times New Roman" w:eastAsia="SimSun" w:hAnsi="Times New Roman" w:cs="Times New Roman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F942FF"/>
    <w:rPr>
      <w:rFonts w:ascii="Times New Roman" w:eastAsia="Times New Roman" w:hAnsi="Times New Roman" w:cs="Times New Roman"/>
      <w:szCs w:val="20"/>
    </w:rPr>
  </w:style>
  <w:style w:type="table" w:customStyle="1" w:styleId="Mkatabulky2">
    <w:name w:val="Mřížka tabulky2"/>
    <w:basedOn w:val="Normlntabulka"/>
    <w:next w:val="Mkatabulky"/>
    <w:uiPriority w:val="39"/>
    <w:rsid w:val="000F25F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stavce">
    <w:name w:val="Text odstavce"/>
    <w:basedOn w:val="Normln"/>
    <w:rsid w:val="004E6DB7"/>
    <w:pPr>
      <w:numPr>
        <w:ilvl w:val="6"/>
        <w:numId w:val="27"/>
      </w:numPr>
      <w:tabs>
        <w:tab w:val="left" w:pos="851"/>
      </w:tabs>
      <w:outlineLvl w:val="6"/>
    </w:pPr>
    <w:rPr>
      <w:rFonts w:eastAsia="Times New Roman"/>
      <w:sz w:val="24"/>
      <w:lang w:eastAsia="cs-CZ"/>
    </w:rPr>
  </w:style>
  <w:style w:type="paragraph" w:customStyle="1" w:styleId="Textbodu">
    <w:name w:val="Text bodu"/>
    <w:basedOn w:val="Normln"/>
    <w:rsid w:val="004E6DB7"/>
    <w:pPr>
      <w:numPr>
        <w:ilvl w:val="8"/>
        <w:numId w:val="27"/>
      </w:numPr>
      <w:spacing w:before="0" w:after="0"/>
      <w:outlineLvl w:val="8"/>
    </w:pPr>
    <w:rPr>
      <w:rFonts w:eastAsia="Times New Roman"/>
      <w:sz w:val="24"/>
      <w:lang w:eastAsia="cs-CZ"/>
    </w:rPr>
  </w:style>
  <w:style w:type="paragraph" w:customStyle="1" w:styleId="Textpsmene">
    <w:name w:val="Text písmene"/>
    <w:basedOn w:val="Normln"/>
    <w:rsid w:val="004E6DB7"/>
    <w:pPr>
      <w:numPr>
        <w:ilvl w:val="7"/>
        <w:numId w:val="27"/>
      </w:numPr>
      <w:spacing w:before="0" w:after="0"/>
      <w:outlineLvl w:val="7"/>
    </w:pPr>
    <w:rPr>
      <w:rFonts w:eastAsia="Times New Roman"/>
      <w:sz w:val="24"/>
      <w:lang w:eastAsia="cs-CZ"/>
    </w:rPr>
  </w:style>
  <w:style w:type="paragraph" w:customStyle="1" w:styleId="zkladntext0">
    <w:name w:val="základní text"/>
    <w:basedOn w:val="Normln"/>
    <w:uiPriority w:val="99"/>
    <w:rsid w:val="00C20E3E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before="0" w:line="280" w:lineRule="exact"/>
      <w:ind w:firstLine="567"/>
      <w:jc w:val="left"/>
      <w:textAlignment w:val="baseline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32" Type="http://schemas.openxmlformats.org/officeDocument/2006/relationships/glossaryDocument" Target="glossary/document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3D2.C5AA7CF0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2B29586F1948C1A86F1FB4B220B5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798094-E57E-4140-918D-18862E68B5ED}"/>
      </w:docPartPr>
      <w:docPartBody>
        <w:p w:rsidR="008B2F6F" w:rsidRDefault="003A2A9B" w:rsidP="003A2A9B">
          <w:pPr>
            <w:pStyle w:val="682B29586F1948C1A86F1FB4B220B567"/>
          </w:pPr>
          <w:r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9B"/>
    <w:rsid w:val="002448A4"/>
    <w:rsid w:val="002B44B4"/>
    <w:rsid w:val="003A2A9B"/>
    <w:rsid w:val="003E63D0"/>
    <w:rsid w:val="005208E5"/>
    <w:rsid w:val="005F5944"/>
    <w:rsid w:val="006D264A"/>
    <w:rsid w:val="008B2580"/>
    <w:rsid w:val="008B2F6F"/>
    <w:rsid w:val="00A82A84"/>
    <w:rsid w:val="00B269AC"/>
    <w:rsid w:val="00B81141"/>
    <w:rsid w:val="00D83128"/>
    <w:rsid w:val="00E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2A9B"/>
    <w:rPr>
      <w:color w:val="808080"/>
    </w:rPr>
  </w:style>
  <w:style w:type="paragraph" w:customStyle="1" w:styleId="62715A8819E74324B2D71836334CE929">
    <w:name w:val="62715A8819E74324B2D71836334CE929"/>
    <w:rsid w:val="003A2A9B"/>
  </w:style>
  <w:style w:type="paragraph" w:customStyle="1" w:styleId="682B29586F1948C1A86F1FB4B220B567">
    <w:name w:val="682B29586F1948C1A86F1FB4B220B567"/>
    <w:rsid w:val="003A2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79bcf5a-a9a2-4276-a82c-9dc3fc969238">SEATDHZXVHZ7-2130634766-47391</_dlc_DocId>
    <_dlc_DocIdUrl xmlns="479bcf5a-a9a2-4276-a82c-9dc3fc969238">
      <Url>https://portal.spucr.cz/weby/ict/_layouts/15/DocIdRedir.aspx?ID=SEATDHZXVHZ7-2130634766-47391</Url>
      <Description>SEATDHZXVHZ7-2130634766-47391</Description>
    </_dlc_DocIdUrl>
    <SharedWithUsers xmlns="479bcf5a-a9a2-4276-a82c-9dc3fc969238">
      <UserInfo>
        <DisplayName>Pohl Radek Mgr.</DisplayName>
        <AccountId>139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49C70F370D3D45A7D4AE837C2302F7" ma:contentTypeVersion="2" ma:contentTypeDescription="Vytvoří nový dokument" ma:contentTypeScope="" ma:versionID="a09c41a2b72e8ce1f26cc8d2d6ddbd8f">
  <xsd:schema xmlns:xsd="http://www.w3.org/2001/XMLSchema" xmlns:xs="http://www.w3.org/2001/XMLSchema" xmlns:p="http://schemas.microsoft.com/office/2006/metadata/properties" xmlns:ns2="479bcf5a-a9a2-4276-a82c-9dc3fc969238" targetNamespace="http://schemas.microsoft.com/office/2006/metadata/properties" ma:root="true" ma:fieldsID="348d27addf5bd9cc7f8f2697379625a9" ns2:_="">
    <xsd:import namespace="479bcf5a-a9a2-4276-a82c-9dc3fc969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bcf5a-a9a2-4276-a82c-9dc3fc969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3154-E42A-44B0-9F90-255887FBFD59}">
  <ds:schemaRefs>
    <ds:schemaRef ds:uri="http://schemas.microsoft.com/office/2006/metadata/properties"/>
    <ds:schemaRef ds:uri="http://schemas.microsoft.com/office/infopath/2007/PartnerControls"/>
    <ds:schemaRef ds:uri="479bcf5a-a9a2-4276-a82c-9dc3fc969238"/>
  </ds:schemaRefs>
</ds:datastoreItem>
</file>

<file path=customXml/itemProps2.xml><?xml version="1.0" encoding="utf-8"?>
<ds:datastoreItem xmlns:ds="http://schemas.openxmlformats.org/officeDocument/2006/customXml" ds:itemID="{EB5E2B06-62AF-4733-8BE6-F44BE5CCB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AB556-BE41-4351-BF09-B0C58991ED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06CAC6-53EB-458A-A110-32264A2EF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bcf5a-a9a2-4276-a82c-9dc3fc969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20BE9F-44D9-43D2-9211-216AB201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2885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JUDr. Jan Strelička</Company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Jan Strelička</dc:creator>
  <cp:lastModifiedBy>Dlouhá Hana Ing.</cp:lastModifiedBy>
  <cp:revision>25</cp:revision>
  <cp:lastPrinted>2018-02-14T13:31:00Z</cp:lastPrinted>
  <dcterms:created xsi:type="dcterms:W3CDTF">2018-02-24T15:40:00Z</dcterms:created>
  <dcterms:modified xsi:type="dcterms:W3CDTF">2019-05-09T08:45:00Z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0x010100ED49C70F370D3D45A7D4AE837C2302F7</vt:lpwstr>
  </property>
  <property fmtid="{D5CDD505-2E9C-101B-9397-08002B2CF9AE}" pid="3" name="_dlc_DocIdItemGuid">
    <vt:lpwstr>42f6c921-8605-480d-90ac-7b016a31b0ea</vt:lpwstr>
  </property>
</Properties>
</file>