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2F056D">
      <w:pPr>
        <w:pStyle w:val="Nzev"/>
        <w:tabs>
          <w:tab w:val="left" w:pos="709"/>
        </w:tabs>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2AEC0DA3"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eská republika</w:t>
      </w:r>
      <w:r w:rsidR="00213087">
        <w:rPr>
          <w:rFonts w:ascii="Arial" w:hAnsi="Arial" w:cs="Arial"/>
          <w:snapToGrid w:val="0"/>
          <w:sz w:val="22"/>
          <w:szCs w:val="22"/>
        </w:rPr>
        <w:t>-</w:t>
      </w:r>
      <w:r w:rsidRPr="00B06A74">
        <w:rPr>
          <w:rFonts w:ascii="Arial" w:hAnsi="Arial" w:cs="Arial"/>
          <w:sz w:val="22"/>
          <w:szCs w:val="22"/>
        </w:rPr>
        <w:t xml:space="preserve">Státní pozemkový úřad, </w:t>
      </w:r>
    </w:p>
    <w:p w14:paraId="6B55F95B" w14:textId="356ACC0F" w:rsidR="00C21CA9" w:rsidRPr="00213087" w:rsidRDefault="00EF0A73" w:rsidP="001F66AA">
      <w:pPr>
        <w:pStyle w:val="Bezmezer"/>
        <w:tabs>
          <w:tab w:val="left" w:pos="4536"/>
        </w:tabs>
        <w:ind w:left="4536" w:hanging="4536"/>
        <w:rPr>
          <w:rFonts w:ascii="Arial" w:hAnsi="Arial" w:cs="Arial"/>
          <w:sz w:val="22"/>
          <w:szCs w:val="22"/>
        </w:rPr>
      </w:pPr>
      <w:r w:rsidRPr="00213087">
        <w:rPr>
          <w:rFonts w:ascii="Arial" w:hAnsi="Arial" w:cs="Arial"/>
          <w:sz w:val="22"/>
          <w:szCs w:val="22"/>
        </w:rPr>
        <w:t>S</w:t>
      </w:r>
      <w:r w:rsidR="00C21CA9" w:rsidRPr="00213087">
        <w:rPr>
          <w:rFonts w:ascii="Arial" w:hAnsi="Arial" w:cs="Arial"/>
          <w:sz w:val="22"/>
          <w:szCs w:val="22"/>
        </w:rPr>
        <w:t>ídlo:</w:t>
      </w:r>
      <w:r w:rsidR="00C21CA9" w:rsidRPr="00213087">
        <w:rPr>
          <w:rFonts w:ascii="Arial" w:hAnsi="Arial" w:cs="Arial"/>
          <w:sz w:val="22"/>
          <w:szCs w:val="22"/>
        </w:rPr>
        <w:tab/>
        <w:t>Husinecká 1024/11a, 130 00 Praha 3 – Žižkov</w:t>
      </w:r>
    </w:p>
    <w:p w14:paraId="091C292C" w14:textId="3FD6B677"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5E4ACD">
        <w:rPr>
          <w:rFonts w:ascii="Arial" w:hAnsi="Arial" w:cs="Arial"/>
          <w:sz w:val="22"/>
          <w:szCs w:val="22"/>
        </w:rPr>
        <w:t xml:space="preserve">ozemkový úřad pro </w:t>
      </w:r>
      <w:r w:rsidR="006B1CD2" w:rsidRPr="005E4ACD">
        <w:rPr>
          <w:rFonts w:ascii="Arial" w:hAnsi="Arial" w:cs="Arial"/>
          <w:sz w:val="22"/>
          <w:szCs w:val="22"/>
        </w:rPr>
        <w:t xml:space="preserve">Středočeský kraj </w:t>
      </w:r>
      <w:r w:rsidR="00CD28A4">
        <w:rPr>
          <w:rFonts w:ascii="Arial" w:hAnsi="Arial" w:cs="Arial"/>
          <w:sz w:val="22"/>
          <w:szCs w:val="22"/>
        </w:rPr>
        <w:br/>
      </w:r>
      <w:r w:rsidR="006B1CD2" w:rsidRPr="005E4ACD">
        <w:rPr>
          <w:rFonts w:ascii="Arial" w:hAnsi="Arial" w:cs="Arial"/>
          <w:sz w:val="22"/>
          <w:szCs w:val="22"/>
        </w:rPr>
        <w:t>a hl.</w:t>
      </w:r>
      <w:r w:rsidR="00213087" w:rsidRPr="005E4ACD">
        <w:rPr>
          <w:rFonts w:ascii="Arial" w:hAnsi="Arial" w:cs="Arial"/>
          <w:sz w:val="22"/>
          <w:szCs w:val="22"/>
        </w:rPr>
        <w:t xml:space="preserve"> </w:t>
      </w:r>
      <w:r w:rsidR="006B1CD2" w:rsidRPr="005E4ACD">
        <w:rPr>
          <w:rFonts w:ascii="Arial" w:hAnsi="Arial" w:cs="Arial"/>
          <w:sz w:val="22"/>
          <w:szCs w:val="22"/>
        </w:rPr>
        <w:t>m. Praha</w:t>
      </w:r>
      <w:r w:rsidRPr="005E4ACD">
        <w:rPr>
          <w:rFonts w:ascii="Arial" w:hAnsi="Arial" w:cs="Arial"/>
          <w:sz w:val="22"/>
          <w:szCs w:val="22"/>
        </w:rPr>
        <w:tab/>
      </w:r>
    </w:p>
    <w:p w14:paraId="5287FB52" w14:textId="470EC776" w:rsidR="001F66AA" w:rsidRPr="00213087" w:rsidRDefault="001F66AA" w:rsidP="001F66AA">
      <w:pPr>
        <w:pStyle w:val="Bezmezer"/>
        <w:tabs>
          <w:tab w:val="left" w:pos="4536"/>
        </w:tabs>
        <w:ind w:left="0"/>
        <w:rPr>
          <w:rFonts w:ascii="Arial" w:hAnsi="Arial" w:cs="Arial"/>
          <w:sz w:val="22"/>
          <w:szCs w:val="22"/>
        </w:rPr>
      </w:pPr>
      <w:r w:rsidRPr="00213087">
        <w:rPr>
          <w:rFonts w:ascii="Arial" w:hAnsi="Arial" w:cs="Arial"/>
          <w:sz w:val="22"/>
          <w:szCs w:val="22"/>
        </w:rPr>
        <w:t>Adresa:</w:t>
      </w:r>
      <w:r w:rsidRPr="00213087">
        <w:rPr>
          <w:rFonts w:ascii="Arial" w:hAnsi="Arial" w:cs="Arial"/>
          <w:sz w:val="22"/>
          <w:szCs w:val="22"/>
        </w:rPr>
        <w:tab/>
      </w:r>
      <w:r w:rsidR="00CD28A4">
        <w:rPr>
          <w:rFonts w:ascii="Arial" w:hAnsi="Arial" w:cs="Arial"/>
          <w:sz w:val="22"/>
          <w:szCs w:val="22"/>
        </w:rPr>
        <w:t xml:space="preserve">Nám. </w:t>
      </w:r>
      <w:r w:rsidR="00213087" w:rsidRPr="005E4ACD">
        <w:rPr>
          <w:rFonts w:ascii="Arial" w:hAnsi="Arial" w:cs="Arial"/>
          <w:sz w:val="22"/>
          <w:szCs w:val="22"/>
        </w:rPr>
        <w:t>Winstona</w:t>
      </w:r>
      <w:r w:rsidR="00CD28A4">
        <w:rPr>
          <w:rFonts w:ascii="Arial" w:hAnsi="Arial" w:cs="Arial"/>
          <w:sz w:val="22"/>
          <w:szCs w:val="22"/>
        </w:rPr>
        <w:t xml:space="preserve"> Churchilla 1800, 130 00 Praha 3</w:t>
      </w:r>
    </w:p>
    <w:p w14:paraId="0F985F83" w14:textId="3E3ED539" w:rsidR="00D349B6" w:rsidRPr="00365A77"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5E4ACD">
        <w:rPr>
          <w:rFonts w:ascii="Arial" w:hAnsi="Arial" w:cs="Arial"/>
          <w:sz w:val="22"/>
          <w:szCs w:val="22"/>
        </w:rPr>
        <w:t>Ing. Jiří Veselý, ředitel</w:t>
      </w:r>
    </w:p>
    <w:p w14:paraId="352E7053" w14:textId="5B3784AE" w:rsidR="00C21CA9" w:rsidRPr="00B06A74" w:rsidRDefault="00EF0A73" w:rsidP="00FD6AD4">
      <w:pPr>
        <w:pStyle w:val="Bezmezer"/>
        <w:tabs>
          <w:tab w:val="left" w:pos="4536"/>
        </w:tabs>
        <w:ind w:left="4536" w:hanging="4536"/>
        <w:rPr>
          <w:rFonts w:ascii="Arial" w:hAnsi="Arial" w:cs="Arial"/>
          <w:sz w:val="22"/>
          <w:szCs w:val="22"/>
        </w:rPr>
      </w:pPr>
      <w:r w:rsidRPr="00365A77">
        <w:rPr>
          <w:rFonts w:ascii="Arial" w:hAnsi="Arial" w:cs="Arial"/>
          <w:sz w:val="22"/>
          <w:szCs w:val="22"/>
        </w:rPr>
        <w:t>V</w:t>
      </w:r>
      <w:r w:rsidR="00655BE8" w:rsidRPr="00365A77">
        <w:rPr>
          <w:rFonts w:ascii="Arial" w:hAnsi="Arial" w:cs="Arial"/>
          <w:sz w:val="22"/>
          <w:szCs w:val="22"/>
        </w:rPr>
        <w:t>e smluvních záležitostech oprávněn jednat:</w:t>
      </w:r>
      <w:r w:rsidR="00655BE8" w:rsidRPr="00365A77">
        <w:rPr>
          <w:rFonts w:ascii="Arial" w:hAnsi="Arial" w:cs="Arial"/>
          <w:sz w:val="22"/>
          <w:szCs w:val="22"/>
        </w:rPr>
        <w:tab/>
      </w:r>
      <w:r w:rsidR="00365A77" w:rsidRPr="00365A77">
        <w:rPr>
          <w:rFonts w:ascii="Arial" w:hAnsi="Arial" w:cs="Arial"/>
          <w:sz w:val="22"/>
          <w:szCs w:val="22"/>
        </w:rPr>
        <w:t>Ing. Jiří Veselý</w:t>
      </w:r>
      <w:r w:rsidR="005E4ACD">
        <w:rPr>
          <w:rFonts w:ascii="Arial" w:hAnsi="Arial" w:cs="Arial"/>
          <w:sz w:val="22"/>
          <w:szCs w:val="22"/>
        </w:rPr>
        <w:t>, ředitel</w:t>
      </w:r>
    </w:p>
    <w:p w14:paraId="69012BC1" w14:textId="18BA78CA" w:rsidR="00365A77" w:rsidRPr="00365A77"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365A77" w:rsidRPr="00365A77">
        <w:rPr>
          <w:rFonts w:ascii="Arial" w:hAnsi="Arial" w:cs="Arial"/>
          <w:sz w:val="22"/>
          <w:szCs w:val="22"/>
        </w:rPr>
        <w:t xml:space="preserve">Ing. Zdeněk Jahn, CSc.; </w:t>
      </w:r>
      <w:r w:rsidR="0018512E">
        <w:rPr>
          <w:rFonts w:ascii="Arial" w:hAnsi="Arial" w:cs="Arial"/>
          <w:sz w:val="22"/>
          <w:szCs w:val="22"/>
        </w:rPr>
        <w:t xml:space="preserve">Martin Houfek </w:t>
      </w:r>
    </w:p>
    <w:p w14:paraId="1672CF82" w14:textId="5F0576C2" w:rsidR="00C21CA9" w:rsidRPr="00365A77" w:rsidRDefault="00365A77" w:rsidP="00FD6AD4">
      <w:pPr>
        <w:pStyle w:val="Bezmezer"/>
        <w:tabs>
          <w:tab w:val="left" w:pos="4536"/>
        </w:tabs>
        <w:ind w:left="0"/>
        <w:rPr>
          <w:rFonts w:ascii="Arial" w:hAnsi="Arial" w:cs="Arial"/>
          <w:sz w:val="22"/>
          <w:szCs w:val="22"/>
        </w:rPr>
      </w:pPr>
      <w:r w:rsidRPr="00365A77">
        <w:rPr>
          <w:rFonts w:ascii="Arial" w:hAnsi="Arial" w:cs="Arial"/>
          <w:sz w:val="22"/>
          <w:szCs w:val="22"/>
        </w:rPr>
        <w:tab/>
      </w:r>
      <w:r w:rsidR="00C21CA9" w:rsidRPr="00365A77">
        <w:rPr>
          <w:rFonts w:ascii="Arial" w:hAnsi="Arial" w:cs="Arial"/>
          <w:sz w:val="22"/>
          <w:szCs w:val="22"/>
        </w:rPr>
        <w:t xml:space="preserve">Pobočka </w:t>
      </w:r>
      <w:r w:rsidRPr="00365A77">
        <w:rPr>
          <w:rFonts w:ascii="Arial" w:hAnsi="Arial" w:cs="Arial"/>
          <w:sz w:val="22"/>
          <w:szCs w:val="22"/>
        </w:rPr>
        <w:t>Nymburk</w:t>
      </w:r>
    </w:p>
    <w:p w14:paraId="36BA815F" w14:textId="2609BF87"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365A77">
        <w:rPr>
          <w:rFonts w:ascii="Arial" w:hAnsi="Arial" w:cs="Arial"/>
          <w:sz w:val="22"/>
          <w:szCs w:val="22"/>
        </w:rPr>
        <w:t>Soudní 17, 288 02 Nymburk</w:t>
      </w:r>
    </w:p>
    <w:p w14:paraId="33AAAC2F" w14:textId="69F14F72" w:rsidR="00655BE8" w:rsidRPr="005E4ACD"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365A77" w:rsidRPr="005E4ACD">
        <w:rPr>
          <w:rFonts w:ascii="Arial" w:hAnsi="Arial" w:cs="Arial"/>
          <w:sz w:val="22"/>
          <w:szCs w:val="22"/>
        </w:rPr>
        <w:t>+420 725 740 022</w:t>
      </w:r>
      <w:r w:rsidRPr="005E4ACD">
        <w:rPr>
          <w:rFonts w:ascii="Arial" w:hAnsi="Arial" w:cs="Arial"/>
          <w:sz w:val="22"/>
          <w:szCs w:val="22"/>
        </w:rPr>
        <w:t xml:space="preserve">  </w:t>
      </w:r>
    </w:p>
    <w:p w14:paraId="38DADC84" w14:textId="3A9D4EC3" w:rsidR="00D349B6" w:rsidRPr="005E4ACD" w:rsidRDefault="00655BE8" w:rsidP="00FD6AD4">
      <w:pPr>
        <w:pStyle w:val="Bezmezer"/>
        <w:tabs>
          <w:tab w:val="left" w:pos="4536"/>
        </w:tabs>
        <w:ind w:left="0"/>
        <w:rPr>
          <w:rFonts w:ascii="Arial" w:hAnsi="Arial" w:cs="Arial"/>
          <w:sz w:val="22"/>
          <w:szCs w:val="22"/>
        </w:rPr>
      </w:pPr>
      <w:r w:rsidRPr="005E4ACD">
        <w:rPr>
          <w:rFonts w:ascii="Arial" w:hAnsi="Arial" w:cs="Arial"/>
          <w:sz w:val="22"/>
          <w:szCs w:val="22"/>
        </w:rPr>
        <w:t>E-mail:</w:t>
      </w:r>
      <w:r w:rsidRPr="005E4ACD">
        <w:rPr>
          <w:rFonts w:ascii="Arial" w:hAnsi="Arial" w:cs="Arial"/>
          <w:sz w:val="22"/>
          <w:szCs w:val="22"/>
        </w:rPr>
        <w:tab/>
      </w:r>
      <w:r w:rsidR="00213087" w:rsidRPr="005E4ACD">
        <w:rPr>
          <w:rFonts w:ascii="Arial" w:hAnsi="Arial" w:cs="Arial"/>
          <w:sz w:val="22"/>
          <w:szCs w:val="22"/>
        </w:rPr>
        <w:t xml:space="preserve">nymburk.pk@spucr.cz; </w:t>
      </w:r>
      <w:r w:rsidR="0018512E" w:rsidRPr="005E4ACD">
        <w:rPr>
          <w:rFonts w:ascii="Arial" w:hAnsi="Arial" w:cs="Arial"/>
          <w:sz w:val="22"/>
          <w:szCs w:val="22"/>
        </w:rPr>
        <w:t>m</w:t>
      </w:r>
      <w:r w:rsidR="00213087" w:rsidRPr="005E4ACD">
        <w:rPr>
          <w:rFonts w:ascii="Arial" w:hAnsi="Arial" w:cs="Arial"/>
          <w:sz w:val="22"/>
          <w:szCs w:val="22"/>
        </w:rPr>
        <w:t>.</w:t>
      </w:r>
      <w:r w:rsidR="0018512E" w:rsidRPr="005E4ACD">
        <w:rPr>
          <w:rFonts w:ascii="Arial" w:hAnsi="Arial" w:cs="Arial"/>
          <w:sz w:val="22"/>
          <w:szCs w:val="22"/>
        </w:rPr>
        <w:t>houfek</w:t>
      </w:r>
      <w:r w:rsidR="00213087" w:rsidRPr="005E4ACD">
        <w:rPr>
          <w:rFonts w:ascii="Arial" w:hAnsi="Arial" w:cs="Arial"/>
          <w:sz w:val="22"/>
          <w:szCs w:val="22"/>
        </w:rPr>
        <w:t>@spucr.cz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27273DED"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277F76E7" w14:textId="2C311079" w:rsidR="005E4ACD" w:rsidRDefault="005E4ACD" w:rsidP="00FD6AD4">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5E4ACD">
        <w:rPr>
          <w:rFonts w:ascii="Arial" w:hAnsi="Arial" w:cs="Arial"/>
          <w:snapToGrid w:val="0"/>
          <w:sz w:val="22"/>
          <w:szCs w:val="22"/>
        </w:rPr>
        <w:t xml:space="preserve"> </w:t>
      </w:r>
      <w:r w:rsidRPr="00B06A74">
        <w:rPr>
          <w:rFonts w:ascii="Arial" w:hAnsi="Arial" w:cs="Arial"/>
          <w:snapToGrid w:val="0"/>
          <w:sz w:val="22"/>
          <w:szCs w:val="22"/>
        </w:rPr>
        <w:t>……….</w:t>
      </w:r>
    </w:p>
    <w:p w14:paraId="7151BAEF" w14:textId="0451E21B" w:rsidR="005E4ACD" w:rsidRPr="00B06A74" w:rsidRDefault="005E4ACD" w:rsidP="00FD6AD4">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5E4ACD">
        <w:rPr>
          <w:rFonts w:ascii="Arial" w:hAnsi="Arial" w:cs="Arial"/>
          <w:snapToGrid w:val="0"/>
          <w:sz w:val="22"/>
          <w:szCs w:val="22"/>
        </w:rPr>
        <w:t xml:space="preserve"> </w:t>
      </w:r>
      <w:r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6DB8975"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005E4ACD">
        <w:rPr>
          <w:rFonts w:ascii="Arial" w:hAnsi="Arial" w:cs="Arial"/>
          <w:snapToGrid w:val="0"/>
          <w:sz w:val="22"/>
          <w:szCs w:val="22"/>
          <w:lang w:val="cs-CZ"/>
        </w:rPr>
        <w:t>na základě výsledku zadávacího</w:t>
      </w:r>
      <w:r w:rsidR="005E4ACD"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5D7261FB"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5E4ACD">
        <w:rPr>
          <w:rStyle w:val="Siln"/>
          <w:rFonts w:ascii="Arial" w:hAnsi="Arial" w:cs="Arial"/>
        </w:rPr>
        <w:t xml:space="preserve">v k. ú. </w:t>
      </w:r>
      <w:r w:rsidR="002B770C">
        <w:rPr>
          <w:rStyle w:val="Siln"/>
          <w:rFonts w:ascii="Arial" w:hAnsi="Arial" w:cs="Arial"/>
        </w:rPr>
        <w:t>Ostrá</w:t>
      </w:r>
      <w:r w:rsidR="005E4ACD">
        <w:rPr>
          <w:rStyle w:val="Siln"/>
          <w:rFonts w:ascii="Arial" w:hAnsi="Arial" w:cs="Arial"/>
        </w:rPr>
        <w:t>, Opočnice a Vrbice ; část 1 : KoPÚ Ostrá</w:t>
      </w:r>
      <w:r w:rsidRPr="00C7192B">
        <w:rPr>
          <w:rFonts w:ascii="Arial" w:hAnsi="Arial" w:cs="Arial"/>
          <w:lang w:val="cs-CZ"/>
        </w:rPr>
        <w:t>“</w:t>
      </w:r>
      <w:r w:rsidRPr="00C7192B">
        <w:rPr>
          <w:rFonts w:ascii="Arial" w:hAnsi="Arial" w:cs="Arial"/>
        </w:rPr>
        <w:t>.</w:t>
      </w:r>
    </w:p>
    <w:p w14:paraId="5519E4C9" w14:textId="4861073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2B770C">
        <w:rPr>
          <w:rFonts w:ascii="Arial" w:hAnsi="Arial" w:cs="Arial"/>
        </w:rPr>
        <w:t>Ostrá</w:t>
      </w:r>
      <w:r w:rsidR="00AA3DE1">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 xml:space="preserve">přesnost geometrického </w:t>
      </w:r>
      <w:r w:rsidR="00962F9E">
        <w:rPr>
          <w:rFonts w:ascii="Arial" w:hAnsi="Arial" w:cs="Arial"/>
          <w:lang w:val="cs-CZ"/>
        </w:rPr>
        <w:br/>
      </w:r>
      <w:r w:rsidRPr="00C7192B">
        <w:rPr>
          <w:rFonts w:ascii="Arial" w:hAnsi="Arial" w:cs="Arial"/>
          <w:lang w:val="cs-CZ"/>
        </w:rPr>
        <w:t>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w:t>
      </w:r>
      <w:r w:rsidR="00962F9E">
        <w:rPr>
          <w:rFonts w:ascii="Arial" w:hAnsi="Arial" w:cs="Arial"/>
          <w:lang w:val="cs-CZ"/>
        </w:rPr>
        <w:br/>
      </w:r>
      <w:r w:rsidRPr="00C7192B">
        <w:rPr>
          <w:rFonts w:ascii="Arial" w:hAnsi="Arial" w:cs="Arial"/>
          <w:lang w:val="cs-CZ"/>
        </w:rPr>
        <w:t>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695E864A"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w:t>
      </w:r>
      <w:r w:rsidR="00962F9E">
        <w:rPr>
          <w:rFonts w:ascii="Arial" w:hAnsi="Arial" w:cs="Arial"/>
          <w:lang w:val="cs-CZ"/>
        </w:rPr>
        <w:br/>
      </w:r>
      <w:r w:rsidR="00EF0A73">
        <w:rPr>
          <w:rFonts w:ascii="Arial" w:hAnsi="Arial" w:cs="Arial"/>
          <w:lang w:val="cs-CZ"/>
        </w:rPr>
        <w:t>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bookmarkStart w:id="0" w:name="_GoBack"/>
      <w:bookmarkEnd w:id="0"/>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5E4ACD" w:rsidRDefault="006C60B6" w:rsidP="00FD6AD4">
      <w:pPr>
        <w:pStyle w:val="Odstavecseseznamem"/>
        <w:spacing w:line="240" w:lineRule="auto"/>
        <w:ind w:left="709" w:hanging="709"/>
        <w:rPr>
          <w:rFonts w:ascii="Arial" w:hAnsi="Arial" w:cs="Arial"/>
          <w:highlight w:val="yellow"/>
          <w:lang w:val="cs-CZ"/>
        </w:rPr>
      </w:pPr>
      <w:r w:rsidRPr="005E4ACD">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62D26044"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093669A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w:t>
      </w:r>
      <w:r w:rsidR="00962F9E">
        <w:rPr>
          <w:rFonts w:ascii="Arial" w:hAnsi="Arial" w:cs="Arial"/>
          <w:lang w:val="cs-CZ"/>
        </w:rPr>
        <w:br/>
      </w:r>
      <w:r w:rsidRPr="00C7192B">
        <w:rPr>
          <w:rFonts w:ascii="Arial" w:hAnsi="Arial" w:cs="Arial"/>
          <w:lang w:val="cs-CZ"/>
        </w:rPr>
        <w:t xml:space="preserve">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0ACA500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průběhu vlastnických hranic lesních pozemků, zahrad a pozemků zastavěných jako řešených, bude provedeno při místním šetření v terénu, </w:t>
      </w:r>
      <w:r w:rsidR="00962F9E">
        <w:rPr>
          <w:rFonts w:ascii="Arial" w:hAnsi="Arial" w:cs="Arial"/>
          <w:lang w:val="cs-CZ"/>
        </w:rPr>
        <w:br/>
      </w:r>
      <w:r w:rsidRPr="00C7192B">
        <w:rPr>
          <w:rFonts w:ascii="Arial" w:hAnsi="Arial" w:cs="Arial"/>
          <w:lang w:val="cs-CZ"/>
        </w:rPr>
        <w:t>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11209DA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KoPÚ a zjišťování hranic pozemků neřešených dle </w:t>
      </w:r>
      <w:r w:rsidR="00962F9E">
        <w:rPr>
          <w:rFonts w:ascii="Arial" w:hAnsi="Arial" w:cs="Arial"/>
          <w:lang w:val="cs-CZ"/>
        </w:rPr>
        <w:br/>
      </w:r>
      <w:r w:rsidRPr="00C7192B">
        <w:rPr>
          <w:rFonts w:ascii="Arial" w:hAnsi="Arial" w:cs="Arial"/>
          <w:lang w:val="cs-CZ"/>
        </w:rPr>
        <w:t>§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3E028A4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hranic včetně podrobného měření pozemků neřešených podle </w:t>
      </w:r>
      <w:r w:rsidR="00962F9E">
        <w:rPr>
          <w:rFonts w:ascii="Arial" w:hAnsi="Arial" w:cs="Arial"/>
          <w:lang w:val="cs-CZ"/>
        </w:rPr>
        <w:br/>
      </w:r>
      <w:r w:rsidRPr="00C7192B">
        <w:rPr>
          <w:rFonts w:ascii="Arial" w:hAnsi="Arial" w:cs="Arial"/>
          <w:lang w:val="cs-CZ"/>
        </w:rPr>
        <w:t>§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7D176EB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objednatel </w:t>
      </w:r>
      <w:r w:rsidR="00962F9E">
        <w:rPr>
          <w:rFonts w:ascii="Arial" w:hAnsi="Arial" w:cs="Arial"/>
          <w:lang w:val="cs-CZ"/>
        </w:rPr>
        <w:br/>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0E17D21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Aktualizace místních a pomístních názvů, vypracování seznamu místních </w:t>
      </w:r>
      <w:r w:rsidR="00962F9E">
        <w:rPr>
          <w:rFonts w:ascii="Arial" w:hAnsi="Arial" w:cs="Arial"/>
          <w:lang w:val="cs-CZ"/>
        </w:rPr>
        <w:br/>
      </w:r>
      <w:r w:rsidRPr="00C7192B">
        <w:rPr>
          <w:rFonts w:ascii="Arial" w:hAnsi="Arial" w:cs="Arial"/>
          <w:lang w:val="cs-CZ"/>
        </w:rPr>
        <w:t>a pomístních názvů a grafického přehledu místních a pomístních názvů</w:t>
      </w:r>
      <w:r w:rsidRPr="00C7192B">
        <w:rPr>
          <w:rFonts w:ascii="Arial" w:hAnsi="Arial" w:cs="Arial"/>
        </w:rPr>
        <w:t xml:space="preserve">, </w:t>
      </w:r>
      <w:r w:rsidR="00962F9E">
        <w:rPr>
          <w:rFonts w:ascii="Arial" w:hAnsi="Arial" w:cs="Arial"/>
        </w:rPr>
        <w:br/>
      </w:r>
      <w:r w:rsidRPr="00C7192B">
        <w:rPr>
          <w:rFonts w:ascii="Arial" w:hAnsi="Arial" w:cs="Arial"/>
        </w:rPr>
        <w:t>vše odsouhlasené příslušnou obcí. Souhlas zajišťuje zhotovitel</w:t>
      </w:r>
      <w:r w:rsidRPr="00C7192B">
        <w:rPr>
          <w:rFonts w:ascii="Arial" w:hAnsi="Arial" w:cs="Arial"/>
          <w:lang w:val="cs-CZ"/>
        </w:rPr>
        <w:t>.</w:t>
      </w:r>
    </w:p>
    <w:p w14:paraId="11179913" w14:textId="6399FE8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22A490B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Přehled zjištěných nesouladů druhů pozemků a způsobů využití v souladu </w:t>
      </w:r>
      <w:r w:rsidR="00962F9E">
        <w:rPr>
          <w:rFonts w:ascii="Arial" w:hAnsi="Arial" w:cs="Arial"/>
          <w:lang w:val="cs-CZ"/>
        </w:rPr>
        <w:br/>
      </w:r>
      <w:r w:rsidRPr="00C7192B">
        <w:rPr>
          <w:rFonts w:ascii="Arial" w:hAnsi="Arial" w:cs="Arial"/>
          <w:lang w:val="cs-CZ"/>
        </w:rPr>
        <w:t>s § 5 odst. 3 vyhlášky jako podkladu pro jednání dle § 11 odst. 1 vyhlášky.</w:t>
      </w:r>
    </w:p>
    <w:p w14:paraId="5FC88F08" w14:textId="2681120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00962F9E">
        <w:rPr>
          <w:rFonts w:ascii="Arial" w:hAnsi="Arial" w:cs="Arial"/>
        </w:rPr>
        <w:br/>
      </w:r>
      <w:r w:rsidRPr="00C7192B">
        <w:rPr>
          <w:rFonts w:ascii="Arial" w:hAnsi="Arial" w:cs="Arial"/>
        </w:rPr>
        <w:t>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6999C77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w:t>
      </w:r>
      <w:r w:rsidR="00962F9E">
        <w:rPr>
          <w:rFonts w:ascii="Arial" w:hAnsi="Arial" w:cs="Arial"/>
          <w:lang w:val="cs-CZ"/>
        </w:rPr>
        <w:br/>
      </w:r>
      <w:r w:rsidRPr="00C7192B">
        <w:rPr>
          <w:rFonts w:ascii="Arial" w:hAnsi="Arial" w:cs="Arial"/>
          <w:lang w:val="cs-CZ"/>
        </w:rPr>
        <w:t xml:space="preserve">k vyhlášce s výjimkou bodů 8), 9), 10) a v souladu s požadavky uvedenými </w:t>
      </w:r>
      <w:r w:rsidR="00962F9E">
        <w:rPr>
          <w:rFonts w:ascii="Arial" w:hAnsi="Arial" w:cs="Arial"/>
          <w:lang w:val="cs-CZ"/>
        </w:rPr>
        <w:br/>
      </w:r>
      <w:r w:rsidRPr="00C7192B">
        <w:rPr>
          <w:rFonts w:ascii="Arial" w:hAnsi="Arial" w:cs="Arial"/>
          <w:lang w:val="cs-CZ"/>
        </w:rPr>
        <w:t>v</w:t>
      </w:r>
      <w:r w:rsidR="00962F9E">
        <w:rPr>
          <w:rFonts w:ascii="Arial" w:hAnsi="Arial" w:cs="Arial"/>
          <w:lang w:val="cs-CZ"/>
        </w:rPr>
        <w:t xml:space="preserve"> </w:t>
      </w:r>
      <w:r w:rsidRPr="00C7192B">
        <w:rPr>
          <w:rFonts w:ascii="Arial" w:hAnsi="Arial" w:cs="Arial"/>
          <w:lang w:val="cs-CZ"/>
        </w:rPr>
        <w:t xml:space="preserve">§ 8 zákona a v § 11 a 12 vyhlášky a přílohy č. 2 vyhlášky. S vypracováním seznamu pozemků vlastníků vyžadujících souhlas podle § 3 odst. 3 zákona. Tato dokumentace bude předložena </w:t>
      </w:r>
      <w:r w:rsidR="007B5965">
        <w:rPr>
          <w:rFonts w:ascii="Arial" w:hAnsi="Arial" w:cs="Arial"/>
          <w:lang w:val="cs-CZ"/>
        </w:rPr>
        <w:t>1</w:t>
      </w:r>
      <w:r w:rsidRPr="00C7192B">
        <w:rPr>
          <w:rFonts w:ascii="Arial" w:hAnsi="Arial" w:cs="Arial"/>
          <w:lang w:val="cs-CZ"/>
        </w:rPr>
        <w:t>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5BE4CE53"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w:t>
      </w:r>
      <w:r w:rsidR="00962F9E">
        <w:rPr>
          <w:rFonts w:ascii="Arial" w:hAnsi="Arial" w:cs="Arial"/>
          <w:lang w:val="cs-CZ"/>
        </w:rPr>
        <w:br/>
      </w:r>
      <w:r w:rsidRPr="00C7192B">
        <w:rPr>
          <w:rFonts w:ascii="Arial" w:hAnsi="Arial" w:cs="Arial"/>
          <w:lang w:val="cs-CZ"/>
        </w:rPr>
        <w:t xml:space="preserve">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5A6610D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2B770C">
        <w:rPr>
          <w:rFonts w:ascii="Arial" w:hAnsi="Arial" w:cs="Arial"/>
        </w:rPr>
        <w:t>2</w:t>
      </w:r>
      <w:r w:rsidRPr="00C7192B">
        <w:rPr>
          <w:rFonts w:ascii="Arial" w:hAnsi="Arial" w:cs="Arial"/>
        </w:rPr>
        <w:t xml:space="preserve"> měsíce před stanoveným termínem ukončení dílčí části 3.5.1. PSZ ve struktuře dle směrnice RDK. PSZ bude v termínu odevzdán </w:t>
      </w:r>
      <w:r w:rsidR="00962F9E">
        <w:rPr>
          <w:rFonts w:ascii="Arial" w:hAnsi="Arial" w:cs="Arial"/>
        </w:rPr>
        <w:br/>
      </w:r>
      <w:r w:rsidRPr="00C7192B">
        <w:rPr>
          <w:rFonts w:ascii="Arial" w:hAnsi="Arial" w:cs="Arial"/>
        </w:rPr>
        <w:t>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10887143"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w:t>
      </w:r>
      <w:r w:rsidR="00962F9E">
        <w:rPr>
          <w:rFonts w:ascii="Arial" w:hAnsi="Arial" w:cs="Arial"/>
          <w:lang w:val="cs-CZ"/>
        </w:rPr>
        <w:br/>
      </w:r>
      <w:r w:rsidRPr="00C7192B">
        <w:rPr>
          <w:rFonts w:ascii="Arial" w:hAnsi="Arial" w:cs="Arial"/>
          <w:lang w:val="cs-CZ"/>
        </w:rPr>
        <w:t xml:space="preserve">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466DD471"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w:t>
      </w:r>
      <w:r w:rsidR="00962F9E">
        <w:rPr>
          <w:rFonts w:ascii="Arial" w:hAnsi="Arial" w:cs="Arial"/>
          <w:lang w:val="cs-CZ"/>
        </w:rPr>
        <w:br/>
      </w:r>
      <w:r w:rsidRPr="00C7192B">
        <w:rPr>
          <w:rFonts w:ascii="Arial" w:hAnsi="Arial" w:cs="Arial"/>
          <w:lang w:val="cs-CZ"/>
        </w:rPr>
        <w:t xml:space="preserve">v nezbytném rozsahu u pozemků ohrožených vodní erozí nebo </w:t>
      </w:r>
      <w:r w:rsidR="00962F9E">
        <w:rPr>
          <w:rFonts w:ascii="Arial" w:hAnsi="Arial" w:cs="Arial"/>
          <w:lang w:val="cs-CZ"/>
        </w:rPr>
        <w:br/>
      </w:r>
      <w:r w:rsidRPr="00C7192B">
        <w:rPr>
          <w:rFonts w:ascii="Arial" w:hAnsi="Arial" w:cs="Arial"/>
          <w:lang w:val="cs-CZ"/>
        </w:rPr>
        <w:t xml:space="preserve">u pozemků, na nichž se předpokládá výstavba a realizace společných zařízení. </w:t>
      </w:r>
    </w:p>
    <w:p w14:paraId="49350117" w14:textId="1594CF14"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w:t>
      </w:r>
      <w:r w:rsidR="00962F9E">
        <w:rPr>
          <w:rFonts w:ascii="Arial" w:hAnsi="Arial" w:cs="Arial"/>
          <w:lang w:val="cs-CZ"/>
        </w:rPr>
        <w:br/>
      </w:r>
      <w:r w:rsidRPr="00C7192B">
        <w:rPr>
          <w:rFonts w:ascii="Arial" w:hAnsi="Arial" w:cs="Arial"/>
          <w:lang w:val="cs-CZ"/>
        </w:rPr>
        <w:t xml:space="preserve">do kalkulace ceny. </w:t>
      </w:r>
    </w:p>
    <w:p w14:paraId="11779917" w14:textId="0B9799F3"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w:t>
      </w:r>
      <w:r w:rsidR="00962F9E">
        <w:rPr>
          <w:rFonts w:ascii="Arial" w:hAnsi="Arial" w:cs="Arial"/>
          <w:lang w:val="cs-CZ"/>
        </w:rPr>
        <w:br/>
      </w:r>
      <w:r w:rsidRPr="00C7192B">
        <w:rPr>
          <w:rFonts w:ascii="Arial" w:hAnsi="Arial" w:cs="Arial"/>
          <w:lang w:val="cs-CZ"/>
        </w:rPr>
        <w:t xml:space="preserve">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265900E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 xml:space="preserve">Grafická příloha bude rovněž obsahovat zákres stávajících a nově zřizovaných </w:t>
      </w:r>
      <w:r w:rsidRPr="00C7192B">
        <w:rPr>
          <w:rFonts w:ascii="Arial" w:hAnsi="Arial" w:cs="Arial"/>
        </w:rPr>
        <w:lastRenderedPageBreak/>
        <w:t xml:space="preserve">věcných břemen. Písemná i grafická část bude opatřena originály razítka </w:t>
      </w:r>
      <w:r w:rsidR="00962F9E">
        <w:rPr>
          <w:rFonts w:ascii="Arial" w:hAnsi="Arial" w:cs="Arial"/>
        </w:rPr>
        <w:br/>
      </w:r>
      <w:r w:rsidRPr="00C7192B">
        <w:rPr>
          <w:rFonts w:ascii="Arial" w:hAnsi="Arial" w:cs="Arial"/>
        </w:rPr>
        <w:t>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1F11FCF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w:t>
      </w:r>
      <w:r w:rsidR="00962F9E">
        <w:rPr>
          <w:rFonts w:ascii="Arial" w:hAnsi="Arial" w:cs="Arial"/>
          <w:lang w:val="cs-CZ"/>
        </w:rPr>
        <w:br/>
      </w:r>
      <w:r w:rsidRPr="00C7192B">
        <w:rPr>
          <w:rFonts w:ascii="Arial" w:hAnsi="Arial" w:cs="Arial"/>
          <w:lang w:val="cs-CZ"/>
        </w:rPr>
        <w:t xml:space="preserve">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6C926FFD"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w:t>
      </w:r>
      <w:r w:rsidR="000F1448">
        <w:rPr>
          <w:rFonts w:ascii="Arial" w:hAnsi="Arial" w:cs="Arial"/>
          <w:lang w:val="cs-CZ"/>
        </w:rPr>
        <w:t> </w:t>
      </w:r>
      <w:r w:rsidRPr="00C7192B">
        <w:rPr>
          <w:rFonts w:ascii="Arial" w:hAnsi="Arial" w:cs="Arial"/>
          <w:lang w:val="cs-CZ"/>
        </w:rPr>
        <w:t>dokumentace</w:t>
      </w:r>
      <w:r w:rsidR="000F1448">
        <w:rPr>
          <w:rFonts w:ascii="Arial" w:hAnsi="Arial" w:cs="Arial"/>
          <w:lang w:val="cs-CZ"/>
        </w:rPr>
        <w:t> </w:t>
      </w:r>
      <w:r w:rsidRPr="00C7192B">
        <w:rPr>
          <w:rFonts w:ascii="Arial" w:hAnsi="Arial" w:cs="Arial"/>
          <w:lang w:val="cs-CZ"/>
        </w:rPr>
        <w:t>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4938542C"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LV </w:t>
      </w:r>
      <w:r w:rsidR="00962F9E">
        <w:rPr>
          <w:rFonts w:ascii="Arial" w:hAnsi="Arial" w:cs="Arial"/>
        </w:rPr>
        <w:br/>
      </w:r>
      <w:r w:rsidRPr="00C7192B">
        <w:rPr>
          <w:rFonts w:ascii="Arial" w:hAnsi="Arial" w:cs="Arial"/>
        </w:rPr>
        <w:t>a vyhotoví soutisk návrhu PSZ na návrh nového uspořádání pozemků.</w:t>
      </w:r>
    </w:p>
    <w:p w14:paraId="3EA005C9" w14:textId="5CFCD3D5"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Dokončení a předložení aktuální dokumentace nového uspořádání pozemků </w:t>
      </w:r>
      <w:r w:rsidR="00962F9E">
        <w:rPr>
          <w:rFonts w:ascii="Arial" w:hAnsi="Arial" w:cs="Arial"/>
          <w:lang w:val="cs-CZ"/>
        </w:rPr>
        <w:br/>
      </w:r>
      <w:r w:rsidRPr="00C7192B">
        <w:rPr>
          <w:rFonts w:ascii="Arial" w:hAnsi="Arial" w:cs="Arial"/>
          <w:lang w:val="cs-CZ"/>
        </w:rPr>
        <w:t>a PSZ</w:t>
      </w:r>
    </w:p>
    <w:p w14:paraId="1C0AC9F0" w14:textId="6002526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Provedení úprav návrhu na základě námitek a připomínek podle § 11 odst. 1 </w:t>
      </w:r>
      <w:r w:rsidR="00962F9E">
        <w:rPr>
          <w:rFonts w:ascii="Arial" w:hAnsi="Arial" w:cs="Arial"/>
          <w:lang w:val="cs-CZ"/>
        </w:rPr>
        <w:br/>
      </w:r>
      <w:r w:rsidRPr="00C7192B">
        <w:rPr>
          <w:rFonts w:ascii="Arial" w:hAnsi="Arial" w:cs="Arial"/>
          <w:lang w:val="cs-CZ"/>
        </w:rPr>
        <w:t>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w:t>
      </w:r>
      <w:r w:rsidR="00962F9E">
        <w:rPr>
          <w:rFonts w:ascii="Arial" w:hAnsi="Arial" w:cs="Arial"/>
          <w:lang w:val="cs-CZ"/>
        </w:rPr>
        <w:br/>
      </w:r>
      <w:r w:rsidRPr="00C7192B">
        <w:rPr>
          <w:rFonts w:ascii="Arial" w:hAnsi="Arial" w:cs="Arial"/>
          <w:lang w:val="cs-CZ"/>
        </w:rPr>
        <w:t xml:space="preserve">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2097DB32"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 xml:space="preserve">Nastanou-li v mezidobí mezi vydáním rozhodnutí o schválení návrhu KoPÚ </w:t>
      </w:r>
      <w:r w:rsidR="00962F9E">
        <w:rPr>
          <w:rFonts w:ascii="Arial" w:hAnsi="Arial" w:cs="Arial"/>
        </w:rPr>
        <w:br/>
      </w:r>
      <w:r w:rsidRPr="00C7192B">
        <w:rPr>
          <w:rFonts w:ascii="Arial" w:hAnsi="Arial" w:cs="Arial"/>
        </w:rPr>
        <w:t>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526830A9"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w:t>
      </w:r>
      <w:r w:rsidR="00962F9E">
        <w:rPr>
          <w:rFonts w:ascii="Arial" w:hAnsi="Arial" w:cs="Arial"/>
          <w:lang w:val="cs-CZ"/>
        </w:rPr>
        <w:br/>
      </w:r>
      <w:r w:rsidRPr="00C7192B">
        <w:rPr>
          <w:rFonts w:ascii="Arial" w:hAnsi="Arial" w:cs="Arial"/>
          <w:lang w:val="cs-CZ"/>
        </w:rPr>
        <w:t xml:space="preserve">na podkladě výsledků pozemkových úprav ověřené podle </w:t>
      </w:r>
      <w:r w:rsidRPr="00C7192B">
        <w:rPr>
          <w:rFonts w:ascii="Arial" w:hAnsi="Arial" w:cs="Arial"/>
        </w:rPr>
        <w:t xml:space="preserve">zákona č. 200/1994 Sb., o zeměměřictví a o změně a doplnění některých zákonů souvisejících </w:t>
      </w:r>
      <w:r w:rsidR="00962F9E">
        <w:rPr>
          <w:rFonts w:ascii="Arial" w:hAnsi="Arial" w:cs="Arial"/>
        </w:rPr>
        <w:br/>
      </w:r>
      <w:r w:rsidRPr="00C7192B">
        <w:rPr>
          <w:rFonts w:ascii="Arial" w:hAnsi="Arial" w:cs="Arial"/>
        </w:rPr>
        <w:t>s jeho zavedením,</w:t>
      </w:r>
      <w:r w:rsidRPr="00C7192B">
        <w:rPr>
          <w:rFonts w:ascii="Arial" w:hAnsi="Arial" w:cs="Arial"/>
          <w:lang w:val="cs-CZ"/>
        </w:rPr>
        <w:t xml:space="preserve"> katastrálnímu úřadu prostřednictvím odborně způsobilé </w:t>
      </w:r>
      <w:r w:rsidRPr="00C7192B">
        <w:rPr>
          <w:rFonts w:ascii="Arial" w:hAnsi="Arial" w:cs="Arial"/>
          <w:lang w:val="cs-CZ"/>
        </w:rPr>
        <w:lastRenderedPageBreak/>
        <w:t xml:space="preserve">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01547872" w:rsidR="006C60B6"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w:t>
      </w:r>
      <w:r w:rsidR="00962F9E">
        <w:rPr>
          <w:rFonts w:ascii="Arial" w:hAnsi="Arial" w:cs="Arial"/>
          <w:lang w:val="cs-CZ"/>
        </w:rPr>
        <w:br/>
      </w:r>
      <w:r w:rsidRPr="00C7192B">
        <w:rPr>
          <w:rFonts w:ascii="Arial" w:hAnsi="Arial" w:cs="Arial"/>
          <w:lang w:val="cs-CZ"/>
        </w:rPr>
        <w:t>v rozsahu § 57 odst. 2 katastrální vyhlášky v digitální podobě ve struktuře dat podle přílohy č. 56 k Návodu pro obnovu katastrálního operátu a převod, ČÚZK 20</w:t>
      </w:r>
      <w:r w:rsidRPr="00C7192B">
        <w:rPr>
          <w:rFonts w:ascii="Arial" w:hAnsi="Arial" w:cs="Arial"/>
        </w:rPr>
        <w:t>15</w:t>
      </w:r>
      <w:r w:rsidRPr="00230161">
        <w:rPr>
          <w:rFonts w:ascii="Arial" w:hAnsi="Arial" w:cs="Arial"/>
          <w:lang w:val="cs-CZ"/>
        </w:rPr>
        <w:t xml:space="preserve">, </w:t>
      </w:r>
      <w:r w:rsidR="007C0927" w:rsidRPr="00230161">
        <w:rPr>
          <w:rFonts w:ascii="Arial" w:hAnsi="Arial" w:cs="Arial"/>
          <w:lang w:val="cs-CZ"/>
        </w:rPr>
        <w:t>v aktuálním znění</w:t>
      </w:r>
      <w:r w:rsidRPr="00230161">
        <w:rPr>
          <w:rFonts w:ascii="Arial" w:hAnsi="Arial" w:cs="Arial"/>
          <w:lang w:val="cs-CZ"/>
        </w:rPr>
        <w:t xml:space="preserve">, </w:t>
      </w:r>
      <w:r w:rsidRPr="00C7192B">
        <w:rPr>
          <w:rFonts w:ascii="Arial" w:hAnsi="Arial" w:cs="Arial"/>
          <w:lang w:val="cs-CZ"/>
        </w:rPr>
        <w:t xml:space="preserve">včetně kladného stanoviska katastrálního úřadu </w:t>
      </w:r>
      <w:r w:rsidR="00962F9E">
        <w:rPr>
          <w:rFonts w:ascii="Arial" w:hAnsi="Arial" w:cs="Arial"/>
          <w:lang w:val="cs-CZ"/>
        </w:rPr>
        <w:br/>
      </w:r>
      <w:r w:rsidRPr="00C7192B">
        <w:rPr>
          <w:rFonts w:ascii="Arial" w:hAnsi="Arial" w:cs="Arial"/>
          <w:lang w:val="cs-CZ"/>
        </w:rPr>
        <w:t xml:space="preserve">k převzetí výsledků zeměměřických činností do katastru nemovitostí a příloh </w:t>
      </w:r>
      <w:r w:rsidR="00962F9E">
        <w:rPr>
          <w:rFonts w:ascii="Arial" w:hAnsi="Arial" w:cs="Arial"/>
          <w:lang w:val="cs-CZ"/>
        </w:rPr>
        <w:br/>
      </w:r>
      <w:r w:rsidRPr="00C7192B">
        <w:rPr>
          <w:rFonts w:ascii="Arial" w:hAnsi="Arial" w:cs="Arial"/>
          <w:lang w:val="cs-CZ"/>
        </w:rPr>
        <w:t>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031A400F"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w:t>
      </w:r>
      <w:r w:rsidR="00962F9E">
        <w:rPr>
          <w:rFonts w:ascii="Arial" w:hAnsi="Arial" w:cs="Arial"/>
          <w:lang w:val="cs-CZ"/>
        </w:rPr>
        <w:br/>
      </w:r>
      <w:r w:rsidRPr="00955047">
        <w:rPr>
          <w:rFonts w:ascii="Arial" w:hAnsi="Arial" w:cs="Arial"/>
          <w:lang w:val="cs-CZ"/>
        </w:rPr>
        <w:t xml:space="preserve">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w:t>
      </w:r>
      <w:r w:rsidR="00962F9E">
        <w:rPr>
          <w:rFonts w:ascii="Arial" w:hAnsi="Arial" w:cs="Arial"/>
          <w:lang w:val="cs-CZ"/>
        </w:rPr>
        <w:br/>
      </w:r>
      <w:r w:rsidRPr="00955047">
        <w:rPr>
          <w:rFonts w:ascii="Arial" w:hAnsi="Arial" w:cs="Arial"/>
          <w:lang w:val="cs-CZ"/>
        </w:rPr>
        <w:t xml:space="preserve">ve formátu VFK, v souladu s platným metodickým pokynem SPÚ, na paměťovém mediu, </w:t>
      </w:r>
      <w:r w:rsidR="00962F9E">
        <w:rPr>
          <w:rFonts w:ascii="Arial" w:hAnsi="Arial" w:cs="Arial"/>
          <w:lang w:val="cs-CZ"/>
        </w:rPr>
        <w:br/>
      </w:r>
      <w:r w:rsidRPr="00955047">
        <w:rPr>
          <w:rFonts w:ascii="Arial" w:hAnsi="Arial" w:cs="Arial"/>
          <w:lang w:val="cs-CZ"/>
        </w:rPr>
        <w:t>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00962F9E">
        <w:rPr>
          <w:rFonts w:ascii="Arial" w:hAnsi="Arial" w:cs="Arial"/>
          <w:lang w:val="cs-CZ"/>
        </w:rPr>
        <w:br/>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w:t>
      </w:r>
      <w:r w:rsidR="00962F9E">
        <w:rPr>
          <w:rFonts w:ascii="Arial" w:hAnsi="Arial" w:cs="Arial"/>
          <w:lang w:val="cs-CZ"/>
        </w:rPr>
        <w:br/>
      </w:r>
      <w:r w:rsidRPr="00955047">
        <w:rPr>
          <w:rFonts w:ascii="Arial" w:hAnsi="Arial" w:cs="Arial"/>
          <w:lang w:val="cs-CZ"/>
        </w:rPr>
        <w:t xml:space="preserve">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3162865D"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w:t>
      </w:r>
      <w:r w:rsidR="00962F9E">
        <w:rPr>
          <w:rFonts w:ascii="Arial" w:hAnsi="Arial" w:cs="Arial"/>
        </w:rPr>
        <w:br/>
      </w:r>
      <w:r w:rsidRPr="00955047">
        <w:rPr>
          <w:rFonts w:ascii="Arial" w:hAnsi="Arial" w:cs="Arial"/>
        </w:rPr>
        <w:t xml:space="preserve">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43640092"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Výškopisné zaměření zájmového území - 1x papírové zpracování (objednatel)</w:t>
      </w:r>
      <w:r w:rsidR="00962F9E">
        <w:rPr>
          <w:rFonts w:ascii="Arial" w:hAnsi="Arial" w:cs="Arial"/>
          <w:lang w:val="cs-CZ"/>
        </w:rPr>
        <w:br/>
      </w:r>
      <w:r w:rsidRPr="00955047">
        <w:rPr>
          <w:rFonts w:ascii="Arial" w:hAnsi="Arial" w:cs="Arial"/>
          <w:lang w:val="cs-CZ"/>
        </w:rPr>
        <w:t xml:space="preserve">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37808CAB"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w:t>
      </w:r>
      <w:r w:rsidR="00962F9E">
        <w:rPr>
          <w:rFonts w:ascii="Arial" w:hAnsi="Arial" w:cs="Arial"/>
          <w:lang w:val="cs-CZ"/>
        </w:rPr>
        <w:br/>
      </w:r>
      <w:r w:rsidRPr="00955047">
        <w:rPr>
          <w:rFonts w:ascii="Arial" w:hAnsi="Arial" w:cs="Arial"/>
          <w:lang w:val="cs-CZ"/>
        </w:rPr>
        <w:t>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08E37753"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5284D99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0F1448">
        <w:rPr>
          <w:rFonts w:ascii="Arial" w:hAnsi="Arial" w:cs="Arial"/>
          <w:lang w:val="cs-CZ"/>
        </w:rPr>
        <w:t>Nymburk,</w:t>
      </w:r>
      <w:r w:rsidRPr="00C058CA">
        <w:rPr>
          <w:rFonts w:ascii="Arial" w:hAnsi="Arial" w:cs="Arial"/>
          <w:lang w:val="cs-CZ"/>
        </w:rPr>
        <w:t xml:space="preserve"> adresa </w:t>
      </w:r>
      <w:r w:rsidR="000F1448">
        <w:rPr>
          <w:rFonts w:ascii="Arial" w:hAnsi="Arial" w:cs="Arial"/>
          <w:lang w:val="cs-CZ"/>
        </w:rPr>
        <w:t>Soudní 17, 288 02 Nymburk.</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21B3638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w:t>
      </w:r>
      <w:r w:rsidR="00962F9E">
        <w:rPr>
          <w:rFonts w:ascii="Arial" w:hAnsi="Arial" w:cs="Arial"/>
          <w:lang w:val="cs-CZ"/>
        </w:rPr>
        <w:br/>
      </w:r>
      <w:r w:rsidRPr="00C058CA">
        <w:rPr>
          <w:rFonts w:ascii="Arial" w:hAnsi="Arial" w:cs="Arial"/>
          <w:lang w:val="cs-CZ"/>
        </w:rPr>
        <w:t>a postupuje se podle čl. 5.8.</w:t>
      </w:r>
    </w:p>
    <w:p w14:paraId="42C9C6B5" w14:textId="145AF09E"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w:t>
      </w:r>
      <w:r w:rsidR="00962F9E">
        <w:rPr>
          <w:rFonts w:ascii="Arial" w:hAnsi="Arial" w:cs="Arial"/>
          <w:lang w:val="cs-CZ"/>
        </w:rPr>
        <w:br/>
      </w:r>
      <w:r w:rsidRPr="00C058CA">
        <w:rPr>
          <w:rFonts w:ascii="Arial" w:hAnsi="Arial" w:cs="Arial"/>
          <w:lang w:val="cs-CZ"/>
        </w:rPr>
        <w:t>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284416A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w:t>
      </w:r>
      <w:r w:rsidR="00962F9E">
        <w:rPr>
          <w:rFonts w:ascii="Arial" w:hAnsi="Arial" w:cs="Arial"/>
          <w:lang w:val="cs-CZ"/>
        </w:rPr>
        <w:br/>
      </w:r>
      <w:r w:rsidRPr="00C058CA">
        <w:rPr>
          <w:rFonts w:ascii="Arial" w:hAnsi="Arial" w:cs="Arial"/>
          <w:lang w:val="cs-CZ"/>
        </w:rPr>
        <w:t xml:space="preserve">že provedené dílo nevykazuje zjevné vady a nedodělky a že dílo přebírá. O předání </w:t>
      </w:r>
      <w:r w:rsidR="00962F9E">
        <w:rPr>
          <w:rFonts w:ascii="Arial" w:hAnsi="Arial" w:cs="Arial"/>
          <w:lang w:val="cs-CZ"/>
        </w:rPr>
        <w:br/>
      </w:r>
      <w:r w:rsidRPr="00C058CA">
        <w:rPr>
          <w:rFonts w:ascii="Arial" w:hAnsi="Arial" w:cs="Arial"/>
          <w:lang w:val="cs-CZ"/>
        </w:rPr>
        <w:t xml:space="preserve">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lastRenderedPageBreak/>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8AFCA1A"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 xml:space="preserve">u hlavního celku 3.6. po předložení kladného stanoviska katastrálního úřadu </w:t>
      </w:r>
      <w:r w:rsidR="00962F9E">
        <w:rPr>
          <w:rFonts w:ascii="Arial" w:hAnsi="Arial" w:cs="Arial"/>
        </w:rPr>
        <w:br/>
      </w:r>
      <w:r w:rsidRPr="00C058CA">
        <w:rPr>
          <w:rFonts w:ascii="Arial" w:hAnsi="Arial" w:cs="Arial"/>
        </w:rPr>
        <w:t>k převzetí výsledků zeměměřických činností do katastru nemovitostí.</w:t>
      </w:r>
    </w:p>
    <w:p w14:paraId="5B42B10A" w14:textId="160D220C"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1E556D1C"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w:t>
      </w:r>
      <w:r w:rsidR="00962F9E">
        <w:rPr>
          <w:rFonts w:ascii="Arial" w:hAnsi="Arial" w:cs="Arial"/>
        </w:rPr>
        <w:br/>
      </w:r>
      <w:r w:rsidRPr="00C7192B">
        <w:rPr>
          <w:rFonts w:ascii="Arial" w:hAnsi="Arial" w:cs="Arial"/>
        </w:rPr>
        <w:t xml:space="preserve">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0987D615"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lastRenderedPageBreak/>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2BA0FAF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0F1448">
        <w:rPr>
          <w:rFonts w:ascii="Arial" w:hAnsi="Arial" w:cs="Arial"/>
          <w:lang w:val="cs-CZ"/>
        </w:rPr>
        <w:t>SPÚ, Pobočka Nymburk, Soudní 17, 288 02 Nymburk</w:t>
      </w:r>
    </w:p>
    <w:p w14:paraId="6A05B497" w14:textId="102B459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objednatelem. Bez tohoto potvrzeného protokolu nesmí být faktura vystavena. </w:t>
      </w:r>
      <w:r w:rsidR="00962F9E">
        <w:rPr>
          <w:rFonts w:ascii="Arial" w:hAnsi="Arial" w:cs="Arial"/>
          <w:lang w:val="cs-CZ"/>
        </w:rPr>
        <w:br/>
      </w:r>
      <w:r w:rsidRPr="008708AF">
        <w:rPr>
          <w:rFonts w:ascii="Arial" w:hAnsi="Arial" w:cs="Arial"/>
          <w:lang w:val="cs-CZ"/>
        </w:rPr>
        <w:t>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1BCBFEFD" w:rsidR="006C60B6"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w:t>
      </w:r>
      <w:r w:rsidR="00962F9E">
        <w:rPr>
          <w:rFonts w:ascii="Arial" w:hAnsi="Arial" w:cs="Arial"/>
          <w:lang w:val="cs-CZ"/>
        </w:rPr>
        <w:br/>
      </w:r>
      <w:r w:rsidRPr="008708AF">
        <w:rPr>
          <w:rFonts w:ascii="Arial" w:hAnsi="Arial" w:cs="Arial"/>
          <w:lang w:val="cs-CZ"/>
        </w:rPr>
        <w:t xml:space="preserve">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3F6DF750"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 xml:space="preserve">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w:t>
      </w:r>
      <w:r w:rsidR="00962F9E">
        <w:rPr>
          <w:rFonts w:ascii="Arial" w:hAnsi="Arial" w:cs="Arial"/>
        </w:rPr>
        <w:br/>
      </w:r>
      <w:r w:rsidRPr="008708AF">
        <w:rPr>
          <w:rFonts w:ascii="Arial" w:hAnsi="Arial" w:cs="Arial"/>
        </w:rPr>
        <w:t>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255129E8" w:rsidR="006C60B6" w:rsidRPr="00534932"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w:t>
      </w:r>
      <w:r w:rsidR="00962F9E">
        <w:rPr>
          <w:rFonts w:ascii="Arial" w:hAnsi="Arial" w:cs="Arial"/>
          <w:lang w:val="cs-CZ"/>
        </w:rPr>
        <w:br/>
      </w:r>
      <w:r w:rsidRPr="00C7192B">
        <w:rPr>
          <w:rFonts w:ascii="Arial" w:hAnsi="Arial" w:cs="Arial"/>
          <w:lang w:val="cs-CZ"/>
        </w:rPr>
        <w:t xml:space="preserve">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534932">
        <w:rPr>
          <w:rFonts w:ascii="Arial" w:hAnsi="Arial" w:cs="Arial"/>
          <w:lang w:val="cs-CZ"/>
        </w:rPr>
        <w:t>díla</w:t>
      </w:r>
      <w:r w:rsidR="003C291F" w:rsidRPr="00534932">
        <w:rPr>
          <w:rFonts w:ascii="Arial" w:hAnsi="Arial" w:cs="Arial"/>
          <w:lang w:val="cs-CZ"/>
        </w:rPr>
        <w:t xml:space="preserve"> bez DPH</w:t>
      </w:r>
      <w:r w:rsidRPr="00534932">
        <w:rPr>
          <w:rFonts w:ascii="Arial" w:hAnsi="Arial" w:cs="Arial"/>
          <w:lang w:val="cs-CZ"/>
        </w:rPr>
        <w:t>.</w:t>
      </w:r>
    </w:p>
    <w:p w14:paraId="64E07BC4" w14:textId="08068FB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w:t>
      </w:r>
      <w:r w:rsidR="00962F9E">
        <w:rPr>
          <w:rFonts w:ascii="Arial" w:hAnsi="Arial" w:cs="Arial"/>
        </w:rPr>
        <w:br/>
      </w:r>
      <w:r w:rsidRPr="00C7192B">
        <w:rPr>
          <w:rFonts w:ascii="Arial" w:hAnsi="Arial" w:cs="Arial"/>
        </w:rPr>
        <w:t>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74632337" w14:textId="373C903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Zhotovitel souhlasí, aby objednatel každou byť i nesplatnou smluvní pokutu nebo náhradu škody, na níž mu vznikne nárok, v plné výši započetl vůči nároku zhotovitele </w:t>
      </w:r>
      <w:r w:rsidR="00962F9E">
        <w:rPr>
          <w:rFonts w:ascii="Arial" w:hAnsi="Arial" w:cs="Arial"/>
        </w:rPr>
        <w:br/>
      </w:r>
      <w:r w:rsidRPr="00C7192B">
        <w:rPr>
          <w:rFonts w:ascii="Arial" w:hAnsi="Arial" w:cs="Arial"/>
        </w:rPr>
        <w:t>na uhrazení faktury vystavené dle čl. VII.</w:t>
      </w:r>
    </w:p>
    <w:p w14:paraId="1A4ADC76" w14:textId="4DFD774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w:t>
      </w:r>
      <w:r w:rsidR="00962F9E">
        <w:rPr>
          <w:rFonts w:ascii="Arial" w:hAnsi="Arial" w:cs="Arial"/>
          <w:lang w:val="cs-CZ"/>
        </w:rPr>
        <w:br/>
      </w:r>
      <w:r w:rsidRPr="00C7192B">
        <w:rPr>
          <w:rFonts w:ascii="Arial" w:hAnsi="Arial" w:cs="Arial"/>
          <w:lang w:val="cs-CZ"/>
        </w:rPr>
        <w:t xml:space="preserve">se stanovuje na </w:t>
      </w:r>
      <w:r w:rsidRPr="00230161">
        <w:rPr>
          <w:rFonts w:ascii="Arial" w:hAnsi="Arial" w:cs="Arial"/>
          <w:highlight w:val="yellow"/>
          <w:lang w:val="cs-CZ"/>
        </w:rPr>
        <w:t xml:space="preserve">60 + </w:t>
      </w:r>
      <w:proofErr w:type="gramStart"/>
      <w:r w:rsidRPr="00230161">
        <w:rPr>
          <w:rFonts w:ascii="Arial" w:hAnsi="Arial" w:cs="Arial"/>
          <w:highlight w:val="yellow"/>
          <w:lang w:val="cs-CZ"/>
        </w:rPr>
        <w:t>…...měsíců</w:t>
      </w:r>
      <w:proofErr w:type="gramEnd"/>
      <w:r w:rsidRPr="00C7192B">
        <w:rPr>
          <w:rFonts w:ascii="Arial" w:hAnsi="Arial" w:cs="Arial"/>
          <w:lang w:val="cs-CZ"/>
        </w:rPr>
        <w:t xml:space="preserve"> od předání celého díla zhotovitelem objednateli. </w:t>
      </w:r>
      <w:r w:rsidR="00962F9E">
        <w:rPr>
          <w:rFonts w:ascii="Arial" w:hAnsi="Arial" w:cs="Arial"/>
          <w:lang w:val="cs-CZ"/>
        </w:rPr>
        <w:br/>
      </w:r>
      <w:r w:rsidRPr="00C7192B">
        <w:rPr>
          <w:rFonts w:ascii="Arial" w:hAnsi="Arial" w:cs="Arial"/>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w:t>
      </w:r>
      <w:r w:rsidR="00962F9E">
        <w:rPr>
          <w:rFonts w:ascii="Arial" w:hAnsi="Arial" w:cs="Arial"/>
          <w:lang w:val="cs-CZ"/>
        </w:rPr>
        <w:br/>
      </w:r>
      <w:r w:rsidRPr="00C7192B">
        <w:rPr>
          <w:rFonts w:ascii="Arial" w:hAnsi="Arial" w:cs="Arial"/>
          <w:lang w:val="cs-CZ"/>
        </w:rPr>
        <w:t>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51453B3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převzatá dílčí část díla má vady, pokud neodpovídá kvalitou </w:t>
      </w:r>
      <w:r w:rsidR="00962F9E">
        <w:rPr>
          <w:rFonts w:ascii="Arial" w:hAnsi="Arial" w:cs="Arial"/>
          <w:lang w:val="cs-CZ"/>
        </w:rPr>
        <w:br/>
      </w:r>
      <w:r w:rsidRPr="00C7192B">
        <w:rPr>
          <w:rFonts w:ascii="Arial" w:hAnsi="Arial" w:cs="Arial"/>
          <w:lang w:val="cs-CZ"/>
        </w:rPr>
        <w:t xml:space="preserve">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w:t>
      </w:r>
      <w:r w:rsidR="00962F9E">
        <w:rPr>
          <w:rFonts w:ascii="Arial" w:hAnsi="Arial" w:cs="Arial"/>
          <w:lang w:val="cs-CZ"/>
        </w:rPr>
        <w:br/>
      </w:r>
      <w:r w:rsidRPr="00C7192B">
        <w:rPr>
          <w:rFonts w:ascii="Arial" w:hAnsi="Arial" w:cs="Arial"/>
          <w:lang w:val="cs-CZ"/>
        </w:rPr>
        <w:t>je písemné oznámení o specifikovaných vadách podle ustanovení § 2618 NOZ.</w:t>
      </w:r>
      <w:r w:rsidRPr="00C7192B">
        <w:rPr>
          <w:rFonts w:ascii="Arial" w:hAnsi="Arial" w:cs="Arial"/>
        </w:rPr>
        <w:t xml:space="preserve"> Zhotovitel je povinen provedenou opravu vad a nedodělků řádně předat objednateli, </w:t>
      </w:r>
      <w:r w:rsidR="00962F9E">
        <w:rPr>
          <w:rFonts w:ascii="Arial" w:hAnsi="Arial" w:cs="Arial"/>
        </w:rPr>
        <w:br/>
      </w:r>
      <w:r w:rsidRPr="00C7192B">
        <w:rPr>
          <w:rFonts w:ascii="Arial" w:hAnsi="Arial" w:cs="Arial"/>
        </w:rPr>
        <w:t>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3F22DF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zdržet se šíření jemu předaných podkladů a informací vůči třetí osobě. Tyto mohou být předány třetí osobě jen se souhlasem objednatele a v souladu </w:t>
      </w:r>
      <w:r w:rsidR="00962F9E">
        <w:rPr>
          <w:rFonts w:ascii="Arial" w:hAnsi="Arial" w:cs="Arial"/>
          <w:lang w:val="cs-CZ"/>
        </w:rPr>
        <w:br/>
      </w:r>
      <w:r w:rsidRPr="00C7192B">
        <w:rPr>
          <w:rFonts w:ascii="Arial" w:hAnsi="Arial" w:cs="Arial"/>
          <w:lang w:val="cs-CZ"/>
        </w:rPr>
        <w:t xml:space="preserve">s vyhotovením díla. Za porušení této povinnosti je zhotovitel povinen uhradit objednateli smluvní pokutu ve výši </w:t>
      </w:r>
      <w:r w:rsidR="00831427">
        <w:rPr>
          <w:rFonts w:ascii="Arial" w:hAnsi="Arial" w:cs="Arial"/>
          <w:lang w:val="cs-CZ"/>
        </w:rPr>
        <w:t>5</w:t>
      </w:r>
      <w:r w:rsidRPr="00C7192B">
        <w:rPr>
          <w:rFonts w:ascii="Arial" w:hAnsi="Arial" w:cs="Arial"/>
          <w:lang w:val="cs-CZ"/>
        </w:rPr>
        <w:t>0 000,- Kč, a to za každý jednotlivý případ porušení této povinnosti.</w:t>
      </w:r>
    </w:p>
    <w:p w14:paraId="196CB9C6" w14:textId="088886F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00962F9E">
        <w:rPr>
          <w:rFonts w:ascii="Arial" w:hAnsi="Arial" w:cs="Arial"/>
          <w:lang w:val="cs-CZ"/>
        </w:rPr>
        <w:br/>
      </w:r>
      <w:r w:rsidRPr="00C7192B">
        <w:rPr>
          <w:rFonts w:ascii="Arial" w:hAnsi="Arial" w:cs="Arial"/>
          <w:lang w:val="cs-CZ"/>
        </w:rPr>
        <w:t xml:space="preserve">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23958FE5"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2E19D21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odst. 4 zákona budou třetími osobami realizovány stavební činnosti,</w:t>
      </w:r>
      <w:r w:rsidR="00962F9E">
        <w:rPr>
          <w:rFonts w:ascii="Arial" w:hAnsi="Arial" w:cs="Arial"/>
          <w:lang w:val="cs-CZ"/>
        </w:rPr>
        <w:br/>
      </w:r>
      <w:r w:rsidRPr="00C7192B">
        <w:rPr>
          <w:rFonts w:ascii="Arial" w:hAnsi="Arial" w:cs="Arial"/>
          <w:lang w:val="cs-CZ"/>
        </w:rPr>
        <w:t xml:space="preserve">na základě kterých dojde ke změně výměry </w:t>
      </w:r>
      <w:r w:rsidRPr="00C7192B">
        <w:rPr>
          <w:rFonts w:ascii="Arial" w:hAnsi="Arial" w:cs="Arial"/>
        </w:rPr>
        <w:t>pozemků řešených a neřešených dle § 2 zákona, případně ke změně obvodu pozemkových úprav;</w:t>
      </w:r>
    </w:p>
    <w:p w14:paraId="6E1CB352" w14:textId="6166A12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962F9E">
        <w:rPr>
          <w:rFonts w:ascii="Arial" w:hAnsi="Arial" w:cs="Arial"/>
          <w:lang w:val="cs-CZ"/>
        </w:rPr>
        <w:t>Ostrá</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Hlavní celek 3.6. Mapové dílo.</w:t>
      </w:r>
    </w:p>
    <w:p w14:paraId="659E0249" w14:textId="08D59BA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2B770C">
        <w:rPr>
          <w:rFonts w:ascii="Arial" w:hAnsi="Arial" w:cs="Arial"/>
          <w:lang w:val="cs-CZ"/>
        </w:rPr>
        <w:t>Ostrá</w:t>
      </w:r>
      <w:r w:rsidRPr="00C7192B">
        <w:rPr>
          <w:rFonts w:ascii="Arial" w:hAnsi="Arial" w:cs="Arial"/>
          <w:lang w:val="cs-CZ"/>
        </w:rPr>
        <w:t>.“</w:t>
      </w:r>
    </w:p>
    <w:p w14:paraId="79CA8748" w14:textId="7990EDB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w:t>
      </w:r>
      <w:r w:rsidR="00E77103">
        <w:rPr>
          <w:rFonts w:ascii="Arial" w:hAnsi="Arial" w:cs="Arial"/>
          <w:lang w:val="cs-CZ"/>
        </w:rPr>
        <w:br/>
      </w:r>
      <w:r w:rsidRPr="00C7192B">
        <w:rPr>
          <w:rFonts w:ascii="Arial" w:hAnsi="Arial" w:cs="Arial"/>
          <w:lang w:val="cs-CZ"/>
        </w:rPr>
        <w:t xml:space="preserve">je objednatel oprávněn dožadovat se toho, aby zhotovitel odstranil vady vzniklé vadným prováděním a dílo prováděl řádným způsobem. Jestliže zhotovitel díla tak neučiní ani </w:t>
      </w:r>
      <w:r w:rsidR="00E77103">
        <w:rPr>
          <w:rFonts w:ascii="Arial" w:hAnsi="Arial" w:cs="Arial"/>
          <w:lang w:val="cs-CZ"/>
        </w:rPr>
        <w:br/>
      </w:r>
      <w:r w:rsidRPr="00C7192B">
        <w:rPr>
          <w:rFonts w:ascii="Arial" w:hAnsi="Arial" w:cs="Arial"/>
          <w:lang w:val="cs-CZ"/>
        </w:rPr>
        <w:t xml:space="preserve">ve stanovené lhůtě mu k tomu poskytnuté a postup zhotovitele by vedl nepochybně </w:t>
      </w:r>
      <w:r w:rsidR="00E77103">
        <w:rPr>
          <w:rFonts w:ascii="Arial" w:hAnsi="Arial" w:cs="Arial"/>
          <w:lang w:val="cs-CZ"/>
        </w:rPr>
        <w:br/>
      </w:r>
      <w:r w:rsidRPr="00C7192B">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3217C890"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nastane vyšší moc, kdy dojde k okolnostem, které nemohou smluvní strany ovlivnit a které zcela nebo na dobu delší než 3 měsíců znemožní některé </w:t>
      </w:r>
      <w:r w:rsidR="00E77103">
        <w:rPr>
          <w:rFonts w:ascii="Arial" w:hAnsi="Arial" w:cs="Arial"/>
          <w:lang w:val="cs-CZ"/>
        </w:rPr>
        <w:br/>
      </w:r>
      <w:r w:rsidRPr="00C7192B">
        <w:rPr>
          <w:rFonts w:ascii="Arial" w:hAnsi="Arial" w:cs="Arial"/>
          <w:lang w:val="cs-CZ"/>
        </w:rPr>
        <w:t>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272BEF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0F1448">
        <w:rPr>
          <w:rFonts w:ascii="Arial" w:hAnsi="Arial" w:cs="Arial"/>
          <w:strike/>
          <w:color w:val="0070C0"/>
          <w:lang w:val="cs-CZ"/>
        </w:rPr>
        <w:t>5</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6BDB18D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w:t>
      </w:r>
      <w:r w:rsidR="00E77103">
        <w:rPr>
          <w:rFonts w:ascii="Arial" w:hAnsi="Arial" w:cs="Arial"/>
          <w:lang w:val="cs-CZ"/>
        </w:rPr>
        <w:br/>
      </w:r>
      <w:r w:rsidRPr="00C7192B">
        <w:rPr>
          <w:rFonts w:ascii="Arial" w:hAnsi="Arial" w:cs="Arial"/>
          <w:lang w:val="cs-CZ"/>
        </w:rPr>
        <w:t xml:space="preserve">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2D3FF140"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xml:space="preserve">, </w:t>
      </w:r>
      <w:r w:rsidR="00E77103">
        <w:rPr>
          <w:rFonts w:ascii="Arial" w:hAnsi="Arial" w:cs="Arial"/>
          <w:lang w:val="cs-CZ"/>
        </w:rPr>
        <w:br/>
      </w:r>
      <w:r w:rsidR="00EC367E" w:rsidRPr="004B47D7">
        <w:rPr>
          <w:rFonts w:ascii="Arial" w:hAnsi="Arial" w:cs="Arial"/>
          <w:lang w:val="cs-CZ"/>
        </w:rPr>
        <w:t>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lastRenderedPageBreak/>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13E254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w:t>
      </w:r>
      <w:r w:rsidR="00E77103">
        <w:rPr>
          <w:rFonts w:ascii="Arial" w:hAnsi="Arial" w:cs="Arial"/>
          <w:lang w:val="cs-CZ"/>
        </w:rPr>
        <w:br/>
      </w:r>
      <w:r w:rsidRPr="00C7192B">
        <w:rPr>
          <w:rFonts w:ascii="Arial" w:hAnsi="Arial" w:cs="Arial"/>
          <w:lang w:val="cs-CZ"/>
        </w:rPr>
        <w:t xml:space="preserve">od smlouvy. Protokol musí obsahovat zejména soupis veškerých uskutečněných prací </w:t>
      </w:r>
      <w:r w:rsidR="00E77103">
        <w:rPr>
          <w:rFonts w:ascii="Arial" w:hAnsi="Arial" w:cs="Arial"/>
          <w:lang w:val="cs-CZ"/>
        </w:rPr>
        <w:br/>
      </w:r>
      <w:r w:rsidRPr="00C7192B">
        <w:rPr>
          <w:rFonts w:ascii="Arial" w:hAnsi="Arial" w:cs="Arial"/>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2DDDCC2F" w:rsidR="006C60B6"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je oprávněn vypovědět tuto smlouvu bez jakýchkoli sankcí, </w:t>
      </w:r>
      <w:r w:rsidR="00E77103">
        <w:rPr>
          <w:rFonts w:ascii="Arial" w:hAnsi="Arial" w:cs="Arial"/>
        </w:rPr>
        <w:br/>
      </w:r>
      <w:r w:rsidRPr="00C7192B">
        <w:rPr>
          <w:rFonts w:ascii="Arial" w:hAnsi="Arial" w:cs="Arial"/>
        </w:rPr>
        <w:t>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288E77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E77103">
        <w:rPr>
          <w:rFonts w:ascii="Arial" w:hAnsi="Arial" w:cs="Arial"/>
        </w:rPr>
        <w:br/>
      </w:r>
      <w:r w:rsidRPr="006922F8">
        <w:rPr>
          <w:rFonts w:ascii="Arial" w:hAnsi="Arial" w:cs="Arial"/>
        </w:rPr>
        <w:t>v souladu s ustanoveními této smlouvy. Tyto informace budou mít smluvní režim, vztahující se na informace důvěrné ve smyslu § 504 NOZ, a musí být v souladu se zákonem č. 101/2000 Sb., o ochraně osobních údajů a o změně některých zákonů,</w:t>
      </w:r>
      <w:r w:rsidR="00E77103">
        <w:rPr>
          <w:rFonts w:ascii="Arial" w:hAnsi="Arial" w:cs="Arial"/>
        </w:rPr>
        <w:br/>
      </w:r>
      <w:r w:rsidRPr="006922F8">
        <w:rPr>
          <w:rFonts w:ascii="Arial" w:hAnsi="Arial" w:cs="Arial"/>
        </w:rPr>
        <w:t>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27429C4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w:t>
      </w:r>
      <w:r w:rsidR="00E77103">
        <w:rPr>
          <w:rFonts w:ascii="Arial" w:hAnsi="Arial" w:cs="Arial"/>
          <w:lang w:val="cs-CZ"/>
        </w:rPr>
        <w:br/>
      </w:r>
      <w:r w:rsidRPr="00C7192B">
        <w:rPr>
          <w:rFonts w:ascii="Arial" w:hAnsi="Arial" w:cs="Arial"/>
          <w:lang w:val="cs-CZ"/>
        </w:rPr>
        <w:t>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02D2B6C"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w:t>
      </w:r>
      <w:r w:rsidR="00E77103">
        <w:rPr>
          <w:rFonts w:ascii="Arial" w:hAnsi="Arial" w:cs="Arial"/>
          <w:lang w:val="cs-CZ"/>
        </w:rPr>
        <w:br/>
      </w:r>
      <w:r w:rsidRPr="00C7192B">
        <w:rPr>
          <w:rFonts w:ascii="Arial" w:hAnsi="Arial" w:cs="Arial"/>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w:t>
      </w:r>
      <w:r w:rsidRPr="00C7192B">
        <w:rPr>
          <w:rFonts w:ascii="Arial" w:hAnsi="Arial" w:cs="Arial"/>
          <w:lang w:val="cs-CZ"/>
        </w:rPr>
        <w:lastRenderedPageBreak/>
        <w:t xml:space="preserve">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6060528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jeho zaměstnanci, konzultanti, zástupci a příkazci budou </w:t>
      </w:r>
      <w:r w:rsidR="00E77103">
        <w:rPr>
          <w:rFonts w:ascii="Arial" w:hAnsi="Arial" w:cs="Arial"/>
          <w:lang w:val="cs-CZ"/>
        </w:rPr>
        <w:br/>
      </w:r>
      <w:r w:rsidRPr="00C7192B">
        <w:rPr>
          <w:rFonts w:ascii="Arial" w:hAnsi="Arial" w:cs="Arial"/>
          <w:lang w:val="cs-CZ"/>
        </w:rPr>
        <w:t>s neveřejnými informacemi zacházet náležitým způsobem a v souladu s touto smlouvou.</w:t>
      </w:r>
    </w:p>
    <w:p w14:paraId="16494F19" w14:textId="3335F0E2"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E77103">
        <w:rPr>
          <w:rFonts w:ascii="Arial" w:hAnsi="Arial" w:cs="Arial"/>
          <w:lang w:val="cs-CZ"/>
        </w:rPr>
        <w:br/>
      </w:r>
      <w:r w:rsidRPr="00C7192B">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B8D5B9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7A4AC7">
        <w:rPr>
          <w:rFonts w:ascii="Arial" w:hAnsi="Arial" w:cs="Arial"/>
        </w:rPr>
        <w:t>5</w:t>
      </w:r>
      <w:r w:rsidR="00161EE3">
        <w:rPr>
          <w:rFonts w:ascii="Arial" w:hAnsi="Arial" w:cs="Arial"/>
        </w:rPr>
        <w:t>0 000</w:t>
      </w:r>
      <w:r w:rsidRPr="00C7192B">
        <w:rPr>
          <w:rFonts w:ascii="Arial" w:hAnsi="Arial" w:cs="Arial"/>
        </w:rPr>
        <w:t xml:space="preserve"> Kč (slovy </w:t>
      </w:r>
      <w:r w:rsidR="007A4AC7">
        <w:rPr>
          <w:rFonts w:ascii="Arial" w:hAnsi="Arial" w:cs="Arial"/>
        </w:rPr>
        <w:t>padesát</w:t>
      </w:r>
      <w:r w:rsidR="00161EE3">
        <w:rPr>
          <w:rFonts w:ascii="Arial" w:hAnsi="Arial" w:cs="Arial"/>
        </w:rPr>
        <w:t xml:space="preserve">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09667305" w:rsidR="00873A38" w:rsidRPr="003F328E" w:rsidRDefault="00873A38" w:rsidP="00FD6AD4">
      <w:pPr>
        <w:pStyle w:val="Odstavecseseznamem"/>
        <w:spacing w:line="240" w:lineRule="auto"/>
        <w:ind w:left="709" w:hanging="709"/>
        <w:rPr>
          <w:rFonts w:ascii="Arial" w:hAnsi="Arial" w:cs="Arial"/>
          <w:lang w:val="cs-CZ"/>
        </w:rPr>
      </w:pPr>
      <w:r w:rsidRPr="00230161">
        <w:rPr>
          <w:rFonts w:ascii="Arial" w:hAnsi="Arial" w:cs="Arial"/>
        </w:rPr>
        <w:t xml:space="preserve">V souvislosti s realizací práv a povinností vyplývajících z této </w:t>
      </w:r>
      <w:r w:rsidR="00182F79" w:rsidRPr="00230161">
        <w:rPr>
          <w:rFonts w:ascii="Arial" w:hAnsi="Arial" w:cs="Arial"/>
        </w:rPr>
        <w:t>s</w:t>
      </w:r>
      <w:r w:rsidRPr="00230161">
        <w:rPr>
          <w:rFonts w:ascii="Arial" w:hAnsi="Arial" w:cs="Arial"/>
        </w:rPr>
        <w:t xml:space="preserve">mlouvy bude mít zhotovitel přístup k informacím (datům) Státního pozemkového úřadu, které jsou nezbytné k plnění </w:t>
      </w:r>
      <w:r w:rsidR="00182F79" w:rsidRPr="00230161">
        <w:rPr>
          <w:rFonts w:ascii="Arial" w:hAnsi="Arial" w:cs="Arial"/>
        </w:rPr>
        <w:t>s</w:t>
      </w:r>
      <w:r w:rsidRPr="0023016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w:t>
      </w:r>
      <w:r w:rsidR="00E77103">
        <w:rPr>
          <w:rFonts w:ascii="Arial" w:hAnsi="Arial" w:cs="Arial"/>
        </w:rPr>
        <w:br/>
      </w:r>
      <w:r w:rsidRPr="00230161">
        <w:rPr>
          <w:rFonts w:ascii="Arial" w:hAnsi="Arial" w:cs="Arial"/>
        </w:rPr>
        <w:lastRenderedPageBreak/>
        <w:t>o ochraně osobních údajů a o změně některých zákonů, ve znění pozdějších předpisů, nebo zákonným předpisem, který tento zákon nahradí</w:t>
      </w:r>
      <w:r w:rsidR="0053457B" w:rsidRPr="00230161">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4FA68E7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E77103">
        <w:rPr>
          <w:rFonts w:ascii="Arial" w:hAnsi="Arial" w:cs="Arial"/>
          <w:lang w:val="cs-CZ"/>
        </w:rPr>
        <w:br/>
      </w:r>
      <w:r w:rsidRPr="00C7192B">
        <w:rPr>
          <w:rFonts w:ascii="Arial" w:hAnsi="Arial" w:cs="Arial"/>
          <w:lang w:val="cs-CZ"/>
        </w:rPr>
        <w:t xml:space="preserve">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12DB51E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Stane-li se některé ustanovení této smlouvy neplatné či neúčinné, nedotýká se to ostatních ustanovení této smlouvy, která zůstávají platná a účinná. Smluvní strany se </w:t>
      </w:r>
      <w:r w:rsidR="00E77103">
        <w:rPr>
          <w:rFonts w:ascii="Arial" w:hAnsi="Arial" w:cs="Arial"/>
        </w:rPr>
        <w:br/>
      </w:r>
      <w:r w:rsidRPr="00C7192B">
        <w:rPr>
          <w:rFonts w:ascii="Arial" w:hAnsi="Arial" w:cs="Arial"/>
        </w:rPr>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3E3594BC"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w:t>
      </w:r>
      <w:r w:rsidR="00E77103">
        <w:rPr>
          <w:rFonts w:ascii="Arial" w:hAnsi="Arial" w:cs="Arial"/>
        </w:rPr>
        <w:br/>
      </w:r>
      <w:r w:rsidRPr="00C7192B">
        <w:rPr>
          <w:rFonts w:ascii="Arial" w:hAnsi="Arial" w:cs="Arial"/>
        </w:rPr>
        <w:t xml:space="preserve">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230161">
        <w:rPr>
          <w:rFonts w:ascii="Arial" w:hAnsi="Arial" w:cs="Arial"/>
          <w:highlight w:val="yellow"/>
          <w:lang w:val="cs-CZ"/>
        </w:rPr>
        <w:t>)</w:t>
      </w:r>
      <w:r w:rsidRPr="00230161">
        <w:rPr>
          <w:rFonts w:ascii="Arial" w:hAnsi="Arial" w:cs="Arial"/>
          <w:highlight w:val="yellow"/>
        </w:rPr>
        <w:t xml:space="preserve">, </w:t>
      </w:r>
      <w:proofErr w:type="gramStart"/>
      <w:r w:rsidRPr="00230161">
        <w:rPr>
          <w:rFonts w:ascii="Arial" w:hAnsi="Arial" w:cs="Arial"/>
          <w:highlight w:val="yellow"/>
        </w:rPr>
        <w:t>t.j.</w:t>
      </w:r>
      <w:proofErr w:type="gramEnd"/>
      <w:r w:rsidRPr="00230161">
        <w:rPr>
          <w:rFonts w:ascii="Arial" w:hAnsi="Arial" w:cs="Arial"/>
          <w:highlight w:val="yellow"/>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513EF85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w:t>
      </w:r>
      <w:r w:rsidR="00E77103">
        <w:rPr>
          <w:rFonts w:ascii="Arial" w:hAnsi="Arial" w:cs="Arial"/>
          <w:lang w:val="cs-CZ"/>
        </w:rPr>
        <w:br/>
      </w:r>
      <w:r w:rsidRPr="00C7192B">
        <w:rPr>
          <w:rFonts w:ascii="Arial" w:hAnsi="Arial" w:cs="Arial"/>
          <w:lang w:val="cs-CZ"/>
        </w:rPr>
        <w:t>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230161">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230161">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3CB8A10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w:t>
      </w:r>
      <w:r w:rsidR="00E77103">
        <w:rPr>
          <w:rFonts w:ascii="Arial" w:eastAsia="Calibri" w:hAnsi="Arial" w:cs="Arial"/>
          <w:lang w:val="x-none" w:eastAsia="en-US"/>
        </w:rPr>
        <w:br/>
      </w:r>
      <w:r w:rsidRPr="00C7192B">
        <w:rPr>
          <w:rFonts w:ascii="Arial" w:eastAsia="Calibri" w:hAnsi="Arial" w:cs="Arial"/>
          <w:lang w:val="x-none" w:eastAsia="en-US"/>
        </w:rPr>
        <w:t xml:space="preserve">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1A3D0196"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w:t>
      </w:r>
      <w:r w:rsidR="00E77103">
        <w:rPr>
          <w:rFonts w:ascii="Arial" w:eastAsia="Calibri" w:hAnsi="Arial" w:cs="Arial"/>
          <w:lang w:val="x-none" w:eastAsia="en-US"/>
        </w:rPr>
        <w:br/>
      </w:r>
      <w:r w:rsidRPr="00C7192B">
        <w:rPr>
          <w:rFonts w:ascii="Arial" w:eastAsia="Calibri" w:hAnsi="Arial" w:cs="Arial"/>
          <w:lang w:val="x-none" w:eastAsia="en-US"/>
        </w:rPr>
        <w:t>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C3667F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w:t>
      </w:r>
      <w:r w:rsidRPr="00C7192B">
        <w:rPr>
          <w:rFonts w:ascii="Arial" w:hAnsi="Arial" w:cs="Arial"/>
          <w:lang w:val="cs-CZ"/>
        </w:rPr>
        <w:lastRenderedPageBreak/>
        <w:t>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w:t>
      </w:r>
      <w:r w:rsidR="00E77103">
        <w:rPr>
          <w:rFonts w:ascii="Arial" w:hAnsi="Arial" w:cs="Arial"/>
          <w:lang w:val="cs-CZ"/>
        </w:rPr>
        <w:t xml:space="preserve"> </w:t>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64A45EE0"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w:t>
      </w:r>
      <w:r w:rsidR="00E77103">
        <w:rPr>
          <w:rFonts w:ascii="Arial" w:hAnsi="Arial" w:cs="Arial"/>
          <w:lang w:val="x-none"/>
        </w:rPr>
        <w:br/>
      </w:r>
      <w:r w:rsidRPr="004B47D7">
        <w:rPr>
          <w:rFonts w:ascii="Arial" w:hAnsi="Arial" w:cs="Arial"/>
          <w:lang w:val="x-none"/>
        </w:rPr>
        <w:t xml:space="preserve">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09BD068" w14:textId="383D65B5"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230161">
              <w:rPr>
                <w:rFonts w:ascii="Arial" w:hAnsi="Arial" w:cs="Arial"/>
                <w:lang w:val="cs-CZ"/>
              </w:rPr>
              <w:t>Praze</w:t>
            </w:r>
            <w:r w:rsidRPr="00C7192B">
              <w:rPr>
                <w:rFonts w:ascii="Arial" w:hAnsi="Arial" w:cs="Arial"/>
                <w:lang w:val="cs-CZ"/>
              </w:rPr>
              <w:t xml:space="preserve"> dne ………………..</w:t>
            </w:r>
          </w:p>
        </w:tc>
        <w:tc>
          <w:tcPr>
            <w:tcW w:w="4531" w:type="dxa"/>
          </w:tcPr>
          <w:p w14:paraId="7B69DB84" w14:textId="0B4491B0" w:rsidR="006C60B6" w:rsidRPr="00C7192B" w:rsidRDefault="006C60B6" w:rsidP="00DD0953">
            <w:pPr>
              <w:spacing w:before="240"/>
              <w:rPr>
                <w:rFonts w:ascii="Arial" w:hAnsi="Arial" w:cs="Arial"/>
                <w:lang w:val="cs-CZ"/>
              </w:rPr>
            </w:pPr>
            <w:r w:rsidRPr="00C7192B">
              <w:rPr>
                <w:rFonts w:ascii="Arial" w:hAnsi="Arial" w:cs="Arial"/>
                <w:lang w:val="cs-CZ"/>
              </w:rPr>
              <w:t>V ………………… dne ………………..</w:t>
            </w: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374E0C8F" w14:textId="77777777" w:rsidR="006C60B6" w:rsidRDefault="00F72B07" w:rsidP="00161EE3">
            <w:pPr>
              <w:jc w:val="left"/>
              <w:rPr>
                <w:rFonts w:ascii="Arial" w:hAnsi="Arial" w:cs="Arial"/>
              </w:rPr>
            </w:pPr>
            <w:r>
              <w:rPr>
                <w:rFonts w:ascii="Arial" w:hAnsi="Arial" w:cs="Arial"/>
              </w:rPr>
              <w:t>Ing. Jiří Veselý</w:t>
            </w:r>
          </w:p>
          <w:p w14:paraId="7A3CFF29" w14:textId="2C874A82" w:rsidR="00F72B07" w:rsidRPr="00C7192B" w:rsidRDefault="00230161" w:rsidP="00230161">
            <w:pPr>
              <w:jc w:val="left"/>
              <w:rPr>
                <w:rFonts w:ascii="Arial" w:hAnsi="Arial" w:cs="Arial"/>
                <w:lang w:val="cs-CZ"/>
              </w:rPr>
            </w:pPr>
            <w:r>
              <w:rPr>
                <w:rFonts w:ascii="Arial" w:hAnsi="Arial" w:cs="Arial"/>
                <w:lang w:val="cs-CZ"/>
              </w:rPr>
              <w:t>ř</w:t>
            </w:r>
            <w:r w:rsidR="00F72B07">
              <w:rPr>
                <w:rFonts w:ascii="Arial" w:hAnsi="Arial" w:cs="Arial"/>
                <w:lang w:val="cs-CZ"/>
              </w:rPr>
              <w:t>editel KPÚ pro Středočeský kraj                                  a hl</w:t>
            </w:r>
            <w:r>
              <w:rPr>
                <w:rFonts w:ascii="Arial" w:hAnsi="Arial" w:cs="Arial"/>
                <w:lang w:val="cs-CZ"/>
              </w:rPr>
              <w:t>avní</w:t>
            </w:r>
            <w:r w:rsidR="00F72B07">
              <w:rPr>
                <w:rFonts w:ascii="Arial" w:hAnsi="Arial" w:cs="Arial"/>
                <w:lang w:val="cs-CZ"/>
              </w:rPr>
              <w:t xml:space="preserve"> m</w:t>
            </w:r>
            <w:r>
              <w:rPr>
                <w:rFonts w:ascii="Arial" w:hAnsi="Arial" w:cs="Arial"/>
                <w:lang w:val="cs-CZ"/>
              </w:rPr>
              <w:t>ěsto</w:t>
            </w:r>
            <w:r w:rsidR="00F72B07">
              <w:rPr>
                <w:rFonts w:ascii="Arial" w:hAnsi="Arial" w:cs="Arial"/>
                <w:lang w:val="cs-CZ"/>
              </w:rPr>
              <w:t xml:space="preserve">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475587A8" w14:textId="32D4EF1E"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DD0953">
      <w:headerReference w:type="default" r:id="rId10"/>
      <w:footerReference w:type="default" r:id="rId11"/>
      <w:headerReference w:type="first" r:id="rId12"/>
      <w:pgSz w:w="11907" w:h="16839" w:code="9"/>
      <w:pgMar w:top="1418" w:right="1275"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3BE0B6" w16cid:durableId="207563BD"/>
  <w16cid:commentId w16cid:paraId="58B313EC" w16cid:durableId="207563BE"/>
  <w16cid:commentId w16cid:paraId="1AADBADF" w16cid:durableId="207563C1"/>
  <w16cid:commentId w16cid:paraId="15E6CBD7" w16cid:durableId="207563C2"/>
  <w16cid:commentId w16cid:paraId="30E9621D" w16cid:durableId="207563C3"/>
  <w16cid:commentId w16cid:paraId="4C1FC16E" w16cid:durableId="207563C4"/>
  <w16cid:commentId w16cid:paraId="794C8993" w16cid:durableId="207563C5"/>
  <w16cid:commentId w16cid:paraId="0846CCD5" w16cid:durableId="207563C6"/>
  <w16cid:commentId w16cid:paraId="75773E04" w16cid:durableId="207563C7"/>
  <w16cid:commentId w16cid:paraId="1F2CC7BF" w16cid:durableId="207563C8"/>
  <w16cid:commentId w16cid:paraId="13F79EFD" w16cid:durableId="207563C9"/>
  <w16cid:commentId w16cid:paraId="1D9B1705" w16cid:durableId="207563CA"/>
  <w16cid:commentId w16cid:paraId="61CEDCC0" w16cid:durableId="207563CB"/>
  <w16cid:commentId w16cid:paraId="57F7ABF5" w16cid:durableId="207563CC"/>
  <w16cid:commentId w16cid:paraId="538CB9A8" w16cid:durableId="207563CD"/>
  <w16cid:commentId w16cid:paraId="254D4525" w16cid:durableId="207563CF"/>
  <w16cid:commentId w16cid:paraId="6E074389" w16cid:durableId="207563D0"/>
  <w16cid:commentId w16cid:paraId="1FB49F98" w16cid:durableId="207563D1"/>
  <w16cid:commentId w16cid:paraId="7C3DFB60" w16cid:durableId="207563D2"/>
  <w16cid:commentId w16cid:paraId="1A4608A7" w16cid:durableId="207563D4"/>
  <w16cid:commentId w16cid:paraId="0BC69F00" w16cid:durableId="207563D5"/>
  <w16cid:commentId w16cid:paraId="5DCE7C8B" w16cid:durableId="207563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82055998"/>
      <w:docPartObj>
        <w:docPartGallery w:val="Page Numbers (Bottom of Page)"/>
        <w:docPartUnique/>
      </w:docPartObj>
    </w:sdtPr>
    <w:sdtEndPr/>
    <w:sdtContent>
      <w:sdt>
        <w:sdtPr>
          <w:rPr>
            <w:rFonts w:ascii="Arial" w:hAnsi="Arial" w:cs="Arial"/>
            <w:sz w:val="16"/>
            <w:szCs w:val="16"/>
          </w:rPr>
          <w:id w:val="697975110"/>
          <w:docPartObj>
            <w:docPartGallery w:val="Page Numbers (Top of Page)"/>
            <w:docPartUnique/>
          </w:docPartObj>
        </w:sdtPr>
        <w:sdtEndPr/>
        <w:sdtContent>
          <w:p w14:paraId="7384A193" w14:textId="3D65E6BF"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D0953">
              <w:rPr>
                <w:rFonts w:ascii="Arial" w:hAnsi="Arial" w:cs="Arial"/>
                <w:bCs/>
                <w:noProof/>
                <w:sz w:val="16"/>
                <w:szCs w:val="16"/>
              </w:rPr>
              <w:t>3</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D0953">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DD095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6DCC76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CA03B2">
      <w:rPr>
        <w:sz w:val="16"/>
        <w:lang w:val="cs-CZ"/>
      </w:rPr>
      <w:t>Ostrá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4CE604FF"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005E4ACD">
      <w:rPr>
        <w:rFonts w:ascii="Arial" w:hAnsi="Arial" w:cs="Arial"/>
        <w:sz w:val="16"/>
      </w:rPr>
      <w:t>Číslo smlouvy objednatele:</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5E4ACD">
      <w:rPr>
        <w:rFonts w:ascii="Arial" w:hAnsi="Arial" w:cs="Arial"/>
        <w:sz w:val="16"/>
        <w:highlight w:val="yellow"/>
      </w:rPr>
      <w:t>Číslo smlouvy zhotovitele:</w:t>
    </w:r>
    <w:r w:rsidRPr="009078AA">
      <w:rPr>
        <w:rFonts w:ascii="Arial" w:hAnsi="Arial" w:cs="Arial"/>
        <w:sz w:val="16"/>
      </w:rPr>
      <w:tab/>
    </w:r>
  </w:p>
  <w:p w14:paraId="0A9A3AE1" w14:textId="1361F572" w:rsidR="00AA3DE1"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5E4ACD">
      <w:rPr>
        <w:rFonts w:ascii="Arial" w:hAnsi="Arial" w:cs="Arial"/>
        <w:sz w:val="16"/>
      </w:rPr>
      <w:t xml:space="preserve">v k. ú. </w:t>
    </w:r>
    <w:r w:rsidR="002B770C">
      <w:rPr>
        <w:rFonts w:ascii="Arial" w:hAnsi="Arial" w:cs="Arial"/>
        <w:sz w:val="16"/>
      </w:rPr>
      <w:t>Ostrá</w:t>
    </w:r>
  </w:p>
  <w:p w14:paraId="6FF5C714" w14:textId="77777777" w:rsidR="00213087" w:rsidRPr="009078AA" w:rsidRDefault="00213087" w:rsidP="00DA502E">
    <w:pPr>
      <w:pStyle w:val="Zhlav"/>
      <w:pBdr>
        <w:bottom w:val="single" w:sz="6" w:space="1" w:color="auto"/>
      </w:pBdr>
      <w:tabs>
        <w:tab w:val="clear" w:pos="9072"/>
        <w:tab w:val="left" w:pos="4536"/>
      </w:tabs>
      <w:rPr>
        <w:rFonts w:ascii="Arial" w:hAnsi="Arial" w:cs="Arial"/>
        <w:sz w:val="16"/>
      </w:rPr>
    </w:pPr>
  </w:p>
  <w:p w14:paraId="58A45BAE" w14:textId="77777777" w:rsidR="005A258F" w:rsidRPr="0025120D" w:rsidRDefault="00DD095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0F1448"/>
    <w:rsid w:val="00157AAE"/>
    <w:rsid w:val="00161EE3"/>
    <w:rsid w:val="0016436C"/>
    <w:rsid w:val="00182F79"/>
    <w:rsid w:val="0018512E"/>
    <w:rsid w:val="001A5619"/>
    <w:rsid w:val="001C5B74"/>
    <w:rsid w:val="001D53BD"/>
    <w:rsid w:val="001F66AA"/>
    <w:rsid w:val="00213087"/>
    <w:rsid w:val="00230161"/>
    <w:rsid w:val="0023168F"/>
    <w:rsid w:val="00241E84"/>
    <w:rsid w:val="00267088"/>
    <w:rsid w:val="00293F2D"/>
    <w:rsid w:val="002B770C"/>
    <w:rsid w:val="002D3780"/>
    <w:rsid w:val="002F056D"/>
    <w:rsid w:val="00322F9E"/>
    <w:rsid w:val="0036039C"/>
    <w:rsid w:val="003640D7"/>
    <w:rsid w:val="00365A77"/>
    <w:rsid w:val="003C291F"/>
    <w:rsid w:val="003F328E"/>
    <w:rsid w:val="004067C7"/>
    <w:rsid w:val="00421776"/>
    <w:rsid w:val="00430862"/>
    <w:rsid w:val="004905EE"/>
    <w:rsid w:val="004A6E6F"/>
    <w:rsid w:val="004B47D7"/>
    <w:rsid w:val="004D575E"/>
    <w:rsid w:val="005070E5"/>
    <w:rsid w:val="00515359"/>
    <w:rsid w:val="0053457B"/>
    <w:rsid w:val="00534932"/>
    <w:rsid w:val="00547689"/>
    <w:rsid w:val="005701DD"/>
    <w:rsid w:val="00581652"/>
    <w:rsid w:val="005E4ACD"/>
    <w:rsid w:val="0060398E"/>
    <w:rsid w:val="00625F49"/>
    <w:rsid w:val="00627226"/>
    <w:rsid w:val="00655BE8"/>
    <w:rsid w:val="006838EB"/>
    <w:rsid w:val="006842C6"/>
    <w:rsid w:val="00687473"/>
    <w:rsid w:val="006922F8"/>
    <w:rsid w:val="006956F9"/>
    <w:rsid w:val="006A3557"/>
    <w:rsid w:val="006B1CD2"/>
    <w:rsid w:val="006C60B6"/>
    <w:rsid w:val="006C7BFA"/>
    <w:rsid w:val="007026D0"/>
    <w:rsid w:val="007032DE"/>
    <w:rsid w:val="00706679"/>
    <w:rsid w:val="007218A8"/>
    <w:rsid w:val="007632F8"/>
    <w:rsid w:val="007A4AC7"/>
    <w:rsid w:val="007B5965"/>
    <w:rsid w:val="007C0927"/>
    <w:rsid w:val="007C59DF"/>
    <w:rsid w:val="007E4046"/>
    <w:rsid w:val="007F6DC1"/>
    <w:rsid w:val="00825C62"/>
    <w:rsid w:val="00831427"/>
    <w:rsid w:val="00840073"/>
    <w:rsid w:val="008708AF"/>
    <w:rsid w:val="00873A38"/>
    <w:rsid w:val="008820E0"/>
    <w:rsid w:val="008D1731"/>
    <w:rsid w:val="008E67E1"/>
    <w:rsid w:val="009078AA"/>
    <w:rsid w:val="0092270C"/>
    <w:rsid w:val="00935827"/>
    <w:rsid w:val="009368A0"/>
    <w:rsid w:val="00944BAA"/>
    <w:rsid w:val="00955047"/>
    <w:rsid w:val="00962F9E"/>
    <w:rsid w:val="00990D2A"/>
    <w:rsid w:val="009D5C3B"/>
    <w:rsid w:val="009F07E8"/>
    <w:rsid w:val="00A33692"/>
    <w:rsid w:val="00A50D93"/>
    <w:rsid w:val="00AA25F9"/>
    <w:rsid w:val="00AA3DE1"/>
    <w:rsid w:val="00AA3ED0"/>
    <w:rsid w:val="00AE7323"/>
    <w:rsid w:val="00AF7A65"/>
    <w:rsid w:val="00B052B8"/>
    <w:rsid w:val="00B06A74"/>
    <w:rsid w:val="00B40DED"/>
    <w:rsid w:val="00B51AE0"/>
    <w:rsid w:val="00BB604D"/>
    <w:rsid w:val="00BD2DD7"/>
    <w:rsid w:val="00BD31A1"/>
    <w:rsid w:val="00BE3861"/>
    <w:rsid w:val="00C058CA"/>
    <w:rsid w:val="00C21CA9"/>
    <w:rsid w:val="00C7192B"/>
    <w:rsid w:val="00CA03B2"/>
    <w:rsid w:val="00CB34BE"/>
    <w:rsid w:val="00CB410C"/>
    <w:rsid w:val="00CD1E15"/>
    <w:rsid w:val="00CD28A4"/>
    <w:rsid w:val="00CE0590"/>
    <w:rsid w:val="00D108AC"/>
    <w:rsid w:val="00D14236"/>
    <w:rsid w:val="00D349B6"/>
    <w:rsid w:val="00D56E62"/>
    <w:rsid w:val="00D70940"/>
    <w:rsid w:val="00D87C53"/>
    <w:rsid w:val="00D94EB3"/>
    <w:rsid w:val="00DB2716"/>
    <w:rsid w:val="00DD0953"/>
    <w:rsid w:val="00DE2052"/>
    <w:rsid w:val="00E77103"/>
    <w:rsid w:val="00EB6DA8"/>
    <w:rsid w:val="00EC367E"/>
    <w:rsid w:val="00EC40B1"/>
    <w:rsid w:val="00EE562A"/>
    <w:rsid w:val="00EF0A73"/>
    <w:rsid w:val="00F17391"/>
    <w:rsid w:val="00F23570"/>
    <w:rsid w:val="00F24948"/>
    <w:rsid w:val="00F72B07"/>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UnresolvedMention">
    <w:name w:val="Unresolved Mention"/>
    <w:basedOn w:val="Standardnpsmoodstavce"/>
    <w:uiPriority w:val="99"/>
    <w:semiHidden/>
    <w:unhideWhenUsed/>
    <w:rsid w:val="00213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8841</Words>
  <Characters>52162</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11</cp:revision>
  <cp:lastPrinted>2019-02-13T08:12:00Z</cp:lastPrinted>
  <dcterms:created xsi:type="dcterms:W3CDTF">2019-05-07T10:36:00Z</dcterms:created>
  <dcterms:modified xsi:type="dcterms:W3CDTF">2019-05-07T11:24:00Z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