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9B7751" w:rsidRDefault="00BF780F" w:rsidP="008176C6">
      <w:pPr>
        <w:pStyle w:val="Nzev"/>
        <w:rPr>
          <w:b w:val="0"/>
        </w:rPr>
      </w:pPr>
      <w:r w:rsidRPr="009B7751"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F90F81" w:rsidP="009B77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B7751" w:rsidRPr="009B7751">
              <w:rPr>
                <w:rFonts w:cs="Arial"/>
                <w:szCs w:val="20"/>
              </w:rPr>
              <w:t>Středočeský</w:t>
            </w:r>
            <w:r w:rsidRPr="009B7751">
              <w:rPr>
                <w:rFonts w:cs="Arial"/>
                <w:szCs w:val="20"/>
              </w:rPr>
              <w:t xml:space="preserve"> kraj</w:t>
            </w:r>
            <w:r w:rsidR="009B7751" w:rsidRPr="009B7751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B775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Komplexní pozemkové úpravy v k. ú. Rtišovice a Bohutín</w:t>
            </w:r>
          </w:p>
          <w:p w:rsidR="009B775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Část 1: KoPÚ Rtišovice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9B775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B775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SP5343/2019-537101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6956EA">
            <w:pPr>
              <w:spacing w:before="0" w:after="0" w:line="288" w:lineRule="auto"/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dle § 3 písm. </w:t>
            </w:r>
            <w:r w:rsidR="006956EA" w:rsidRPr="009B7751">
              <w:rPr>
                <w:rFonts w:cs="Arial"/>
                <w:szCs w:val="20"/>
              </w:rPr>
              <w:t>b</w:t>
            </w:r>
            <w:r w:rsidRPr="009B7751">
              <w:rPr>
                <w:rFonts w:cs="Arial"/>
                <w:szCs w:val="20"/>
              </w:rPr>
              <w:t>) zákona</w:t>
            </w:r>
            <w:r w:rsidR="0010601F" w:rsidRPr="009B7751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9B7751">
              <w:rPr>
                <w:rFonts w:cs="Arial"/>
                <w:szCs w:val="20"/>
              </w:rPr>
              <w:t>, ve znění pozdějších předpisů</w:t>
            </w:r>
            <w:r w:rsidRPr="009B7751">
              <w:rPr>
                <w:rFonts w:cs="Arial"/>
                <w:szCs w:val="20"/>
              </w:rPr>
              <w:t xml:space="preserve">, </w:t>
            </w:r>
            <w:r w:rsidR="006956EA" w:rsidRPr="009B7751">
              <w:rPr>
                <w:rFonts w:cs="Arial"/>
                <w:szCs w:val="20"/>
              </w:rPr>
              <w:t>otevřené</w:t>
            </w:r>
            <w:r w:rsidRPr="009B7751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B775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6956EA" w:rsidP="00EB16FB">
            <w:pPr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B7751" w:rsidRDefault="009B7751" w:rsidP="009107EF">
      <w:pPr>
        <w:pStyle w:val="Nadpis1"/>
      </w:pPr>
      <w:r>
        <w:t xml:space="preserve"> 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B7751" w:rsidTr="009B7751">
        <w:tc>
          <w:tcPr>
            <w:tcW w:w="3020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9B7751" w:rsidTr="009B7751">
        <w:trPr>
          <w:trHeight w:val="517"/>
        </w:trPr>
        <w:tc>
          <w:tcPr>
            <w:tcW w:w="3020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</w:tr>
    </w:tbl>
    <w:p w:rsidR="009B7751" w:rsidRDefault="009B7751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7751" w:rsidTr="009B7751"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>…. měsíců</w:t>
            </w: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B7751" w:rsidRDefault="009B7751" w:rsidP="006403F7">
      <w:bookmarkStart w:id="0" w:name="_GoBack"/>
      <w:bookmarkEnd w:id="0"/>
    </w:p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B7751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B7751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7751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751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2F1D0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D0A4E-787F-40E7-AED1-08EDF2F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541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2019-04-10T07:15:00Z</dcterms:created>
  <dcterms:modified xsi:type="dcterms:W3CDTF">2019-04-10T07:19:00Z</dcterms:modified>
</cp:coreProperties>
</file>