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 xml:space="preserve">Uzavřená dle § </w:t>
      </w:r>
      <w:r w:rsidR="00683F62" w:rsidRPr="00D53952">
        <w:rPr>
          <w:rFonts w:ascii="Arial" w:hAnsi="Arial" w:cs="Arial"/>
          <w:b/>
          <w:sz w:val="22"/>
          <w:szCs w:val="22"/>
        </w:rPr>
        <w:t>2586</w:t>
      </w:r>
      <w:r w:rsidRPr="00D53952">
        <w:rPr>
          <w:rFonts w:ascii="Arial" w:hAnsi="Arial" w:cs="Arial"/>
          <w:b/>
          <w:sz w:val="22"/>
          <w:szCs w:val="22"/>
        </w:rPr>
        <w:t xml:space="preserve"> zákona č. 89/2012 Sb., občanský zákoník</w:t>
      </w:r>
    </w:p>
    <w:p w14:paraId="650DF511" w14:textId="77777777" w:rsidR="00B83F26" w:rsidRPr="00D53952" w:rsidRDefault="0021725F" w:rsidP="00B83F26">
      <w:pPr>
        <w:jc w:val="center"/>
        <w:rPr>
          <w:rFonts w:ascii="Arial" w:hAnsi="Arial" w:cs="Arial"/>
          <w:b/>
          <w:sz w:val="22"/>
          <w:szCs w:val="22"/>
        </w:rPr>
      </w:pPr>
      <w:r w:rsidRPr="00D53952">
        <w:rPr>
          <w:rFonts w:ascii="Arial" w:hAnsi="Arial" w:cs="Arial"/>
          <w:b/>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77777777" w:rsidR="00A375D5" w:rsidRPr="00D53952" w:rsidRDefault="00B83F26" w:rsidP="0043137E">
      <w:pPr>
        <w:jc w:val="center"/>
        <w:rPr>
          <w:rFonts w:ascii="Arial" w:hAnsi="Arial" w:cs="Arial"/>
          <w:b/>
          <w:snapToGrid w:val="0"/>
          <w:sz w:val="22"/>
          <w:szCs w:val="22"/>
          <w:u w:val="single"/>
        </w:rPr>
      </w:pPr>
      <w:r w:rsidRPr="00D5395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7777777" w:rsidR="00B83F26" w:rsidRPr="00D53952"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7A67F0ED" w14:textId="77777777" w:rsidR="00FB40B2" w:rsidRPr="00D53952" w:rsidRDefault="00FB40B2" w:rsidP="00FB40B2">
      <w:pPr>
        <w:pStyle w:val="Zkladntext"/>
        <w:spacing w:line="276" w:lineRule="auto"/>
        <w:ind w:left="360"/>
        <w:jc w:val="both"/>
        <w:rPr>
          <w:rFonts w:ascii="Arial" w:hAnsi="Arial" w:cs="Arial"/>
          <w:i/>
          <w:sz w:val="22"/>
          <w:szCs w:val="22"/>
        </w:rPr>
      </w:pPr>
      <w:r w:rsidRPr="00D53952">
        <w:rPr>
          <w:rFonts w:ascii="Arial" w:hAnsi="Arial" w:cs="Arial"/>
          <w:sz w:val="22"/>
          <w:szCs w:val="22"/>
        </w:rPr>
        <w:t>Česká republika - Státní pozemkový úřad,</w:t>
      </w:r>
    </w:p>
    <w:p w14:paraId="0092A4DE" w14:textId="3F937870" w:rsidR="009474A8" w:rsidRPr="00D53952" w:rsidRDefault="00FB40B2" w:rsidP="009474A8">
      <w:pPr>
        <w:pStyle w:val="Zkladntext"/>
        <w:spacing w:line="276" w:lineRule="auto"/>
        <w:ind w:left="2124" w:hanging="1764"/>
        <w:jc w:val="both"/>
        <w:rPr>
          <w:rFonts w:ascii="Arial" w:hAnsi="Arial" w:cs="Arial"/>
          <w:b w:val="0"/>
          <w:sz w:val="22"/>
          <w:szCs w:val="22"/>
        </w:rPr>
      </w:pPr>
      <w:r w:rsidRPr="00D53952">
        <w:rPr>
          <w:rFonts w:ascii="Arial" w:hAnsi="Arial" w:cs="Arial"/>
          <w:sz w:val="22"/>
          <w:szCs w:val="22"/>
        </w:rPr>
        <w:tab/>
        <w:t xml:space="preserve">Krajský pozemkový úřad </w:t>
      </w:r>
      <w:r w:rsidR="009474A8">
        <w:rPr>
          <w:rFonts w:ascii="Arial" w:hAnsi="Arial" w:cs="Arial"/>
          <w:sz w:val="22"/>
          <w:szCs w:val="22"/>
        </w:rPr>
        <w:t>pro Liberecký kraj</w:t>
      </w:r>
    </w:p>
    <w:p w14:paraId="14CB9A5D" w14:textId="3ABEE79C" w:rsidR="00FB40B2" w:rsidRPr="00D53952" w:rsidRDefault="00FB40B2" w:rsidP="00FB40B2">
      <w:pPr>
        <w:pStyle w:val="Zkladntext"/>
        <w:spacing w:line="276" w:lineRule="auto"/>
        <w:ind w:left="2124"/>
        <w:jc w:val="both"/>
        <w:rPr>
          <w:rFonts w:ascii="Arial" w:hAnsi="Arial" w:cs="Arial"/>
          <w:b w:val="0"/>
          <w:i/>
          <w:sz w:val="22"/>
          <w:szCs w:val="22"/>
        </w:rPr>
      </w:pPr>
      <w:r w:rsidRPr="00D53952">
        <w:rPr>
          <w:rFonts w:ascii="Arial" w:hAnsi="Arial" w:cs="Arial"/>
          <w:b w:val="0"/>
          <w:sz w:val="22"/>
          <w:szCs w:val="22"/>
        </w:rPr>
        <w:tab/>
      </w:r>
    </w:p>
    <w:p w14:paraId="61EDA0B9" w14:textId="51740078"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009474A8">
        <w:rPr>
          <w:rFonts w:ascii="Arial" w:hAnsi="Arial" w:cs="Arial"/>
          <w:sz w:val="22"/>
          <w:szCs w:val="22"/>
        </w:rPr>
        <w:t xml:space="preserve"> Ing. Bohuslavem Kabátkem, ředitelem Krajského pozemkového úřadu pro Liberecký kraj</w:t>
      </w:r>
    </w:p>
    <w:p w14:paraId="743BD4B9" w14:textId="78AB9DC4"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w:t>
      </w:r>
      <w:r w:rsidR="009474A8">
        <w:rPr>
          <w:rFonts w:ascii="Arial" w:hAnsi="Arial" w:cs="Arial"/>
          <w:sz w:val="22"/>
          <w:szCs w:val="22"/>
        </w:rPr>
        <w:t xml:space="preserve"> záležitostech oprávněn jednat: Ing. Bohuslav Kabátek, ředitel Krajského pozemkového úřadu pro Liberecký kraj</w:t>
      </w:r>
      <w:r w:rsidRPr="00D53952">
        <w:rPr>
          <w:rFonts w:ascii="Arial" w:hAnsi="Arial" w:cs="Arial"/>
          <w:sz w:val="22"/>
          <w:szCs w:val="22"/>
        </w:rPr>
        <w:t xml:space="preserve"> </w:t>
      </w:r>
    </w:p>
    <w:p w14:paraId="365CBAF0" w14:textId="34876120"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9474A8">
        <w:rPr>
          <w:rFonts w:ascii="Arial" w:hAnsi="Arial" w:cs="Arial"/>
          <w:snapToGrid w:val="0"/>
          <w:sz w:val="22"/>
          <w:szCs w:val="22"/>
        </w:rPr>
        <w:t xml:space="preserve"> Ing. Tomáš Maček, Ing. Petr Skalický</w:t>
      </w:r>
    </w:p>
    <w:p w14:paraId="1E7C5B3D" w14:textId="4A43AD9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Adresa:</w:t>
      </w:r>
      <w:r w:rsidRPr="00D53952">
        <w:rPr>
          <w:rFonts w:ascii="Arial" w:hAnsi="Arial" w:cs="Arial"/>
          <w:sz w:val="22"/>
          <w:szCs w:val="22"/>
        </w:rPr>
        <w:tab/>
      </w:r>
      <w:r w:rsidR="009474A8">
        <w:rPr>
          <w:rFonts w:ascii="Arial" w:hAnsi="Arial" w:cs="Arial"/>
          <w:sz w:val="22"/>
          <w:szCs w:val="22"/>
        </w:rPr>
        <w:t>U Nisy 745/6a, 460 57 Liberec</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p>
    <w:p w14:paraId="23C4E2AB" w14:textId="6A5F7E55"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9474A8">
        <w:rPr>
          <w:rFonts w:ascii="Arial" w:hAnsi="Arial" w:cs="Arial"/>
          <w:sz w:val="22"/>
          <w:szCs w:val="22"/>
        </w:rPr>
        <w:t> 602 411 176</w:t>
      </w:r>
      <w:r w:rsidRPr="00D53952">
        <w:rPr>
          <w:rFonts w:ascii="Arial" w:hAnsi="Arial" w:cs="Arial"/>
          <w:sz w:val="22"/>
          <w:szCs w:val="22"/>
        </w:rPr>
        <w:tab/>
      </w:r>
      <w:r w:rsidRPr="00D53952">
        <w:rPr>
          <w:rFonts w:ascii="Arial" w:hAnsi="Arial" w:cs="Arial"/>
          <w:sz w:val="22"/>
          <w:szCs w:val="22"/>
        </w:rPr>
        <w:tab/>
        <w:t xml:space="preserve"> </w:t>
      </w:r>
    </w:p>
    <w:p w14:paraId="533873BD" w14:textId="369F07E9"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hyperlink r:id="rId8" w:history="1">
        <w:r w:rsidR="009474A8" w:rsidRPr="00CA4942">
          <w:rPr>
            <w:rStyle w:val="Hypertextovodkaz"/>
            <w:rFonts w:ascii="Arial" w:hAnsi="Arial" w:cs="Arial"/>
            <w:sz w:val="22"/>
            <w:szCs w:val="22"/>
          </w:rPr>
          <w:t>liberec.pk@spucr.cz</w:t>
        </w:r>
      </w:hyperlink>
      <w:r w:rsidR="009474A8">
        <w:rPr>
          <w:rFonts w:ascii="Arial" w:hAnsi="Arial" w:cs="Arial"/>
          <w:sz w:val="22"/>
          <w:szCs w:val="22"/>
        </w:rPr>
        <w:t>, p.skalicky@spucr.cz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E250BC8" w14:textId="77777777" w:rsidR="00B83F26" w:rsidRPr="00D53952"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r w:rsidRPr="00D53952">
        <w:rPr>
          <w:rFonts w:ascii="Arial" w:hAnsi="Arial" w:cs="Arial"/>
          <w:b/>
          <w:sz w:val="22"/>
          <w:szCs w:val="22"/>
        </w:rPr>
        <w:tab/>
      </w:r>
      <w:r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77777777"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7777777" w:rsidR="00A375D5" w:rsidRPr="00D53952" w:rsidRDefault="00B83F26" w:rsidP="0043137E">
      <w:pPr>
        <w:tabs>
          <w:tab w:val="left" w:pos="300"/>
        </w:tabs>
        <w:jc w:val="center"/>
        <w:rPr>
          <w:rFonts w:ascii="Arial" w:hAnsi="Arial" w:cs="Arial"/>
          <w:b/>
          <w:snapToGrid w:val="0"/>
          <w:sz w:val="22"/>
          <w:szCs w:val="22"/>
        </w:rPr>
      </w:pPr>
      <w:r w:rsidRPr="00D5395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lastRenderedPageBreak/>
        <w:t xml:space="preserve"> </w:t>
      </w:r>
      <w:r w:rsidR="00B83F26" w:rsidRPr="00D53952">
        <w:rPr>
          <w:rFonts w:ascii="Arial" w:hAnsi="Arial" w:cs="Arial"/>
          <w:b/>
          <w:snapToGrid w:val="0"/>
          <w:sz w:val="22"/>
          <w:szCs w:val="22"/>
          <w:u w:val="single"/>
        </w:rPr>
        <w:t>Předmět díla</w:t>
      </w:r>
    </w:p>
    <w:p w14:paraId="4C71EAB7" w14:textId="77777777" w:rsidR="00B83F26" w:rsidRPr="00D53952" w:rsidRDefault="00B83F26" w:rsidP="00B83F26">
      <w:pPr>
        <w:numPr>
          <w:ilvl w:val="0"/>
          <w:numId w:val="3"/>
        </w:numPr>
        <w:spacing w:before="60"/>
        <w:ind w:left="426" w:hanging="426"/>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5F9EC6A5" w:rsidR="000B3316" w:rsidRPr="00D53952" w:rsidRDefault="00B83F26">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1D363B" w:rsidRPr="00D53952">
        <w:rPr>
          <w:rFonts w:ascii="Arial" w:hAnsi="Arial" w:cs="Arial"/>
          <w:sz w:val="22"/>
          <w:szCs w:val="22"/>
        </w:rPr>
        <w:t xml:space="preserve"> (</w:t>
      </w:r>
      <w:r w:rsidRPr="00D53952">
        <w:rPr>
          <w:rFonts w:ascii="Arial" w:hAnsi="Arial" w:cs="Arial"/>
          <w:sz w:val="22"/>
          <w:szCs w:val="22"/>
        </w:rPr>
        <w:t>zhotovitele projektové dokumentace</w:t>
      </w:r>
      <w:r w:rsidR="00CB4F7C" w:rsidRPr="00D53952">
        <w:rPr>
          <w:rFonts w:ascii="Arial" w:hAnsi="Arial" w:cs="Arial"/>
          <w:sz w:val="22"/>
          <w:szCs w:val="22"/>
        </w:rPr>
        <w:t xml:space="preserve"> pro stavební povolení a pro realizaci staveb</w:t>
      </w:r>
      <w:r w:rsidR="007A798D" w:rsidRPr="00D53952">
        <w:rPr>
          <w:rFonts w:ascii="Arial" w:hAnsi="Arial" w:cs="Arial"/>
          <w:sz w:val="22"/>
          <w:szCs w:val="22"/>
        </w:rPr>
        <w:t>)</w:t>
      </w:r>
      <w:r w:rsidR="00057F3C" w:rsidRPr="00D53952">
        <w:rPr>
          <w:rFonts w:ascii="Arial" w:hAnsi="Arial" w:cs="Arial"/>
          <w:sz w:val="22"/>
          <w:szCs w:val="22"/>
        </w:rPr>
        <w:t xml:space="preserve">, tj. dozoru nad souladem stavby </w:t>
      </w:r>
      <w:r w:rsidR="009474A8">
        <w:rPr>
          <w:rFonts w:ascii="Arial" w:hAnsi="Arial" w:cs="Arial"/>
          <w:sz w:val="22"/>
          <w:szCs w:val="22"/>
        </w:rPr>
        <w:t>,,Polní cesty C3, C5, C6, C10, C18, C25 a biokoridoru LBK 35 v k.ú. Dětřichov u Frýdlantu a polních cest HPC5, HPC6, a části polní cesty HPC4 v k.ú. Heřmanice u Frýdlantu a k.ú. Kristiánov“</w:t>
      </w:r>
      <w:r w:rsidR="00057F3C" w:rsidRPr="00D53952">
        <w:rPr>
          <w:rFonts w:ascii="Arial" w:hAnsi="Arial" w:cs="Arial"/>
          <w:sz w:val="22"/>
          <w:szCs w:val="22"/>
        </w:rPr>
        <w:t xml:space="preserve"> s ověřenou projektovou dokumentací.</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9CABE56" w14:textId="77777777" w:rsidR="009474A8" w:rsidRDefault="000B3316" w:rsidP="001A4873">
      <w:pPr>
        <w:spacing w:before="60" w:line="280" w:lineRule="atLeast"/>
        <w:ind w:left="426"/>
        <w:jc w:val="both"/>
        <w:rPr>
          <w:rFonts w:ascii="Arial" w:hAnsi="Arial" w:cs="Arial"/>
          <w:b/>
          <w:sz w:val="22"/>
          <w:szCs w:val="22"/>
          <w:lang w:val="en-US"/>
        </w:rPr>
      </w:pPr>
      <w:r w:rsidRPr="00D53952">
        <w:rPr>
          <w:rFonts w:ascii="Arial" w:hAnsi="Arial" w:cs="Arial"/>
          <w:sz w:val="22"/>
          <w:szCs w:val="22"/>
        </w:rPr>
        <w:t xml:space="preserve">Název stavby: </w:t>
      </w:r>
      <w:r w:rsidR="009474A8">
        <w:rPr>
          <w:rFonts w:ascii="Arial" w:hAnsi="Arial" w:cs="Arial"/>
          <w:b/>
          <w:sz w:val="22"/>
          <w:szCs w:val="22"/>
          <w:lang w:val="en-US"/>
        </w:rPr>
        <w:t xml:space="preserve">polní cesty C3, C5, C6, C10, C18, C25, HPC5, HPC 6, </w:t>
      </w:r>
    </w:p>
    <w:p w14:paraId="17DF8F7C" w14:textId="325DEAE5" w:rsidR="000B3316" w:rsidRPr="00D53952" w:rsidRDefault="009474A8" w:rsidP="009474A8">
      <w:pPr>
        <w:spacing w:before="60" w:line="280" w:lineRule="atLeast"/>
        <w:ind w:left="1843"/>
        <w:jc w:val="both"/>
        <w:rPr>
          <w:rFonts w:ascii="Arial" w:hAnsi="Arial" w:cs="Arial"/>
          <w:b/>
          <w:sz w:val="22"/>
          <w:szCs w:val="22"/>
          <w:lang w:val="en-US"/>
        </w:rPr>
      </w:pPr>
      <w:r>
        <w:rPr>
          <w:rFonts w:ascii="Arial" w:hAnsi="Arial" w:cs="Arial"/>
          <w:b/>
          <w:sz w:val="22"/>
          <w:szCs w:val="22"/>
          <w:lang w:val="en-US"/>
        </w:rPr>
        <w:t xml:space="preserve">část polní cesty HPC4 a biokoridoru LBK 35 </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3D4EFA0B" w:rsidR="000B3316" w:rsidRDefault="000B3316" w:rsidP="001A4873">
      <w:pPr>
        <w:spacing w:before="60" w:line="280" w:lineRule="atLeast"/>
        <w:ind w:left="426"/>
        <w:jc w:val="both"/>
        <w:rPr>
          <w:rFonts w:ascii="Arial" w:hAnsi="Arial" w:cs="Arial"/>
          <w:sz w:val="22"/>
          <w:szCs w:val="22"/>
          <w:lang w:val="en-US"/>
        </w:rPr>
      </w:pPr>
      <w:r w:rsidRPr="00D53952">
        <w:rPr>
          <w:rFonts w:ascii="Arial" w:hAnsi="Arial" w:cs="Arial"/>
          <w:sz w:val="22"/>
          <w:szCs w:val="22"/>
          <w:lang w:val="en-US"/>
        </w:rPr>
        <w:t xml:space="preserve">Místo stavby:  </w:t>
      </w:r>
      <w:r w:rsidR="009474A8">
        <w:rPr>
          <w:rFonts w:ascii="Arial" w:hAnsi="Arial" w:cs="Arial"/>
          <w:sz w:val="22"/>
          <w:szCs w:val="22"/>
          <w:lang w:val="en-US"/>
        </w:rPr>
        <w:t>k.ú. Dětřichov u Frýdlantu, obec Dětřichov</w:t>
      </w:r>
    </w:p>
    <w:p w14:paraId="19DB4506" w14:textId="7A6BB185" w:rsidR="009474A8" w:rsidRPr="00D53952" w:rsidRDefault="009474A8" w:rsidP="001A4873">
      <w:pPr>
        <w:spacing w:before="60" w:line="280" w:lineRule="atLeast"/>
        <w:ind w:left="426"/>
        <w:jc w:val="both"/>
        <w:rPr>
          <w:rFonts w:ascii="Arial" w:hAnsi="Arial" w:cs="Arial"/>
          <w:b/>
          <w:sz w:val="22"/>
          <w:szCs w:val="22"/>
          <w:lang w:val="en-US"/>
        </w:rPr>
      </w:pPr>
      <w:r>
        <w:rPr>
          <w:rFonts w:ascii="Arial" w:hAnsi="Arial" w:cs="Arial"/>
          <w:sz w:val="22"/>
          <w:szCs w:val="22"/>
          <w:lang w:val="en-US"/>
        </w:rPr>
        <w:t xml:space="preserve">                        k</w:t>
      </w:r>
      <w:r w:rsidR="004662D0">
        <w:rPr>
          <w:rFonts w:ascii="Arial" w:hAnsi="Arial" w:cs="Arial"/>
          <w:sz w:val="22"/>
          <w:szCs w:val="22"/>
          <w:lang w:val="en-US"/>
        </w:rPr>
        <w:t>.ú. Heřmanice u Frýdlantu, obec Heřmanice</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5B9FEEB8" w:rsidR="000B3316" w:rsidRDefault="004662D0" w:rsidP="001A4873">
      <w:pPr>
        <w:spacing w:before="60" w:line="280" w:lineRule="atLeast"/>
        <w:ind w:left="426"/>
        <w:jc w:val="both"/>
        <w:rPr>
          <w:rFonts w:ascii="Arial" w:hAnsi="Arial" w:cs="Arial"/>
          <w:sz w:val="22"/>
          <w:szCs w:val="22"/>
          <w:lang w:val="en-US"/>
        </w:rPr>
      </w:pPr>
      <w:r>
        <w:rPr>
          <w:rFonts w:ascii="Arial" w:hAnsi="Arial" w:cs="Arial"/>
          <w:sz w:val="22"/>
          <w:szCs w:val="22"/>
          <w:lang w:val="en-US"/>
        </w:rPr>
        <w:t xml:space="preserve">Popis stavby:  </w:t>
      </w:r>
    </w:p>
    <w:p w14:paraId="016C7A84" w14:textId="77777777" w:rsidR="004662D0" w:rsidRDefault="004662D0" w:rsidP="004662D0">
      <w:pPr>
        <w:spacing w:line="276" w:lineRule="auto"/>
        <w:ind w:left="426"/>
        <w:rPr>
          <w:rFonts w:ascii="Arial" w:hAnsi="Arial" w:cs="Arial"/>
          <w:b/>
          <w:szCs w:val="22"/>
        </w:rPr>
      </w:pPr>
    </w:p>
    <w:p w14:paraId="174E2B8C" w14:textId="010A4101"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t>Hlavní polní cesta C3</w:t>
      </w:r>
      <w:r w:rsidRPr="004662D0">
        <w:rPr>
          <w:rFonts w:ascii="Arial" w:hAnsi="Arial" w:cs="Arial"/>
          <w:sz w:val="22"/>
          <w:szCs w:val="22"/>
        </w:rPr>
        <w:t xml:space="preserve"> v kategorii P 5,0/30 má délku 760m a začíná napojením na cestu C5 a končí napojením na stávající polní cestu v navazujícím k.ú. Kunratice u Frýdlantu. Cesta má navržen asfaltobetonový kryt a je určena k rekonstrukci. Cesta obsahuje doprovodné ozelenění, jednostranný příkop a jednu výhybnu. </w:t>
      </w:r>
    </w:p>
    <w:p w14:paraId="2CE966D0" w14:textId="77777777"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t>Hlavní polní cesta C5</w:t>
      </w:r>
      <w:r w:rsidRPr="004662D0">
        <w:rPr>
          <w:rFonts w:ascii="Arial" w:hAnsi="Arial" w:cs="Arial"/>
          <w:sz w:val="22"/>
          <w:szCs w:val="22"/>
        </w:rPr>
        <w:t xml:space="preserve"> v kategorii P5,0/30 o délce 550m začíná napojením na místní komunikaci v intravilánu obce a končí napojením na polní cestu C3. Cesta je určena k rekonstrukci, je navržena s oboustrannými příkopy, jednostranným ozeleněním a dvěma propustky. </w:t>
      </w:r>
    </w:p>
    <w:p w14:paraId="111A01F2" w14:textId="77777777"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t>Hlavní polní cesta C6</w:t>
      </w:r>
      <w:r w:rsidRPr="004662D0">
        <w:rPr>
          <w:rFonts w:ascii="Arial" w:hAnsi="Arial" w:cs="Arial"/>
          <w:sz w:val="22"/>
          <w:szCs w:val="22"/>
        </w:rPr>
        <w:t xml:space="preserve"> v kategorii P5,0/30 o délce 540 m se napojuje na polní cestu HPC 6 v k.ú. Kristiánov a končí před plánovanou přeložkou silnice I/13. Cesta s asfaltobetonovým krytem má jednostranný příkop, propustek a je částečně ozeleněna. </w:t>
      </w:r>
    </w:p>
    <w:p w14:paraId="2DC96639" w14:textId="77777777"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t>Hlavní polní cesta C10</w:t>
      </w:r>
      <w:r w:rsidRPr="004662D0">
        <w:rPr>
          <w:rFonts w:ascii="Arial" w:hAnsi="Arial" w:cs="Arial"/>
          <w:sz w:val="22"/>
          <w:szCs w:val="22"/>
        </w:rPr>
        <w:t xml:space="preserve"> v kategorii P4,5/30 začíná před napojením na silnici S/13 a v délce 746m vede ke k.ú. Kristiánov, kde napojuje na stávající cestu HPC 6. Cesta je navržena s asfaltobetonovým krytem a má navrženu jednu výhybnu. </w:t>
      </w:r>
    </w:p>
    <w:p w14:paraId="22637339" w14:textId="77777777"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t>Vedlejší polní cesta C18</w:t>
      </w:r>
      <w:r w:rsidRPr="004662D0">
        <w:rPr>
          <w:rFonts w:ascii="Arial" w:hAnsi="Arial" w:cs="Arial"/>
          <w:sz w:val="22"/>
          <w:szCs w:val="22"/>
        </w:rPr>
        <w:t xml:space="preserve"> v kategorii P4,5/30 začíná napojení na silnici I/13 a vede v délce 683m k napojení na lesní cestu. Na trase cesty jsou navrženy k rekonstrukci 2 mostky, dále částečně oboustranná zeleň a jedna výhybna. </w:t>
      </w:r>
    </w:p>
    <w:p w14:paraId="5C48155E" w14:textId="77777777"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t>Vedlejší polní cesta C25</w:t>
      </w:r>
      <w:r w:rsidRPr="004662D0">
        <w:rPr>
          <w:rFonts w:ascii="Arial" w:hAnsi="Arial" w:cs="Arial"/>
          <w:sz w:val="22"/>
          <w:szCs w:val="22"/>
        </w:rPr>
        <w:t xml:space="preserve"> v kategorii P4,0/30 o délce 205 m je určena k rekonstrukci a začíná napojením na silnici III/03515 a končí napojením na stávající místní komunikaci. </w:t>
      </w:r>
    </w:p>
    <w:p w14:paraId="546891D0" w14:textId="77777777"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t>Hlavní polní cesta HPC 5</w:t>
      </w:r>
      <w:r w:rsidRPr="004662D0">
        <w:rPr>
          <w:rFonts w:ascii="Arial" w:hAnsi="Arial" w:cs="Arial"/>
          <w:sz w:val="22"/>
          <w:szCs w:val="22"/>
        </w:rPr>
        <w:t xml:space="preserve"> v kategorii P4,5/30 o délce 400 m začíná napojením na místní komunikaci v k.ú. Kristiánov a končí napojením na polní cestu HPC6. Cesta je navržena k rekonstrukci, je navrženo částečné odvodnění jednostranným příkopem.</w:t>
      </w:r>
    </w:p>
    <w:p w14:paraId="4AAEAA29" w14:textId="77777777"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t>Hlavní polní cesta HPC 6</w:t>
      </w:r>
      <w:r w:rsidRPr="004662D0">
        <w:rPr>
          <w:rFonts w:ascii="Arial" w:hAnsi="Arial" w:cs="Arial"/>
          <w:sz w:val="22"/>
          <w:szCs w:val="22"/>
        </w:rPr>
        <w:t xml:space="preserve"> v kategorii P4,5/30 o délce  760m začíná napojením na cestu HPC 5 a končí na hranici s k.ú. Dětřichov u F. Cesta je určena k rekonstrukci.</w:t>
      </w:r>
    </w:p>
    <w:p w14:paraId="29C2B951" w14:textId="77777777"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lastRenderedPageBreak/>
        <w:t>Část hlavní polní cesty HPC 4</w:t>
      </w:r>
      <w:r w:rsidRPr="004662D0">
        <w:rPr>
          <w:rFonts w:ascii="Arial" w:hAnsi="Arial" w:cs="Arial"/>
          <w:sz w:val="22"/>
          <w:szCs w:val="22"/>
        </w:rPr>
        <w:t xml:space="preserve"> v kategorii P4,5/30, délka 1300 m je určena k rekonstrukci. Začíná napojením místní komunikaci a končí napojením na další část cesty HPC4 (na tu existuje již projektová dokumentace).</w:t>
      </w:r>
    </w:p>
    <w:p w14:paraId="2E4C2AC6" w14:textId="77777777" w:rsidR="004662D0" w:rsidRPr="004662D0" w:rsidRDefault="004662D0" w:rsidP="004662D0">
      <w:pPr>
        <w:spacing w:line="276" w:lineRule="auto"/>
        <w:ind w:left="426"/>
        <w:rPr>
          <w:rFonts w:ascii="Arial" w:hAnsi="Arial" w:cs="Arial"/>
          <w:sz w:val="22"/>
          <w:szCs w:val="22"/>
        </w:rPr>
      </w:pPr>
      <w:r w:rsidRPr="004662D0">
        <w:rPr>
          <w:rFonts w:ascii="Arial" w:hAnsi="Arial" w:cs="Arial"/>
          <w:b/>
          <w:sz w:val="22"/>
          <w:szCs w:val="22"/>
        </w:rPr>
        <w:t>Nově navržený biokoridor LBK 35</w:t>
      </w:r>
      <w:r w:rsidRPr="004662D0">
        <w:rPr>
          <w:rFonts w:ascii="Arial" w:hAnsi="Arial" w:cs="Arial"/>
          <w:sz w:val="22"/>
          <w:szCs w:val="22"/>
        </w:rPr>
        <w:t xml:space="preserve"> o délce cca 455 m podél cesty C3 má min. šířku 15m. Vedlejší polní cesta C25 (P 4,0/30, délka 205 m) je určena k rekonstrukci a začíná napojením na silnici III/03515 a končí napojením na stávající místní komunikaci. </w:t>
      </w:r>
    </w:p>
    <w:p w14:paraId="2195F771" w14:textId="77777777" w:rsidR="004662D0" w:rsidRPr="00D53952" w:rsidRDefault="004662D0" w:rsidP="001A4873">
      <w:pPr>
        <w:spacing w:before="60" w:line="280" w:lineRule="atLeast"/>
        <w:ind w:left="426"/>
        <w:jc w:val="both"/>
        <w:rPr>
          <w:rFonts w:ascii="Arial" w:hAnsi="Arial" w:cs="Arial"/>
          <w:b/>
          <w:sz w:val="22"/>
          <w:szCs w:val="22"/>
          <w:lang w:val="en-US"/>
        </w:rPr>
      </w:pPr>
    </w:p>
    <w:p w14:paraId="21258837" w14:textId="77777777" w:rsidR="00B0493E" w:rsidRPr="00D53952" w:rsidRDefault="000B3316" w:rsidP="001A4873">
      <w:pPr>
        <w:spacing w:before="60" w:line="280" w:lineRule="atLeast"/>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77777777" w:rsidR="00A375D5"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77777777" w:rsidR="00B83F26" w:rsidRPr="00D53952" w:rsidRDefault="00B83F26" w:rsidP="00865AAA">
      <w:pPr>
        <w:pStyle w:val="Zkladntext"/>
        <w:numPr>
          <w:ilvl w:val="0"/>
          <w:numId w:val="28"/>
        </w:numPr>
        <w:spacing w:line="240" w:lineRule="auto"/>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 xml:space="preserve">o územním plánování a stavebním řádu, v platném znění,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předání a převzetí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stavebním povolení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stavebním povolením </w:t>
      </w:r>
      <w:r w:rsidR="00B520B5" w:rsidRPr="00D53952">
        <w:rPr>
          <w:rFonts w:ascii="Arial" w:hAnsi="Arial" w:cs="Arial"/>
          <w:bCs/>
          <w:sz w:val="22"/>
          <w:szCs w:val="22"/>
        </w:rPr>
        <w:br/>
      </w:r>
      <w:r w:rsidRPr="00D53952">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77777777" w:rsidR="00B83F26" w:rsidRPr="00D53952" w:rsidRDefault="00B83F26"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77777777" w:rsidR="00EC3260" w:rsidRPr="00D53952" w:rsidRDefault="00EC3260"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a sledu prací na díle,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10CD7BA" w:rsidR="009B4D42" w:rsidRPr="004662D0" w:rsidRDefault="009B4D42" w:rsidP="004662D0">
      <w:pPr>
        <w:pStyle w:val="Odstavecseseznamem"/>
        <w:numPr>
          <w:ilvl w:val="0"/>
          <w:numId w:val="28"/>
        </w:numPr>
        <w:jc w:val="both"/>
        <w:rPr>
          <w:rFonts w:ascii="Arial" w:hAnsi="Arial" w:cs="Arial"/>
          <w:bCs/>
          <w:snapToGrid w:val="0"/>
          <w:sz w:val="22"/>
          <w:szCs w:val="22"/>
        </w:rPr>
      </w:pPr>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4662D0">
        <w:rPr>
          <w:rFonts w:ascii="Arial" w:hAnsi="Arial" w:cs="Arial"/>
          <w:bCs/>
          <w:snapToGrid w:val="0"/>
          <w:sz w:val="22"/>
          <w:szCs w:val="22"/>
        </w:rPr>
        <w:t>z</w:t>
      </w:r>
      <w:r w:rsidRPr="004662D0">
        <w:rPr>
          <w:rFonts w:ascii="Arial" w:hAnsi="Arial" w:cs="Arial"/>
          <w:bCs/>
          <w:snapToGrid w:val="0"/>
          <w:sz w:val="22"/>
          <w:szCs w:val="22"/>
        </w:rPr>
        <w:t>adávacího/výběrového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4662D0">
        <w:rPr>
          <w:rFonts w:ascii="Arial" w:hAnsi="Arial" w:cs="Arial"/>
          <w:bCs/>
          <w:snapToGrid w:val="0"/>
          <w:sz w:val="22"/>
          <w:szCs w:val="22"/>
        </w:rPr>
        <w:t>,,P</w:t>
      </w:r>
      <w:bookmarkStart w:id="0" w:name="_GoBack"/>
      <w:bookmarkEnd w:id="0"/>
      <w:r w:rsidR="004662D0" w:rsidRPr="004662D0">
        <w:rPr>
          <w:rStyle w:val="l-L2Char"/>
          <w:rFonts w:cs="Arial"/>
          <w:szCs w:val="22"/>
        </w:rPr>
        <w:t>olní cesty C3, C5, C6, C10, C18, C25, HPC5, HPC6, část polní cesty HPC4 a biokoridor LBK 35</w:t>
      </w:r>
      <w:r w:rsidR="004662D0">
        <w:rPr>
          <w:rStyle w:val="l-L2Char"/>
          <w:rFonts w:cs="Arial"/>
          <w:szCs w:val="22"/>
        </w:rPr>
        <w:t>“,</w:t>
      </w:r>
      <w:r w:rsidR="002E2A05" w:rsidRPr="004662D0">
        <w:rPr>
          <w:rFonts w:ascii="Arial" w:hAnsi="Arial" w:cs="Arial"/>
          <w:sz w:val="22"/>
          <w:szCs w:val="22"/>
        </w:rPr>
        <w:t xml:space="preserve"> </w:t>
      </w:r>
      <w:r w:rsidR="002E2A05" w:rsidRPr="004662D0">
        <w:rPr>
          <w:rFonts w:ascii="Arial" w:hAnsi="Arial" w:cs="Arial"/>
          <w:bCs/>
          <w:snapToGrid w:val="0"/>
          <w:sz w:val="22"/>
          <w:szCs w:val="22"/>
        </w:rPr>
        <w:t>dle projektové dokumentace zpracované zhotovitelem</w:t>
      </w:r>
      <w:r w:rsidRPr="004662D0">
        <w:rPr>
          <w:rFonts w:ascii="Arial" w:hAnsi="Arial" w:cs="Arial"/>
          <w:bCs/>
          <w:snapToGrid w:val="0"/>
          <w:sz w:val="22"/>
          <w:szCs w:val="22"/>
        </w:rPr>
        <w:t>.</w:t>
      </w:r>
    </w:p>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3083C3EB" w14:textId="77777777" w:rsidR="00015DD0" w:rsidRPr="00D53952" w:rsidRDefault="00B83F26" w:rsidP="00FD23A6">
      <w:pPr>
        <w:spacing w:line="280" w:lineRule="atLeast"/>
        <w:jc w:val="both"/>
        <w:rPr>
          <w:rFonts w:ascii="Arial" w:hAnsi="Arial" w:cs="Arial"/>
          <w:sz w:val="22"/>
          <w:szCs w:val="22"/>
        </w:rPr>
      </w:pPr>
      <w:r w:rsidRPr="00D53952">
        <w:rPr>
          <w:rFonts w:ascii="Arial" w:hAnsi="Arial" w:cs="Arial"/>
          <w:sz w:val="22"/>
          <w:szCs w:val="22"/>
        </w:rPr>
        <w:t xml:space="preserve">Zhotovitel bude provádět činnosti podle čl. III. této smlouvy ode dne předání staveniště zhotoviteli stavby specifikované v čl. II. odst. </w:t>
      </w:r>
      <w:r w:rsidR="00A00B86" w:rsidRPr="00D53952">
        <w:rPr>
          <w:rFonts w:ascii="Arial" w:hAnsi="Arial" w:cs="Arial"/>
          <w:sz w:val="22"/>
          <w:szCs w:val="22"/>
        </w:rPr>
        <w:t>2</w:t>
      </w:r>
      <w:r w:rsidRPr="00D53952">
        <w:rPr>
          <w:rFonts w:ascii="Arial" w:hAnsi="Arial" w:cs="Arial"/>
          <w:sz w:val="22"/>
          <w:szCs w:val="22"/>
        </w:rPr>
        <w:t xml:space="preserve"> této smlouvy do vydání kolaudačního souhlasu</w:t>
      </w:r>
      <w:r w:rsidR="00270033" w:rsidRPr="00D53952">
        <w:rPr>
          <w:rFonts w:ascii="Arial" w:hAnsi="Arial" w:cs="Arial"/>
          <w:sz w:val="22"/>
          <w:szCs w:val="22"/>
        </w:rPr>
        <w:t xml:space="preserve"> na stavbu</w:t>
      </w:r>
      <w:r w:rsidR="007C5C7F" w:rsidRPr="00D53952">
        <w:rPr>
          <w:rFonts w:ascii="Arial" w:hAnsi="Arial" w:cs="Arial"/>
          <w:sz w:val="22"/>
          <w:szCs w:val="22"/>
        </w:rPr>
        <w:t>, případně</w:t>
      </w:r>
      <w:r w:rsidR="00A00B86" w:rsidRPr="00D53952">
        <w:rPr>
          <w:rFonts w:ascii="Arial" w:hAnsi="Arial" w:cs="Arial"/>
          <w:sz w:val="22"/>
          <w:szCs w:val="22"/>
        </w:rPr>
        <w:t xml:space="preserve"> </w:t>
      </w:r>
      <w:r w:rsidR="0085556B" w:rsidRPr="00D53952">
        <w:rPr>
          <w:rFonts w:ascii="Arial" w:hAnsi="Arial" w:cs="Arial"/>
          <w:sz w:val="22"/>
          <w:szCs w:val="22"/>
        </w:rPr>
        <w:t xml:space="preserve">až do doby </w:t>
      </w:r>
      <w:r w:rsidRPr="00D53952">
        <w:rPr>
          <w:rFonts w:ascii="Arial" w:hAnsi="Arial" w:cs="Arial"/>
          <w:sz w:val="22"/>
          <w:szCs w:val="22"/>
        </w:rPr>
        <w:t xml:space="preserve">odstranění vad </w:t>
      </w:r>
      <w:r w:rsidR="00270033" w:rsidRPr="00D53952">
        <w:rPr>
          <w:rFonts w:ascii="Arial" w:hAnsi="Arial" w:cs="Arial"/>
          <w:sz w:val="22"/>
          <w:szCs w:val="22"/>
        </w:rPr>
        <w:t xml:space="preserve"> </w:t>
      </w:r>
      <w:r w:rsidRPr="00D53952">
        <w:rPr>
          <w:rFonts w:ascii="Arial" w:hAnsi="Arial" w:cs="Arial"/>
          <w:sz w:val="22"/>
          <w:szCs w:val="22"/>
        </w:rPr>
        <w:t>a nedodělků zjištěných při předání stavby</w:t>
      </w:r>
      <w:r w:rsidR="00FD23A6" w:rsidRPr="00D53952">
        <w:rPr>
          <w:rFonts w:ascii="Arial" w:hAnsi="Arial" w:cs="Arial"/>
          <w:sz w:val="22"/>
          <w:szCs w:val="22"/>
        </w:rPr>
        <w:t xml:space="preserve"> nebo při její  kolaudaci</w:t>
      </w:r>
      <w:r w:rsidRPr="00D53952">
        <w:rPr>
          <w:rFonts w:ascii="Arial" w:hAnsi="Arial" w:cs="Arial"/>
          <w:sz w:val="22"/>
          <w:szCs w:val="22"/>
        </w:rPr>
        <w:t xml:space="preserve">.  </w:t>
      </w:r>
    </w:p>
    <w:p w14:paraId="49FFD507" w14:textId="77777777" w:rsidR="00015DD0" w:rsidRPr="00D53952" w:rsidRDefault="00015DD0" w:rsidP="001A4873">
      <w:pPr>
        <w:spacing w:line="280" w:lineRule="atLeast"/>
        <w:jc w:val="both"/>
        <w:rPr>
          <w:rFonts w:ascii="Arial" w:hAnsi="Arial" w:cs="Arial"/>
          <w:sz w:val="22"/>
          <w:szCs w:val="22"/>
        </w:rPr>
      </w:pPr>
      <w:r w:rsidRPr="00D53952">
        <w:rPr>
          <w:rFonts w:ascii="Arial" w:hAnsi="Arial" w:cs="Arial"/>
          <w:sz w:val="22"/>
          <w:szCs w:val="22"/>
        </w:rPr>
        <w:t xml:space="preserve">                                                           </w:t>
      </w:r>
    </w:p>
    <w:p w14:paraId="769C5265" w14:textId="77777777" w:rsidR="00A375D5"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rPr>
        <w:t>V.</w:t>
      </w:r>
    </w:p>
    <w:p w14:paraId="6611D943" w14:textId="77777777" w:rsidR="00015DD0"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77777777" w:rsidR="00015DD0" w:rsidRPr="00D53952" w:rsidRDefault="00015DD0" w:rsidP="00015DD0">
      <w:pPr>
        <w:spacing w:line="280" w:lineRule="atLeast"/>
        <w:jc w:val="both"/>
        <w:rPr>
          <w:rFonts w:ascii="Arial" w:hAnsi="Arial" w:cs="Arial"/>
          <w:sz w:val="22"/>
          <w:szCs w:val="22"/>
        </w:rPr>
      </w:pPr>
      <w:r w:rsidRPr="00D53952">
        <w:rPr>
          <w:rFonts w:ascii="Arial" w:hAnsi="Arial" w:cs="Arial"/>
          <w:sz w:val="22"/>
          <w:szCs w:val="22"/>
        </w:rPr>
        <w:t>Místem poskytování plnění bude především místo stavby specifikované v čl.</w:t>
      </w:r>
      <w:r w:rsidR="009F145A" w:rsidRPr="00D53952">
        <w:rPr>
          <w:rFonts w:ascii="Arial" w:hAnsi="Arial" w:cs="Arial"/>
          <w:sz w:val="22"/>
          <w:szCs w:val="22"/>
        </w:rPr>
        <w:t xml:space="preserve"> </w:t>
      </w:r>
      <w:r w:rsidRPr="00D53952">
        <w:rPr>
          <w:rFonts w:ascii="Arial" w:hAnsi="Arial" w:cs="Arial"/>
          <w:sz w:val="22"/>
          <w:szCs w:val="22"/>
        </w:rPr>
        <w:t>II odst.</w:t>
      </w:r>
      <w:r w:rsidR="009F145A" w:rsidRPr="00D53952">
        <w:rPr>
          <w:rFonts w:ascii="Arial" w:hAnsi="Arial" w:cs="Arial"/>
          <w:sz w:val="22"/>
          <w:szCs w:val="22"/>
        </w:rPr>
        <w:t xml:space="preserve"> </w:t>
      </w:r>
      <w:r w:rsidRPr="00D53952">
        <w:rPr>
          <w:rFonts w:ascii="Arial" w:hAnsi="Arial" w:cs="Arial"/>
          <w:sz w:val="22"/>
          <w:szCs w:val="22"/>
        </w:rPr>
        <w:t>2 této smlouvy</w:t>
      </w:r>
      <w:r w:rsidR="000E6467" w:rsidRPr="00D53952">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D53952">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08518D6" w14:textId="77777777" w:rsidR="00015DD0" w:rsidRPr="00D53952" w:rsidRDefault="00015DD0" w:rsidP="00B83F26">
      <w:pPr>
        <w:jc w:val="both"/>
        <w:rPr>
          <w:rFonts w:ascii="Arial" w:hAnsi="Arial" w:cs="Arial"/>
          <w:b/>
          <w:sz w:val="22"/>
          <w:szCs w:val="22"/>
        </w:rPr>
      </w:pPr>
    </w:p>
    <w:p w14:paraId="6D16BE2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w:t>
      </w:r>
    </w:p>
    <w:p w14:paraId="1C8ACEE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95C11">
      <w:pPr>
        <w:numPr>
          <w:ilvl w:val="0"/>
          <w:numId w:val="4"/>
        </w:numPr>
        <w:spacing w:before="60"/>
        <w:ind w:left="0" w:firstLine="0"/>
        <w:jc w:val="both"/>
        <w:rPr>
          <w:rFonts w:ascii="Arial" w:hAnsi="Arial" w:cs="Arial"/>
          <w:sz w:val="22"/>
          <w:szCs w:val="22"/>
        </w:rPr>
      </w:pPr>
      <w:r w:rsidRPr="00D53952">
        <w:rPr>
          <w:rFonts w:ascii="Arial" w:hAnsi="Arial" w:cs="Arial"/>
          <w:sz w:val="22"/>
          <w:szCs w:val="22"/>
          <w:u w:val="single"/>
        </w:rPr>
        <w:t>Povinnosti objednatele:</w:t>
      </w:r>
    </w:p>
    <w:p w14:paraId="0A0FED5E"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Přizvat zhotovitele ke všem rozhodujícím jednáním souvisejícím s předmětem této smlouvy, resp. předat 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lastRenderedPageBreak/>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77777777" w:rsidR="00531C6F" w:rsidRPr="00D53952" w:rsidRDefault="00B83F26" w:rsidP="00D32776">
      <w:pPr>
        <w:pStyle w:val="Odstavecseseznamem"/>
        <w:numPr>
          <w:ilvl w:val="0"/>
          <w:numId w:val="4"/>
        </w:numPr>
        <w:spacing w:before="60" w:line="240" w:lineRule="atLeast"/>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77777777"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Zhotovitel je povinen poskytovat Služby výhradně svými pověřenými zaměstnanci s dostatečnou kvalifikací.</w:t>
      </w:r>
    </w:p>
    <w:p w14:paraId="06ABFE45" w14:textId="77777777" w:rsidR="00EF7CB8" w:rsidRPr="00D53952"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D53952" w:rsidRDefault="00EF7CB8" w:rsidP="002233D7">
      <w:pPr>
        <w:pStyle w:val="Zkladntext2"/>
        <w:tabs>
          <w:tab w:val="left" w:pos="1701"/>
        </w:tabs>
        <w:jc w:val="both"/>
        <w:rPr>
          <w:rFonts w:ascii="Arial" w:hAnsi="Arial" w:cs="Arial"/>
          <w:sz w:val="22"/>
          <w:szCs w:val="22"/>
        </w:rPr>
      </w:pPr>
      <w:r w:rsidRPr="00D53952">
        <w:rPr>
          <w:rFonts w:ascii="Arial" w:hAnsi="Arial" w:cs="Arial"/>
          <w:sz w:val="22"/>
          <w:szCs w:val="22"/>
        </w:rPr>
        <w:t xml:space="preserve"> </w:t>
      </w:r>
    </w:p>
    <w:p w14:paraId="664C657C" w14:textId="77777777" w:rsidR="00E75F8D" w:rsidRPr="00D53952" w:rsidRDefault="00E75F8D" w:rsidP="00DD34EC">
      <w:pPr>
        <w:rPr>
          <w:rFonts w:ascii="Arial" w:hAnsi="Arial" w:cs="Arial"/>
          <w:sz w:val="22"/>
          <w:szCs w:val="22"/>
        </w:rPr>
      </w:pPr>
    </w:p>
    <w:p w14:paraId="1BDE298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5C23CD">
      <w:pPr>
        <w:pStyle w:val="Odstavecseseznamem"/>
        <w:numPr>
          <w:ilvl w:val="0"/>
          <w:numId w:val="17"/>
        </w:numPr>
        <w:ind w:left="709" w:hanging="720"/>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17910203" w14:textId="77777777" w:rsidR="00F66E65" w:rsidRPr="00D53952" w:rsidRDefault="00F66E65" w:rsidP="007C5C7F">
      <w:pPr>
        <w:ind w:left="426"/>
        <w:jc w:val="both"/>
        <w:rPr>
          <w:rFonts w:ascii="Arial" w:hAnsi="Arial" w:cs="Arial"/>
          <w:sz w:val="22"/>
          <w:szCs w:val="22"/>
        </w:rPr>
      </w:pPr>
    </w:p>
    <w:p w14:paraId="509042F8" w14:textId="5A703752" w:rsidR="005F687B" w:rsidRPr="00D53952" w:rsidRDefault="005F687B" w:rsidP="007C5C7F">
      <w:pPr>
        <w:ind w:left="426"/>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574F3E">
      <w:pPr>
        <w:pStyle w:val="Odstavecseseznamem"/>
        <w:numPr>
          <w:ilvl w:val="0"/>
          <w:numId w:val="18"/>
        </w:numPr>
        <w:ind w:left="709" w:hanging="709"/>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77777777" w:rsidR="005C23CD"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 xml:space="preserve">V ceně jsou </w:t>
      </w:r>
      <w:r w:rsidR="00063376" w:rsidRPr="00D53952">
        <w:rPr>
          <w:rFonts w:ascii="Arial" w:hAnsi="Arial" w:cs="Arial"/>
          <w:i/>
          <w:sz w:val="22"/>
          <w:szCs w:val="22"/>
        </w:rPr>
        <w:lastRenderedPageBreak/>
        <w:t>zahrnuty veškeré náklady poskytovatele související s komplexním zajištěním celého předmětu smlouvy</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77777777" w:rsidR="007C5C7F" w:rsidRPr="00D53952" w:rsidRDefault="007C5C7F"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D53952" w:rsidRDefault="008E5BF1"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Objednatel neposkytuje zálohy.</w:t>
      </w:r>
    </w:p>
    <w:p w14:paraId="48B8B6DF" w14:textId="462C7DA8" w:rsidR="003D0CAE" w:rsidRPr="00D53952" w:rsidRDefault="00B83F26"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D53952" w:rsidRDefault="003D0CAE" w:rsidP="003D0CA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3D0CAE">
      <w:pPr>
        <w:spacing w:after="60"/>
        <w:ind w:left="360"/>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75605200" w:rsidR="00B83F26" w:rsidRPr="00D53952" w:rsidRDefault="00DF4A58" w:rsidP="003D0CAE">
      <w:pPr>
        <w:spacing w:after="60"/>
        <w:ind w:left="360"/>
        <w:jc w:val="both"/>
        <w:rPr>
          <w:rFonts w:ascii="Arial" w:hAnsi="Arial" w:cs="Arial"/>
          <w:sz w:val="22"/>
          <w:szCs w:val="22"/>
        </w:rPr>
      </w:pPr>
      <w:r w:rsidRPr="00D53952">
        <w:rPr>
          <w:rFonts w:ascii="Arial" w:hAnsi="Arial" w:cs="Arial"/>
          <w:sz w:val="22"/>
          <w:szCs w:val="22"/>
        </w:rPr>
        <w:t xml:space="preserve">Konečný příjemce: Státní pozemkový úřad, Pobočka </w:t>
      </w:r>
      <w:r w:rsidR="004662D0">
        <w:rPr>
          <w:rFonts w:ascii="Arial" w:hAnsi="Arial" w:cs="Arial"/>
          <w:sz w:val="22"/>
          <w:szCs w:val="22"/>
        </w:rPr>
        <w:t>Liberec, U Nisy 745/6a, 460 57 Liberec</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77777777"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 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77777777"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 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4BAE60A" w:rsidR="00B0493E" w:rsidRPr="00D53952" w:rsidRDefault="00B0493E" w:rsidP="00B0493E">
      <w:pPr>
        <w:pStyle w:val="Zkladntext2"/>
        <w:numPr>
          <w:ilvl w:val="0"/>
          <w:numId w:val="19"/>
        </w:numPr>
        <w:tabs>
          <w:tab w:val="left" w:pos="0"/>
          <w:tab w:val="left" w:pos="340"/>
        </w:tabs>
        <w:ind w:hanging="720"/>
        <w:jc w:val="both"/>
        <w:rPr>
          <w:rFonts w:ascii="Arial" w:hAnsi="Arial" w:cs="Arial"/>
          <w:sz w:val="22"/>
          <w:szCs w:val="22"/>
        </w:rPr>
      </w:pPr>
      <w:r w:rsidRPr="00D53952">
        <w:rPr>
          <w:rFonts w:ascii="Arial" w:hAnsi="Arial" w:cs="Arial"/>
          <w:sz w:val="22"/>
          <w:szCs w:val="22"/>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w:t>
      </w:r>
      <w:r w:rsidR="004662D0">
        <w:rPr>
          <w:rFonts w:ascii="Arial" w:hAnsi="Arial" w:cs="Arial"/>
          <w:sz w:val="22"/>
          <w:szCs w:val="22"/>
        </w:rPr>
        <w:t xml:space="preserve">se </w:t>
      </w:r>
      <w:r w:rsidRPr="00D53952">
        <w:rPr>
          <w:rFonts w:ascii="Arial" w:hAnsi="Arial" w:cs="Arial"/>
          <w:sz w:val="22"/>
          <w:szCs w:val="22"/>
        </w:rPr>
        <w:t xml:space="preserve">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II.</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77777777"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0,1 % z dlužné částky, kterou zaplatí objednatel za každý den prodlení.</w:t>
      </w:r>
      <w:r w:rsidRPr="00D53952">
        <w:rPr>
          <w:rFonts w:ascii="Arial" w:hAnsi="Arial" w:cs="Arial"/>
          <w:color w:val="FF0000"/>
          <w:sz w:val="22"/>
          <w:szCs w:val="22"/>
        </w:rPr>
        <w:t xml:space="preserve"> </w:t>
      </w:r>
    </w:p>
    <w:p w14:paraId="0C513E4C" w14:textId="1886D01A"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4662D0">
        <w:rPr>
          <w:rFonts w:ascii="Arial" w:hAnsi="Arial" w:cs="Arial"/>
          <w:sz w:val="22"/>
          <w:szCs w:val="22"/>
        </w:rPr>
        <w:t>2 500 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dý případ nedodržení povinností</w:t>
      </w:r>
      <w:r w:rsidRPr="00D53952">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1059C98E" w:rsidR="00024245" w:rsidRPr="00BC00DA" w:rsidRDefault="00024245" w:rsidP="00024245">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Smluvní pokuta je splatná do 14dní poté, co bude písemná výzva jedné strany v tomto směru</w:t>
      </w:r>
      <w:r w:rsidRPr="00BC00DA">
        <w:rPr>
          <w:rFonts w:cs="Arial"/>
          <w:szCs w:val="22"/>
        </w:rPr>
        <w:t xml:space="preserve"> </w:t>
      </w:r>
      <w:r w:rsidRPr="00BC00DA">
        <w:rPr>
          <w:rFonts w:ascii="Arial" w:hAnsi="Arial" w:cs="Arial"/>
          <w:sz w:val="22"/>
          <w:szCs w:val="22"/>
        </w:rPr>
        <w:t>druhé straně doručena</w:t>
      </w:r>
      <w:r w:rsidRPr="00BC00DA">
        <w:rPr>
          <w:rFonts w:cs="Arial"/>
          <w:szCs w:val="22"/>
        </w:rPr>
        <w:t>.</w:t>
      </w:r>
    </w:p>
    <w:p w14:paraId="5D29C7DF" w14:textId="77777777" w:rsidR="007F521D" w:rsidRPr="00D53952" w:rsidRDefault="007F521D">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lastRenderedPageBreak/>
        <w:t>I</w:t>
      </w:r>
      <w:r w:rsidR="000E6467" w:rsidRPr="00D53952">
        <w:rPr>
          <w:rFonts w:ascii="Arial" w:hAnsi="Arial" w:cs="Arial"/>
          <w:b/>
          <w:sz w:val="22"/>
          <w:szCs w:val="22"/>
        </w:rPr>
        <w:t>X</w:t>
      </w:r>
      <w:r w:rsidRPr="00D53952">
        <w:rPr>
          <w:rFonts w:ascii="Arial" w:hAnsi="Arial" w:cs="Arial"/>
          <w:b/>
          <w:sz w:val="22"/>
          <w:szCs w:val="22"/>
        </w:rPr>
        <w:t>.</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lnění poskytovat nekvalitně v rozporu s platnými předpisy nebo smlouvou, i když byl na tuto skutečnost objednatelem písemně upozorněn.</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9E4D11E" w:rsidR="007F521D" w:rsidRPr="00D53952" w:rsidRDefault="007F521D" w:rsidP="0069213B">
      <w:pPr>
        <w:pStyle w:val="Odstavecseseznamem"/>
        <w:numPr>
          <w:ilvl w:val="0"/>
          <w:numId w:val="26"/>
        </w:numPr>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BC00DA">
        <w:rPr>
          <w:rStyle w:val="l-L2Char"/>
          <w:rFonts w:cs="Arial"/>
          <w:szCs w:val="22"/>
        </w:rPr>
        <w:t>30.11.2025.</w:t>
      </w:r>
    </w:p>
    <w:p w14:paraId="4D181470" w14:textId="77777777" w:rsidR="00A1694B" w:rsidRPr="00D53952" w:rsidRDefault="00A1694B" w:rsidP="0069213B">
      <w:pPr>
        <w:pStyle w:val="Odstavecseseznamem"/>
        <w:jc w:val="both"/>
        <w:rPr>
          <w:rStyle w:val="l-L2Char"/>
          <w:rFonts w:cs="Arial"/>
          <w:b/>
          <w:szCs w:val="22"/>
        </w:rPr>
      </w:pPr>
    </w:p>
    <w:p w14:paraId="2FD4F537" w14:textId="77777777" w:rsidR="00A1694B" w:rsidRPr="00D53952" w:rsidRDefault="00A1694B" w:rsidP="006C1D2C">
      <w:pPr>
        <w:numPr>
          <w:ilvl w:val="0"/>
          <w:numId w:val="26"/>
        </w:numPr>
        <w:spacing w:before="60"/>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3BFB1DCA" w:rsidR="00A1694B" w:rsidRPr="00FF6396" w:rsidRDefault="0069264C" w:rsidP="00FF6396">
      <w:pPr>
        <w:pStyle w:val="Odstavecseseznamem"/>
        <w:numPr>
          <w:ilvl w:val="0"/>
          <w:numId w:val="26"/>
        </w:numPr>
        <w:rPr>
          <w:rStyle w:val="l-L2Char"/>
          <w:rFonts w:cs="Arial"/>
          <w:szCs w:val="22"/>
        </w:rPr>
      </w:pPr>
      <w:r w:rsidRPr="00D53952">
        <w:rPr>
          <w:rFonts w:ascii="Arial" w:hAnsi="Arial" w:cs="Arial"/>
          <w:sz w:val="22"/>
          <w:szCs w:val="22"/>
        </w:rPr>
        <w:t>Smlouva může být ukončena dohodou smluvních stran.</w:t>
      </w:r>
    </w:p>
    <w:p w14:paraId="63CDBDB8" w14:textId="77777777" w:rsidR="00DD34EC" w:rsidRPr="00D53952" w:rsidRDefault="00DD34EC" w:rsidP="00DD34EC">
      <w:pPr>
        <w:rPr>
          <w:rFonts w:ascii="Arial" w:hAnsi="Arial" w:cs="Arial"/>
          <w:sz w:val="22"/>
          <w:szCs w:val="22"/>
        </w:rPr>
      </w:pPr>
    </w:p>
    <w:p w14:paraId="66F4399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X.</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77777777" w:rsidR="00B83F26" w:rsidRPr="00D53952" w:rsidRDefault="00B83F26"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D53952" w:rsidRDefault="00816B62"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A87806" w:rsidRDefault="003C703B"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lang w:val="x-none"/>
        </w:rPr>
        <w:t xml:space="preserve">Smluvní strany jsou si plně vědomy zákonné povinnosti od 1. 7. 2016 uveřejnit dle zákona </w:t>
      </w:r>
      <w:r w:rsidRPr="00D53952">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D53952">
        <w:rPr>
          <w:rFonts w:ascii="Arial" w:hAnsi="Arial" w:cs="Arial"/>
          <w:sz w:val="22"/>
          <w:szCs w:val="22"/>
        </w:rPr>
        <w:t>.</w:t>
      </w:r>
    </w:p>
    <w:p w14:paraId="4EC79552" w14:textId="0F52B9CB" w:rsidR="00CB3BB5" w:rsidRPr="00BC00DA" w:rsidRDefault="00CB3BB5" w:rsidP="00A87806">
      <w:pPr>
        <w:pStyle w:val="Odstavecseseznamem"/>
        <w:numPr>
          <w:ilvl w:val="0"/>
          <w:numId w:val="10"/>
        </w:numPr>
        <w:spacing w:line="276" w:lineRule="auto"/>
        <w:rPr>
          <w:rFonts w:ascii="Arial" w:hAnsi="Arial" w:cs="Arial"/>
          <w:sz w:val="22"/>
          <w:szCs w:val="22"/>
        </w:rPr>
      </w:pPr>
      <w:r w:rsidRPr="00BC00DA">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77777777" w:rsidR="00063376" w:rsidRPr="00D53952" w:rsidRDefault="00063376" w:rsidP="00A87806">
      <w:pPr>
        <w:numPr>
          <w:ilvl w:val="0"/>
          <w:numId w:val="10"/>
        </w:numPr>
        <w:spacing w:before="60" w:line="276" w:lineRule="auto"/>
        <w:ind w:left="426"/>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 xml:space="preserve">i po ukončení smlouvy (i po jeho předání objednateli), zachovávat mlčenlivost o všech skutečnostech, o kterých se dozví od objednatele v souvislosti s plněním smlouvy (se </w:t>
      </w:r>
      <w:r w:rsidRPr="00D53952">
        <w:rPr>
          <w:rFonts w:ascii="Arial" w:hAnsi="Arial" w:cs="Arial"/>
          <w:bCs/>
          <w:sz w:val="22"/>
          <w:szCs w:val="22"/>
        </w:rPr>
        <w:lastRenderedPageBreak/>
        <w:t>zhotovením díla). Povinnost mlčenlivosti se vztahuje i zaměstnance zhotovitele a na všechny další osoby, které zhotovitel k plnění předmětu smlouvy zmocnil.</w:t>
      </w:r>
    </w:p>
    <w:p w14:paraId="1089BC34" w14:textId="77777777" w:rsidR="00063376" w:rsidRPr="00D53952" w:rsidRDefault="00063376"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1356B00" w14:textId="77777777" w:rsidR="00E74E11" w:rsidRPr="00D53952" w:rsidRDefault="00E74E11"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D53952">
        <w:rPr>
          <w:rFonts w:ascii="Arial" w:hAnsi="Arial" w:cs="Arial"/>
          <w:sz w:val="22"/>
          <w:szCs w:val="22"/>
        </w:rPr>
        <w:t xml:space="preserve"> </w:t>
      </w:r>
      <w:r w:rsidR="008E13A4" w:rsidRPr="00D53952">
        <w:rPr>
          <w:rFonts w:ascii="Arial" w:hAnsi="Arial" w:cs="Arial"/>
          <w:sz w:val="22"/>
          <w:szCs w:val="22"/>
        </w:rPr>
        <w:br/>
      </w:r>
      <w:r w:rsidRPr="00D53952">
        <w:rPr>
          <w:rFonts w:ascii="Arial" w:hAnsi="Arial" w:cs="Arial"/>
          <w:sz w:val="22"/>
          <w:szCs w:val="22"/>
        </w:rPr>
        <w:t>a srozumitelně, nikoliv v tísni za nápadně nevýhodných podmínek.</w:t>
      </w:r>
    </w:p>
    <w:p w14:paraId="19569660" w14:textId="2D03DB4C" w:rsidR="003D0FED"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A87806">
      <w:pPr>
        <w:pStyle w:val="Odstavecseseznamem"/>
        <w:numPr>
          <w:ilvl w:val="0"/>
          <w:numId w:val="10"/>
        </w:numPr>
        <w:spacing w:line="276" w:lineRule="auto"/>
        <w:jc w:val="both"/>
        <w:rPr>
          <w:rFonts w:ascii="Arial" w:hAnsi="Arial" w:cs="Arial"/>
          <w:sz w:val="22"/>
          <w:szCs w:val="22"/>
        </w:rPr>
      </w:pPr>
      <w:commentRangeStart w:id="1"/>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1"/>
      <w:r w:rsidR="00363183">
        <w:rPr>
          <w:rStyle w:val="Odkaznakoment"/>
        </w:rPr>
        <w:commentReference w:id="1"/>
      </w:r>
    </w:p>
    <w:p w14:paraId="29D39D45" w14:textId="41A1E18F" w:rsidR="003D0FED" w:rsidRPr="00D53952"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10C485C3"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550D70">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6FC190A4" w14:textId="77777777" w:rsidR="004907AC" w:rsidRPr="00D53952" w:rsidRDefault="004907AC" w:rsidP="00B83F26">
      <w:pPr>
        <w:ind w:firstLine="708"/>
        <w:jc w:val="both"/>
        <w:rPr>
          <w:rFonts w:ascii="Arial" w:hAnsi="Arial" w:cs="Arial"/>
          <w:sz w:val="22"/>
          <w:szCs w:val="22"/>
        </w:rPr>
      </w:pPr>
    </w:p>
    <w:p w14:paraId="6FD6DEAF" w14:textId="77777777" w:rsidR="004907AC" w:rsidRPr="00D53952" w:rsidRDefault="004907AC" w:rsidP="00B83F26">
      <w:pPr>
        <w:ind w:firstLine="708"/>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6A7FE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0DC9E" w14:textId="77777777" w:rsidR="009B7CFE" w:rsidRDefault="009B7CFE" w:rsidP="00B83F26">
      <w:r>
        <w:separator/>
      </w:r>
    </w:p>
  </w:endnote>
  <w:endnote w:type="continuationSeparator" w:id="0">
    <w:p w14:paraId="7281F0BB" w14:textId="77777777" w:rsidR="009B7CFE" w:rsidRDefault="009B7CF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13CA3AB9"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B979DE">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FFC74" w14:textId="77777777" w:rsidR="009B7CFE" w:rsidRDefault="009B7CFE" w:rsidP="00B83F26">
      <w:r>
        <w:separator/>
      </w:r>
    </w:p>
  </w:footnote>
  <w:footnote w:type="continuationSeparator" w:id="0">
    <w:p w14:paraId="11D2EDE4" w14:textId="77777777" w:rsidR="009B7CFE" w:rsidRDefault="009B7CFE" w:rsidP="00B83F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B3316"/>
    <w:rsid w:val="000B3EB9"/>
    <w:rsid w:val="000C4B33"/>
    <w:rsid w:val="000E6467"/>
    <w:rsid w:val="000F1247"/>
    <w:rsid w:val="00126A2D"/>
    <w:rsid w:val="0012753E"/>
    <w:rsid w:val="001348A2"/>
    <w:rsid w:val="00165F4C"/>
    <w:rsid w:val="00181A77"/>
    <w:rsid w:val="00185DB2"/>
    <w:rsid w:val="001A4873"/>
    <w:rsid w:val="001A5183"/>
    <w:rsid w:val="001D363B"/>
    <w:rsid w:val="001D6745"/>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703B"/>
    <w:rsid w:val="003D0CAE"/>
    <w:rsid w:val="003D0FED"/>
    <w:rsid w:val="003E6377"/>
    <w:rsid w:val="003E757C"/>
    <w:rsid w:val="00430EE4"/>
    <w:rsid w:val="0043137E"/>
    <w:rsid w:val="004453EA"/>
    <w:rsid w:val="00445932"/>
    <w:rsid w:val="00450827"/>
    <w:rsid w:val="00457F60"/>
    <w:rsid w:val="0046360C"/>
    <w:rsid w:val="00463AB0"/>
    <w:rsid w:val="004662D0"/>
    <w:rsid w:val="004853B1"/>
    <w:rsid w:val="004907AC"/>
    <w:rsid w:val="004B49E7"/>
    <w:rsid w:val="004D6A6C"/>
    <w:rsid w:val="004E2267"/>
    <w:rsid w:val="005077E5"/>
    <w:rsid w:val="0051649A"/>
    <w:rsid w:val="00523990"/>
    <w:rsid w:val="00530002"/>
    <w:rsid w:val="00531C6F"/>
    <w:rsid w:val="005444EE"/>
    <w:rsid w:val="0054478C"/>
    <w:rsid w:val="00550D70"/>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421FE"/>
    <w:rsid w:val="0075149E"/>
    <w:rsid w:val="00761ABA"/>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37D7"/>
    <w:rsid w:val="00865AAA"/>
    <w:rsid w:val="008779A3"/>
    <w:rsid w:val="00883471"/>
    <w:rsid w:val="00893A83"/>
    <w:rsid w:val="00895C11"/>
    <w:rsid w:val="008A1D16"/>
    <w:rsid w:val="008A6DC3"/>
    <w:rsid w:val="008B33FA"/>
    <w:rsid w:val="008C6924"/>
    <w:rsid w:val="008E13A4"/>
    <w:rsid w:val="008E5BF1"/>
    <w:rsid w:val="008F3E92"/>
    <w:rsid w:val="0090074B"/>
    <w:rsid w:val="00935646"/>
    <w:rsid w:val="00941C88"/>
    <w:rsid w:val="0094234F"/>
    <w:rsid w:val="00944D3F"/>
    <w:rsid w:val="009470ED"/>
    <w:rsid w:val="009474A8"/>
    <w:rsid w:val="009671A1"/>
    <w:rsid w:val="009736F8"/>
    <w:rsid w:val="00987DA1"/>
    <w:rsid w:val="00992D32"/>
    <w:rsid w:val="0099495F"/>
    <w:rsid w:val="009B4D42"/>
    <w:rsid w:val="009B7CFE"/>
    <w:rsid w:val="009F145A"/>
    <w:rsid w:val="00A00B86"/>
    <w:rsid w:val="00A1694B"/>
    <w:rsid w:val="00A35BCB"/>
    <w:rsid w:val="00A375D5"/>
    <w:rsid w:val="00A45D1B"/>
    <w:rsid w:val="00A87806"/>
    <w:rsid w:val="00AB3F7B"/>
    <w:rsid w:val="00AC3DCD"/>
    <w:rsid w:val="00AC6FB4"/>
    <w:rsid w:val="00AD737D"/>
    <w:rsid w:val="00AF083C"/>
    <w:rsid w:val="00B0493E"/>
    <w:rsid w:val="00B21DCD"/>
    <w:rsid w:val="00B2498F"/>
    <w:rsid w:val="00B30F9A"/>
    <w:rsid w:val="00B520B5"/>
    <w:rsid w:val="00B705C1"/>
    <w:rsid w:val="00B7378A"/>
    <w:rsid w:val="00B7615A"/>
    <w:rsid w:val="00B80447"/>
    <w:rsid w:val="00B83F26"/>
    <w:rsid w:val="00B84595"/>
    <w:rsid w:val="00B95B30"/>
    <w:rsid w:val="00B979DE"/>
    <w:rsid w:val="00BC00B7"/>
    <w:rsid w:val="00BC00DA"/>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66FE0"/>
    <w:rsid w:val="00D90CCC"/>
    <w:rsid w:val="00D91798"/>
    <w:rsid w:val="00D9330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E1539"/>
    <w:rsid w:val="00EF1A5F"/>
    <w:rsid w:val="00EF315E"/>
    <w:rsid w:val="00EF7CB8"/>
    <w:rsid w:val="00F25344"/>
    <w:rsid w:val="00F60711"/>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9474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berec.pk@spucr.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89F83-8AB2-4F09-BF25-4C21E3358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3148</Words>
  <Characters>18576</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Zikešová Jana</cp:lastModifiedBy>
  <cp:revision>2</cp:revision>
  <cp:lastPrinted>2015-03-16T09:25:00Z</cp:lastPrinted>
  <dcterms:created xsi:type="dcterms:W3CDTF">2018-12-04T08:50:00Z</dcterms:created>
  <dcterms:modified xsi:type="dcterms:W3CDTF">2018-12-04T08:50:00Z</dcterms:modified>
</cp:coreProperties>
</file>