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674C93">
        <w:rPr>
          <w:b/>
        </w:rPr>
        <w:t>, 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830F46" w:rsidRPr="0048717F">
        <w:rPr>
          <w:rFonts w:cs="Arial"/>
          <w:b/>
          <w:szCs w:val="22"/>
        </w:rPr>
        <w:t>Poskytování telekomunikačních služeb</w:t>
      </w:r>
    </w:p>
    <w:p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CA6439">
        <w:t>na</w:t>
      </w:r>
      <w:r w:rsidR="00F35B3A" w:rsidRPr="00F35B3A">
        <w:t>dlimitní veřejná zakázka na služby zadávaná v</w:t>
      </w:r>
      <w:r w:rsidR="00A11548">
        <w:t> otevřeném řízení</w:t>
      </w:r>
    </w:p>
    <w:p w:rsidR="00830F46" w:rsidRDefault="00830F46" w:rsidP="007A0155">
      <w:pPr>
        <w:rPr>
          <w:u w:val="single"/>
        </w:rPr>
      </w:pPr>
    </w:p>
    <w:p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9C039E" w:rsidRPr="007A0155" w:rsidRDefault="009C039E" w:rsidP="007A0155">
      <w:pPr>
        <w:rPr>
          <w:b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:rsidR="009C039E" w:rsidRPr="00CC5890" w:rsidRDefault="009C039E" w:rsidP="007A0155">
      <w:pPr>
        <w:pStyle w:val="Odrky"/>
      </w:pPr>
      <w:r w:rsidRPr="00CC5890">
        <w:t xml:space="preserve">který nebyl v zemi svého sídla v posledních 5 letech před zahájením zadávacího řízení pravomocně odsouzen pro trestný čin uvedený v příloze č. 3 zákona </w:t>
      </w:r>
      <w:r w:rsidR="00E646E1">
        <w:br/>
      </w:r>
      <w:r w:rsidRPr="00CC5890">
        <w:t>nebo obdobný trestný čin podle právního řádu země sídla dodavatele; k zahlazeným odsouzením se nepřihlíží (§ 74 odst. 1 písm. a) zákona),</w:t>
      </w:r>
    </w:p>
    <w:p w:rsidR="009C039E" w:rsidRPr="00CC5890" w:rsidRDefault="009C039E" w:rsidP="007A0155">
      <w:pPr>
        <w:pStyle w:val="Odrky"/>
      </w:pPr>
      <w:r w:rsidRPr="00CC5890">
        <w:t xml:space="preserve">který nemá v České republice nebo v zemi svého sídla v evidenci daní zachycen splatný daňový nedoplatek, a to i nedoplatek ve vztahu ke spotřební dani </w:t>
      </w:r>
      <w:r w:rsidR="00E646E1">
        <w:br/>
      </w:r>
      <w:r w:rsidRPr="00CC5890">
        <w:t>(§ 74 odst.1 písm. b)</w:t>
      </w:r>
    </w:p>
    <w:p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veřejné zdravotní pojištění (§ 74 odst. 1 písm. c) zákona),</w:t>
      </w:r>
    </w:p>
    <w:p w:rsidR="009C039E" w:rsidRPr="00CC5890" w:rsidRDefault="009C039E" w:rsidP="007A0155">
      <w:pPr>
        <w:pStyle w:val="Odrky"/>
      </w:pPr>
      <w:r w:rsidRPr="00CC5890">
        <w:t xml:space="preserve">který nemá v České republice nebo v zemi svého sídla splatný nedoplatek </w:t>
      </w:r>
      <w:r w:rsidR="00E646E1">
        <w:br/>
      </w:r>
      <w:r w:rsidRPr="00CC5890">
        <w:t>na pojistném nebo na penále na sociální zabezpečení a příspěvku na státní politiku zaměstnanosti (§ 74 odst. 1 písm. d) zákona),</w:t>
      </w:r>
    </w:p>
    <w:p w:rsidR="009C039E" w:rsidRDefault="009C039E" w:rsidP="007A0155">
      <w:pPr>
        <w:pStyle w:val="Odrky"/>
      </w:pPr>
      <w:r w:rsidRPr="00CC5890"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830F46" w:rsidRPr="00CC5890" w:rsidRDefault="00830F46" w:rsidP="00830F46">
      <w:pPr>
        <w:pStyle w:val="Odrky"/>
        <w:numPr>
          <w:ilvl w:val="0"/>
          <w:numId w:val="0"/>
        </w:numPr>
        <w:ind w:left="720"/>
      </w:pPr>
    </w:p>
    <w:p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orgánu.</w:t>
      </w:r>
    </w:p>
    <w:p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:rsidR="003712F4" w:rsidRDefault="003712F4" w:rsidP="007A0155">
      <w:pPr>
        <w:rPr>
          <w:b/>
          <w:i/>
          <w:highlight w:val="yellow"/>
        </w:rPr>
      </w:pPr>
      <w:r w:rsidRPr="007A0155">
        <w:rPr>
          <w:b/>
          <w:i/>
          <w:highlight w:val="yellow"/>
        </w:rPr>
        <w:t xml:space="preserve">Poznámka: Ze žlutě podbarvených odstavců dodavatel ponechá v prohlášení pouze ty, které odpovídají jeho právní formě a skutečnosti, ostatní vymaže či vyškrtne. </w:t>
      </w:r>
    </w:p>
    <w:p w:rsidR="00830F46" w:rsidRDefault="00830F46" w:rsidP="007A0155">
      <w:pPr>
        <w:rPr>
          <w:b/>
          <w:i/>
          <w:highlight w:val="yellow"/>
        </w:rPr>
      </w:pPr>
    </w:p>
    <w:p w:rsidR="00830F46" w:rsidRDefault="00830F46" w:rsidP="007A0155">
      <w:pPr>
        <w:rPr>
          <w:b/>
          <w:i/>
          <w:highlight w:val="yellow"/>
        </w:rPr>
      </w:pPr>
    </w:p>
    <w:p w:rsidR="00830F46" w:rsidRPr="007A0155" w:rsidRDefault="00830F46" w:rsidP="007A0155">
      <w:pPr>
        <w:rPr>
          <w:i/>
          <w:highlight w:val="yellow"/>
        </w:rPr>
      </w:pPr>
    </w:p>
    <w:p w:rsidR="009C039E" w:rsidRPr="007A0155" w:rsidRDefault="007A0155" w:rsidP="007A0155">
      <w:pPr>
        <w:pStyle w:val="Nadpis1"/>
        <w:ind w:left="0" w:firstLine="0"/>
      </w:pPr>
      <w:r>
        <w:lastRenderedPageBreak/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:rsidR="009C039E" w:rsidRPr="007A0155" w:rsidRDefault="009C039E" w:rsidP="007A0155">
      <w:pPr>
        <w:pStyle w:val="Odrky"/>
      </w:pPr>
      <w:r w:rsidRPr="007A0155">
        <w:t>který je zapsán v obchodním rejstříku nebo jiné obdobné evidenci</w:t>
      </w:r>
    </w:p>
    <w:p w:rsidR="00E83B94" w:rsidRPr="007A0155" w:rsidRDefault="00730A4D" w:rsidP="00E83B94">
      <w:r w:rsidRPr="00CC5890">
        <w:t>Právní forma:</w:t>
      </w:r>
      <w:r w:rsidR="00E83B94" w:rsidRPr="00E83B94">
        <w:rPr>
          <w:color w:val="FF0000"/>
          <w:highlight w:val="lightGray"/>
        </w:rPr>
        <w:t xml:space="preserve">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:rsidR="00E83B94" w:rsidRPr="007A0155" w:rsidRDefault="00730A4D" w:rsidP="00E83B94">
      <w:r w:rsidRPr="00CC5890">
        <w:t xml:space="preserve">Statutárním orgánem společnosti je: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:rsidR="0089740B" w:rsidRPr="00CC5890" w:rsidRDefault="00730A4D" w:rsidP="007A0155">
      <w:r w:rsidRPr="00CC5890">
        <w:t>Za společnost jedná a podepisuje</w:t>
      </w:r>
      <w:r w:rsidR="00830F46">
        <w:t xml:space="preserve"> </w:t>
      </w:r>
      <w:r w:rsidR="00830F46" w:rsidRPr="007A0155">
        <w:rPr>
          <w:color w:val="FF0000"/>
          <w:highlight w:val="lightGray"/>
        </w:rPr>
        <w:t>(doplní dodavatel)</w:t>
      </w:r>
      <w:r w:rsidR="00830F46" w:rsidRPr="007A0155">
        <w:rPr>
          <w:color w:val="FF0000"/>
        </w:rPr>
        <w:tab/>
      </w:r>
    </w:p>
    <w:p w:rsidR="00C41790" w:rsidRDefault="00C41790" w:rsidP="00BB338C">
      <w:pPr>
        <w:pStyle w:val="Zkladntext21"/>
        <w:jc w:val="left"/>
        <w:rPr>
          <w:rFonts w:cs="Arial"/>
          <w:color w:val="000000"/>
        </w:rPr>
      </w:pPr>
    </w:p>
    <w:p w:rsidR="00C41790" w:rsidRDefault="00C41790" w:rsidP="00BB338C">
      <w:pPr>
        <w:pStyle w:val="Zkladntext21"/>
        <w:jc w:val="left"/>
        <w:rPr>
          <w:rFonts w:cs="Arial"/>
          <w:color w:val="000000"/>
        </w:rPr>
      </w:pPr>
      <w:bookmarkStart w:id="0" w:name="_GoBack"/>
      <w:bookmarkEnd w:id="0"/>
    </w:p>
    <w:p w:rsidR="00BB338C" w:rsidRPr="00C41790" w:rsidRDefault="00BB338C" w:rsidP="00BB338C">
      <w:pPr>
        <w:pStyle w:val="Zkladntext21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:rsidR="00BB338C" w:rsidRPr="00C41790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        </w:t>
      </w:r>
    </w:p>
    <w:p w:rsidR="00BB338C" w:rsidRPr="00C41790" w:rsidRDefault="00BB338C" w:rsidP="00BB338C">
      <w:pPr>
        <w:spacing w:line="276" w:lineRule="auto"/>
        <w:rPr>
          <w:rFonts w:cs="Arial"/>
          <w:szCs w:val="20"/>
        </w:rPr>
      </w:pPr>
      <w:bookmarkStart w:id="1" w:name="Text16"/>
      <w:r w:rsidRPr="00C41790">
        <w:rPr>
          <w:rFonts w:cs="Arial"/>
          <w:szCs w:val="20"/>
        </w:rPr>
        <w:t>…………………………………….</w:t>
      </w:r>
      <w:r w:rsidRPr="00C41790">
        <w:rPr>
          <w:rFonts w:cs="Arial"/>
          <w:szCs w:val="20"/>
        </w:rPr>
        <w:br/>
      </w:r>
      <w:bookmarkEnd w:id="1"/>
      <w:r w:rsidRPr="00C41790">
        <w:rPr>
          <w:rFonts w:cs="Arial"/>
          <w:szCs w:val="20"/>
        </w:rPr>
        <w:t>Titul, jméno, příjmení, funkce</w:t>
      </w:r>
    </w:p>
    <w:p w:rsidR="00BB338C" w:rsidRPr="00C41790" w:rsidRDefault="00BB338C" w:rsidP="00BB338C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Cs w:val="20"/>
        </w:rPr>
      </w:pPr>
      <w:r w:rsidRPr="00C41790">
        <w:rPr>
          <w:rFonts w:cs="Arial"/>
          <w:szCs w:val="20"/>
        </w:rPr>
        <w:t>Podpis osoby oprávněné jednat jménem či za dodavatele</w:t>
      </w:r>
    </w:p>
    <w:p w:rsidR="00BB338C" w:rsidRPr="00C41790" w:rsidRDefault="00BB338C" w:rsidP="00BB338C">
      <w:pPr>
        <w:spacing w:line="276" w:lineRule="auto"/>
        <w:rPr>
          <w:rFonts w:cs="Arial"/>
          <w:szCs w:val="20"/>
        </w:rPr>
      </w:pPr>
    </w:p>
    <w:p w:rsidR="00550EC9" w:rsidRPr="009B5E6B" w:rsidRDefault="00550EC9" w:rsidP="00550EC9">
      <w:pPr>
        <w:spacing w:line="276" w:lineRule="auto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189" w:rsidRDefault="00B46189" w:rsidP="008E4AD5">
      <w:r>
        <w:separator/>
      </w:r>
    </w:p>
  </w:endnote>
  <w:endnote w:type="continuationSeparator" w:id="0">
    <w:p w:rsidR="00B46189" w:rsidRDefault="00B4618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830F46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830F46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C41790" w:rsidRDefault="00C41790">
    <w:pPr>
      <w:pStyle w:val="Zpat"/>
      <w:jc w:val="right"/>
    </w:pP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189" w:rsidRDefault="00B46189" w:rsidP="008E4AD5">
      <w:r>
        <w:separator/>
      </w:r>
    </w:p>
  </w:footnote>
  <w:footnote w:type="continuationSeparator" w:id="0">
    <w:p w:rsidR="00B46189" w:rsidRDefault="00B4618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830F46">
      <w:rPr>
        <w:rFonts w:cs="Arial"/>
        <w:b/>
        <w:szCs w:val="20"/>
      </w:rPr>
      <w:t xml:space="preserve"> 2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3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8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52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3"/>
  </w:num>
  <w:num w:numId="8">
    <w:abstractNumId w:val="22"/>
  </w:num>
  <w:num w:numId="9">
    <w:abstractNumId w:val="18"/>
  </w:num>
  <w:num w:numId="10">
    <w:abstractNumId w:val="51"/>
  </w:num>
  <w:num w:numId="11">
    <w:abstractNumId w:val="49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3"/>
  </w:num>
  <w:num w:numId="18">
    <w:abstractNumId w:val="47"/>
  </w:num>
  <w:num w:numId="19">
    <w:abstractNumId w:val="17"/>
  </w:num>
  <w:num w:numId="20">
    <w:abstractNumId w:val="11"/>
  </w:num>
  <w:num w:numId="21">
    <w:abstractNumId w:val="10"/>
  </w:num>
  <w:num w:numId="22">
    <w:abstractNumId w:val="5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4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4"/>
  </w:num>
  <w:num w:numId="41">
    <w:abstractNumId w:val="55"/>
  </w:num>
  <w:num w:numId="42">
    <w:abstractNumId w:val="28"/>
  </w:num>
  <w:num w:numId="43">
    <w:abstractNumId w:val="34"/>
  </w:num>
  <w:num w:numId="44">
    <w:abstractNumId w:val="48"/>
  </w:num>
  <w:num w:numId="45">
    <w:abstractNumId w:val="46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</w:num>
  <w:num w:numId="60">
    <w:abstractNumId w:val="45"/>
  </w:num>
  <w:num w:numId="61">
    <w:abstractNumId w:val="45"/>
  </w:num>
  <w:num w:numId="62">
    <w:abstractNumId w:val="45"/>
  </w:num>
  <w:num w:numId="63">
    <w:abstractNumId w:val="45"/>
  </w:num>
  <w:num w:numId="64">
    <w:abstractNumId w:val="50"/>
  </w:num>
  <w:num w:numId="65">
    <w:abstractNumId w:val="50"/>
  </w:num>
  <w:num w:numId="66">
    <w:abstractNumId w:val="50"/>
  </w:num>
  <w:num w:numId="67">
    <w:abstractNumId w:val="41"/>
  </w:num>
  <w:num w:numId="68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visionView w:inkAnnotation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4C93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155"/>
    <w:rsid w:val="007A08E5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30F46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46189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1F94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A6439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6E1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7EDBFB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59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64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67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40A5E-4B48-488D-BBD6-B96C6D5F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Kourek Jan Ing.</cp:lastModifiedBy>
  <cp:revision>26</cp:revision>
  <cp:lastPrinted>2013-03-13T13:00:00Z</cp:lastPrinted>
  <dcterms:created xsi:type="dcterms:W3CDTF">2016-10-27T10:51:00Z</dcterms:created>
  <dcterms:modified xsi:type="dcterms:W3CDTF">2018-10-11T13:05:00Z</dcterms:modified>
</cp:coreProperties>
</file>