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777"/>
      </w:tblGrid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82E57" w:rsidRDefault="00F90F81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82E57" w:rsidRPr="00982E57">
              <w:rPr>
                <w:rFonts w:cs="Arial"/>
                <w:szCs w:val="20"/>
              </w:rPr>
              <w:t>Středočeský</w:t>
            </w:r>
            <w:r w:rsidRPr="00982E57">
              <w:rPr>
                <w:rFonts w:cs="Arial"/>
                <w:szCs w:val="20"/>
              </w:rPr>
              <w:t xml:space="preserve"> kraj</w:t>
            </w:r>
            <w:r w:rsidR="00982E57" w:rsidRPr="00982E5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7"/>
        <w:gridCol w:w="6775"/>
      </w:tblGrid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57" w:rsidRPr="00982E57" w:rsidRDefault="00982E57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Komplexní pozemkové úpravy v k. ú. Třebusice a Hospozín</w:t>
            </w:r>
          </w:p>
          <w:p w:rsidR="00F90F81" w:rsidRPr="00982E57" w:rsidRDefault="00BB3061" w:rsidP="00BB306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Část 2: KoPÚ Hospozín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34C3F">
              <w:rPr>
                <w:rFonts w:cs="Arial"/>
                <w:szCs w:val="22"/>
              </w:rPr>
              <w:t>6VZ8445/2018-537101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982E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982E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78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88"/>
      </w:tblGrid>
      <w:tr w:rsidR="00E50349" w:rsidRPr="009107EF" w:rsidTr="00982E5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Default="00E576C3" w:rsidP="009107EF">
      <w:pPr>
        <w:pStyle w:val="Nadpis1"/>
      </w:pPr>
      <w:r>
        <w:t xml:space="preserve"> </w:t>
      </w:r>
      <w:r w:rsidR="00982E57">
        <w:t>Kritéria hodnocení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565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DPH</w:t>
            </w:r>
          </w:p>
        </w:tc>
        <w:tc>
          <w:tcPr>
            <w:tcW w:w="3565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včetně DPH</w:t>
            </w:r>
          </w:p>
        </w:tc>
      </w:tr>
      <w:tr w:rsidR="00982E57" w:rsidRPr="00982E57" w:rsidTr="00982E57">
        <w:trPr>
          <w:trHeight w:val="261"/>
        </w:trPr>
        <w:tc>
          <w:tcPr>
            <w:tcW w:w="2912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21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565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Pr="00982E57" w:rsidRDefault="00982E57" w:rsidP="00982E57">
      <w:pPr>
        <w:spacing w:before="0" w:after="0" w:line="288" w:lineRule="auto"/>
        <w:rPr>
          <w:rFonts w:cs="Arial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3021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…. </w:t>
            </w:r>
            <w:proofErr w:type="gramStart"/>
            <w:r w:rsidRPr="00982E57">
              <w:rPr>
                <w:rFonts w:cs="Arial"/>
                <w:szCs w:val="20"/>
              </w:rPr>
              <w:t>měsíců</w:t>
            </w:r>
            <w:proofErr w:type="gramEnd"/>
          </w:p>
        </w:tc>
      </w:tr>
    </w:tbl>
    <w:p w:rsidR="00982E57" w:rsidRDefault="00E576C3" w:rsidP="00982E57">
      <w:pPr>
        <w:pStyle w:val="Nadpis1"/>
        <w:numPr>
          <w:ilvl w:val="0"/>
          <w:numId w:val="0"/>
        </w:numPr>
      </w:pPr>
      <w:r>
        <w:t xml:space="preserve"> </w:t>
      </w:r>
    </w:p>
    <w:p w:rsidR="00BA7E8C" w:rsidRPr="009107EF" w:rsidRDefault="00BA7E8C" w:rsidP="00982E57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</w:t>
      </w:r>
      <w:proofErr w:type="gramStart"/>
      <w:r>
        <w:rPr>
          <w:rFonts w:cs="Arial"/>
          <w:bCs/>
        </w:rPr>
        <w:t>….., datum</w:t>
      </w:r>
      <w:proofErr w:type="gram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61022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61022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761022">
      <w:rPr>
        <w:rFonts w:cs="Arial"/>
        <w:szCs w:val="20"/>
      </w:rPr>
      <w:t xml:space="preserve"> 1b</w:t>
    </w:r>
    <w:r w:rsidR="00982E57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1022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2E57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306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7F86BA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F403B1-54E9-43F7-ADB3-4D2AE5AFA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467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3</cp:revision>
  <cp:lastPrinted>2012-03-30T11:12:00Z</cp:lastPrinted>
  <dcterms:created xsi:type="dcterms:W3CDTF">2018-07-11T10:21:00Z</dcterms:created>
  <dcterms:modified xsi:type="dcterms:W3CDTF">2018-07-11T11:13:00Z</dcterms:modified>
</cp:coreProperties>
</file>