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777"/>
      </w:tblGrid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82E57" w:rsidRDefault="00F90F81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2E57" w:rsidRPr="00982E57">
              <w:rPr>
                <w:rFonts w:cs="Arial"/>
                <w:szCs w:val="20"/>
              </w:rPr>
              <w:t>Středočeský</w:t>
            </w:r>
            <w:r w:rsidRPr="00982E57">
              <w:rPr>
                <w:rFonts w:cs="Arial"/>
                <w:szCs w:val="20"/>
              </w:rPr>
              <w:t xml:space="preserve"> kraj</w:t>
            </w:r>
            <w:r w:rsidR="00982E57" w:rsidRPr="00982E5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7"/>
        <w:gridCol w:w="6775"/>
      </w:tblGrid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57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Komplexní pozemkové úpravy v k. ú. </w:t>
            </w:r>
            <w:r w:rsidR="009D448F">
              <w:rPr>
                <w:rFonts w:cs="Arial"/>
                <w:szCs w:val="20"/>
              </w:rPr>
              <w:t>Sušno, Kropáčova Vrutice a Střížovice</w:t>
            </w:r>
          </w:p>
          <w:p w:rsidR="00F90F81" w:rsidRPr="00982E57" w:rsidRDefault="00982E57" w:rsidP="009D44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Část 1: KoPÚ </w:t>
            </w:r>
            <w:r w:rsidR="009D448F">
              <w:rPr>
                <w:rFonts w:cs="Arial"/>
                <w:szCs w:val="20"/>
              </w:rPr>
              <w:t>Sušno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9D44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34C3F">
              <w:rPr>
                <w:rFonts w:cs="Arial"/>
                <w:szCs w:val="22"/>
              </w:rPr>
              <w:t>6VZ</w:t>
            </w:r>
            <w:r w:rsidR="009D448F">
              <w:rPr>
                <w:rFonts w:cs="Arial"/>
                <w:szCs w:val="22"/>
              </w:rPr>
              <w:t>8990</w:t>
            </w:r>
            <w:r w:rsidRPr="00C34C3F">
              <w:rPr>
                <w:rFonts w:cs="Arial"/>
                <w:szCs w:val="22"/>
              </w:rPr>
              <w:t>/2018-537101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982E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982E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7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88"/>
      </w:tblGrid>
      <w:tr w:rsidR="00E50349" w:rsidRPr="009107EF" w:rsidTr="00982E5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</w:t>
      </w:r>
      <w:bookmarkStart w:id="0" w:name="_GoBack"/>
      <w:bookmarkEnd w:id="0"/>
      <w:r>
        <w:t xml:space="preserve">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Default="00E576C3" w:rsidP="009107EF">
      <w:pPr>
        <w:pStyle w:val="Nadpis1"/>
      </w:pPr>
      <w:r>
        <w:t xml:space="preserve"> </w:t>
      </w:r>
      <w:r w:rsidR="00982E57">
        <w:t>Kritéria hodnocení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565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DPH</w:t>
            </w:r>
          </w:p>
        </w:tc>
        <w:tc>
          <w:tcPr>
            <w:tcW w:w="3565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včetně DPH</w:t>
            </w:r>
          </w:p>
        </w:tc>
      </w:tr>
      <w:tr w:rsidR="00982E57" w:rsidRPr="00982E57" w:rsidTr="00982E57">
        <w:trPr>
          <w:trHeight w:val="261"/>
        </w:trPr>
        <w:tc>
          <w:tcPr>
            <w:tcW w:w="2912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21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5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Pr="00982E57" w:rsidRDefault="00982E57" w:rsidP="00982E57">
      <w:pPr>
        <w:spacing w:before="0" w:after="0" w:line="288" w:lineRule="auto"/>
        <w:rPr>
          <w:rFonts w:cs="Arial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3021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…. </w:t>
            </w:r>
            <w:proofErr w:type="gramStart"/>
            <w:r w:rsidRPr="00982E57">
              <w:rPr>
                <w:rFonts w:cs="Arial"/>
                <w:szCs w:val="20"/>
              </w:rPr>
              <w:t>měsíců</w:t>
            </w:r>
            <w:proofErr w:type="gramEnd"/>
          </w:p>
        </w:tc>
      </w:tr>
    </w:tbl>
    <w:p w:rsidR="00982E57" w:rsidRDefault="00E576C3" w:rsidP="00982E57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82E57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</w:t>
      </w:r>
      <w:proofErr w:type="gramStart"/>
      <w:r>
        <w:rPr>
          <w:rFonts w:cs="Arial"/>
          <w:bCs/>
        </w:rPr>
        <w:t>….., datum</w:t>
      </w:r>
      <w:proofErr w:type="gram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D448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D448F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2E57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2D9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E57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448F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CFED0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EC9F3-16FD-4D51-BE33-065DD58B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2018-07-17T08:16:00Z</dcterms:created>
  <dcterms:modified xsi:type="dcterms:W3CDTF">2018-07-17T08:17:00Z</dcterms:modified>
</cp:coreProperties>
</file>